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F2825" w14:textId="77777777" w:rsidR="00821143" w:rsidRDefault="00821143" w:rsidP="00B847FC">
      <w:pPr>
        <w:ind w:left="708" w:hanging="708"/>
        <w:jc w:val="center"/>
        <w:rPr>
          <w:rFonts w:cs="Arial"/>
          <w:b/>
          <w:lang w:val="ca-ES"/>
        </w:rPr>
      </w:pPr>
    </w:p>
    <w:p w14:paraId="15743036" w14:textId="77777777" w:rsidR="00B45CEE"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B940C73" w14:textId="047B9E4A"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2C2387">
        <w:rPr>
          <w:rFonts w:eastAsia="Times New Roman" w:cs="Arial"/>
          <w:b/>
          <w:noProof/>
          <w:color w:val="800000"/>
          <w:lang w:val="ca-ES" w:eastAsia="es-ES"/>
        </w:rPr>
        <w:t>27 DE MARÇ DE 2024</w:t>
      </w:r>
    </w:p>
    <w:p w14:paraId="29AE7F08" w14:textId="77777777" w:rsidR="00821143" w:rsidRDefault="00821143" w:rsidP="00821143">
      <w:pPr>
        <w:jc w:val="center"/>
        <w:rPr>
          <w:rFonts w:cs="Arial"/>
          <w:lang w:val="ca-ES"/>
        </w:rPr>
      </w:pPr>
    </w:p>
    <w:p w14:paraId="264C1513"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2C2387" w:rsidRPr="002C2387">
        <w:rPr>
          <w:rFonts w:cs="Arial"/>
          <w:lang w:val="ca-ES"/>
        </w:rPr>
        <w:t xml:space="preserve">JGL2024000013 </w:t>
      </w:r>
    </w:p>
    <w:p w14:paraId="4FD13219"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277BCBC4"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2C2387">
        <w:rPr>
          <w:rFonts w:cs="Arial"/>
          <w:noProof/>
          <w:lang w:val="ca-ES"/>
        </w:rPr>
        <w:t>27 de març de 2024</w:t>
      </w:r>
    </w:p>
    <w:p w14:paraId="5344DA25" w14:textId="2197A78D"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2C2387" w:rsidRPr="002C2387">
        <w:rPr>
          <w:rFonts w:cs="Arial"/>
          <w:lang w:val="ca-ES"/>
        </w:rPr>
        <w:t>13:00</w:t>
      </w:r>
      <w:r>
        <w:rPr>
          <w:rFonts w:cs="Arial"/>
          <w:lang w:val="ca-ES"/>
        </w:rPr>
        <w:t xml:space="preserve"> h</w:t>
      </w:r>
      <w:r w:rsidR="00856865">
        <w:rPr>
          <w:rFonts w:cs="Arial"/>
          <w:lang w:val="ca-ES"/>
        </w:rPr>
        <w:t xml:space="preserve"> a</w:t>
      </w:r>
      <w:r w:rsidR="001329FD">
        <w:rPr>
          <w:rFonts w:cs="Arial"/>
          <w:lang w:val="ca-ES"/>
        </w:rPr>
        <w:t xml:space="preserve"> 13:27</w:t>
      </w:r>
      <w:r>
        <w:rPr>
          <w:rFonts w:cs="Arial"/>
          <w:lang w:val="ca-ES"/>
        </w:rPr>
        <w:t xml:space="preserve"> h</w:t>
      </w:r>
    </w:p>
    <w:p w14:paraId="1371A346"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2C2387" w:rsidRPr="002C2387">
        <w:rPr>
          <w:rFonts w:cs="Arial"/>
          <w:lang w:val="ca-ES"/>
        </w:rPr>
        <w:t>Sessió Ordinària</w:t>
      </w:r>
    </w:p>
    <w:p w14:paraId="09916224" w14:textId="77777777" w:rsidR="00821143" w:rsidRDefault="00821143" w:rsidP="00821143">
      <w:pPr>
        <w:widowControl w:val="0"/>
        <w:suppressAutoHyphens/>
        <w:autoSpaceDE w:val="0"/>
        <w:spacing w:line="200" w:lineRule="atLeast"/>
        <w:rPr>
          <w:rFonts w:cs="Arial"/>
          <w:b/>
          <w:lang w:val="ca-ES"/>
        </w:rPr>
      </w:pPr>
    </w:p>
    <w:p w14:paraId="296EAAEA"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159F9074"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25756385" w14:textId="6671E689" w:rsidR="00821143" w:rsidRDefault="002C2387" w:rsidP="00821143">
      <w:pPr>
        <w:widowControl w:val="0"/>
        <w:suppressAutoHyphens/>
        <w:autoSpaceDE w:val="0"/>
        <w:spacing w:line="200" w:lineRule="atLeast"/>
        <w:rPr>
          <w:rFonts w:cs="Arial"/>
          <w:lang w:val="ca-ES"/>
        </w:rPr>
      </w:pPr>
      <w:r w:rsidRPr="002C2387">
        <w:rPr>
          <w:rFonts w:cs="Arial"/>
          <w:lang w:val="ca-ES"/>
        </w:rPr>
        <w:t>Laura Martinez Portell, Alcaldessa</w:t>
      </w:r>
      <w:r w:rsidRPr="002C2387">
        <w:rPr>
          <w:rFonts w:cs="Arial"/>
          <w:lang w:val="ca-ES"/>
        </w:rPr>
        <w:cr/>
        <w:t>Alfons Nuñez Jacas, 1r Tinent D'alcalde</w:t>
      </w:r>
      <w:r w:rsidRPr="002C2387">
        <w:rPr>
          <w:rFonts w:cs="Arial"/>
          <w:lang w:val="ca-ES"/>
        </w:rPr>
        <w:cr/>
        <w:t>Nuria Pera Maltes, 2n Tinent D'alcalde</w:t>
      </w:r>
      <w:r w:rsidRPr="002C2387">
        <w:rPr>
          <w:rFonts w:cs="Arial"/>
          <w:lang w:val="ca-ES"/>
        </w:rPr>
        <w:cr/>
        <w:t>Marta Rovira Martinez, 3r Tinent D'alcalde</w:t>
      </w:r>
      <w:r w:rsidRPr="002C2387">
        <w:rPr>
          <w:rFonts w:cs="Arial"/>
          <w:lang w:val="ca-ES"/>
        </w:rPr>
        <w:cr/>
        <w:t>Jordi Palles Marimon, 4t  Tinent D'alcalde</w:t>
      </w:r>
      <w:r w:rsidRPr="002C2387">
        <w:rPr>
          <w:rFonts w:cs="Arial"/>
          <w:lang w:val="ca-ES"/>
        </w:rPr>
        <w:cr/>
        <w:t>Adria Saborit Farres, 5è Tinent D'alcalde</w:t>
      </w:r>
      <w:r w:rsidRPr="002C2387">
        <w:rPr>
          <w:rFonts w:cs="Arial"/>
          <w:lang w:val="ca-ES"/>
        </w:rPr>
        <w:cr/>
        <w:t>Montserrat Ferri Roca, 6è Tinent D'alcalde</w:t>
      </w:r>
      <w:r w:rsidRPr="002C2387">
        <w:rPr>
          <w:rFonts w:cs="Arial"/>
          <w:lang w:val="ca-ES"/>
        </w:rPr>
        <w:cr/>
      </w:r>
      <w:r w:rsidR="0030400D">
        <w:rPr>
          <w:rFonts w:cs="Arial"/>
          <w:lang w:val="ca-ES"/>
        </w:rPr>
        <w:t xml:space="preserve"> </w:t>
      </w:r>
    </w:p>
    <w:p w14:paraId="423566FD"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15BCE203" w14:textId="77777777" w:rsidR="00821143" w:rsidRDefault="00821143" w:rsidP="00821143">
      <w:pPr>
        <w:rPr>
          <w:rFonts w:cs="Arial"/>
          <w:lang w:val="ca-ES"/>
        </w:rPr>
      </w:pPr>
    </w:p>
    <w:p w14:paraId="453C0891" w14:textId="5CB5BDAE" w:rsidR="00DA7219" w:rsidRDefault="00B45CEE" w:rsidP="00821143">
      <w:pPr>
        <w:rPr>
          <w:rFonts w:cs="Arial"/>
          <w:lang w:val="ca-ES"/>
        </w:rPr>
      </w:pPr>
      <w:r w:rsidRPr="002C2387">
        <w:rPr>
          <w:rFonts w:cs="Arial"/>
          <w:lang w:val="ca-ES"/>
        </w:rPr>
        <w:t>Oriol Vila Arranz, Secretari</w:t>
      </w:r>
      <w:r w:rsidRPr="002C2387">
        <w:rPr>
          <w:rFonts w:cs="Arial"/>
          <w:lang w:val="ca-ES"/>
        </w:rPr>
        <w:cr/>
      </w:r>
    </w:p>
    <w:p w14:paraId="3BEF8571" w14:textId="4F036DCE" w:rsidR="00DA7219" w:rsidRPr="00DA7219" w:rsidRDefault="00DA7219" w:rsidP="00821143">
      <w:pPr>
        <w:rPr>
          <w:rFonts w:cs="Arial"/>
          <w:b/>
          <w:bCs/>
          <w:lang w:val="ca-ES"/>
        </w:rPr>
      </w:pPr>
      <w:r w:rsidRPr="00DA7219">
        <w:rPr>
          <w:rFonts w:cs="Arial"/>
          <w:b/>
          <w:bCs/>
          <w:lang w:val="ca-ES"/>
        </w:rPr>
        <w:t>Excus</w:t>
      </w:r>
      <w:r w:rsidR="00F0453E">
        <w:rPr>
          <w:rFonts w:cs="Arial"/>
          <w:b/>
          <w:bCs/>
          <w:lang w:val="ca-ES"/>
        </w:rPr>
        <w:t>en</w:t>
      </w:r>
      <w:r w:rsidRPr="00DA7219">
        <w:rPr>
          <w:rFonts w:cs="Arial"/>
          <w:b/>
          <w:bCs/>
          <w:lang w:val="ca-ES"/>
        </w:rPr>
        <w:t xml:space="preserve"> l’absència:</w:t>
      </w:r>
    </w:p>
    <w:p w14:paraId="4E91E888" w14:textId="77777777" w:rsidR="00F0453E" w:rsidRDefault="00F0453E" w:rsidP="00821143">
      <w:pPr>
        <w:rPr>
          <w:rFonts w:cs="Arial"/>
          <w:lang w:val="ca-ES"/>
        </w:rPr>
      </w:pPr>
    </w:p>
    <w:p w14:paraId="404D9E67" w14:textId="1341637A" w:rsidR="00DA7219" w:rsidRDefault="00F0453E" w:rsidP="00821143">
      <w:pPr>
        <w:rPr>
          <w:rFonts w:cs="Arial"/>
          <w:lang w:val="ca-ES"/>
        </w:rPr>
      </w:pPr>
      <w:r w:rsidRPr="002C2387">
        <w:rPr>
          <w:rFonts w:cs="Arial"/>
          <w:lang w:val="ca-ES"/>
        </w:rPr>
        <w:t>Carlos Octavio Martinez Casals, Interventor</w:t>
      </w:r>
    </w:p>
    <w:p w14:paraId="55D850FB" w14:textId="3AA60EB4" w:rsidR="00DA7219" w:rsidRDefault="00DA7219" w:rsidP="00821143">
      <w:pPr>
        <w:rPr>
          <w:rFonts w:cs="Arial"/>
          <w:lang w:val="ca-ES"/>
        </w:rPr>
      </w:pPr>
      <w:r w:rsidRPr="002C2387">
        <w:rPr>
          <w:rFonts w:cs="Arial"/>
          <w:lang w:val="ca-ES"/>
        </w:rPr>
        <w:t>Gerard Grau Salvany, 7è Tinent D'alcalde</w:t>
      </w:r>
      <w:r w:rsidRPr="002C2387">
        <w:rPr>
          <w:rFonts w:cs="Arial"/>
          <w:lang w:val="ca-ES"/>
        </w:rPr>
        <w:cr/>
      </w:r>
    </w:p>
    <w:p w14:paraId="27FB8E62"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892128D"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6DE99F8"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320195" w14:paraId="587AFDAC" w14:textId="77777777" w:rsidTr="00320195">
        <w:tc>
          <w:tcPr>
            <w:tcW w:w="9000" w:type="dxa"/>
          </w:tcPr>
          <w:p w14:paraId="74C5848D" w14:textId="77777777" w:rsidR="00320195" w:rsidRDefault="00320195" w:rsidP="00320195">
            <w:pPr>
              <w:jc w:val="left"/>
            </w:pPr>
            <w:r>
              <w:t>1.- APROVACIÓ DE L'ACTA ANTERIOR DEL DIA 20 DE MARÇ DE 2024</w:t>
            </w:r>
          </w:p>
        </w:tc>
      </w:tr>
      <w:tr w:rsidR="00320195" w14:paraId="3D7178DC" w14:textId="77777777" w:rsidTr="00320195">
        <w:tc>
          <w:tcPr>
            <w:tcW w:w="9000" w:type="dxa"/>
          </w:tcPr>
          <w:p w14:paraId="0162916B" w14:textId="77777777" w:rsidR="00320195" w:rsidRDefault="00320195" w:rsidP="00320195">
            <w:pPr>
              <w:jc w:val="left"/>
            </w:pPr>
            <w:r>
              <w:t>2.- ESTABLIMENT D'UN CONVENI DE COL·LABORACIO AMB ESCOLTES CATALANS PER A REGULAR LA CESSIO DEL LOCAL MUNICIPAL ESCOLA NAUTICA A L'AGRUPAMENT ESCOLTA INTAYLLU PER A L'ANY 2024</w:t>
            </w:r>
          </w:p>
        </w:tc>
      </w:tr>
      <w:tr w:rsidR="00320195" w14:paraId="4FFDA395" w14:textId="77777777" w:rsidTr="00320195">
        <w:tc>
          <w:tcPr>
            <w:tcW w:w="9000" w:type="dxa"/>
          </w:tcPr>
          <w:p w14:paraId="4536523C" w14:textId="77777777" w:rsidR="00320195" w:rsidRDefault="00320195" w:rsidP="00320195">
            <w:pPr>
              <w:jc w:val="left"/>
            </w:pPr>
            <w:r>
              <w:t>3.- CONVENI DE CESSIÓ DE FOTOGRAFIES QUE FORMEN PART DEL BANC D’IMATGES DEL CONSORCI DE PROMOCIÓ TURÍSTICA COSTA DEL MARESME AMB L’AJUNTAMENT DE VILASSAR DE MAR</w:t>
            </w:r>
          </w:p>
        </w:tc>
      </w:tr>
      <w:tr w:rsidR="00320195" w14:paraId="5F118E03" w14:textId="77777777" w:rsidTr="00320195">
        <w:tc>
          <w:tcPr>
            <w:tcW w:w="9000" w:type="dxa"/>
          </w:tcPr>
          <w:p w14:paraId="50797886" w14:textId="77777777" w:rsidR="00320195" w:rsidRDefault="00320195" w:rsidP="00320195">
            <w:pPr>
              <w:jc w:val="left"/>
            </w:pPr>
            <w:r>
              <w:t>4.- ADJUDICACIÓ DEL CONTRACTE BASAT EN ACORD MARC AMB LOCALRET DE SUBMINISTRAMENT I MANTENIMENT DE PROGRAMARI DE MICROSOFT I VMWARE</w:t>
            </w:r>
          </w:p>
        </w:tc>
      </w:tr>
      <w:tr w:rsidR="00320195" w14:paraId="74A3B95D" w14:textId="77777777" w:rsidTr="00320195">
        <w:tc>
          <w:tcPr>
            <w:tcW w:w="9000" w:type="dxa"/>
          </w:tcPr>
          <w:p w14:paraId="3F81E10E" w14:textId="77777777" w:rsidR="00320195" w:rsidRDefault="00320195" w:rsidP="00320195">
            <w:pPr>
              <w:jc w:val="left"/>
            </w:pPr>
            <w:r>
              <w:t>5.- RESOLUCIÓ DE LA RECLAMACIÓ DE RESPONSABILITAT PATRIMONIAL FORMULADA PER LA SRA. M. A. F. P. PELS DANYS PATITS EL DIA 4 DE JUNY DE 2021 COM A CONSEQÜÈNCIA D’UNA CAIGUDA AL CARRER NARCÍS MONTURIOL, 59/69, DE VILASSAR DE MAR, DEGUT AL MAL ESTAT DEL PAVIMENT. X2021004003</w:t>
            </w:r>
          </w:p>
        </w:tc>
      </w:tr>
      <w:tr w:rsidR="00320195" w14:paraId="6CB6C52D" w14:textId="77777777" w:rsidTr="00320195">
        <w:tc>
          <w:tcPr>
            <w:tcW w:w="9000" w:type="dxa"/>
          </w:tcPr>
          <w:p w14:paraId="480B1879" w14:textId="77777777" w:rsidR="00320195" w:rsidRDefault="00320195" w:rsidP="00320195">
            <w:pPr>
              <w:jc w:val="left"/>
            </w:pPr>
            <w:r>
              <w:t xml:space="preserve">6.- RESOLUCIÓ DE LA RECLAMACIÓ DE RESPONSABILITAT PATRIMONIAL FORMULADA PER LA SRA. D. G. G., PELS DANYS PERSONALS I MATERIALS EL DIA </w:t>
            </w:r>
            <w:r>
              <w:lastRenderedPageBreak/>
              <w:t>25 DE DESEMBRE DE 2022 COM A CONSEQÜÈNCIA D’UNA CAIGUDA AL PAS SUBTERRANI SITUAT A LA RONDA VILASSAR, QUE DONA ACCÉS AL PASSEIG MARÍTIM, DE VILASSAR DE MAR. X2023000177</w:t>
            </w:r>
          </w:p>
        </w:tc>
      </w:tr>
      <w:tr w:rsidR="00320195" w14:paraId="25094AD5" w14:textId="77777777" w:rsidTr="00320195">
        <w:tc>
          <w:tcPr>
            <w:tcW w:w="9000" w:type="dxa"/>
          </w:tcPr>
          <w:p w14:paraId="3AB74CC7" w14:textId="77777777" w:rsidR="00320195" w:rsidRDefault="00320195" w:rsidP="00320195">
            <w:pPr>
              <w:jc w:val="left"/>
            </w:pPr>
            <w:r>
              <w:lastRenderedPageBreak/>
              <w:t>7.- RESOLUCIÓ DE LA RECLAMACIÓ DE RESPONSABILITAT PATRIMONIAL FORMULADA J. L. A. C. PELS DANYS QUE VA PATIR EL VEHICLE DE LA SEVA TITULARITAT EL DIA 17 DE MARÇ DE 2023 AL IMPACTAR AMB UN ARBRE TITULARITAT MUNICIPAL QUAN ESTACIONAVA AL CARRER NARCÍS MONTURIOL, AL CANTÓ MAR DEL TRAM UBICAT ENTRE EL CARRER DEL MONT I EL CARRER DE CA L’ADUANA, DE VILASSAR DE MAR. X2023001437</w:t>
            </w:r>
          </w:p>
        </w:tc>
      </w:tr>
      <w:tr w:rsidR="00320195" w14:paraId="41A42DA2" w14:textId="77777777" w:rsidTr="00320195">
        <w:tc>
          <w:tcPr>
            <w:tcW w:w="9000" w:type="dxa"/>
          </w:tcPr>
          <w:p w14:paraId="70888D5D" w14:textId="77777777" w:rsidR="00320195" w:rsidRDefault="00320195" w:rsidP="00320195">
            <w:pPr>
              <w:jc w:val="left"/>
            </w:pPr>
            <w:r>
              <w:t>8.- RESOLUCIÓ PER LA QUAL ES REVOCA L’ACORD DE LA JUNTA DE GOVERN LOCAL CELEBRADA EL DIA 20/03/2024 DE RESOLUCIÓ DEFINITIVA D’EXPEDIENT SANCIONADOR PER MAL ÚS DE LA TARGETA D’ESTACIONAMENT INDIVIDUAL PER A PERSONES AMB DISMINUCIÓ DE LA MOBILITAT (X2024000998)</w:t>
            </w:r>
          </w:p>
        </w:tc>
      </w:tr>
      <w:tr w:rsidR="00320195" w14:paraId="4CCF099C" w14:textId="77777777" w:rsidTr="00320195">
        <w:tc>
          <w:tcPr>
            <w:tcW w:w="9000" w:type="dxa"/>
          </w:tcPr>
          <w:p w14:paraId="52777BA3" w14:textId="77777777" w:rsidR="00320195" w:rsidRDefault="00320195" w:rsidP="00320195">
            <w:pPr>
              <w:jc w:val="left"/>
            </w:pPr>
            <w:r>
              <w:t>9.- TARGETA NÚM 26/24 D’ESTACIONAMENT INDIVIDUAL PER A PERSONES AMB DISMINUCIÓ DE LA MOBILITAT PER A R.DP.B.</w:t>
            </w:r>
          </w:p>
        </w:tc>
      </w:tr>
      <w:tr w:rsidR="00320195" w14:paraId="38380954" w14:textId="77777777" w:rsidTr="00320195">
        <w:tc>
          <w:tcPr>
            <w:tcW w:w="9000" w:type="dxa"/>
          </w:tcPr>
          <w:p w14:paraId="3DB08701" w14:textId="77777777" w:rsidR="00320195" w:rsidRDefault="00320195" w:rsidP="00320195">
            <w:pPr>
              <w:jc w:val="left"/>
            </w:pPr>
            <w:r>
              <w:t>10.- TARGETA NÚM 27/24 D’ESTACIONAMENT INDIVIDUAL PER A PERSONES AMB DISMINUCIÓ DE LA MOBILITAT PER A S.H</w:t>
            </w:r>
          </w:p>
        </w:tc>
      </w:tr>
      <w:tr w:rsidR="00320195" w14:paraId="7506656F" w14:textId="77777777" w:rsidTr="00320195">
        <w:tc>
          <w:tcPr>
            <w:tcW w:w="9000" w:type="dxa"/>
          </w:tcPr>
          <w:p w14:paraId="58CABECB" w14:textId="77777777" w:rsidR="00320195" w:rsidRDefault="00320195" w:rsidP="00320195">
            <w:pPr>
              <w:jc w:val="left"/>
            </w:pPr>
            <w:r>
              <w:t>11.- TARGETA NÚM 28/24 D’ESTACIONAMENT INDIVIDUAL PER A PERSONES AMB DISMINUCIÓ DE LA MOBILITAT PER A E.B.S.</w:t>
            </w:r>
          </w:p>
        </w:tc>
      </w:tr>
      <w:tr w:rsidR="00320195" w14:paraId="4D625800" w14:textId="77777777" w:rsidTr="00320195">
        <w:tc>
          <w:tcPr>
            <w:tcW w:w="9000" w:type="dxa"/>
          </w:tcPr>
          <w:p w14:paraId="116E3E8D" w14:textId="77777777" w:rsidR="00320195" w:rsidRDefault="00320195" w:rsidP="00320195">
            <w:pPr>
              <w:jc w:val="left"/>
            </w:pPr>
            <w:r>
              <w:t>12.- AUTORITZACIO CANVI DE VEHICLE DE LA LLICÈNCIA DE TAXI NUM. 8 DE VILASSAR DE MAR</w:t>
            </w:r>
          </w:p>
        </w:tc>
      </w:tr>
      <w:tr w:rsidR="00320195" w14:paraId="5DAA065A" w14:textId="77777777" w:rsidTr="00320195">
        <w:tc>
          <w:tcPr>
            <w:tcW w:w="9000" w:type="dxa"/>
          </w:tcPr>
          <w:p w14:paraId="50D6DB5B" w14:textId="77777777" w:rsidR="00320195" w:rsidRDefault="00320195" w:rsidP="00320195">
            <w:pPr>
              <w:jc w:val="left"/>
            </w:pPr>
            <w:r>
              <w:t>13.- CONCESSIO LLICENCIA ARMES AIRE COMPRIMIT 59-24 PER A A.LL.C.</w:t>
            </w:r>
          </w:p>
        </w:tc>
      </w:tr>
      <w:tr w:rsidR="00320195" w14:paraId="6960168C" w14:textId="77777777" w:rsidTr="00320195">
        <w:tc>
          <w:tcPr>
            <w:tcW w:w="9000" w:type="dxa"/>
          </w:tcPr>
          <w:p w14:paraId="5EC291CC" w14:textId="77777777" w:rsidR="00320195" w:rsidRDefault="00320195" w:rsidP="00320195">
            <w:pPr>
              <w:jc w:val="left"/>
            </w:pPr>
            <w:r>
              <w:t>14.- APROVACIÓ DE LES REDUCCIONS A LA TAXA DE RESIDUS SÒLIDS URBANS DOMÈSTICS 2024 PER ÚS D'AUTOCOMPOSTADORS</w:t>
            </w:r>
          </w:p>
        </w:tc>
      </w:tr>
      <w:tr w:rsidR="00320195" w14:paraId="18334E2B" w14:textId="77777777" w:rsidTr="00320195">
        <w:tc>
          <w:tcPr>
            <w:tcW w:w="9000" w:type="dxa"/>
          </w:tcPr>
          <w:p w14:paraId="264DF817" w14:textId="77777777" w:rsidR="00320195" w:rsidRDefault="00320195" w:rsidP="00320195">
            <w:pPr>
              <w:jc w:val="left"/>
            </w:pPr>
            <w:r>
              <w:t>15.- ADJUDICACIÓ D´AUTORITZACIONS PER A L’OCUPACIÓ TEMPORAL DEL DOMINI PÚBLIC PER A LA INSTAL·LACIÓ DE CASETES PIROTÈCNIQUES ENTRE ELS ANYS 2024 A 2027</w:t>
            </w:r>
          </w:p>
        </w:tc>
      </w:tr>
      <w:tr w:rsidR="00320195" w14:paraId="5D978646" w14:textId="77777777" w:rsidTr="00320195">
        <w:tc>
          <w:tcPr>
            <w:tcW w:w="9000" w:type="dxa"/>
          </w:tcPr>
          <w:p w14:paraId="034A89DD" w14:textId="77777777" w:rsidR="00320195" w:rsidRDefault="00320195" w:rsidP="00320195">
            <w:pPr>
              <w:jc w:val="left"/>
            </w:pPr>
            <w:r>
              <w:t>16.- FORA DE L'ORDRE DEL DIA</w:t>
            </w:r>
          </w:p>
        </w:tc>
      </w:tr>
      <w:tr w:rsidR="00320195" w14:paraId="4221FA09" w14:textId="77777777" w:rsidTr="00320195">
        <w:tc>
          <w:tcPr>
            <w:tcW w:w="9000" w:type="dxa"/>
          </w:tcPr>
          <w:p w14:paraId="190724F8" w14:textId="77777777" w:rsidR="00320195" w:rsidRDefault="00320195" w:rsidP="00320195">
            <w:pPr>
              <w:jc w:val="left"/>
            </w:pPr>
            <w:r>
              <w:t>17.- PRIMERA OCUPACIO DESFAVORABLE HABITATGE CARRER SANT PERE_12</w:t>
            </w:r>
          </w:p>
        </w:tc>
      </w:tr>
      <w:tr w:rsidR="00320195" w14:paraId="14D6C028" w14:textId="77777777" w:rsidTr="00320195">
        <w:tc>
          <w:tcPr>
            <w:tcW w:w="9000" w:type="dxa"/>
          </w:tcPr>
          <w:p w14:paraId="2C821119" w14:textId="77777777" w:rsidR="00320195" w:rsidRDefault="00320195" w:rsidP="00320195">
            <w:pPr>
              <w:jc w:val="left"/>
            </w:pPr>
            <w:r>
              <w:t>18.- DONAR COMPTE DELS DECRETS D'ALCALDIA DES DEL NÚM. 1075/2024 AL 1210/2024</w:t>
            </w:r>
          </w:p>
        </w:tc>
      </w:tr>
    </w:tbl>
    <w:p w14:paraId="0D966A5E" w14:textId="77777777" w:rsidR="00821CA1" w:rsidRDefault="00821CA1" w:rsidP="00821CA1">
      <w:pPr>
        <w:pBdr>
          <w:bottom w:val="single" w:sz="6" w:space="1" w:color="auto"/>
        </w:pBdr>
      </w:pPr>
    </w:p>
    <w:p w14:paraId="1B58FC52" w14:textId="77777777" w:rsidR="00B45CEE" w:rsidRDefault="00B45CEE" w:rsidP="00821CA1"/>
    <w:p w14:paraId="0D3060B2" w14:textId="77777777" w:rsidR="00501C82" w:rsidRDefault="00501C82" w:rsidP="00821CA1"/>
    <w:p w14:paraId="04EB3AB1" w14:textId="77777777" w:rsidR="00320195" w:rsidRPr="00414BDE" w:rsidRDefault="00320195" w:rsidP="00320195">
      <w:pPr>
        <w:rPr>
          <w:rFonts w:cs="Arial"/>
          <w:b/>
          <w:lang w:val="ca-ES"/>
        </w:rPr>
      </w:pPr>
      <w:r w:rsidRPr="00414BDE">
        <w:rPr>
          <w:rFonts w:cs="Arial"/>
          <w:b/>
          <w:lang w:val="ca-ES"/>
        </w:rPr>
        <w:t>1.0.- APROVACIÓ DE L'ACTA ANTERIOR DEL DIA 20 DE MARÇ DE 2024</w:t>
      </w:r>
    </w:p>
    <w:p w14:paraId="2AEB1D0B" w14:textId="77777777" w:rsidR="00B45CEE" w:rsidRPr="00414BDE" w:rsidRDefault="00B45CEE" w:rsidP="00320195">
      <w:pPr>
        <w:rPr>
          <w:rFonts w:cs="Arial"/>
          <w:lang w:val="ca-ES"/>
        </w:rPr>
      </w:pPr>
    </w:p>
    <w:p w14:paraId="0528007E" w14:textId="36F465FE" w:rsidR="00B45CEE" w:rsidRPr="00414BDE" w:rsidRDefault="00B45CEE" w:rsidP="00B45CEE">
      <w:pPr>
        <w:rPr>
          <w:lang w:val="ca-ES"/>
        </w:rPr>
      </w:pPr>
      <w:r w:rsidRPr="00414BDE">
        <w:rPr>
          <w:lang w:val="ca-ES"/>
        </w:rPr>
        <w:t xml:space="preserve">La presidenta manifesta que si cap dels presents no té objecció que fer al contingut de l’acta anterior del dia 20 de març de 2024 es procedirà a la seva aprovació. </w:t>
      </w:r>
    </w:p>
    <w:p w14:paraId="451A09EC" w14:textId="77777777" w:rsidR="00414BDE" w:rsidRPr="00414BDE" w:rsidRDefault="00414BDE" w:rsidP="00B45CEE">
      <w:pPr>
        <w:rPr>
          <w:lang w:val="ca-ES"/>
        </w:rPr>
      </w:pPr>
    </w:p>
    <w:p w14:paraId="5434AD17" w14:textId="21C1B964" w:rsidR="00414BDE" w:rsidRPr="00414BDE" w:rsidRDefault="00414BDE" w:rsidP="00B45CEE">
      <w:pPr>
        <w:rPr>
          <w:lang w:val="ca-ES"/>
        </w:rPr>
      </w:pPr>
      <w:r w:rsidRPr="00414BDE">
        <w:rPr>
          <w:lang w:val="ca-ES"/>
        </w:rPr>
        <w:t>S’aprova l’acta anterior per unanimitat dels membres assistents.</w:t>
      </w:r>
    </w:p>
    <w:p w14:paraId="7933CB0D" w14:textId="77777777" w:rsidR="00B45CEE" w:rsidRPr="00414BDE" w:rsidRDefault="00B45CEE" w:rsidP="00320195">
      <w:pPr>
        <w:rPr>
          <w:rFonts w:cs="Arial"/>
          <w:b/>
          <w:lang w:val="ca-ES"/>
        </w:rPr>
      </w:pPr>
    </w:p>
    <w:p w14:paraId="1588984E" w14:textId="58F990C5" w:rsidR="00320195" w:rsidRPr="00414BDE" w:rsidRDefault="00320195" w:rsidP="00320195">
      <w:pPr>
        <w:rPr>
          <w:rFonts w:cs="Arial"/>
          <w:lang w:val="ca-ES"/>
        </w:rPr>
      </w:pPr>
      <w:r w:rsidRPr="00414BDE">
        <w:rPr>
          <w:rFonts w:cs="Arial"/>
          <w:b/>
          <w:lang w:val="ca-ES"/>
        </w:rPr>
        <w:t>2.0.- ESTABLIMENT D'UN CONVENI DE COL·LABORACIO AMB ESCOLTES CATALANS PER A REGULAR LA CESSIO DEL LOCAL MUNICIPAL ESCOLA NAUTICA A L'AGRUPAMENT ESCOLTA INTAYLLU PER A L'ANY 2024</w:t>
      </w:r>
    </w:p>
    <w:p w14:paraId="3447B729" w14:textId="77777777" w:rsidR="00320195" w:rsidRPr="00414BDE" w:rsidRDefault="00320195" w:rsidP="00320195">
      <w:pPr>
        <w:rPr>
          <w:rFonts w:cs="Arial"/>
          <w:lang w:val="ca-ES"/>
        </w:rPr>
      </w:pPr>
    </w:p>
    <w:p w14:paraId="44DE59B3" w14:textId="77777777" w:rsidR="00320195" w:rsidRPr="00414BDE" w:rsidRDefault="00320195" w:rsidP="009C1074">
      <w:pPr>
        <w:rPr>
          <w:rFonts w:cs="Arial"/>
          <w:b/>
          <w:kern w:val="22"/>
          <w:lang w:val="ca-ES" w:eastAsia="es-ES"/>
        </w:rPr>
      </w:pPr>
      <w:bookmarkStart w:id="0" w:name="X2024001573"/>
      <w:r w:rsidRPr="00414BDE">
        <w:rPr>
          <w:rFonts w:cs="Arial"/>
          <w:b/>
          <w:kern w:val="22"/>
          <w:lang w:val="ca-ES" w:eastAsia="es-ES"/>
        </w:rPr>
        <w:t>S’ACORDA:  </w:t>
      </w:r>
    </w:p>
    <w:p w14:paraId="212408C3" w14:textId="77777777" w:rsidR="00320195" w:rsidRPr="00414BDE" w:rsidRDefault="00320195" w:rsidP="009C1074">
      <w:pPr>
        <w:rPr>
          <w:rFonts w:cs="Arial"/>
          <w:highlight w:val="yellow"/>
          <w:lang w:val="ca-ES" w:eastAsia="es-ES"/>
        </w:rPr>
      </w:pPr>
    </w:p>
    <w:p w14:paraId="7E70E76B" w14:textId="77777777" w:rsidR="00320195" w:rsidRPr="00414BDE" w:rsidRDefault="00320195" w:rsidP="009C1074">
      <w:pPr>
        <w:spacing w:after="120" w:line="276" w:lineRule="auto"/>
        <w:rPr>
          <w:rFonts w:cs="Arial"/>
          <w:lang w:val="ca-ES" w:eastAsia="es-ES"/>
        </w:rPr>
      </w:pPr>
      <w:r w:rsidRPr="00414BDE">
        <w:rPr>
          <w:rFonts w:cs="Arial"/>
          <w:lang w:val="ca-ES" w:eastAsia="es-ES"/>
        </w:rPr>
        <w:t>Primer. Aprovar la minuta de conveni de col·laboració entre l’Ajuntament de Vilassar de Mar i Escoltes Catalans, amb NIF G-08983199, per a la cessió d’un local municipal per a l’any 2024, el text literal de la qual s’annexa a aquesta proposta.</w:t>
      </w:r>
    </w:p>
    <w:p w14:paraId="4C6AF81E" w14:textId="77777777" w:rsidR="00320195" w:rsidRPr="00414BDE" w:rsidRDefault="00320195" w:rsidP="009C1074">
      <w:pPr>
        <w:spacing w:after="120" w:line="276" w:lineRule="auto"/>
        <w:rPr>
          <w:rFonts w:cs="Arial"/>
          <w:lang w:val="ca-ES" w:eastAsia="es-ES"/>
        </w:rPr>
      </w:pPr>
      <w:r w:rsidRPr="00414BDE">
        <w:rPr>
          <w:rFonts w:cs="Arial"/>
          <w:lang w:val="ca-ES" w:eastAsia="es-ES"/>
        </w:rPr>
        <w:lastRenderedPageBreak/>
        <w:t>Segon. Autoritzar l’ús d’una part del local municipal posterior en planta baixa de l’edifici de l’Escola Nàutica, situada al Carrer Santa Eulàlia, núm. 40, d’acord amb el que disposa el conveni annex.</w:t>
      </w:r>
    </w:p>
    <w:p w14:paraId="3EBD87AA" w14:textId="77777777" w:rsidR="00320195" w:rsidRPr="00414BDE" w:rsidRDefault="00320195" w:rsidP="009C1074">
      <w:pPr>
        <w:spacing w:after="120" w:line="276" w:lineRule="auto"/>
        <w:rPr>
          <w:rFonts w:cs="Arial"/>
          <w:lang w:val="ca-ES" w:eastAsia="es-ES"/>
        </w:rPr>
      </w:pPr>
      <w:r w:rsidRPr="00414BDE">
        <w:rPr>
          <w:rFonts w:cs="Arial"/>
          <w:lang w:val="ca-ES" w:eastAsia="es-ES"/>
        </w:rPr>
        <w:t>Tercer. Facultar la Sra. Alcaldessa perquè, en representació de la Corporació, disposi la gestió i signi quanta documentació faci falta per a l'executivitat d'aquests acords</w:t>
      </w:r>
    </w:p>
    <w:p w14:paraId="080A6CC3" w14:textId="77777777" w:rsidR="00320195" w:rsidRPr="00414BDE" w:rsidRDefault="00320195" w:rsidP="009C1074">
      <w:pPr>
        <w:spacing w:after="120" w:line="276" w:lineRule="auto"/>
        <w:rPr>
          <w:rFonts w:cs="Arial"/>
          <w:lang w:val="ca-ES" w:eastAsia="es-ES"/>
        </w:rPr>
      </w:pPr>
      <w:r w:rsidRPr="00414BDE">
        <w:rPr>
          <w:rFonts w:cs="Arial"/>
          <w:lang w:val="ca-ES" w:eastAsia="es-ES"/>
        </w:rPr>
        <w:t>Quart.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12FB2CD0" w14:textId="77777777" w:rsidR="00320195" w:rsidRPr="00414BDE" w:rsidRDefault="00320195" w:rsidP="009C1074">
      <w:pPr>
        <w:spacing w:line="276" w:lineRule="auto"/>
        <w:rPr>
          <w:rFonts w:cs="Arial"/>
          <w:highlight w:val="yellow"/>
          <w:lang w:val="ca-ES" w:eastAsia="es-ES"/>
        </w:rPr>
      </w:pPr>
    </w:p>
    <w:bookmarkEnd w:id="0"/>
    <w:p w14:paraId="0A0DFE8F" w14:textId="77777777" w:rsidR="003B06C2" w:rsidRPr="00414BDE" w:rsidRDefault="003B06C2" w:rsidP="003B06C2">
      <w:pPr>
        <w:rPr>
          <w:rFonts w:cs="Arial"/>
          <w:lang w:val="ca-ES"/>
        </w:rPr>
      </w:pPr>
      <w:r w:rsidRPr="00414BDE">
        <w:rPr>
          <w:rFonts w:cs="Arial"/>
          <w:b/>
          <w:lang w:val="ca-ES"/>
        </w:rPr>
        <w:t>3.0.- CONVENI DE CESSIÓ DE FOTOGRAFIES QUE FORMEN PART DEL BANC D’IMATGES DEL CONSORCI DE PROMOCIÓ TURÍSTICA COSTA DEL MARESME AMB L’AJUNTAMENT DE VILASSAR DE MAR</w:t>
      </w:r>
    </w:p>
    <w:p w14:paraId="55EB6241" w14:textId="77777777" w:rsidR="003B06C2" w:rsidRPr="00414BDE" w:rsidRDefault="003B06C2" w:rsidP="003B06C2">
      <w:pPr>
        <w:rPr>
          <w:rFonts w:cs="Arial"/>
          <w:lang w:val="ca-ES"/>
        </w:rPr>
      </w:pPr>
    </w:p>
    <w:p w14:paraId="3AEBC5C4" w14:textId="77777777" w:rsidR="003B06C2" w:rsidRPr="00414BDE" w:rsidRDefault="003B06C2" w:rsidP="00945692">
      <w:pPr>
        <w:rPr>
          <w:rFonts w:cs="Arial"/>
          <w:b/>
          <w:kern w:val="22"/>
          <w:lang w:val="ca-ES" w:eastAsia="es-ES"/>
        </w:rPr>
      </w:pPr>
      <w:bookmarkStart w:id="1" w:name="X2024001149"/>
      <w:r w:rsidRPr="00414BDE">
        <w:rPr>
          <w:rFonts w:cs="Arial"/>
          <w:b/>
          <w:kern w:val="22"/>
          <w:lang w:val="ca-ES" w:eastAsia="es-ES"/>
        </w:rPr>
        <w:t>S’ACORDA:  </w:t>
      </w:r>
    </w:p>
    <w:p w14:paraId="020ECE04" w14:textId="77777777" w:rsidR="003B06C2" w:rsidRPr="00414BDE" w:rsidRDefault="003B06C2" w:rsidP="00945692">
      <w:pPr>
        <w:rPr>
          <w:rFonts w:cs="Arial"/>
          <w:highlight w:val="yellow"/>
          <w:lang w:val="ca-ES" w:eastAsia="es-ES"/>
        </w:rPr>
      </w:pPr>
    </w:p>
    <w:p w14:paraId="0D0232D1" w14:textId="77777777" w:rsidR="003B06C2" w:rsidRPr="00414BDE" w:rsidRDefault="003B06C2" w:rsidP="00920CA4">
      <w:pPr>
        <w:pStyle w:val="Default"/>
        <w:numPr>
          <w:ilvl w:val="0"/>
          <w:numId w:val="1"/>
        </w:numPr>
        <w:spacing w:after="60"/>
        <w:jc w:val="both"/>
        <w:rPr>
          <w:color w:val="auto"/>
          <w:sz w:val="22"/>
          <w:szCs w:val="22"/>
          <w:lang w:val="ca-ES"/>
        </w:rPr>
      </w:pPr>
      <w:r w:rsidRPr="00414BDE">
        <w:rPr>
          <w:color w:val="auto"/>
          <w:sz w:val="22"/>
          <w:szCs w:val="22"/>
          <w:lang w:val="ca-ES"/>
        </w:rPr>
        <w:t>Aprovar el Conveni de cessió de fotografies que formen part del banc d’imatges del Consorci de Promoció Turística Costa del Maresme.</w:t>
      </w:r>
    </w:p>
    <w:p w14:paraId="28643AB8" w14:textId="77777777" w:rsidR="003B06C2" w:rsidRPr="00414BDE" w:rsidRDefault="003B06C2" w:rsidP="00920CA4">
      <w:pPr>
        <w:pStyle w:val="Default"/>
        <w:numPr>
          <w:ilvl w:val="0"/>
          <w:numId w:val="1"/>
        </w:numPr>
        <w:spacing w:after="60"/>
        <w:jc w:val="both"/>
        <w:rPr>
          <w:color w:val="auto"/>
          <w:sz w:val="22"/>
          <w:szCs w:val="22"/>
          <w:lang w:val="ca-ES"/>
        </w:rPr>
      </w:pPr>
      <w:r w:rsidRPr="00414BDE">
        <w:rPr>
          <w:color w:val="auto"/>
          <w:sz w:val="22"/>
          <w:szCs w:val="22"/>
          <w:lang w:val="ca-ES"/>
        </w:rPr>
        <w:t>Notificar el present acord al Consorci de Promoció Turística Costa del Maresme.</w:t>
      </w:r>
    </w:p>
    <w:p w14:paraId="282D778F" w14:textId="77777777" w:rsidR="003B06C2" w:rsidRPr="00414BDE" w:rsidRDefault="003B06C2" w:rsidP="00920CA4">
      <w:pPr>
        <w:pStyle w:val="Default"/>
        <w:numPr>
          <w:ilvl w:val="0"/>
          <w:numId w:val="1"/>
        </w:numPr>
        <w:spacing w:after="60"/>
        <w:jc w:val="both"/>
        <w:rPr>
          <w:color w:val="auto"/>
          <w:sz w:val="22"/>
          <w:szCs w:val="22"/>
          <w:lang w:val="ca-ES"/>
        </w:rPr>
      </w:pPr>
      <w:r w:rsidRPr="00414BDE">
        <w:rPr>
          <w:color w:val="auto"/>
          <w:sz w:val="22"/>
          <w:szCs w:val="22"/>
          <w:lang w:val="ca-ES"/>
        </w:rPr>
        <w:t>Facultar la senyora alcaldessa perquè, en representació de la Corporació, disposi la gestió i signi la documentació necessària  per a la executivitat d'aquests acords.</w:t>
      </w:r>
    </w:p>
    <w:p w14:paraId="7350618E" w14:textId="77777777" w:rsidR="003B06C2" w:rsidRPr="00414BDE" w:rsidRDefault="003B06C2" w:rsidP="00945692">
      <w:pPr>
        <w:spacing w:line="276" w:lineRule="auto"/>
        <w:rPr>
          <w:rFonts w:cs="Arial"/>
          <w:highlight w:val="yellow"/>
          <w:lang w:val="ca-ES" w:eastAsia="es-ES"/>
        </w:rPr>
      </w:pPr>
    </w:p>
    <w:bookmarkEnd w:id="1"/>
    <w:p w14:paraId="1D692F56" w14:textId="77777777" w:rsidR="00336D45" w:rsidRPr="00414BDE" w:rsidRDefault="00336D45" w:rsidP="00336D45">
      <w:pPr>
        <w:rPr>
          <w:rFonts w:cs="Arial"/>
          <w:lang w:val="ca-ES"/>
        </w:rPr>
      </w:pPr>
      <w:r w:rsidRPr="00414BDE">
        <w:rPr>
          <w:rFonts w:cs="Arial"/>
          <w:b/>
          <w:lang w:val="ca-ES"/>
        </w:rPr>
        <w:t>4.0.- ADJUDICACIÓ DEL CONTRACTE BASAT EN ACORD MARC AMB LOCALRET DE SUBMINISTRAMENT I MANTENIMENT DE PROGRAMARI DE MICROSOFT I VMWARE</w:t>
      </w:r>
    </w:p>
    <w:p w14:paraId="6749B721" w14:textId="77777777" w:rsidR="00336D45" w:rsidRPr="00414BDE" w:rsidRDefault="00336D45" w:rsidP="00336D45">
      <w:pPr>
        <w:rPr>
          <w:rFonts w:cs="Arial"/>
          <w:lang w:val="ca-ES"/>
        </w:rPr>
      </w:pPr>
    </w:p>
    <w:p w14:paraId="07121E49" w14:textId="77777777" w:rsidR="00336D45" w:rsidRPr="00414BDE" w:rsidRDefault="00336D45" w:rsidP="009D65C1">
      <w:pPr>
        <w:rPr>
          <w:rFonts w:cs="Arial"/>
          <w:b/>
          <w:lang w:val="ca-ES"/>
        </w:rPr>
      </w:pPr>
      <w:bookmarkStart w:id="2" w:name="X2024000281"/>
      <w:r w:rsidRPr="00414BDE">
        <w:rPr>
          <w:rFonts w:cs="Arial"/>
          <w:b/>
          <w:lang w:val="ca-ES"/>
        </w:rPr>
        <w:t>S'ACORDA:</w:t>
      </w:r>
    </w:p>
    <w:p w14:paraId="5D208400" w14:textId="77777777" w:rsidR="00336D45" w:rsidRPr="00414BDE" w:rsidRDefault="00336D45" w:rsidP="009D65C1">
      <w:pPr>
        <w:rPr>
          <w:rFonts w:cs="Arial"/>
          <w:b/>
          <w:lang w:val="ca-ES"/>
        </w:rPr>
      </w:pPr>
    </w:p>
    <w:p w14:paraId="4374D7A8" w14:textId="77777777" w:rsidR="00336D45" w:rsidRPr="00414BDE" w:rsidRDefault="00336D45" w:rsidP="009D65C1">
      <w:pPr>
        <w:autoSpaceDE w:val="0"/>
        <w:autoSpaceDN w:val="0"/>
        <w:adjustRightInd w:val="0"/>
        <w:rPr>
          <w:rFonts w:cs="Arial"/>
          <w:lang w:val="ca-ES" w:eastAsia="ca-ES"/>
        </w:rPr>
      </w:pPr>
      <w:r w:rsidRPr="00414BDE">
        <w:rPr>
          <w:rFonts w:cs="Arial"/>
          <w:b/>
          <w:bCs/>
          <w:lang w:val="ca-ES" w:eastAsia="ca-ES"/>
        </w:rPr>
        <w:t xml:space="preserve">Primer. </w:t>
      </w:r>
      <w:r w:rsidRPr="00414BDE">
        <w:rPr>
          <w:rFonts w:cs="Arial"/>
          <w:lang w:val="ca-ES" w:eastAsia="ca-ES"/>
        </w:rPr>
        <w:t>Adherir-se a l’acord marc de subministrament i manteniment de programari de llicències de Microsoft i VMware . Exp. 143100022021 (lot 1)</w:t>
      </w:r>
    </w:p>
    <w:p w14:paraId="748211D5" w14:textId="77777777" w:rsidR="00336D45" w:rsidRPr="00414BDE" w:rsidRDefault="00336D45" w:rsidP="009D65C1">
      <w:pPr>
        <w:autoSpaceDE w:val="0"/>
        <w:autoSpaceDN w:val="0"/>
        <w:adjustRightInd w:val="0"/>
        <w:rPr>
          <w:rFonts w:cs="Arial"/>
          <w:lang w:val="ca-ES" w:eastAsia="ca-ES"/>
        </w:rPr>
      </w:pPr>
    </w:p>
    <w:p w14:paraId="3CF3155C" w14:textId="77777777" w:rsidR="00336D45" w:rsidRPr="00414BDE" w:rsidRDefault="00336D45" w:rsidP="009D65C1">
      <w:pPr>
        <w:autoSpaceDE w:val="0"/>
        <w:autoSpaceDN w:val="0"/>
        <w:adjustRightInd w:val="0"/>
        <w:rPr>
          <w:rFonts w:cs="Arial"/>
          <w:b/>
        </w:rPr>
      </w:pPr>
      <w:r w:rsidRPr="00414BDE">
        <w:rPr>
          <w:rFonts w:cs="Arial"/>
          <w:b/>
          <w:bCs/>
          <w:lang w:val="ca-ES" w:eastAsia="ca-ES"/>
        </w:rPr>
        <w:t>Segon.</w:t>
      </w:r>
      <w:r w:rsidRPr="00414BDE">
        <w:rPr>
          <w:rFonts w:cs="Arial"/>
          <w:lang w:val="ca-ES" w:eastAsia="ca-ES"/>
        </w:rPr>
        <w:t xml:space="preserve"> Adjudicar el contracte de subministrament i manteniment de programari de (Microsoft grans comptes i/o VMware), basat en l’acord marc de subministrament i manteniment de programari de Microsoft i VMware del Consorci Localret (Exp. 1431-00092020) a la mercantil </w:t>
      </w:r>
      <w:r w:rsidRPr="00414BDE">
        <w:rPr>
          <w:rFonts w:cs="Arial"/>
          <w:b/>
          <w:bCs/>
        </w:rPr>
        <w:t>ABAST (</w:t>
      </w:r>
      <w:r w:rsidRPr="00414BDE">
        <w:rPr>
          <w:rFonts w:cs="Arial"/>
          <w:b/>
        </w:rPr>
        <w:t>ALCANCE SYSTEMS &amp; SOLUTIONS SL.).</w:t>
      </w:r>
    </w:p>
    <w:p w14:paraId="5487435C" w14:textId="77777777" w:rsidR="00336D45" w:rsidRPr="00414BDE" w:rsidRDefault="00336D45" w:rsidP="009D65C1">
      <w:pPr>
        <w:pStyle w:val="Pargrafdellista"/>
        <w:contextualSpacing/>
        <w:rPr>
          <w:rFonts w:cs="Arial"/>
          <w:color w:val="auto"/>
          <w:szCs w:val="22"/>
          <w:highlight w:val="yellow"/>
        </w:rPr>
      </w:pPr>
    </w:p>
    <w:p w14:paraId="64301190" w14:textId="77777777" w:rsidR="00336D45" w:rsidRPr="00414BDE" w:rsidRDefault="00336D45" w:rsidP="009D65C1">
      <w:pPr>
        <w:contextualSpacing/>
        <w:rPr>
          <w:rFonts w:cs="Arial"/>
          <w:lang w:val="ca-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894"/>
        <w:gridCol w:w="743"/>
        <w:gridCol w:w="810"/>
        <w:gridCol w:w="1411"/>
        <w:gridCol w:w="1412"/>
      </w:tblGrid>
      <w:tr w:rsidR="00414BDE" w:rsidRPr="00414BDE" w14:paraId="5EDD58E6" w14:textId="77777777">
        <w:tc>
          <w:tcPr>
            <w:tcW w:w="3235" w:type="dxa"/>
            <w:shd w:val="clear" w:color="auto" w:fill="E8E8E8"/>
            <w:vAlign w:val="center"/>
          </w:tcPr>
          <w:p w14:paraId="231EA5CB" w14:textId="77777777" w:rsidR="00336D45" w:rsidRPr="00414BDE" w:rsidRDefault="00336D45">
            <w:pPr>
              <w:pStyle w:val="Pargrafdellista"/>
              <w:spacing w:before="60" w:after="60"/>
              <w:ind w:left="0"/>
              <w:jc w:val="center"/>
              <w:rPr>
                <w:rFonts w:cs="Arial"/>
                <w:color w:val="auto"/>
                <w:sz w:val="20"/>
              </w:rPr>
            </w:pPr>
            <w:r w:rsidRPr="00414BDE">
              <w:rPr>
                <w:rFonts w:cs="Arial"/>
                <w:color w:val="auto"/>
                <w:sz w:val="20"/>
              </w:rPr>
              <w:t>Nom de l’article</w:t>
            </w:r>
          </w:p>
        </w:tc>
        <w:tc>
          <w:tcPr>
            <w:tcW w:w="894" w:type="dxa"/>
            <w:shd w:val="clear" w:color="auto" w:fill="E8E8E8"/>
            <w:vAlign w:val="center"/>
          </w:tcPr>
          <w:p w14:paraId="69CB2679" w14:textId="77777777" w:rsidR="00336D45" w:rsidRPr="00414BDE" w:rsidRDefault="00336D45">
            <w:pPr>
              <w:pStyle w:val="Pargrafdellista"/>
              <w:spacing w:before="60" w:after="60"/>
              <w:ind w:left="0"/>
              <w:jc w:val="center"/>
              <w:rPr>
                <w:rFonts w:cs="Arial"/>
                <w:color w:val="auto"/>
                <w:sz w:val="20"/>
              </w:rPr>
            </w:pPr>
            <w:r w:rsidRPr="00414BDE">
              <w:rPr>
                <w:rFonts w:cs="Arial"/>
                <w:color w:val="auto"/>
                <w:sz w:val="20"/>
              </w:rPr>
              <w:t>Unitats</w:t>
            </w:r>
          </w:p>
        </w:tc>
        <w:tc>
          <w:tcPr>
            <w:tcW w:w="1553" w:type="dxa"/>
            <w:gridSpan w:val="2"/>
            <w:shd w:val="clear" w:color="auto" w:fill="E8E8E8"/>
            <w:vAlign w:val="center"/>
          </w:tcPr>
          <w:p w14:paraId="318FE5F8" w14:textId="77777777" w:rsidR="00336D45" w:rsidRPr="00414BDE" w:rsidRDefault="00336D45">
            <w:pPr>
              <w:pStyle w:val="Pargrafdellista"/>
              <w:spacing w:before="60" w:after="60"/>
              <w:ind w:left="0"/>
              <w:jc w:val="center"/>
              <w:rPr>
                <w:rFonts w:cs="Arial"/>
                <w:color w:val="auto"/>
                <w:sz w:val="20"/>
              </w:rPr>
            </w:pPr>
            <w:r w:rsidRPr="00414BDE">
              <w:rPr>
                <w:rFonts w:cs="Arial"/>
                <w:color w:val="auto"/>
                <w:sz w:val="20"/>
              </w:rPr>
              <w:t>PVP, exclòs l’IVA</w:t>
            </w:r>
          </w:p>
        </w:tc>
        <w:tc>
          <w:tcPr>
            <w:tcW w:w="1411" w:type="dxa"/>
            <w:shd w:val="clear" w:color="auto" w:fill="E8E8E8"/>
            <w:vAlign w:val="center"/>
          </w:tcPr>
          <w:p w14:paraId="78763827" w14:textId="77777777" w:rsidR="00336D45" w:rsidRPr="00414BDE" w:rsidRDefault="00336D45">
            <w:pPr>
              <w:pStyle w:val="Pargrafdellista"/>
              <w:spacing w:before="60" w:after="60"/>
              <w:ind w:left="0"/>
              <w:jc w:val="center"/>
              <w:rPr>
                <w:rFonts w:cs="Arial"/>
                <w:color w:val="auto"/>
                <w:sz w:val="20"/>
              </w:rPr>
            </w:pPr>
            <w:r w:rsidRPr="00414BDE">
              <w:rPr>
                <w:rFonts w:cs="Arial"/>
                <w:color w:val="auto"/>
                <w:sz w:val="20"/>
              </w:rPr>
              <w:t>Preu u. final, exclòs l’IVA</w:t>
            </w:r>
          </w:p>
        </w:tc>
        <w:tc>
          <w:tcPr>
            <w:tcW w:w="1412" w:type="dxa"/>
            <w:shd w:val="clear" w:color="auto" w:fill="E8E8E8"/>
            <w:vAlign w:val="center"/>
          </w:tcPr>
          <w:p w14:paraId="6A5520EF" w14:textId="77777777" w:rsidR="00336D45" w:rsidRPr="00414BDE" w:rsidRDefault="00336D45">
            <w:pPr>
              <w:pStyle w:val="Pargrafdellista"/>
              <w:spacing w:before="60" w:after="60"/>
              <w:ind w:left="0"/>
              <w:jc w:val="center"/>
              <w:rPr>
                <w:rFonts w:cs="Arial"/>
                <w:color w:val="auto"/>
                <w:sz w:val="20"/>
              </w:rPr>
            </w:pPr>
            <w:r w:rsidRPr="00414BDE">
              <w:rPr>
                <w:rFonts w:cs="Arial"/>
                <w:color w:val="auto"/>
                <w:sz w:val="20"/>
              </w:rPr>
              <w:t>Preu total, exclòs l’IVA</w:t>
            </w:r>
          </w:p>
        </w:tc>
      </w:tr>
      <w:tr w:rsidR="00414BDE" w:rsidRPr="00414BDE" w14:paraId="5B1E6065" w14:textId="77777777">
        <w:tc>
          <w:tcPr>
            <w:tcW w:w="3235" w:type="dxa"/>
            <w:tcBorders>
              <w:bottom w:val="single" w:sz="4" w:space="0" w:color="auto"/>
            </w:tcBorders>
            <w:shd w:val="clear" w:color="auto" w:fill="auto"/>
            <w:vAlign w:val="center"/>
          </w:tcPr>
          <w:p w14:paraId="6CA854DB" w14:textId="77777777" w:rsidR="00336D45" w:rsidRPr="00414BDE" w:rsidRDefault="00336D45">
            <w:pPr>
              <w:pStyle w:val="Pargrafdellista"/>
              <w:spacing w:before="60" w:after="60"/>
              <w:ind w:left="0"/>
              <w:rPr>
                <w:rFonts w:cs="Arial"/>
                <w:b w:val="0"/>
                <w:bCs/>
                <w:color w:val="auto"/>
                <w:sz w:val="20"/>
                <w:highlight w:val="yellow"/>
              </w:rPr>
            </w:pPr>
            <w:r w:rsidRPr="00414BDE">
              <w:rPr>
                <w:rFonts w:cs="Arial"/>
                <w:b w:val="0"/>
                <w:bCs/>
                <w:color w:val="auto"/>
                <w:sz w:val="20"/>
              </w:rPr>
              <w:t>Llicències de programari informàtic Microsoft Teams</w:t>
            </w:r>
          </w:p>
        </w:tc>
        <w:tc>
          <w:tcPr>
            <w:tcW w:w="894" w:type="dxa"/>
            <w:tcBorders>
              <w:bottom w:val="single" w:sz="4" w:space="0" w:color="auto"/>
            </w:tcBorders>
            <w:shd w:val="clear" w:color="auto" w:fill="auto"/>
            <w:vAlign w:val="center"/>
          </w:tcPr>
          <w:p w14:paraId="10CC4594" w14:textId="77777777" w:rsidR="00336D45" w:rsidRPr="00414BDE" w:rsidRDefault="00336D45">
            <w:pPr>
              <w:pStyle w:val="Pargrafdellista"/>
              <w:spacing w:before="60" w:after="60"/>
              <w:ind w:left="0"/>
              <w:jc w:val="center"/>
              <w:rPr>
                <w:rFonts w:cs="Arial"/>
                <w:b w:val="0"/>
                <w:bCs/>
                <w:color w:val="auto"/>
                <w:sz w:val="20"/>
                <w:highlight w:val="yellow"/>
              </w:rPr>
            </w:pPr>
            <w:r w:rsidRPr="00414BDE">
              <w:rPr>
                <w:rFonts w:cs="Arial"/>
                <w:b w:val="0"/>
                <w:bCs/>
                <w:color w:val="auto"/>
                <w:sz w:val="20"/>
              </w:rPr>
              <w:t>123</w:t>
            </w:r>
          </w:p>
        </w:tc>
        <w:tc>
          <w:tcPr>
            <w:tcW w:w="1553" w:type="dxa"/>
            <w:gridSpan w:val="2"/>
            <w:tcBorders>
              <w:bottom w:val="single" w:sz="4" w:space="0" w:color="auto"/>
            </w:tcBorders>
            <w:shd w:val="clear" w:color="auto" w:fill="auto"/>
            <w:vAlign w:val="center"/>
          </w:tcPr>
          <w:p w14:paraId="07960786" w14:textId="77777777" w:rsidR="00336D45" w:rsidRPr="00414BDE" w:rsidRDefault="00336D45">
            <w:pPr>
              <w:pStyle w:val="Pargrafdellista"/>
              <w:spacing w:before="60" w:after="60"/>
              <w:ind w:left="0"/>
              <w:jc w:val="right"/>
              <w:rPr>
                <w:rFonts w:cs="Arial"/>
                <w:b w:val="0"/>
                <w:bCs/>
                <w:color w:val="auto"/>
                <w:sz w:val="20"/>
                <w:highlight w:val="yellow"/>
              </w:rPr>
            </w:pPr>
            <w:r w:rsidRPr="00414BDE">
              <w:rPr>
                <w:rFonts w:cs="Arial"/>
                <w:b w:val="0"/>
                <w:bCs/>
                <w:color w:val="auto"/>
                <w:sz w:val="20"/>
                <w:lang w:eastAsia="ca-ES"/>
              </w:rPr>
              <w:t>4.969,20 €</w:t>
            </w:r>
          </w:p>
        </w:tc>
        <w:tc>
          <w:tcPr>
            <w:tcW w:w="1411" w:type="dxa"/>
            <w:tcBorders>
              <w:bottom w:val="single" w:sz="4" w:space="0" w:color="auto"/>
            </w:tcBorders>
            <w:shd w:val="clear" w:color="auto" w:fill="auto"/>
            <w:vAlign w:val="center"/>
          </w:tcPr>
          <w:p w14:paraId="21AB6178" w14:textId="77777777" w:rsidR="00336D45" w:rsidRPr="00414BDE" w:rsidRDefault="00336D45">
            <w:pPr>
              <w:pStyle w:val="Pargrafdellista"/>
              <w:spacing w:before="60" w:after="60"/>
              <w:ind w:left="0"/>
              <w:jc w:val="right"/>
              <w:rPr>
                <w:rFonts w:cs="Arial"/>
                <w:b w:val="0"/>
                <w:bCs/>
                <w:color w:val="auto"/>
                <w:sz w:val="20"/>
              </w:rPr>
            </w:pPr>
            <w:r w:rsidRPr="00414BDE">
              <w:rPr>
                <w:rFonts w:cs="Arial"/>
                <w:b w:val="0"/>
                <w:bCs/>
                <w:color w:val="auto"/>
                <w:sz w:val="20"/>
              </w:rPr>
              <w:t>37,00 €</w:t>
            </w:r>
          </w:p>
        </w:tc>
        <w:tc>
          <w:tcPr>
            <w:tcW w:w="1412" w:type="dxa"/>
            <w:tcBorders>
              <w:bottom w:val="single" w:sz="4" w:space="0" w:color="auto"/>
            </w:tcBorders>
            <w:shd w:val="clear" w:color="auto" w:fill="auto"/>
            <w:vAlign w:val="center"/>
          </w:tcPr>
          <w:p w14:paraId="46C6FE80" w14:textId="77777777" w:rsidR="00336D45" w:rsidRPr="00414BDE" w:rsidRDefault="00336D45">
            <w:pPr>
              <w:pStyle w:val="Pargrafdellista"/>
              <w:spacing w:before="60" w:after="60"/>
              <w:ind w:left="0"/>
              <w:jc w:val="right"/>
              <w:rPr>
                <w:rFonts w:cs="Arial"/>
                <w:b w:val="0"/>
                <w:bCs/>
                <w:color w:val="auto"/>
                <w:sz w:val="20"/>
              </w:rPr>
            </w:pPr>
            <w:r w:rsidRPr="00414BDE">
              <w:rPr>
                <w:rFonts w:cs="Arial"/>
                <w:b w:val="0"/>
                <w:bCs/>
                <w:color w:val="auto"/>
                <w:sz w:val="20"/>
              </w:rPr>
              <w:t>4.551,00 €</w:t>
            </w:r>
          </w:p>
        </w:tc>
      </w:tr>
      <w:tr w:rsidR="00414BDE" w:rsidRPr="00414BDE" w14:paraId="172B43F8" w14:textId="77777777">
        <w:tc>
          <w:tcPr>
            <w:tcW w:w="3235" w:type="dxa"/>
            <w:tcBorders>
              <w:bottom w:val="single" w:sz="4" w:space="0" w:color="auto"/>
            </w:tcBorders>
            <w:shd w:val="clear" w:color="auto" w:fill="auto"/>
            <w:vAlign w:val="center"/>
          </w:tcPr>
          <w:p w14:paraId="3764F21C" w14:textId="77777777" w:rsidR="00336D45" w:rsidRPr="00414BDE" w:rsidRDefault="00336D45">
            <w:pPr>
              <w:pStyle w:val="Pargrafdellista"/>
              <w:spacing w:before="60" w:after="60"/>
              <w:ind w:left="0"/>
              <w:rPr>
                <w:rFonts w:cs="Arial"/>
                <w:b w:val="0"/>
                <w:bCs/>
                <w:color w:val="auto"/>
                <w:sz w:val="20"/>
                <w:highlight w:val="yellow"/>
              </w:rPr>
            </w:pPr>
            <w:r w:rsidRPr="00414BDE">
              <w:rPr>
                <w:rFonts w:cs="Arial"/>
                <w:b w:val="0"/>
                <w:bCs/>
                <w:color w:val="auto"/>
                <w:sz w:val="20"/>
              </w:rPr>
              <w:t>Packs de formació de 15 persones online a nivell usuari avançat</w:t>
            </w:r>
          </w:p>
        </w:tc>
        <w:tc>
          <w:tcPr>
            <w:tcW w:w="894" w:type="dxa"/>
            <w:tcBorders>
              <w:bottom w:val="single" w:sz="4" w:space="0" w:color="auto"/>
            </w:tcBorders>
            <w:shd w:val="clear" w:color="auto" w:fill="auto"/>
            <w:vAlign w:val="center"/>
          </w:tcPr>
          <w:p w14:paraId="36A8F9D5" w14:textId="77777777" w:rsidR="00336D45" w:rsidRPr="00414BDE" w:rsidRDefault="00336D45">
            <w:pPr>
              <w:pStyle w:val="Pargrafdellista"/>
              <w:spacing w:before="60" w:after="60"/>
              <w:ind w:left="0"/>
              <w:jc w:val="center"/>
              <w:rPr>
                <w:rFonts w:cs="Arial"/>
                <w:b w:val="0"/>
                <w:bCs/>
                <w:color w:val="auto"/>
                <w:sz w:val="20"/>
                <w:highlight w:val="yellow"/>
              </w:rPr>
            </w:pPr>
            <w:r w:rsidRPr="00414BDE">
              <w:rPr>
                <w:rFonts w:cs="Arial"/>
                <w:b w:val="0"/>
                <w:bCs/>
                <w:color w:val="auto"/>
                <w:sz w:val="20"/>
              </w:rPr>
              <w:t>2</w:t>
            </w:r>
          </w:p>
        </w:tc>
        <w:tc>
          <w:tcPr>
            <w:tcW w:w="1553" w:type="dxa"/>
            <w:gridSpan w:val="2"/>
            <w:tcBorders>
              <w:bottom w:val="single" w:sz="4" w:space="0" w:color="auto"/>
            </w:tcBorders>
            <w:shd w:val="clear" w:color="auto" w:fill="auto"/>
            <w:vAlign w:val="center"/>
          </w:tcPr>
          <w:p w14:paraId="0B853C2B" w14:textId="77777777" w:rsidR="00336D45" w:rsidRPr="00414BDE" w:rsidRDefault="00336D45">
            <w:pPr>
              <w:pStyle w:val="Pargrafdellista"/>
              <w:spacing w:before="60" w:after="60"/>
              <w:ind w:left="0"/>
              <w:jc w:val="right"/>
              <w:rPr>
                <w:rFonts w:cs="Arial"/>
                <w:b w:val="0"/>
                <w:bCs/>
                <w:color w:val="auto"/>
                <w:sz w:val="20"/>
                <w:highlight w:val="yellow"/>
              </w:rPr>
            </w:pPr>
            <w:r w:rsidRPr="00414BDE">
              <w:rPr>
                <w:rFonts w:cs="Arial"/>
                <w:b w:val="0"/>
                <w:bCs/>
                <w:color w:val="auto"/>
                <w:sz w:val="20"/>
                <w:lang w:eastAsia="ca-ES"/>
              </w:rPr>
              <w:t>720,00 €</w:t>
            </w:r>
          </w:p>
        </w:tc>
        <w:tc>
          <w:tcPr>
            <w:tcW w:w="1411" w:type="dxa"/>
            <w:tcBorders>
              <w:bottom w:val="single" w:sz="4" w:space="0" w:color="auto"/>
            </w:tcBorders>
            <w:shd w:val="clear" w:color="auto" w:fill="auto"/>
            <w:vAlign w:val="center"/>
          </w:tcPr>
          <w:p w14:paraId="116204A8" w14:textId="77777777" w:rsidR="00336D45" w:rsidRPr="00414BDE" w:rsidRDefault="00336D45">
            <w:pPr>
              <w:pStyle w:val="Pargrafdellista"/>
              <w:spacing w:before="60" w:after="60"/>
              <w:ind w:left="0"/>
              <w:jc w:val="right"/>
              <w:rPr>
                <w:rFonts w:cs="Arial"/>
                <w:b w:val="0"/>
                <w:bCs/>
                <w:color w:val="auto"/>
                <w:sz w:val="20"/>
              </w:rPr>
            </w:pPr>
            <w:r w:rsidRPr="00414BDE">
              <w:rPr>
                <w:rFonts w:cs="Arial"/>
                <w:b w:val="0"/>
                <w:bCs/>
                <w:color w:val="auto"/>
                <w:sz w:val="20"/>
              </w:rPr>
              <w:t>189,00 €</w:t>
            </w:r>
          </w:p>
        </w:tc>
        <w:tc>
          <w:tcPr>
            <w:tcW w:w="1412" w:type="dxa"/>
            <w:tcBorders>
              <w:bottom w:val="single" w:sz="4" w:space="0" w:color="auto"/>
            </w:tcBorders>
            <w:shd w:val="clear" w:color="auto" w:fill="auto"/>
            <w:vAlign w:val="center"/>
          </w:tcPr>
          <w:p w14:paraId="78595BFF" w14:textId="77777777" w:rsidR="00336D45" w:rsidRPr="00414BDE" w:rsidRDefault="00336D45">
            <w:pPr>
              <w:pStyle w:val="Pargrafdellista"/>
              <w:spacing w:before="60" w:after="60"/>
              <w:ind w:left="0"/>
              <w:jc w:val="right"/>
              <w:rPr>
                <w:rFonts w:cs="Arial"/>
                <w:b w:val="0"/>
                <w:bCs/>
                <w:color w:val="auto"/>
                <w:sz w:val="20"/>
              </w:rPr>
            </w:pPr>
            <w:r w:rsidRPr="00414BDE">
              <w:rPr>
                <w:rFonts w:cs="Arial"/>
                <w:b w:val="0"/>
                <w:bCs/>
                <w:color w:val="auto"/>
                <w:sz w:val="20"/>
              </w:rPr>
              <w:t xml:space="preserve"> 378,00 €</w:t>
            </w:r>
          </w:p>
        </w:tc>
      </w:tr>
      <w:tr w:rsidR="00336D45" w:rsidRPr="00414BDE" w14:paraId="46E38FA9" w14:textId="77777777">
        <w:tc>
          <w:tcPr>
            <w:tcW w:w="4872" w:type="dxa"/>
            <w:gridSpan w:val="3"/>
            <w:tcBorders>
              <w:top w:val="single" w:sz="4" w:space="0" w:color="auto"/>
              <w:left w:val="single" w:sz="4" w:space="0" w:color="auto"/>
              <w:bottom w:val="single" w:sz="4" w:space="0" w:color="auto"/>
              <w:right w:val="nil"/>
            </w:tcBorders>
            <w:shd w:val="clear" w:color="auto" w:fill="auto"/>
            <w:vAlign w:val="center"/>
          </w:tcPr>
          <w:p w14:paraId="71DB3E28" w14:textId="77777777" w:rsidR="00336D45" w:rsidRPr="00414BDE" w:rsidRDefault="00336D45">
            <w:pPr>
              <w:pStyle w:val="Pargrafdellista"/>
              <w:spacing w:before="60" w:after="60"/>
              <w:ind w:left="0"/>
              <w:jc w:val="center"/>
              <w:rPr>
                <w:rFonts w:cs="Arial"/>
                <w:color w:val="auto"/>
                <w:sz w:val="20"/>
              </w:rPr>
            </w:pPr>
            <w:r w:rsidRPr="00414BDE">
              <w:rPr>
                <w:rFonts w:cs="Arial"/>
                <w:color w:val="auto"/>
                <w:sz w:val="20"/>
              </w:rPr>
              <w:t>Total</w:t>
            </w:r>
          </w:p>
        </w:tc>
        <w:tc>
          <w:tcPr>
            <w:tcW w:w="3633" w:type="dxa"/>
            <w:gridSpan w:val="3"/>
            <w:tcBorders>
              <w:top w:val="single" w:sz="4" w:space="0" w:color="auto"/>
              <w:left w:val="nil"/>
              <w:bottom w:val="single" w:sz="4" w:space="0" w:color="auto"/>
              <w:right w:val="single" w:sz="4" w:space="0" w:color="auto"/>
            </w:tcBorders>
            <w:shd w:val="clear" w:color="auto" w:fill="auto"/>
            <w:vAlign w:val="center"/>
          </w:tcPr>
          <w:p w14:paraId="02EC8629" w14:textId="77777777" w:rsidR="00336D45" w:rsidRPr="00414BDE" w:rsidRDefault="00336D45">
            <w:pPr>
              <w:pStyle w:val="Pargrafdellista"/>
              <w:spacing w:before="60" w:after="60"/>
              <w:ind w:left="0"/>
              <w:jc w:val="right"/>
              <w:rPr>
                <w:rFonts w:cs="Arial"/>
                <w:b w:val="0"/>
                <w:bCs/>
                <w:color w:val="auto"/>
                <w:sz w:val="20"/>
              </w:rPr>
            </w:pPr>
            <w:r w:rsidRPr="00414BDE">
              <w:rPr>
                <w:rFonts w:cs="Arial"/>
                <w:b w:val="0"/>
                <w:bCs/>
                <w:color w:val="auto"/>
                <w:sz w:val="20"/>
              </w:rPr>
              <w:t>4.929,00 €</w:t>
            </w:r>
          </w:p>
        </w:tc>
      </w:tr>
    </w:tbl>
    <w:p w14:paraId="230B2C27" w14:textId="77777777" w:rsidR="00336D45" w:rsidRPr="00414BDE" w:rsidRDefault="00336D45" w:rsidP="009D65C1">
      <w:pPr>
        <w:rPr>
          <w:rFonts w:cs="Arial"/>
          <w:lang w:val="ca-ES"/>
        </w:rPr>
      </w:pPr>
    </w:p>
    <w:p w14:paraId="7EA991E8" w14:textId="77777777" w:rsidR="00336D45" w:rsidRPr="00414BDE" w:rsidRDefault="00336D45" w:rsidP="009D65C1">
      <w:pPr>
        <w:autoSpaceDE w:val="0"/>
        <w:autoSpaceDN w:val="0"/>
        <w:adjustRightInd w:val="0"/>
        <w:jc w:val="center"/>
        <w:rPr>
          <w:rFonts w:cs="Arial"/>
          <w:b/>
          <w:bCs/>
          <w:lang w:val="ca-ES" w:eastAsia="ca-ES"/>
        </w:rPr>
      </w:pPr>
    </w:p>
    <w:p w14:paraId="4A4F64E5" w14:textId="77777777" w:rsidR="00336D45" w:rsidRPr="00414BDE" w:rsidRDefault="00336D45" w:rsidP="009D65C1">
      <w:pPr>
        <w:autoSpaceDE w:val="0"/>
        <w:autoSpaceDN w:val="0"/>
        <w:adjustRightInd w:val="0"/>
        <w:rPr>
          <w:rFonts w:cs="Arial"/>
          <w:lang w:val="ca-ES" w:eastAsia="ca-ES"/>
        </w:rPr>
      </w:pPr>
      <w:r w:rsidRPr="00414BDE">
        <w:rPr>
          <w:rFonts w:cs="Arial"/>
          <w:b/>
          <w:bCs/>
          <w:lang w:val="ca-ES" w:eastAsia="ca-ES"/>
        </w:rPr>
        <w:lastRenderedPageBreak/>
        <w:t xml:space="preserve">Tercer. </w:t>
      </w:r>
      <w:r w:rsidRPr="00414BDE">
        <w:rPr>
          <w:rFonts w:cs="Arial"/>
          <w:lang w:val="ca-ES" w:eastAsia="ca-ES"/>
        </w:rPr>
        <w:t xml:space="preserve">El contracte tindrà una durada d’un any, a comptar des del subministrament. </w:t>
      </w:r>
    </w:p>
    <w:p w14:paraId="62DE8985" w14:textId="77777777" w:rsidR="00336D45" w:rsidRPr="00414BDE" w:rsidRDefault="00336D45" w:rsidP="009D65C1">
      <w:pPr>
        <w:autoSpaceDE w:val="0"/>
        <w:autoSpaceDN w:val="0"/>
        <w:adjustRightInd w:val="0"/>
        <w:rPr>
          <w:rFonts w:cs="Arial"/>
          <w:b/>
          <w:bCs/>
          <w:lang w:val="ca-ES" w:eastAsia="ca-ES"/>
        </w:rPr>
      </w:pPr>
    </w:p>
    <w:p w14:paraId="0E4E957A" w14:textId="77777777" w:rsidR="00336D45" w:rsidRPr="00414BDE" w:rsidRDefault="00336D45" w:rsidP="009D65C1">
      <w:pPr>
        <w:autoSpaceDE w:val="0"/>
        <w:autoSpaceDN w:val="0"/>
        <w:adjustRightInd w:val="0"/>
        <w:rPr>
          <w:rFonts w:cs="Arial"/>
          <w:bCs/>
          <w:lang w:val="ca-ES"/>
        </w:rPr>
      </w:pPr>
      <w:r w:rsidRPr="00414BDE">
        <w:rPr>
          <w:rFonts w:cs="Arial"/>
          <w:b/>
          <w:bCs/>
          <w:lang w:val="ca-ES"/>
        </w:rPr>
        <w:t>Quart.</w:t>
      </w:r>
      <w:r w:rsidRPr="00414BDE">
        <w:rPr>
          <w:rFonts w:cs="Arial"/>
          <w:lang w:val="ca-ES"/>
        </w:rPr>
        <w:t xml:space="preserve"> Autoritzar i disposar una despesa per import de </w:t>
      </w:r>
      <w:r w:rsidRPr="00414BDE">
        <w:rPr>
          <w:rFonts w:cs="Arial"/>
          <w:bCs/>
          <w:lang w:val="ca-ES"/>
        </w:rPr>
        <w:t xml:space="preserve">5.964,09 </w:t>
      </w:r>
      <w:r w:rsidRPr="00414BDE">
        <w:rPr>
          <w:rFonts w:cs="Arial"/>
          <w:lang w:val="ca-ES"/>
        </w:rPr>
        <w:t xml:space="preserve">euros, </w:t>
      </w:r>
      <w:r w:rsidRPr="00414BDE">
        <w:rPr>
          <w:rFonts w:cs="Arial"/>
          <w:bCs/>
          <w:lang w:val="ca-ES"/>
        </w:rPr>
        <w:t>(Preu: 4.929,00 euros + 21% 1.035,09 euros) serà amb càrrec a l’aplicació pressupostària SG 92000 21600.</w:t>
      </w:r>
    </w:p>
    <w:p w14:paraId="77C91AD8" w14:textId="77777777" w:rsidR="00336D45" w:rsidRPr="00414BDE" w:rsidRDefault="00336D45" w:rsidP="009D65C1">
      <w:pPr>
        <w:autoSpaceDE w:val="0"/>
        <w:autoSpaceDN w:val="0"/>
        <w:adjustRightInd w:val="0"/>
        <w:rPr>
          <w:rFonts w:cs="Arial"/>
          <w:lang w:val="ca-ES" w:eastAsia="ca-ES"/>
        </w:rPr>
      </w:pPr>
    </w:p>
    <w:p w14:paraId="7917D324" w14:textId="77777777" w:rsidR="00336D45" w:rsidRPr="00414BDE" w:rsidRDefault="00336D45" w:rsidP="009D65C1">
      <w:pPr>
        <w:autoSpaceDE w:val="0"/>
        <w:autoSpaceDN w:val="0"/>
        <w:adjustRightInd w:val="0"/>
        <w:rPr>
          <w:rFonts w:cs="Arial"/>
          <w:lang w:val="ca-ES" w:eastAsia="ca-ES"/>
        </w:rPr>
      </w:pPr>
      <w:r w:rsidRPr="00414BDE">
        <w:rPr>
          <w:rFonts w:cs="Arial"/>
          <w:b/>
          <w:bCs/>
          <w:lang w:val="ca-ES" w:eastAsia="ca-ES"/>
        </w:rPr>
        <w:t xml:space="preserve">Cinquè. </w:t>
      </w:r>
      <w:r w:rsidRPr="00414BDE">
        <w:rPr>
          <w:rFonts w:cs="Arial"/>
          <w:lang w:val="ca-ES" w:eastAsia="ca-ES"/>
        </w:rPr>
        <w:t xml:space="preserve">Designar com a responsable del contracte a la senyora Emilia Garcia Montgé. </w:t>
      </w:r>
    </w:p>
    <w:p w14:paraId="220C03E4" w14:textId="77777777" w:rsidR="00336D45" w:rsidRPr="00414BDE" w:rsidRDefault="00336D45" w:rsidP="009D65C1">
      <w:pPr>
        <w:autoSpaceDE w:val="0"/>
        <w:autoSpaceDN w:val="0"/>
        <w:adjustRightInd w:val="0"/>
        <w:rPr>
          <w:rFonts w:cs="Arial"/>
          <w:b/>
          <w:bCs/>
          <w:lang w:val="ca-ES" w:eastAsia="ca-ES"/>
        </w:rPr>
      </w:pPr>
    </w:p>
    <w:p w14:paraId="41FE0663" w14:textId="77777777" w:rsidR="00336D45" w:rsidRPr="00414BDE" w:rsidRDefault="00336D45" w:rsidP="009D65C1">
      <w:pPr>
        <w:autoSpaceDE w:val="0"/>
        <w:autoSpaceDN w:val="0"/>
        <w:adjustRightInd w:val="0"/>
        <w:rPr>
          <w:rFonts w:cs="Arial"/>
          <w:lang w:val="ca-ES" w:eastAsia="ca-ES"/>
        </w:rPr>
      </w:pPr>
      <w:r w:rsidRPr="00414BDE">
        <w:rPr>
          <w:rFonts w:cs="Arial"/>
          <w:b/>
          <w:lang w:val="ca-ES"/>
        </w:rPr>
        <w:t xml:space="preserve">Sisè. </w:t>
      </w:r>
      <w:r w:rsidRPr="00414BDE">
        <w:rPr>
          <w:rFonts w:cs="Arial"/>
          <w:lang w:val="ca-ES" w:eastAsia="ca-ES"/>
        </w:rPr>
        <w:t xml:space="preserve">Notificar aquests acords a l’empresa adjudicatària, al Consorci Localret (a través de l’EACAT), així com, si és el cas, a la resta d’empreses licitadores. </w:t>
      </w:r>
    </w:p>
    <w:p w14:paraId="4947E585" w14:textId="77777777" w:rsidR="00336D45" w:rsidRPr="00414BDE" w:rsidRDefault="00336D45" w:rsidP="009D65C1">
      <w:pPr>
        <w:rPr>
          <w:rFonts w:cs="Arial"/>
          <w:b/>
          <w:lang w:val="ca-ES"/>
        </w:rPr>
      </w:pPr>
    </w:p>
    <w:p w14:paraId="663D0C2F" w14:textId="77777777" w:rsidR="00336D45" w:rsidRPr="00414BDE" w:rsidRDefault="00336D45" w:rsidP="009D65C1">
      <w:pPr>
        <w:rPr>
          <w:rFonts w:cs="Arial"/>
          <w:lang w:val="ca-ES"/>
        </w:rPr>
      </w:pPr>
      <w:r w:rsidRPr="00414BDE">
        <w:rPr>
          <w:rFonts w:cs="Arial"/>
          <w:b/>
          <w:bCs/>
          <w:lang w:val="ca-ES"/>
        </w:rPr>
        <w:t>Setè.</w:t>
      </w:r>
      <w:r w:rsidRPr="00414BDE">
        <w:rPr>
          <w:rFonts w:cs="Arial"/>
          <w:lang w:val="ca-ES"/>
        </w:rPr>
        <w:t xml:space="preserve"> Publicar aquesta adjudicació en el perfil de contractant de l’Ajuntament de Vilassar de Mar.</w:t>
      </w:r>
    </w:p>
    <w:p w14:paraId="4F09645B" w14:textId="77777777" w:rsidR="00336D45" w:rsidRPr="00414BDE" w:rsidRDefault="00336D45" w:rsidP="009D65C1">
      <w:pPr>
        <w:rPr>
          <w:rFonts w:cs="Arial"/>
          <w:lang w:val="ca-ES"/>
        </w:rPr>
      </w:pPr>
    </w:p>
    <w:p w14:paraId="365BC582" w14:textId="77777777" w:rsidR="00336D45" w:rsidRPr="00414BDE" w:rsidRDefault="00336D45" w:rsidP="009D65C1">
      <w:pPr>
        <w:rPr>
          <w:lang w:val="ca-ES"/>
        </w:rPr>
      </w:pPr>
      <w:r w:rsidRPr="00414BDE">
        <w:rPr>
          <w:rFonts w:cs="Arial"/>
          <w:b/>
          <w:bCs/>
          <w:lang w:val="ca-ES"/>
        </w:rPr>
        <w:t>Vuitè.-</w:t>
      </w:r>
      <w:r w:rsidRPr="00414BDE">
        <w:rPr>
          <w:rFonts w:cs="Arial"/>
          <w:lang w:val="ca-ES"/>
        </w:rPr>
        <w:t xml:space="preserve"> </w:t>
      </w:r>
      <w:r w:rsidRPr="00414BDE">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79B4ECE2" w14:textId="77777777" w:rsidR="00336D45" w:rsidRPr="00414BDE" w:rsidRDefault="00336D45" w:rsidP="009D65C1">
      <w:pPr>
        <w:rPr>
          <w:lang w:val="ca-ES"/>
        </w:rPr>
      </w:pPr>
      <w:r w:rsidRPr="00414BDE">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CF08015" w14:textId="77777777" w:rsidR="00336D45" w:rsidRPr="00414BDE" w:rsidRDefault="00336D45" w:rsidP="009D65C1">
      <w:pPr>
        <w:rPr>
          <w:lang w:val="ca-ES"/>
        </w:rPr>
      </w:pPr>
      <w:r w:rsidRPr="00414BDE">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216E6159" w14:textId="77777777" w:rsidR="00336D45" w:rsidRPr="00414BDE" w:rsidRDefault="00336D45" w:rsidP="009D65C1">
      <w:pPr>
        <w:rPr>
          <w:lang w:val="ca-ES"/>
        </w:rPr>
      </w:pPr>
      <w:r w:rsidRPr="00414BDE">
        <w:rPr>
          <w:lang w:val="ca-ES"/>
        </w:rPr>
        <w:t>Tanmateix es podrà interposar qualsevol altre recurs o reclamació que s’estimi legalment oportú.”</w:t>
      </w:r>
    </w:p>
    <w:p w14:paraId="22996442" w14:textId="77777777" w:rsidR="00336D45" w:rsidRPr="00414BDE" w:rsidRDefault="00336D45" w:rsidP="009D65C1">
      <w:pPr>
        <w:rPr>
          <w:lang w:val="ca-ES"/>
        </w:rPr>
      </w:pPr>
    </w:p>
    <w:bookmarkEnd w:id="2"/>
    <w:p w14:paraId="63B5B8CB" w14:textId="77777777" w:rsidR="007D2C10" w:rsidRPr="00414BDE" w:rsidRDefault="007D2C10" w:rsidP="007D2C10">
      <w:pPr>
        <w:rPr>
          <w:rFonts w:cs="Arial"/>
          <w:lang w:val="ca-ES"/>
        </w:rPr>
      </w:pPr>
      <w:r w:rsidRPr="00414BDE">
        <w:rPr>
          <w:rFonts w:cs="Arial"/>
          <w:b/>
          <w:lang w:val="ca-ES"/>
        </w:rPr>
        <w:t>5.0.- RESOLUCIÓ DE LA RECLAMACIÓ DE RESPONSABILITAT PATRIMONIAL FORMULADA PER LA SRA. M. A. F. P. PELS DANYS PATITS EL DIA 4 DE JUNY DE 2021 COM A CONSEQÜÈNCIA D’UNA CAIGUDA AL CARRER NARCÍS MONTURIOL, 59/69, DE VILASSAR DE MAR, DEGUT AL MAL ESTAT DEL PAVIMENT. X2021004003</w:t>
      </w:r>
    </w:p>
    <w:p w14:paraId="4D7F3616" w14:textId="77777777" w:rsidR="007D2C10" w:rsidRPr="00414BDE" w:rsidRDefault="007D2C10" w:rsidP="007D2C10">
      <w:pPr>
        <w:rPr>
          <w:rFonts w:cs="Arial"/>
          <w:lang w:val="ca-ES"/>
        </w:rPr>
      </w:pPr>
    </w:p>
    <w:p w14:paraId="62B07F29" w14:textId="77777777" w:rsidR="007D2C10" w:rsidRPr="00414BDE" w:rsidRDefault="007D2C10" w:rsidP="009417D7">
      <w:pPr>
        <w:spacing w:line="276" w:lineRule="auto"/>
        <w:contextualSpacing/>
        <w:rPr>
          <w:rFonts w:eastAsia="Times New Roman" w:cs="Arial"/>
          <w:lang w:val="ca-ES"/>
        </w:rPr>
      </w:pPr>
      <w:bookmarkStart w:id="3" w:name="X2021004003"/>
      <w:r w:rsidRPr="00414BDE">
        <w:rPr>
          <w:rFonts w:eastAsia="Times New Roman" w:cs="Arial"/>
          <w:b/>
          <w:bCs/>
          <w:lang w:val="ca-ES"/>
        </w:rPr>
        <w:t>S’ACORDA :</w:t>
      </w:r>
    </w:p>
    <w:p w14:paraId="280B246F" w14:textId="77777777" w:rsidR="007D2C10" w:rsidRPr="00414BDE" w:rsidRDefault="007D2C10" w:rsidP="009417D7">
      <w:pPr>
        <w:spacing w:line="276" w:lineRule="auto"/>
        <w:contextualSpacing/>
        <w:rPr>
          <w:rFonts w:eastAsia="Times New Roman" w:cs="Arial"/>
          <w:b/>
          <w:lang w:val="ca-ES"/>
        </w:rPr>
      </w:pPr>
    </w:p>
    <w:p w14:paraId="4E817650" w14:textId="3243838A" w:rsidR="007D2C10" w:rsidRPr="00414BDE" w:rsidRDefault="007D2C10" w:rsidP="009417D7">
      <w:pPr>
        <w:spacing w:line="276" w:lineRule="auto"/>
        <w:contextualSpacing/>
        <w:rPr>
          <w:rFonts w:eastAsia="Times New Roman" w:cs="Arial"/>
          <w:lang w:val="ca-ES"/>
        </w:rPr>
      </w:pPr>
      <w:r w:rsidRPr="00414BDE">
        <w:rPr>
          <w:rFonts w:eastAsia="Times New Roman" w:cs="Arial"/>
          <w:b/>
          <w:bCs/>
          <w:lang w:val="ca-ES"/>
        </w:rPr>
        <w:t>Primer.</w:t>
      </w:r>
      <w:r w:rsidRPr="00414BDE">
        <w:rPr>
          <w:rFonts w:eastAsia="Times New Roman" w:cs="Arial"/>
          <w:lang w:val="ca-ES"/>
        </w:rPr>
        <w:t xml:space="preserve"> DESESTIMAR la reclamació de responsabilitat patrimonial formulada per la Sra. </w:t>
      </w:r>
      <w:r w:rsidR="00EE1171">
        <w:rPr>
          <w:rFonts w:eastAsia="Times New Roman" w:cs="Arial"/>
          <w:lang w:val="ca-ES"/>
        </w:rPr>
        <w:t>MA.F.P.</w:t>
      </w:r>
      <w:r w:rsidRPr="00414BDE">
        <w:rPr>
          <w:rFonts w:eastAsia="Times New Roman" w:cs="Arial"/>
          <w:lang w:val="ca-ES"/>
        </w:rPr>
        <w:t xml:space="preserve"> pels danys patits el dia 4 de juny de 2021 com a conseqüència d’una caiguda al carrer Narcís Monturiol, 59/69, de Vilassar de Mar, degut al mal estat del paviment. </w:t>
      </w:r>
    </w:p>
    <w:p w14:paraId="57A4B98C" w14:textId="77777777" w:rsidR="007D2C10" w:rsidRPr="00414BDE" w:rsidRDefault="007D2C10" w:rsidP="009417D7">
      <w:pPr>
        <w:spacing w:line="276" w:lineRule="auto"/>
        <w:contextualSpacing/>
        <w:rPr>
          <w:rFonts w:eastAsia="Times New Roman" w:cs="Arial"/>
          <w:lang w:val="ca-ES"/>
        </w:rPr>
      </w:pPr>
    </w:p>
    <w:p w14:paraId="656F0B92" w14:textId="77777777" w:rsidR="007D2C10" w:rsidRPr="00414BDE" w:rsidRDefault="007D2C10" w:rsidP="009417D7">
      <w:pPr>
        <w:spacing w:line="276" w:lineRule="auto"/>
        <w:contextualSpacing/>
        <w:rPr>
          <w:rFonts w:eastAsia="Times New Roman" w:cs="Arial"/>
          <w:lang w:val="ca-ES"/>
        </w:rPr>
      </w:pPr>
      <w:r w:rsidRPr="00414BDE">
        <w:rPr>
          <w:rFonts w:eastAsia="Times New Roman" w:cs="Arial"/>
          <w:b/>
          <w:lang w:val="ca-ES"/>
        </w:rPr>
        <w:t>Segona.</w:t>
      </w:r>
      <w:r w:rsidRPr="00414BDE">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01BC677" w14:textId="77777777" w:rsidR="007D2C10" w:rsidRPr="00414BDE" w:rsidRDefault="007D2C10" w:rsidP="009417D7">
      <w:pPr>
        <w:keepLines/>
        <w:spacing w:line="276" w:lineRule="auto"/>
        <w:contextualSpacing/>
        <w:rPr>
          <w:rFonts w:eastAsia="Times New Roman" w:cs="Arial"/>
          <w:lang w:val="ca-ES"/>
        </w:rPr>
      </w:pPr>
    </w:p>
    <w:p w14:paraId="7499A8AE" w14:textId="77777777" w:rsidR="007D2C10" w:rsidRPr="00414BDE" w:rsidRDefault="007D2C10" w:rsidP="009417D7">
      <w:pPr>
        <w:keepLines/>
        <w:spacing w:line="276" w:lineRule="auto"/>
        <w:contextualSpacing/>
        <w:rPr>
          <w:rFonts w:eastAsia="Times New Roman" w:cs="Arial"/>
          <w:lang w:val="ca-ES"/>
        </w:rPr>
      </w:pPr>
      <w:r w:rsidRPr="00414BD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5E91951" w14:textId="77777777" w:rsidR="007D2C10" w:rsidRPr="00414BDE" w:rsidRDefault="007D2C10" w:rsidP="009417D7">
      <w:pPr>
        <w:keepLines/>
        <w:spacing w:line="276" w:lineRule="auto"/>
        <w:contextualSpacing/>
        <w:rPr>
          <w:rFonts w:eastAsia="Times New Roman" w:cs="Arial"/>
          <w:lang w:val="ca-ES"/>
        </w:rPr>
      </w:pPr>
    </w:p>
    <w:p w14:paraId="1A7D06E1" w14:textId="77777777" w:rsidR="007D2C10" w:rsidRPr="00414BDE" w:rsidRDefault="007D2C10" w:rsidP="009417D7">
      <w:pPr>
        <w:keepLines/>
        <w:spacing w:line="276" w:lineRule="auto"/>
        <w:contextualSpacing/>
        <w:rPr>
          <w:rFonts w:eastAsia="Times New Roman" w:cs="Arial"/>
          <w:lang w:val="ca-ES"/>
        </w:rPr>
      </w:pPr>
      <w:r w:rsidRPr="00414BD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97DA008" w14:textId="77777777" w:rsidR="007D2C10" w:rsidRPr="00414BDE" w:rsidRDefault="007D2C10" w:rsidP="009417D7">
      <w:pPr>
        <w:keepLines/>
        <w:spacing w:line="276" w:lineRule="auto"/>
        <w:contextualSpacing/>
        <w:rPr>
          <w:rFonts w:eastAsia="Times New Roman" w:cs="Arial"/>
          <w:lang w:val="ca-ES"/>
        </w:rPr>
      </w:pPr>
    </w:p>
    <w:p w14:paraId="737138E1" w14:textId="77777777" w:rsidR="007D2C10" w:rsidRPr="00414BDE" w:rsidRDefault="007D2C10" w:rsidP="009417D7">
      <w:pPr>
        <w:keepLines/>
        <w:spacing w:line="276" w:lineRule="auto"/>
        <w:contextualSpacing/>
        <w:rPr>
          <w:rFonts w:eastAsia="Times New Roman" w:cs="Arial"/>
          <w:lang w:val="ca-ES"/>
        </w:rPr>
      </w:pPr>
      <w:r w:rsidRPr="00414BDE">
        <w:rPr>
          <w:rFonts w:eastAsia="Times New Roman" w:cs="Arial"/>
          <w:lang w:val="ca-ES"/>
        </w:rPr>
        <w:t>Tanmateix es podrà interposar qualsevol altre recurs o reclamació que s’estimi legalment oportú.</w:t>
      </w:r>
    </w:p>
    <w:bookmarkEnd w:id="3"/>
    <w:p w14:paraId="7D8EE036" w14:textId="77777777" w:rsidR="007D2C10" w:rsidRPr="00414BDE" w:rsidRDefault="007D2C10" w:rsidP="007D2C10">
      <w:pPr>
        <w:rPr>
          <w:rFonts w:cs="Arial"/>
          <w:lang w:val="ca-ES"/>
        </w:rPr>
      </w:pPr>
    </w:p>
    <w:p w14:paraId="6D3C6E27" w14:textId="77777777" w:rsidR="00C76561" w:rsidRPr="00414BDE" w:rsidRDefault="00C76561" w:rsidP="00C76561">
      <w:pPr>
        <w:rPr>
          <w:rFonts w:cs="Arial"/>
          <w:lang w:val="ca-ES"/>
        </w:rPr>
      </w:pPr>
      <w:r w:rsidRPr="00414BDE">
        <w:rPr>
          <w:rFonts w:cs="Arial"/>
          <w:b/>
          <w:lang w:val="ca-ES"/>
        </w:rPr>
        <w:t>6.0.- RESOLUCIÓ DE LA RECLAMACIÓ DE RESPONSABILITAT PATRIMONIAL FORMULADA PER LA SRA. D. G. G., PELS DANYS PERSONALS I MATERIALS EL DIA 25 DE DESEMBRE DE 2022 COM A CONSEQÜÈNCIA D’UNA CAIGUDA AL PAS SUBTERRANI SITUAT A LA RONDA VILASSAR, QUE DONA ACCÉS AL PASSEIG MARÍTIM, DE VILASSAR DE MAR. X2023000177</w:t>
      </w:r>
    </w:p>
    <w:p w14:paraId="425AC12F" w14:textId="77777777" w:rsidR="00C76561" w:rsidRPr="00414BDE" w:rsidRDefault="00C76561" w:rsidP="00C76561">
      <w:pPr>
        <w:rPr>
          <w:rFonts w:cs="Arial"/>
          <w:lang w:val="ca-ES"/>
        </w:rPr>
      </w:pPr>
    </w:p>
    <w:p w14:paraId="098402C6" w14:textId="77777777" w:rsidR="00C76561" w:rsidRPr="00414BDE" w:rsidRDefault="00C76561" w:rsidP="00726806">
      <w:pPr>
        <w:spacing w:line="276" w:lineRule="auto"/>
        <w:contextualSpacing/>
        <w:rPr>
          <w:rFonts w:eastAsia="Times New Roman" w:cs="Arial"/>
          <w:lang w:val="ca-ES"/>
        </w:rPr>
      </w:pPr>
      <w:bookmarkStart w:id="4" w:name="X2023000177"/>
      <w:r w:rsidRPr="00414BDE">
        <w:rPr>
          <w:rFonts w:eastAsia="Times New Roman" w:cs="Arial"/>
          <w:b/>
          <w:bCs/>
          <w:lang w:val="ca-ES"/>
        </w:rPr>
        <w:t>S’ACORDA :</w:t>
      </w:r>
    </w:p>
    <w:p w14:paraId="286B2A0B" w14:textId="77777777" w:rsidR="00C76561" w:rsidRPr="00414BDE" w:rsidRDefault="00C76561" w:rsidP="00726806">
      <w:pPr>
        <w:spacing w:line="276" w:lineRule="auto"/>
        <w:contextualSpacing/>
        <w:rPr>
          <w:rFonts w:eastAsia="Times New Roman" w:cs="Arial"/>
          <w:b/>
          <w:lang w:val="ca-ES"/>
        </w:rPr>
      </w:pPr>
    </w:p>
    <w:p w14:paraId="32389FBE" w14:textId="7CBC8630" w:rsidR="00C76561" w:rsidRPr="00414BDE" w:rsidRDefault="00C76561" w:rsidP="00726806">
      <w:pPr>
        <w:spacing w:line="276" w:lineRule="auto"/>
        <w:contextualSpacing/>
        <w:rPr>
          <w:rFonts w:eastAsia="Times New Roman" w:cs="Arial"/>
          <w:lang w:val="ca-ES"/>
        </w:rPr>
      </w:pPr>
      <w:r w:rsidRPr="00414BDE">
        <w:rPr>
          <w:rFonts w:eastAsia="Times New Roman" w:cs="Arial"/>
          <w:b/>
          <w:bCs/>
          <w:lang w:val="ca-ES"/>
        </w:rPr>
        <w:t>Primer.</w:t>
      </w:r>
      <w:r w:rsidRPr="00414BDE">
        <w:rPr>
          <w:rFonts w:eastAsia="Times New Roman" w:cs="Arial"/>
          <w:lang w:val="ca-ES"/>
        </w:rPr>
        <w:t xml:space="preserve"> DESESTIMAR la reclamació de responsabilitat patrimonial formulada per la Sra. </w:t>
      </w:r>
      <w:r w:rsidR="00EE1171">
        <w:rPr>
          <w:rFonts w:eastAsia="Times New Roman" w:cs="Arial"/>
          <w:lang w:val="ca-ES"/>
        </w:rPr>
        <w:t>D.G.G.</w:t>
      </w:r>
      <w:r w:rsidRPr="00414BDE">
        <w:rPr>
          <w:rFonts w:eastAsia="Times New Roman" w:cs="Arial"/>
          <w:lang w:val="ca-ES"/>
        </w:rPr>
        <w:t xml:space="preserve">, pels danys ocasionats el dia 25 de desembre de 2022 com a conseqüència d’una caiguda al pas subterrani situat a la Ronda Vilassar, que dona accés al Passeig Marítim, de Vilassar de Mar. </w:t>
      </w:r>
    </w:p>
    <w:p w14:paraId="41551B42" w14:textId="77777777" w:rsidR="00C76561" w:rsidRPr="00414BDE" w:rsidRDefault="00C76561" w:rsidP="00726806">
      <w:pPr>
        <w:spacing w:line="276" w:lineRule="auto"/>
        <w:contextualSpacing/>
        <w:rPr>
          <w:rFonts w:eastAsia="Times New Roman" w:cs="Arial"/>
          <w:lang w:val="ca-ES"/>
        </w:rPr>
      </w:pPr>
    </w:p>
    <w:p w14:paraId="790387A4" w14:textId="77777777" w:rsidR="00C76561" w:rsidRPr="00414BDE" w:rsidRDefault="00C76561" w:rsidP="00726806">
      <w:pPr>
        <w:spacing w:line="276" w:lineRule="auto"/>
        <w:contextualSpacing/>
        <w:rPr>
          <w:rFonts w:eastAsia="Times New Roman" w:cs="Arial"/>
          <w:lang w:val="ca-ES"/>
        </w:rPr>
      </w:pPr>
      <w:r w:rsidRPr="00414BDE">
        <w:rPr>
          <w:rFonts w:eastAsia="Times New Roman" w:cs="Arial"/>
          <w:b/>
          <w:lang w:val="ca-ES"/>
        </w:rPr>
        <w:t>Segona.</w:t>
      </w:r>
      <w:r w:rsidRPr="00414BDE">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1777A886" w14:textId="77777777" w:rsidR="00C76561" w:rsidRPr="00414BDE" w:rsidRDefault="00C76561" w:rsidP="00726806">
      <w:pPr>
        <w:keepLines/>
        <w:spacing w:line="276" w:lineRule="auto"/>
        <w:contextualSpacing/>
        <w:rPr>
          <w:rFonts w:eastAsia="Times New Roman" w:cs="Arial"/>
          <w:lang w:val="ca-ES"/>
        </w:rPr>
      </w:pPr>
    </w:p>
    <w:p w14:paraId="6488DF97" w14:textId="77777777" w:rsidR="00C76561" w:rsidRPr="00414BDE" w:rsidRDefault="00C76561" w:rsidP="00726806">
      <w:pPr>
        <w:keepLines/>
        <w:spacing w:line="276" w:lineRule="auto"/>
        <w:contextualSpacing/>
        <w:rPr>
          <w:rFonts w:eastAsia="Times New Roman" w:cs="Arial"/>
          <w:lang w:val="ca-ES"/>
        </w:rPr>
      </w:pPr>
      <w:r w:rsidRPr="00414BD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1F6858F" w14:textId="77777777" w:rsidR="00C76561" w:rsidRPr="00414BDE" w:rsidRDefault="00C76561" w:rsidP="00726806">
      <w:pPr>
        <w:keepLines/>
        <w:spacing w:line="276" w:lineRule="auto"/>
        <w:contextualSpacing/>
        <w:rPr>
          <w:rFonts w:eastAsia="Times New Roman" w:cs="Arial"/>
          <w:lang w:val="ca-ES"/>
        </w:rPr>
      </w:pPr>
    </w:p>
    <w:p w14:paraId="196EB9C2" w14:textId="77777777" w:rsidR="00C76561" w:rsidRPr="00414BDE" w:rsidRDefault="00C76561" w:rsidP="00726806">
      <w:pPr>
        <w:keepLines/>
        <w:spacing w:line="276" w:lineRule="auto"/>
        <w:contextualSpacing/>
        <w:rPr>
          <w:rFonts w:eastAsia="Times New Roman" w:cs="Arial"/>
          <w:lang w:val="ca-ES"/>
        </w:rPr>
      </w:pPr>
      <w:r w:rsidRPr="00414BD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7D9163A" w14:textId="77777777" w:rsidR="00C76561" w:rsidRPr="00414BDE" w:rsidRDefault="00C76561" w:rsidP="00726806">
      <w:pPr>
        <w:keepLines/>
        <w:spacing w:line="276" w:lineRule="auto"/>
        <w:contextualSpacing/>
        <w:rPr>
          <w:rFonts w:eastAsia="Times New Roman" w:cs="Arial"/>
          <w:lang w:val="ca-ES"/>
        </w:rPr>
      </w:pPr>
    </w:p>
    <w:p w14:paraId="6E36853C" w14:textId="77777777" w:rsidR="00C76561" w:rsidRPr="00414BDE" w:rsidRDefault="00C76561" w:rsidP="00726806">
      <w:pPr>
        <w:keepLines/>
        <w:spacing w:line="276" w:lineRule="auto"/>
        <w:contextualSpacing/>
        <w:rPr>
          <w:rFonts w:eastAsia="Times New Roman" w:cs="Arial"/>
          <w:lang w:val="ca-ES"/>
        </w:rPr>
      </w:pPr>
      <w:r w:rsidRPr="00414BDE">
        <w:rPr>
          <w:rFonts w:eastAsia="Times New Roman" w:cs="Arial"/>
          <w:lang w:val="ca-ES"/>
        </w:rPr>
        <w:t>Tanmateix es podrà interposar qualsevol altre recurs o reclamació que s’estimi legalment oportú.</w:t>
      </w:r>
    </w:p>
    <w:p w14:paraId="3CA24AA7" w14:textId="77777777" w:rsidR="00C76561" w:rsidRPr="00414BDE" w:rsidRDefault="00C76561" w:rsidP="00726806">
      <w:pPr>
        <w:spacing w:line="276" w:lineRule="auto"/>
        <w:rPr>
          <w:rFonts w:cs="Arial"/>
          <w:highlight w:val="yellow"/>
          <w:lang w:val="ca-ES" w:eastAsia="es-ES"/>
        </w:rPr>
      </w:pPr>
    </w:p>
    <w:bookmarkEnd w:id="4"/>
    <w:p w14:paraId="350AF9F8" w14:textId="77777777" w:rsidR="00FE3B59" w:rsidRPr="00414BDE" w:rsidRDefault="00FE3B59" w:rsidP="00FE3B59">
      <w:pPr>
        <w:rPr>
          <w:rFonts w:cs="Arial"/>
          <w:lang w:val="ca-ES"/>
        </w:rPr>
      </w:pPr>
      <w:r w:rsidRPr="00414BDE">
        <w:rPr>
          <w:rFonts w:cs="Arial"/>
          <w:b/>
          <w:lang w:val="ca-ES"/>
        </w:rPr>
        <w:t xml:space="preserve">7.0.- RESOLUCIÓ DE LA RECLAMACIÓ DE RESPONSABILITAT PATRIMONIAL FORMULADA J. L. A. C. PELS DANYS QUE VA PATIR EL VEHICLE DE LA SEVA TITULARITAT EL DIA 17 DE MARÇ DE 2023 AL IMPACTAR AMB UN ARBRE TITULARITAT MUNICIPAL QUAN ESTACIONAVA AL CARRER NARCÍS </w:t>
      </w:r>
      <w:r w:rsidRPr="00414BDE">
        <w:rPr>
          <w:rFonts w:cs="Arial"/>
          <w:b/>
          <w:lang w:val="ca-ES"/>
        </w:rPr>
        <w:lastRenderedPageBreak/>
        <w:t>MONTURIOL, AL CANTÓ MAR DEL TRAM UBICAT ENTRE EL CARRER DEL MONT I EL CARRER DE CA L’ADUANA, DE VILASSAR DE MAR. X2023001437</w:t>
      </w:r>
    </w:p>
    <w:p w14:paraId="01246801" w14:textId="77777777" w:rsidR="00FE3B59" w:rsidRPr="00414BDE" w:rsidRDefault="00FE3B59" w:rsidP="00FE3B59">
      <w:pPr>
        <w:rPr>
          <w:rFonts w:cs="Arial"/>
          <w:lang w:val="ca-ES"/>
        </w:rPr>
      </w:pPr>
    </w:p>
    <w:p w14:paraId="19183346" w14:textId="77777777" w:rsidR="00FE3B59" w:rsidRPr="00414BDE" w:rsidRDefault="00FE3B59" w:rsidP="00AC19CD">
      <w:pPr>
        <w:spacing w:line="276" w:lineRule="auto"/>
        <w:contextualSpacing/>
        <w:rPr>
          <w:rFonts w:eastAsia="Times New Roman" w:cs="Arial"/>
          <w:lang w:val="ca-ES"/>
        </w:rPr>
      </w:pPr>
      <w:bookmarkStart w:id="5" w:name="X2023001437"/>
      <w:r w:rsidRPr="00414BDE">
        <w:rPr>
          <w:rFonts w:eastAsia="Times New Roman" w:cs="Arial"/>
          <w:b/>
          <w:bCs/>
          <w:lang w:val="ca-ES"/>
        </w:rPr>
        <w:t>S’ACORDA :</w:t>
      </w:r>
    </w:p>
    <w:p w14:paraId="5073C252" w14:textId="77777777" w:rsidR="00FE3B59" w:rsidRPr="00414BDE" w:rsidRDefault="00FE3B59" w:rsidP="00AC19CD">
      <w:pPr>
        <w:spacing w:line="276" w:lineRule="auto"/>
        <w:contextualSpacing/>
        <w:rPr>
          <w:rFonts w:eastAsia="Times New Roman" w:cs="Arial"/>
          <w:b/>
          <w:lang w:val="ca-ES"/>
        </w:rPr>
      </w:pPr>
    </w:p>
    <w:p w14:paraId="03F29EFB" w14:textId="29B1231D" w:rsidR="00FE3B59" w:rsidRPr="00414BDE" w:rsidRDefault="00FE3B59" w:rsidP="00AC19CD">
      <w:pPr>
        <w:spacing w:line="276" w:lineRule="auto"/>
        <w:contextualSpacing/>
        <w:rPr>
          <w:rFonts w:eastAsia="Times New Roman" w:cs="Arial"/>
          <w:lang w:val="ca-ES"/>
        </w:rPr>
      </w:pPr>
      <w:r w:rsidRPr="00414BDE">
        <w:rPr>
          <w:rFonts w:eastAsia="Times New Roman" w:cs="Arial"/>
          <w:b/>
          <w:bCs/>
          <w:lang w:val="ca-ES"/>
        </w:rPr>
        <w:t>Primer.</w:t>
      </w:r>
      <w:r w:rsidRPr="00414BDE">
        <w:rPr>
          <w:rFonts w:eastAsia="Times New Roman" w:cs="Arial"/>
          <w:lang w:val="ca-ES"/>
        </w:rPr>
        <w:t xml:space="preserve"> DESESTIMAR la reclamació de responsabilitat patrimonial formulada </w:t>
      </w:r>
      <w:bookmarkStart w:id="6" w:name="_Hlk140231625"/>
      <w:r w:rsidRPr="00414BDE">
        <w:rPr>
          <w:rFonts w:eastAsia="Times New Roman" w:cs="Arial"/>
          <w:lang w:val="ca-ES"/>
        </w:rPr>
        <w:t xml:space="preserve">pel Sr. </w:t>
      </w:r>
      <w:r w:rsidR="00EE1171">
        <w:rPr>
          <w:rFonts w:eastAsia="Times New Roman" w:cs="Arial"/>
          <w:lang w:val="ca-ES"/>
        </w:rPr>
        <w:t>JL.A.C.</w:t>
      </w:r>
      <w:r w:rsidRPr="00414BDE">
        <w:rPr>
          <w:rFonts w:eastAsia="Times New Roman" w:cs="Arial"/>
          <w:lang w:val="ca-ES"/>
        </w:rPr>
        <w:t xml:space="preserve"> pels danys que va patir el vehicle de la seva titularitat el dia 17 de març de 2023 al impactar amb un arbre titularitat municipal quan estacionava al carrer Narcís Monturiol, al cantó mar del tram ubicat entre el carrer del Mont i el carrer de Ca l’Aduana, de Vilassar de Mar</w:t>
      </w:r>
      <w:bookmarkEnd w:id="6"/>
      <w:r w:rsidRPr="00414BDE">
        <w:rPr>
          <w:rFonts w:eastAsia="Times New Roman" w:cs="Arial"/>
          <w:lang w:val="ca-ES"/>
        </w:rPr>
        <w:t xml:space="preserve">. </w:t>
      </w:r>
    </w:p>
    <w:p w14:paraId="0DC9B8D6" w14:textId="77777777" w:rsidR="00FE3B59" w:rsidRPr="00414BDE" w:rsidRDefault="00FE3B59" w:rsidP="00AC19CD">
      <w:pPr>
        <w:spacing w:line="276" w:lineRule="auto"/>
        <w:contextualSpacing/>
        <w:rPr>
          <w:rFonts w:eastAsia="Times New Roman" w:cs="Arial"/>
          <w:lang w:val="ca-ES"/>
        </w:rPr>
      </w:pPr>
    </w:p>
    <w:p w14:paraId="0EC49F52" w14:textId="77777777" w:rsidR="00FE3B59" w:rsidRPr="00414BDE" w:rsidRDefault="00FE3B59" w:rsidP="00AC19CD">
      <w:pPr>
        <w:spacing w:line="276" w:lineRule="auto"/>
        <w:contextualSpacing/>
        <w:rPr>
          <w:rFonts w:eastAsia="Times New Roman" w:cs="Arial"/>
          <w:lang w:val="ca-ES"/>
        </w:rPr>
      </w:pPr>
      <w:r w:rsidRPr="00414BDE">
        <w:rPr>
          <w:rFonts w:eastAsia="Times New Roman" w:cs="Arial"/>
          <w:b/>
          <w:lang w:val="ca-ES"/>
        </w:rPr>
        <w:t>Segona.</w:t>
      </w:r>
      <w:r w:rsidRPr="00414BDE">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820BB65" w14:textId="77777777" w:rsidR="00FE3B59" w:rsidRPr="00414BDE" w:rsidRDefault="00FE3B59" w:rsidP="00AC19CD">
      <w:pPr>
        <w:keepLines/>
        <w:spacing w:line="276" w:lineRule="auto"/>
        <w:contextualSpacing/>
        <w:rPr>
          <w:rFonts w:eastAsia="Times New Roman" w:cs="Arial"/>
          <w:lang w:val="ca-ES"/>
        </w:rPr>
      </w:pPr>
    </w:p>
    <w:p w14:paraId="0AC1EAC9" w14:textId="77777777" w:rsidR="00FE3B59" w:rsidRPr="00414BDE" w:rsidRDefault="00FE3B59" w:rsidP="00AC19CD">
      <w:pPr>
        <w:keepLines/>
        <w:spacing w:line="276" w:lineRule="auto"/>
        <w:contextualSpacing/>
        <w:rPr>
          <w:rFonts w:eastAsia="Times New Roman" w:cs="Arial"/>
          <w:lang w:val="ca-ES"/>
        </w:rPr>
      </w:pPr>
      <w:r w:rsidRPr="00414BD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C58D35F" w14:textId="77777777" w:rsidR="00FE3B59" w:rsidRPr="00414BDE" w:rsidRDefault="00FE3B59" w:rsidP="00AC19CD">
      <w:pPr>
        <w:keepLines/>
        <w:spacing w:line="276" w:lineRule="auto"/>
        <w:contextualSpacing/>
        <w:rPr>
          <w:rFonts w:eastAsia="Times New Roman" w:cs="Arial"/>
          <w:lang w:val="ca-ES"/>
        </w:rPr>
      </w:pPr>
    </w:p>
    <w:p w14:paraId="06B1BFC1" w14:textId="77777777" w:rsidR="00FE3B59" w:rsidRPr="00414BDE" w:rsidRDefault="00FE3B59" w:rsidP="00AC19CD">
      <w:pPr>
        <w:keepLines/>
        <w:spacing w:line="276" w:lineRule="auto"/>
        <w:contextualSpacing/>
        <w:rPr>
          <w:rFonts w:eastAsia="Times New Roman" w:cs="Arial"/>
          <w:lang w:val="ca-ES"/>
        </w:rPr>
      </w:pPr>
      <w:r w:rsidRPr="00414BD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C15F33A" w14:textId="77777777" w:rsidR="00FE3B59" w:rsidRPr="00414BDE" w:rsidRDefault="00FE3B59" w:rsidP="00AC19CD">
      <w:pPr>
        <w:keepLines/>
        <w:spacing w:line="276" w:lineRule="auto"/>
        <w:contextualSpacing/>
        <w:rPr>
          <w:rFonts w:eastAsia="Times New Roman" w:cs="Arial"/>
          <w:lang w:val="ca-ES"/>
        </w:rPr>
      </w:pPr>
    </w:p>
    <w:p w14:paraId="2120E70B" w14:textId="77777777" w:rsidR="00FE3B59" w:rsidRPr="00414BDE" w:rsidRDefault="00FE3B59" w:rsidP="00AC19CD">
      <w:pPr>
        <w:keepLines/>
        <w:spacing w:line="276" w:lineRule="auto"/>
        <w:contextualSpacing/>
        <w:rPr>
          <w:rFonts w:eastAsia="Times New Roman" w:cs="Arial"/>
          <w:lang w:val="ca-ES"/>
        </w:rPr>
      </w:pPr>
      <w:r w:rsidRPr="00414BDE">
        <w:rPr>
          <w:rFonts w:eastAsia="Times New Roman" w:cs="Arial"/>
          <w:lang w:val="ca-ES"/>
        </w:rPr>
        <w:t>Tanmateix es podrà interposar qualsevol altre recurs o reclamació que s’estimi legalment oportú.</w:t>
      </w:r>
    </w:p>
    <w:p w14:paraId="064C44ED" w14:textId="77777777" w:rsidR="00FE3B59" w:rsidRPr="00414BDE" w:rsidRDefault="00FE3B59" w:rsidP="00AC19CD">
      <w:pPr>
        <w:spacing w:line="276" w:lineRule="auto"/>
        <w:rPr>
          <w:rFonts w:cs="Arial"/>
          <w:highlight w:val="yellow"/>
          <w:lang w:val="ca-ES" w:eastAsia="es-ES"/>
        </w:rPr>
      </w:pPr>
    </w:p>
    <w:bookmarkEnd w:id="5"/>
    <w:p w14:paraId="6296A70E" w14:textId="77777777" w:rsidR="003A0C93" w:rsidRPr="00414BDE" w:rsidRDefault="003A0C93" w:rsidP="003A0C93">
      <w:pPr>
        <w:rPr>
          <w:rFonts w:cs="Arial"/>
          <w:lang w:val="ca-ES"/>
        </w:rPr>
      </w:pPr>
      <w:r w:rsidRPr="00414BDE">
        <w:rPr>
          <w:rFonts w:cs="Arial"/>
          <w:b/>
          <w:lang w:val="ca-ES"/>
        </w:rPr>
        <w:t>8.0.- RESOLUCIÓ PER LA QUAL ES REVOCA L’ACORD DE LA JUNTA DE GOVERN LOCAL CELEBRADA EL DIA 20/03/2024 DE RESOLUCIÓ DEFINITIVA D’EXPEDIENT SANCIONADOR PER MAL ÚS DE LA TARGETA D’ESTACIONAMENT INDIVIDUAL PER A PERSONES AMB DISMINUCIÓ DE LA MOBILITAT (X2024000998)</w:t>
      </w:r>
    </w:p>
    <w:p w14:paraId="48939F93" w14:textId="77777777" w:rsidR="003A0C93" w:rsidRPr="00414BDE" w:rsidRDefault="003A0C93" w:rsidP="003A0C93">
      <w:pPr>
        <w:rPr>
          <w:rFonts w:cs="Arial"/>
          <w:lang w:val="ca-ES"/>
        </w:rPr>
      </w:pPr>
    </w:p>
    <w:p w14:paraId="2AC3DF14" w14:textId="77777777" w:rsidR="003A0C93" w:rsidRPr="00414BDE" w:rsidRDefault="003A0C93" w:rsidP="00513E8B">
      <w:pPr>
        <w:spacing w:line="276" w:lineRule="auto"/>
        <w:rPr>
          <w:rFonts w:cs="Arial"/>
          <w:b/>
          <w:kern w:val="22"/>
          <w:lang w:val="ca-ES" w:eastAsia="es-ES"/>
        </w:rPr>
      </w:pPr>
      <w:bookmarkStart w:id="7" w:name="_Hlk129943878"/>
      <w:bookmarkStart w:id="8" w:name="X2024000998"/>
      <w:r w:rsidRPr="00414BDE">
        <w:rPr>
          <w:rFonts w:cs="Arial"/>
          <w:b/>
          <w:kern w:val="22"/>
          <w:lang w:val="ca-ES" w:eastAsia="es-ES"/>
        </w:rPr>
        <w:t>S’ACORDA:  </w:t>
      </w:r>
    </w:p>
    <w:p w14:paraId="3751CD0B" w14:textId="77777777" w:rsidR="003A0C93" w:rsidRPr="00414BDE" w:rsidRDefault="003A0C93" w:rsidP="00513E8B">
      <w:pPr>
        <w:spacing w:line="276" w:lineRule="auto"/>
        <w:rPr>
          <w:rFonts w:cs="Arial"/>
          <w:b/>
          <w:bCs/>
          <w:lang w:val="ca-ES" w:eastAsia="es-ES"/>
        </w:rPr>
      </w:pPr>
    </w:p>
    <w:p w14:paraId="58340379" w14:textId="77777777" w:rsidR="003A0C93" w:rsidRPr="00414BDE" w:rsidRDefault="003A0C93" w:rsidP="00513E8B">
      <w:pPr>
        <w:spacing w:line="276" w:lineRule="auto"/>
        <w:rPr>
          <w:rFonts w:cs="Arial"/>
          <w:lang w:val="ca-ES"/>
        </w:rPr>
      </w:pPr>
      <w:r w:rsidRPr="00414BDE">
        <w:rPr>
          <w:rFonts w:cs="Arial"/>
          <w:b/>
          <w:bCs/>
          <w:lang w:val="ca-ES" w:eastAsia="es-ES"/>
        </w:rPr>
        <w:t>PRIMER</w:t>
      </w:r>
      <w:r w:rsidRPr="00414BDE">
        <w:rPr>
          <w:rFonts w:cs="Arial"/>
          <w:lang w:val="ca-ES" w:eastAsia="es-ES"/>
        </w:rPr>
        <w:t>:</w:t>
      </w:r>
      <w:r w:rsidRPr="00414BDE">
        <w:rPr>
          <w:lang w:val="ca-ES" w:eastAsia="es-ES"/>
        </w:rPr>
        <w:t xml:space="preserve"> </w:t>
      </w:r>
      <w:r w:rsidRPr="00414BDE">
        <w:rPr>
          <w:lang w:val="ca-ES"/>
        </w:rPr>
        <w:t>REVOCAR l’Acord de la junta de Govern Local en la sessió celebrada el dia</w:t>
      </w:r>
      <w:r w:rsidRPr="00414BDE">
        <w:rPr>
          <w:noProof/>
          <w:lang w:val="ca-ES"/>
        </w:rPr>
        <w:t xml:space="preserve"> 20 de març de 2024 </w:t>
      </w:r>
      <w:r w:rsidRPr="00414BDE">
        <w:rPr>
          <w:rFonts w:cs="Arial"/>
          <w:lang w:val="ca-ES"/>
        </w:rPr>
        <w:t xml:space="preserve">de </w:t>
      </w:r>
      <w:r w:rsidRPr="00414BDE">
        <w:rPr>
          <w:lang w:val="ca-ES"/>
        </w:rPr>
        <w:t xml:space="preserve">Resolució definitiva d’expedient sancionador </w:t>
      </w:r>
      <w:r w:rsidRPr="00414BDE">
        <w:rPr>
          <w:rFonts w:cs="Arial"/>
          <w:lang w:val="ca-ES"/>
        </w:rPr>
        <w:t>per infracció del mal ús de la targeta d’estacionament individual per a persones amb disminució de la mobilitat (expedient: X2024000998).</w:t>
      </w:r>
    </w:p>
    <w:p w14:paraId="5E76290C" w14:textId="77777777" w:rsidR="003A0C93" w:rsidRPr="00414BDE" w:rsidRDefault="003A0C93" w:rsidP="00513E8B">
      <w:pPr>
        <w:spacing w:line="276" w:lineRule="auto"/>
        <w:rPr>
          <w:lang w:val="ca-ES" w:eastAsia="es-ES"/>
        </w:rPr>
      </w:pPr>
    </w:p>
    <w:bookmarkEnd w:id="7"/>
    <w:p w14:paraId="7611A75E" w14:textId="77777777" w:rsidR="003A0C93" w:rsidRPr="00414BDE" w:rsidRDefault="003A0C93" w:rsidP="00513E8B">
      <w:pPr>
        <w:spacing w:line="276" w:lineRule="auto"/>
        <w:rPr>
          <w:rFonts w:eastAsia="Helvetica" w:cs="Arial"/>
          <w:lang w:val="ca-ES" w:eastAsia="zh-CN" w:bidi="ar"/>
        </w:rPr>
      </w:pPr>
      <w:r w:rsidRPr="00414BDE">
        <w:rPr>
          <w:rFonts w:eastAsia="Helvetica" w:cs="Arial"/>
          <w:b/>
          <w:bCs/>
          <w:lang w:val="ca-ES" w:eastAsia="zh-CN" w:bidi="ar"/>
        </w:rPr>
        <w:t>SEGON</w:t>
      </w:r>
      <w:r w:rsidRPr="00414BDE">
        <w:rPr>
          <w:rFonts w:eastAsia="Helvetica" w:cs="Arial"/>
          <w:lang w:val="ca-ES" w:eastAsia="zh-CN" w:bidi="ar"/>
        </w:rPr>
        <w:t xml:space="preserve">. </w:t>
      </w:r>
      <w:r w:rsidRPr="00414BDE">
        <w:rPr>
          <w:lang w:val="ca-ES"/>
        </w:rPr>
        <w:t>NOTIFICAR aquesta resolució a la persona interessada indicant els terminis i forma de pagament així com els recursos que es poden interposar.</w:t>
      </w:r>
    </w:p>
    <w:p w14:paraId="1E4EC493" w14:textId="77777777" w:rsidR="003A0C93" w:rsidRPr="00414BDE" w:rsidRDefault="003A0C93" w:rsidP="00513E8B">
      <w:pPr>
        <w:spacing w:line="276" w:lineRule="auto"/>
        <w:rPr>
          <w:rFonts w:eastAsia="Helvetica" w:cs="Arial"/>
          <w:lang w:val="ca-ES" w:eastAsia="zh-CN" w:bidi="ar"/>
        </w:rPr>
      </w:pPr>
    </w:p>
    <w:p w14:paraId="4ED805F5" w14:textId="77777777" w:rsidR="003A0C93" w:rsidRPr="00414BDE" w:rsidRDefault="003A0C93" w:rsidP="00513E8B">
      <w:pPr>
        <w:spacing w:line="276" w:lineRule="auto"/>
        <w:rPr>
          <w:rFonts w:cs="Arial"/>
          <w:lang w:val="ca-ES"/>
        </w:rPr>
      </w:pPr>
      <w:r w:rsidRPr="00414BDE">
        <w:rPr>
          <w:rFonts w:eastAsia="Helvetica" w:cs="Arial"/>
          <w:b/>
          <w:bCs/>
          <w:lang w:val="ca-ES" w:eastAsia="zh-CN" w:bidi="ar"/>
        </w:rPr>
        <w:lastRenderedPageBreak/>
        <w:t>TERCER</w:t>
      </w:r>
      <w:r w:rsidRPr="00414BDE">
        <w:rPr>
          <w:rFonts w:cs="Arial"/>
          <w:lang w:val="ca-ES" w:eastAsia="es-ES"/>
        </w:rPr>
        <w:t xml:space="preserve">. FER CONSTAR </w:t>
      </w:r>
      <w:r w:rsidRPr="00414BDE">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50695794" w14:textId="77777777" w:rsidR="003A0C93" w:rsidRPr="00414BDE" w:rsidRDefault="003A0C93" w:rsidP="00513E8B">
      <w:pPr>
        <w:spacing w:line="276" w:lineRule="auto"/>
        <w:rPr>
          <w:rFonts w:eastAsia="Times New Roman"/>
          <w:b/>
          <w:szCs w:val="24"/>
          <w:lang w:val="ca-ES"/>
        </w:rPr>
      </w:pPr>
    </w:p>
    <w:bookmarkEnd w:id="8"/>
    <w:p w14:paraId="69F56220" w14:textId="77777777" w:rsidR="006437E8" w:rsidRPr="00414BDE" w:rsidRDefault="006437E8" w:rsidP="006437E8">
      <w:pPr>
        <w:rPr>
          <w:rFonts w:cs="Arial"/>
          <w:lang w:val="ca-ES"/>
        </w:rPr>
      </w:pPr>
      <w:r w:rsidRPr="00414BDE">
        <w:rPr>
          <w:rFonts w:cs="Arial"/>
          <w:b/>
          <w:lang w:val="ca-ES"/>
        </w:rPr>
        <w:t>9.0.- TARGETA NÚM 26/24 D’ESTACIONAMENT INDIVIDUAL PER A PERSONES AMB DISMINUCIÓ DE LA MOBILITAT PER A R.DP.B.</w:t>
      </w:r>
    </w:p>
    <w:p w14:paraId="05C2641C" w14:textId="77777777" w:rsidR="006437E8" w:rsidRPr="00414BDE" w:rsidRDefault="006437E8" w:rsidP="006437E8">
      <w:pPr>
        <w:rPr>
          <w:rFonts w:cs="Arial"/>
          <w:lang w:val="ca-ES"/>
        </w:rPr>
      </w:pPr>
    </w:p>
    <w:p w14:paraId="63DC533D" w14:textId="77777777" w:rsidR="006437E8" w:rsidRPr="00414BDE" w:rsidRDefault="006437E8" w:rsidP="00F12517">
      <w:pPr>
        <w:spacing w:after="120" w:line="259" w:lineRule="auto"/>
        <w:rPr>
          <w:rFonts w:cs="Arial"/>
          <w:lang w:val="ca-ES"/>
        </w:rPr>
      </w:pPr>
      <w:bookmarkStart w:id="9" w:name="_Hlk122692184"/>
      <w:bookmarkStart w:id="10" w:name="X2024001222"/>
      <w:bookmarkStart w:id="11" w:name="_Hlk148514267"/>
      <w:r w:rsidRPr="00414BDE">
        <w:rPr>
          <w:rFonts w:cs="Arial"/>
          <w:b/>
          <w:bCs/>
          <w:lang w:val="ca-ES"/>
        </w:rPr>
        <w:t>S’ACORDA:</w:t>
      </w:r>
    </w:p>
    <w:p w14:paraId="1672284D" w14:textId="77777777" w:rsidR="006437E8" w:rsidRPr="00414BDE" w:rsidRDefault="006437E8" w:rsidP="00F12517">
      <w:pPr>
        <w:keepLines/>
        <w:spacing w:before="120" w:after="120"/>
        <w:rPr>
          <w:rFonts w:eastAsia="Times New Roman" w:cs="Arial"/>
          <w:lang w:val="ca-ES" w:eastAsia="es-ES"/>
        </w:rPr>
      </w:pPr>
      <w:bookmarkStart w:id="12" w:name="_Hlk22540447"/>
      <w:r w:rsidRPr="00414BDE">
        <w:rPr>
          <w:rFonts w:eastAsia="Times New Roman" w:cs="Arial"/>
          <w:lang w:val="ca-ES" w:eastAsia="es-ES"/>
        </w:rPr>
        <w:t>1r.- Concedir la següent targeta d’aparcament individual de persones amb disminució de mobilitat:</w:t>
      </w:r>
    </w:p>
    <w:tbl>
      <w:tblPr>
        <w:tblW w:w="444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774"/>
        <w:gridCol w:w="1367"/>
        <w:gridCol w:w="2490"/>
      </w:tblGrid>
      <w:tr w:rsidR="00EE1171" w:rsidRPr="00414BDE" w14:paraId="7B99AC0A" w14:textId="77777777" w:rsidTr="00EE1171">
        <w:tc>
          <w:tcPr>
            <w:tcW w:w="1273" w:type="pct"/>
            <w:tcBorders>
              <w:top w:val="single" w:sz="4" w:space="0" w:color="auto"/>
              <w:left w:val="single" w:sz="4" w:space="0" w:color="auto"/>
              <w:bottom w:val="single" w:sz="4" w:space="0" w:color="auto"/>
              <w:right w:val="single" w:sz="4" w:space="0" w:color="auto"/>
            </w:tcBorders>
            <w:hideMark/>
          </w:tcPr>
          <w:p w14:paraId="3480BCFC" w14:textId="77777777" w:rsidR="00EE1171" w:rsidRPr="00414BDE" w:rsidRDefault="00EE1171" w:rsidP="00F12517">
            <w:pPr>
              <w:keepLines/>
              <w:spacing w:before="120" w:after="120"/>
              <w:rPr>
                <w:rFonts w:eastAsia="Times New Roman" w:cs="Arial"/>
                <w:kern w:val="22"/>
                <w:lang w:val="ca-ES" w:eastAsia="es-ES"/>
              </w:rPr>
            </w:pPr>
            <w:r w:rsidRPr="00414BDE">
              <w:rPr>
                <w:rFonts w:eastAsia="Times New Roman" w:cs="Arial"/>
                <w:kern w:val="22"/>
                <w:lang w:val="ca-ES" w:eastAsia="es-ES"/>
              </w:rPr>
              <w:t>TITULAR</w:t>
            </w:r>
          </w:p>
        </w:tc>
        <w:tc>
          <w:tcPr>
            <w:tcW w:w="1174" w:type="pct"/>
            <w:tcBorders>
              <w:top w:val="single" w:sz="4" w:space="0" w:color="auto"/>
              <w:left w:val="single" w:sz="4" w:space="0" w:color="auto"/>
              <w:bottom w:val="single" w:sz="4" w:space="0" w:color="auto"/>
              <w:right w:val="single" w:sz="4" w:space="0" w:color="auto"/>
            </w:tcBorders>
            <w:hideMark/>
          </w:tcPr>
          <w:p w14:paraId="036DBD87" w14:textId="77777777" w:rsidR="00EE1171" w:rsidRPr="00414BDE" w:rsidRDefault="00EE1171" w:rsidP="00F12517">
            <w:pPr>
              <w:keepLines/>
              <w:spacing w:before="120" w:after="120"/>
              <w:rPr>
                <w:rFonts w:eastAsia="Times New Roman" w:cs="Arial"/>
                <w:kern w:val="22"/>
                <w:lang w:val="ca-ES" w:eastAsia="es-ES"/>
              </w:rPr>
            </w:pPr>
            <w:r w:rsidRPr="00414BDE">
              <w:rPr>
                <w:rFonts w:eastAsia="Times New Roman" w:cs="Arial"/>
                <w:kern w:val="22"/>
                <w:lang w:val="ca-ES" w:eastAsia="es-ES"/>
              </w:rPr>
              <w:t>CONDUCTOR</w:t>
            </w:r>
          </w:p>
        </w:tc>
        <w:tc>
          <w:tcPr>
            <w:tcW w:w="905" w:type="pct"/>
            <w:tcBorders>
              <w:top w:val="single" w:sz="4" w:space="0" w:color="auto"/>
              <w:left w:val="single" w:sz="4" w:space="0" w:color="auto"/>
              <w:bottom w:val="single" w:sz="4" w:space="0" w:color="auto"/>
              <w:right w:val="single" w:sz="4" w:space="0" w:color="auto"/>
            </w:tcBorders>
            <w:hideMark/>
          </w:tcPr>
          <w:p w14:paraId="240C87F0" w14:textId="77777777" w:rsidR="00EE1171" w:rsidRPr="00414BDE" w:rsidRDefault="00EE1171" w:rsidP="00F12517">
            <w:pPr>
              <w:keepLines/>
              <w:spacing w:before="120" w:after="120"/>
              <w:rPr>
                <w:rFonts w:eastAsia="Times New Roman" w:cs="Arial"/>
                <w:kern w:val="22"/>
                <w:lang w:val="ca-ES" w:eastAsia="es-ES"/>
              </w:rPr>
            </w:pPr>
            <w:r w:rsidRPr="00414BDE">
              <w:rPr>
                <w:rFonts w:eastAsia="Times New Roman" w:cs="Arial"/>
                <w:kern w:val="22"/>
                <w:lang w:val="ca-ES" w:eastAsia="es-ES"/>
              </w:rPr>
              <w:t>CADUCITAT</w:t>
            </w:r>
          </w:p>
        </w:tc>
        <w:tc>
          <w:tcPr>
            <w:tcW w:w="1648" w:type="pct"/>
            <w:tcBorders>
              <w:top w:val="single" w:sz="4" w:space="0" w:color="auto"/>
              <w:left w:val="single" w:sz="4" w:space="0" w:color="auto"/>
              <w:bottom w:val="single" w:sz="4" w:space="0" w:color="auto"/>
              <w:right w:val="single" w:sz="4" w:space="0" w:color="auto"/>
            </w:tcBorders>
            <w:hideMark/>
          </w:tcPr>
          <w:p w14:paraId="0FC7B5E4" w14:textId="77777777" w:rsidR="00EE1171" w:rsidRPr="00414BDE" w:rsidRDefault="00EE1171" w:rsidP="00F12517">
            <w:pPr>
              <w:keepLines/>
              <w:spacing w:before="120" w:after="120"/>
              <w:rPr>
                <w:rFonts w:eastAsia="Times New Roman" w:cs="Arial"/>
                <w:kern w:val="22"/>
                <w:lang w:val="ca-ES" w:eastAsia="es-ES"/>
              </w:rPr>
            </w:pPr>
            <w:r w:rsidRPr="00414BDE">
              <w:rPr>
                <w:rFonts w:eastAsia="Times New Roman" w:cs="Arial"/>
                <w:kern w:val="22"/>
                <w:lang w:val="ca-ES" w:eastAsia="es-ES"/>
              </w:rPr>
              <w:t>NUMERACIÓ</w:t>
            </w:r>
          </w:p>
        </w:tc>
      </w:tr>
      <w:tr w:rsidR="00EE1171" w:rsidRPr="00414BDE" w14:paraId="3690911F" w14:textId="77777777" w:rsidTr="00EE1171">
        <w:tc>
          <w:tcPr>
            <w:tcW w:w="1273" w:type="pct"/>
            <w:tcBorders>
              <w:top w:val="single" w:sz="4" w:space="0" w:color="auto"/>
              <w:left w:val="single" w:sz="4" w:space="0" w:color="auto"/>
              <w:bottom w:val="single" w:sz="4" w:space="0" w:color="auto"/>
              <w:right w:val="single" w:sz="4" w:space="0" w:color="auto"/>
            </w:tcBorders>
            <w:vAlign w:val="center"/>
            <w:hideMark/>
          </w:tcPr>
          <w:p w14:paraId="5169EF06" w14:textId="562549EA" w:rsidR="00EE1171" w:rsidRPr="00414BDE" w:rsidRDefault="00EE1171" w:rsidP="00F12517">
            <w:pPr>
              <w:keepLines/>
              <w:spacing w:before="120" w:after="120"/>
              <w:rPr>
                <w:rFonts w:eastAsia="Times New Roman" w:cs="Arial"/>
                <w:kern w:val="22"/>
                <w:lang w:val="ca-ES" w:eastAsia="es-ES"/>
              </w:rPr>
            </w:pPr>
            <w:r>
              <w:rPr>
                <w:rFonts w:eastAsia="Times New Roman" w:cs="Arial"/>
                <w:kern w:val="22"/>
                <w:lang w:val="ca-ES" w:eastAsia="es-ES"/>
              </w:rPr>
              <w:t>R.P.B.</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A998A97" w14:textId="77777777" w:rsidR="00EE1171" w:rsidRPr="00414BDE" w:rsidRDefault="00EE1171" w:rsidP="00F12517">
            <w:pPr>
              <w:keepLines/>
              <w:spacing w:before="120" w:after="120"/>
              <w:jc w:val="left"/>
              <w:rPr>
                <w:rFonts w:eastAsia="Times New Roman" w:cs="Arial"/>
                <w:kern w:val="22"/>
                <w:lang w:val="ca-ES" w:eastAsia="es-ES"/>
              </w:rPr>
            </w:pPr>
            <w:r w:rsidRPr="00414BDE">
              <w:rPr>
                <w:rFonts w:eastAsia="Times New Roman" w:cs="Arial"/>
                <w:kern w:val="22"/>
                <w:lang w:val="ca-ES" w:eastAsia="es-ES"/>
              </w:rPr>
              <w:t>TITULAR  CONDUCTOR/A</w:t>
            </w:r>
          </w:p>
        </w:tc>
        <w:tc>
          <w:tcPr>
            <w:tcW w:w="905" w:type="pct"/>
            <w:tcBorders>
              <w:top w:val="single" w:sz="4" w:space="0" w:color="auto"/>
              <w:left w:val="single" w:sz="4" w:space="0" w:color="auto"/>
              <w:bottom w:val="single" w:sz="4" w:space="0" w:color="auto"/>
              <w:right w:val="single" w:sz="4" w:space="0" w:color="auto"/>
            </w:tcBorders>
            <w:vAlign w:val="center"/>
            <w:hideMark/>
          </w:tcPr>
          <w:p w14:paraId="1F66C41C" w14:textId="77777777" w:rsidR="00EE1171" w:rsidRPr="00414BDE" w:rsidRDefault="00EE1171" w:rsidP="00F12517">
            <w:pPr>
              <w:keepLines/>
              <w:spacing w:before="120" w:after="120"/>
              <w:jc w:val="center"/>
              <w:rPr>
                <w:rFonts w:eastAsia="Times New Roman" w:cs="Arial"/>
                <w:kern w:val="22"/>
                <w:lang w:val="ca-ES" w:eastAsia="es-ES"/>
              </w:rPr>
            </w:pPr>
            <w:r w:rsidRPr="00414BDE">
              <w:rPr>
                <w:rFonts w:eastAsia="Times New Roman" w:cs="Arial"/>
                <w:kern w:val="22"/>
                <w:lang w:val="ca-ES" w:eastAsia="es-ES"/>
              </w:rPr>
              <w:t>OCTUBRE 2026</w:t>
            </w:r>
          </w:p>
        </w:tc>
        <w:tc>
          <w:tcPr>
            <w:tcW w:w="1648" w:type="pct"/>
            <w:tcBorders>
              <w:top w:val="single" w:sz="4" w:space="0" w:color="auto"/>
              <w:left w:val="single" w:sz="4" w:space="0" w:color="auto"/>
              <w:bottom w:val="single" w:sz="4" w:space="0" w:color="auto"/>
              <w:right w:val="single" w:sz="4" w:space="0" w:color="auto"/>
            </w:tcBorders>
            <w:vAlign w:val="center"/>
            <w:hideMark/>
          </w:tcPr>
          <w:p w14:paraId="447E2650" w14:textId="77777777" w:rsidR="00EE1171" w:rsidRPr="00414BDE" w:rsidRDefault="00EE1171" w:rsidP="00F12517">
            <w:pPr>
              <w:keepLines/>
              <w:spacing w:before="120" w:after="120"/>
              <w:jc w:val="center"/>
              <w:rPr>
                <w:rFonts w:eastAsia="Times New Roman" w:cs="Arial"/>
                <w:kern w:val="22"/>
                <w:lang w:val="ca-ES" w:eastAsia="es-ES"/>
              </w:rPr>
            </w:pPr>
            <w:r w:rsidRPr="00414BDE">
              <w:rPr>
                <w:rFonts w:eastAsia="Times New Roman" w:cs="Arial"/>
                <w:kern w:val="22"/>
                <w:lang w:val="ca-ES" w:eastAsia="es-ES"/>
              </w:rPr>
              <w:t>082192024000261434B</w:t>
            </w:r>
          </w:p>
        </w:tc>
      </w:tr>
    </w:tbl>
    <w:p w14:paraId="631C25BB" w14:textId="77777777" w:rsidR="006437E8" w:rsidRPr="00414BDE" w:rsidRDefault="006437E8" w:rsidP="00F12517">
      <w:pPr>
        <w:keepLines/>
        <w:spacing w:before="120" w:after="120"/>
        <w:rPr>
          <w:rFonts w:eastAsia="Times New Roman" w:cs="Arial"/>
          <w:lang w:val="ca-ES" w:eastAsia="es-ES"/>
        </w:rPr>
      </w:pPr>
    </w:p>
    <w:p w14:paraId="49E05E1C" w14:textId="77777777" w:rsidR="006437E8" w:rsidRPr="00414BDE" w:rsidRDefault="006437E8" w:rsidP="00F12517">
      <w:pPr>
        <w:keepLines/>
        <w:spacing w:before="120" w:after="120"/>
        <w:rPr>
          <w:rFonts w:eastAsia="Times New Roman" w:cs="Arial"/>
          <w:lang w:val="ca-ES" w:eastAsia="es-ES"/>
        </w:rPr>
      </w:pPr>
      <w:r w:rsidRPr="00414BDE">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9"/>
    <w:bookmarkEnd w:id="11"/>
    <w:bookmarkEnd w:id="12"/>
    <w:p w14:paraId="3F873695" w14:textId="77777777" w:rsidR="006437E8" w:rsidRPr="00414BDE" w:rsidRDefault="006437E8" w:rsidP="00F12517">
      <w:pPr>
        <w:spacing w:line="276" w:lineRule="auto"/>
        <w:rPr>
          <w:rFonts w:cs="Arial"/>
          <w:highlight w:val="yellow"/>
          <w:lang w:val="ca-ES" w:eastAsia="es-ES"/>
        </w:rPr>
      </w:pPr>
    </w:p>
    <w:bookmarkEnd w:id="10"/>
    <w:p w14:paraId="7672D1AB" w14:textId="77777777" w:rsidR="00171127" w:rsidRPr="00414BDE" w:rsidRDefault="00171127" w:rsidP="00171127">
      <w:pPr>
        <w:rPr>
          <w:rFonts w:cs="Arial"/>
          <w:lang w:val="ca-ES"/>
        </w:rPr>
      </w:pPr>
      <w:r w:rsidRPr="00414BDE">
        <w:rPr>
          <w:rFonts w:cs="Arial"/>
          <w:b/>
          <w:lang w:val="ca-ES"/>
        </w:rPr>
        <w:t>10.0.- TARGETA NÚM 27/24 D’ESTACIONAMENT INDIVIDUAL PER A PERSONES AMB DISMINUCIÓ DE LA MOBILITAT PER A S.H</w:t>
      </w:r>
    </w:p>
    <w:p w14:paraId="2DE295F1" w14:textId="77777777" w:rsidR="00171127" w:rsidRPr="00414BDE" w:rsidRDefault="00171127" w:rsidP="00171127">
      <w:pPr>
        <w:rPr>
          <w:rFonts w:cs="Arial"/>
          <w:lang w:val="ca-ES"/>
        </w:rPr>
      </w:pPr>
    </w:p>
    <w:p w14:paraId="4E7B1840" w14:textId="77777777" w:rsidR="00171127" w:rsidRPr="00414BDE" w:rsidRDefault="00171127" w:rsidP="002214CE">
      <w:pPr>
        <w:spacing w:after="120"/>
        <w:rPr>
          <w:lang w:val="ca-ES"/>
        </w:rPr>
      </w:pPr>
      <w:bookmarkStart w:id="13" w:name="X2024001346"/>
      <w:r w:rsidRPr="00414BDE">
        <w:rPr>
          <w:b/>
          <w:bCs/>
          <w:lang w:val="ca-ES"/>
        </w:rPr>
        <w:t>S’ACORDA:</w:t>
      </w:r>
    </w:p>
    <w:p w14:paraId="635E3FF1" w14:textId="77777777" w:rsidR="00171127" w:rsidRPr="00414BDE" w:rsidRDefault="00171127" w:rsidP="002214CE">
      <w:pPr>
        <w:pStyle w:val="Normal10"/>
        <w:rPr>
          <w:rFonts w:cs="Arial"/>
          <w:szCs w:val="22"/>
        </w:rPr>
      </w:pPr>
      <w:r w:rsidRPr="00414BDE">
        <w:rPr>
          <w:rFonts w:cs="Arial"/>
          <w:szCs w:val="22"/>
        </w:rPr>
        <w:t>1r.- Concedir la següent targeta d’aparcament individual de persones amb disminució de mobilitat:</w:t>
      </w:r>
    </w:p>
    <w:tbl>
      <w:tblPr>
        <w:tblW w:w="44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7"/>
        <w:gridCol w:w="1774"/>
        <w:gridCol w:w="1367"/>
        <w:gridCol w:w="2503"/>
      </w:tblGrid>
      <w:tr w:rsidR="00EE1171" w:rsidRPr="00414BDE" w14:paraId="3213AA9A" w14:textId="77777777" w:rsidTr="00EE1171">
        <w:tc>
          <w:tcPr>
            <w:tcW w:w="1268" w:type="pct"/>
            <w:tcBorders>
              <w:top w:val="single" w:sz="4" w:space="0" w:color="auto"/>
              <w:left w:val="single" w:sz="4" w:space="0" w:color="auto"/>
              <w:bottom w:val="single" w:sz="4" w:space="0" w:color="auto"/>
              <w:right w:val="single" w:sz="4" w:space="0" w:color="auto"/>
            </w:tcBorders>
            <w:hideMark/>
          </w:tcPr>
          <w:p w14:paraId="31C7E196" w14:textId="77777777" w:rsidR="00EE1171" w:rsidRPr="00414BDE" w:rsidRDefault="00EE1171">
            <w:pPr>
              <w:pStyle w:val="normal1"/>
              <w:rPr>
                <w:rFonts w:cs="Arial"/>
                <w:szCs w:val="22"/>
              </w:rPr>
            </w:pPr>
            <w:r w:rsidRPr="00414BDE">
              <w:rPr>
                <w:rFonts w:cs="Arial"/>
                <w:szCs w:val="22"/>
              </w:rPr>
              <w:t>TITULAR</w:t>
            </w:r>
          </w:p>
        </w:tc>
        <w:tc>
          <w:tcPr>
            <w:tcW w:w="1173" w:type="pct"/>
            <w:tcBorders>
              <w:top w:val="single" w:sz="4" w:space="0" w:color="auto"/>
              <w:left w:val="single" w:sz="4" w:space="0" w:color="auto"/>
              <w:bottom w:val="single" w:sz="4" w:space="0" w:color="auto"/>
              <w:right w:val="single" w:sz="4" w:space="0" w:color="auto"/>
            </w:tcBorders>
            <w:hideMark/>
          </w:tcPr>
          <w:p w14:paraId="36FE8EE5" w14:textId="77777777" w:rsidR="00EE1171" w:rsidRPr="00414BDE" w:rsidRDefault="00EE1171">
            <w:pPr>
              <w:pStyle w:val="normal1"/>
              <w:rPr>
                <w:rFonts w:cs="Arial"/>
                <w:szCs w:val="22"/>
              </w:rPr>
            </w:pPr>
            <w:r w:rsidRPr="00414BDE">
              <w:rPr>
                <w:rFonts w:cs="Arial"/>
                <w:szCs w:val="22"/>
              </w:rPr>
              <w:t>CONDUCTOR</w:t>
            </w:r>
          </w:p>
        </w:tc>
        <w:tc>
          <w:tcPr>
            <w:tcW w:w="904" w:type="pct"/>
            <w:tcBorders>
              <w:top w:val="single" w:sz="4" w:space="0" w:color="auto"/>
              <w:left w:val="single" w:sz="4" w:space="0" w:color="auto"/>
              <w:bottom w:val="single" w:sz="4" w:space="0" w:color="auto"/>
              <w:right w:val="single" w:sz="4" w:space="0" w:color="auto"/>
            </w:tcBorders>
            <w:hideMark/>
          </w:tcPr>
          <w:p w14:paraId="5EBCB304" w14:textId="77777777" w:rsidR="00EE1171" w:rsidRPr="00414BDE" w:rsidRDefault="00EE1171">
            <w:pPr>
              <w:pStyle w:val="normal1"/>
              <w:rPr>
                <w:rFonts w:cs="Arial"/>
                <w:szCs w:val="22"/>
              </w:rPr>
            </w:pPr>
            <w:r w:rsidRPr="00414BDE">
              <w:rPr>
                <w:rFonts w:cs="Arial"/>
                <w:szCs w:val="22"/>
              </w:rPr>
              <w:t>CADUCITAT</w:t>
            </w:r>
          </w:p>
        </w:tc>
        <w:tc>
          <w:tcPr>
            <w:tcW w:w="1655" w:type="pct"/>
            <w:tcBorders>
              <w:top w:val="single" w:sz="4" w:space="0" w:color="auto"/>
              <w:left w:val="single" w:sz="4" w:space="0" w:color="auto"/>
              <w:bottom w:val="single" w:sz="4" w:space="0" w:color="auto"/>
              <w:right w:val="single" w:sz="4" w:space="0" w:color="auto"/>
            </w:tcBorders>
            <w:hideMark/>
          </w:tcPr>
          <w:p w14:paraId="082C99C4" w14:textId="77777777" w:rsidR="00EE1171" w:rsidRPr="00414BDE" w:rsidRDefault="00EE1171">
            <w:pPr>
              <w:pStyle w:val="normal1"/>
              <w:rPr>
                <w:rFonts w:cs="Arial"/>
                <w:szCs w:val="22"/>
              </w:rPr>
            </w:pPr>
            <w:r w:rsidRPr="00414BDE">
              <w:rPr>
                <w:rFonts w:cs="Arial"/>
                <w:szCs w:val="22"/>
              </w:rPr>
              <w:t>NUMERACIÓ</w:t>
            </w:r>
          </w:p>
        </w:tc>
      </w:tr>
      <w:tr w:rsidR="00EE1171" w:rsidRPr="00414BDE" w14:paraId="7BD17826" w14:textId="77777777" w:rsidTr="00EE1171">
        <w:tc>
          <w:tcPr>
            <w:tcW w:w="1268" w:type="pct"/>
            <w:tcBorders>
              <w:top w:val="single" w:sz="4" w:space="0" w:color="auto"/>
              <w:left w:val="single" w:sz="4" w:space="0" w:color="auto"/>
              <w:bottom w:val="single" w:sz="4" w:space="0" w:color="auto"/>
              <w:right w:val="single" w:sz="4" w:space="0" w:color="auto"/>
            </w:tcBorders>
            <w:vAlign w:val="center"/>
            <w:hideMark/>
          </w:tcPr>
          <w:p w14:paraId="3784AAD7" w14:textId="1D4D37D9" w:rsidR="00EE1171" w:rsidRPr="00414BDE" w:rsidRDefault="00EE1171">
            <w:pPr>
              <w:pStyle w:val="normal1"/>
              <w:rPr>
                <w:rFonts w:cs="Arial"/>
                <w:szCs w:val="22"/>
              </w:rPr>
            </w:pPr>
            <w:r>
              <w:rPr>
                <w:rFonts w:cs="Arial"/>
                <w:szCs w:val="22"/>
              </w:rPr>
              <w:t>S.U.</w:t>
            </w:r>
          </w:p>
        </w:tc>
        <w:tc>
          <w:tcPr>
            <w:tcW w:w="1173" w:type="pct"/>
            <w:tcBorders>
              <w:top w:val="single" w:sz="4" w:space="0" w:color="auto"/>
              <w:left w:val="single" w:sz="4" w:space="0" w:color="auto"/>
              <w:bottom w:val="single" w:sz="4" w:space="0" w:color="auto"/>
              <w:right w:val="single" w:sz="4" w:space="0" w:color="auto"/>
            </w:tcBorders>
            <w:vAlign w:val="center"/>
            <w:hideMark/>
          </w:tcPr>
          <w:p w14:paraId="0899A9E9" w14:textId="77777777" w:rsidR="00EE1171" w:rsidRPr="00414BDE" w:rsidRDefault="00EE1171">
            <w:pPr>
              <w:pStyle w:val="normal1"/>
              <w:jc w:val="left"/>
              <w:rPr>
                <w:rFonts w:cs="Arial"/>
                <w:szCs w:val="22"/>
              </w:rPr>
            </w:pPr>
            <w:r w:rsidRPr="00414BDE">
              <w:rPr>
                <w:rFonts w:cs="Arial"/>
                <w:szCs w:val="22"/>
              </w:rPr>
              <w:t>TITULAR  NO CONDUCTOR/A</w:t>
            </w:r>
          </w:p>
        </w:tc>
        <w:tc>
          <w:tcPr>
            <w:tcW w:w="904" w:type="pct"/>
            <w:tcBorders>
              <w:top w:val="single" w:sz="4" w:space="0" w:color="auto"/>
              <w:left w:val="single" w:sz="4" w:space="0" w:color="auto"/>
              <w:bottom w:val="single" w:sz="4" w:space="0" w:color="auto"/>
              <w:right w:val="single" w:sz="4" w:space="0" w:color="auto"/>
            </w:tcBorders>
            <w:vAlign w:val="center"/>
            <w:hideMark/>
          </w:tcPr>
          <w:p w14:paraId="0A180539" w14:textId="77777777" w:rsidR="00EE1171" w:rsidRPr="00414BDE" w:rsidRDefault="00EE1171">
            <w:pPr>
              <w:pStyle w:val="normal1"/>
              <w:rPr>
                <w:rFonts w:cs="Arial"/>
                <w:szCs w:val="22"/>
              </w:rPr>
            </w:pPr>
            <w:r w:rsidRPr="00414BDE">
              <w:rPr>
                <w:rFonts w:cs="Arial"/>
                <w:szCs w:val="22"/>
              </w:rPr>
              <w:t>ABRIL 2029</w:t>
            </w:r>
          </w:p>
        </w:tc>
        <w:tc>
          <w:tcPr>
            <w:tcW w:w="1655" w:type="pct"/>
            <w:tcBorders>
              <w:top w:val="single" w:sz="4" w:space="0" w:color="auto"/>
              <w:left w:val="single" w:sz="4" w:space="0" w:color="auto"/>
              <w:bottom w:val="single" w:sz="4" w:space="0" w:color="auto"/>
              <w:right w:val="single" w:sz="4" w:space="0" w:color="auto"/>
            </w:tcBorders>
            <w:vAlign w:val="center"/>
            <w:hideMark/>
          </w:tcPr>
          <w:p w14:paraId="568D0A50" w14:textId="77777777" w:rsidR="00EE1171" w:rsidRPr="00414BDE" w:rsidRDefault="00EE1171">
            <w:pPr>
              <w:pStyle w:val="normal1"/>
              <w:rPr>
                <w:rFonts w:cs="Arial"/>
                <w:szCs w:val="22"/>
              </w:rPr>
            </w:pPr>
            <w:r w:rsidRPr="00414BDE">
              <w:rPr>
                <w:rFonts w:cs="Arial"/>
                <w:szCs w:val="22"/>
              </w:rPr>
              <w:t>082192024000277245C</w:t>
            </w:r>
          </w:p>
        </w:tc>
      </w:tr>
    </w:tbl>
    <w:p w14:paraId="2DFB48E2" w14:textId="77777777" w:rsidR="00171127" w:rsidRPr="00414BDE" w:rsidRDefault="00171127" w:rsidP="002214CE">
      <w:pPr>
        <w:pStyle w:val="Normal10"/>
        <w:rPr>
          <w:rFonts w:cs="Arial"/>
          <w:szCs w:val="22"/>
        </w:rPr>
      </w:pPr>
    </w:p>
    <w:p w14:paraId="1C27E257" w14:textId="77777777" w:rsidR="00171127" w:rsidRPr="00414BDE" w:rsidRDefault="00171127" w:rsidP="002214CE">
      <w:pPr>
        <w:spacing w:line="276" w:lineRule="auto"/>
        <w:rPr>
          <w:rFonts w:cs="Arial"/>
          <w:lang w:val="ca-ES"/>
        </w:rPr>
      </w:pPr>
      <w:r w:rsidRPr="00414BDE">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4122EE16" w14:textId="77777777" w:rsidR="00171127" w:rsidRPr="00414BDE" w:rsidRDefault="00171127" w:rsidP="002214CE">
      <w:pPr>
        <w:spacing w:line="276" w:lineRule="auto"/>
        <w:rPr>
          <w:rFonts w:cs="Arial"/>
          <w:highlight w:val="yellow"/>
          <w:lang w:val="ca-ES" w:eastAsia="es-ES"/>
        </w:rPr>
      </w:pPr>
    </w:p>
    <w:bookmarkEnd w:id="13"/>
    <w:p w14:paraId="1B900BCE" w14:textId="77777777" w:rsidR="00871E02" w:rsidRPr="00414BDE" w:rsidRDefault="00871E02" w:rsidP="00871E02">
      <w:pPr>
        <w:rPr>
          <w:rFonts w:cs="Arial"/>
          <w:lang w:val="ca-ES"/>
        </w:rPr>
      </w:pPr>
      <w:r w:rsidRPr="00414BDE">
        <w:rPr>
          <w:rFonts w:cs="Arial"/>
          <w:b/>
          <w:lang w:val="ca-ES"/>
        </w:rPr>
        <w:t>11.0.- TARGETA NÚM 28/24 D’ESTACIONAMENT INDIVIDUAL PER A PERSONES AMB DISMINUCIÓ DE LA MOBILITAT PER A E.B.S.</w:t>
      </w:r>
    </w:p>
    <w:p w14:paraId="0021ACE4" w14:textId="77777777" w:rsidR="00871E02" w:rsidRPr="00414BDE" w:rsidRDefault="00871E02" w:rsidP="00871E02">
      <w:pPr>
        <w:rPr>
          <w:rFonts w:cs="Arial"/>
          <w:lang w:val="ca-ES"/>
        </w:rPr>
      </w:pPr>
    </w:p>
    <w:p w14:paraId="5CD20B3E" w14:textId="77777777" w:rsidR="00871E02" w:rsidRPr="00414BDE" w:rsidRDefault="00871E02" w:rsidP="00263409">
      <w:pPr>
        <w:spacing w:after="120" w:line="259" w:lineRule="auto"/>
        <w:rPr>
          <w:rFonts w:cs="Arial"/>
          <w:lang w:val="ca-ES"/>
        </w:rPr>
      </w:pPr>
      <w:bookmarkStart w:id="14" w:name="X2024001423"/>
      <w:r w:rsidRPr="00414BDE">
        <w:rPr>
          <w:rFonts w:cs="Arial"/>
          <w:b/>
          <w:bCs/>
          <w:lang w:val="ca-ES"/>
        </w:rPr>
        <w:t>S’ACORDA:</w:t>
      </w:r>
    </w:p>
    <w:p w14:paraId="01063F3D" w14:textId="77777777" w:rsidR="00871E02" w:rsidRPr="00414BDE" w:rsidRDefault="00871E02" w:rsidP="00263409">
      <w:pPr>
        <w:keepLines/>
        <w:spacing w:before="120" w:after="120"/>
        <w:rPr>
          <w:rFonts w:eastAsia="Times New Roman" w:cs="Arial"/>
          <w:lang w:val="ca-ES" w:eastAsia="es-ES"/>
        </w:rPr>
      </w:pPr>
      <w:r w:rsidRPr="00414BDE">
        <w:rPr>
          <w:rFonts w:eastAsia="Times New Roman" w:cs="Arial"/>
          <w:lang w:val="ca-ES" w:eastAsia="es-ES"/>
        </w:rPr>
        <w:t>1r.- Concedir la següent targeta d’aparcament individual de persones amb disminució de mobilitat:</w:t>
      </w:r>
    </w:p>
    <w:tbl>
      <w:tblPr>
        <w:tblW w:w="444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774"/>
        <w:gridCol w:w="1367"/>
        <w:gridCol w:w="2490"/>
      </w:tblGrid>
      <w:tr w:rsidR="00EE1171" w:rsidRPr="00414BDE" w14:paraId="103C34D0" w14:textId="77777777" w:rsidTr="00EE1171">
        <w:tc>
          <w:tcPr>
            <w:tcW w:w="1273" w:type="pct"/>
            <w:tcBorders>
              <w:top w:val="single" w:sz="4" w:space="0" w:color="auto"/>
              <w:left w:val="single" w:sz="4" w:space="0" w:color="auto"/>
              <w:bottom w:val="single" w:sz="4" w:space="0" w:color="auto"/>
              <w:right w:val="single" w:sz="4" w:space="0" w:color="auto"/>
            </w:tcBorders>
            <w:hideMark/>
          </w:tcPr>
          <w:p w14:paraId="67B4C858" w14:textId="77777777" w:rsidR="00EE1171" w:rsidRPr="00414BDE" w:rsidRDefault="00EE1171" w:rsidP="00263409">
            <w:pPr>
              <w:keepLines/>
              <w:spacing w:before="120" w:after="120"/>
              <w:rPr>
                <w:rFonts w:eastAsia="Times New Roman" w:cs="Arial"/>
                <w:kern w:val="22"/>
                <w:lang w:val="ca-ES" w:eastAsia="es-ES"/>
              </w:rPr>
            </w:pPr>
            <w:r w:rsidRPr="00414BDE">
              <w:rPr>
                <w:rFonts w:eastAsia="Times New Roman" w:cs="Arial"/>
                <w:kern w:val="22"/>
                <w:lang w:val="ca-ES" w:eastAsia="es-ES"/>
              </w:rPr>
              <w:t>TITULAR</w:t>
            </w:r>
          </w:p>
        </w:tc>
        <w:tc>
          <w:tcPr>
            <w:tcW w:w="1174" w:type="pct"/>
            <w:tcBorders>
              <w:top w:val="single" w:sz="4" w:space="0" w:color="auto"/>
              <w:left w:val="single" w:sz="4" w:space="0" w:color="auto"/>
              <w:bottom w:val="single" w:sz="4" w:space="0" w:color="auto"/>
              <w:right w:val="single" w:sz="4" w:space="0" w:color="auto"/>
            </w:tcBorders>
            <w:hideMark/>
          </w:tcPr>
          <w:p w14:paraId="73782B4F" w14:textId="77777777" w:rsidR="00EE1171" w:rsidRPr="00414BDE" w:rsidRDefault="00EE1171" w:rsidP="00263409">
            <w:pPr>
              <w:keepLines/>
              <w:spacing w:before="120" w:after="120"/>
              <w:rPr>
                <w:rFonts w:eastAsia="Times New Roman" w:cs="Arial"/>
                <w:kern w:val="22"/>
                <w:lang w:val="ca-ES" w:eastAsia="es-ES"/>
              </w:rPr>
            </w:pPr>
            <w:r w:rsidRPr="00414BDE">
              <w:rPr>
                <w:rFonts w:eastAsia="Times New Roman" w:cs="Arial"/>
                <w:kern w:val="22"/>
                <w:lang w:val="ca-ES" w:eastAsia="es-ES"/>
              </w:rPr>
              <w:t>CONDUCTOR</w:t>
            </w:r>
          </w:p>
        </w:tc>
        <w:tc>
          <w:tcPr>
            <w:tcW w:w="905" w:type="pct"/>
            <w:tcBorders>
              <w:top w:val="single" w:sz="4" w:space="0" w:color="auto"/>
              <w:left w:val="single" w:sz="4" w:space="0" w:color="auto"/>
              <w:bottom w:val="single" w:sz="4" w:space="0" w:color="auto"/>
              <w:right w:val="single" w:sz="4" w:space="0" w:color="auto"/>
            </w:tcBorders>
            <w:hideMark/>
          </w:tcPr>
          <w:p w14:paraId="64225A1A" w14:textId="77777777" w:rsidR="00EE1171" w:rsidRPr="00414BDE" w:rsidRDefault="00EE1171" w:rsidP="00263409">
            <w:pPr>
              <w:keepLines/>
              <w:spacing w:before="120" w:after="120"/>
              <w:rPr>
                <w:rFonts w:eastAsia="Times New Roman" w:cs="Arial"/>
                <w:kern w:val="22"/>
                <w:lang w:val="ca-ES" w:eastAsia="es-ES"/>
              </w:rPr>
            </w:pPr>
            <w:r w:rsidRPr="00414BDE">
              <w:rPr>
                <w:rFonts w:eastAsia="Times New Roman" w:cs="Arial"/>
                <w:kern w:val="22"/>
                <w:lang w:val="ca-ES" w:eastAsia="es-ES"/>
              </w:rPr>
              <w:t>CADUCITAT</w:t>
            </w:r>
          </w:p>
        </w:tc>
        <w:tc>
          <w:tcPr>
            <w:tcW w:w="1648" w:type="pct"/>
            <w:tcBorders>
              <w:top w:val="single" w:sz="4" w:space="0" w:color="auto"/>
              <w:left w:val="single" w:sz="4" w:space="0" w:color="auto"/>
              <w:bottom w:val="single" w:sz="4" w:space="0" w:color="auto"/>
              <w:right w:val="single" w:sz="4" w:space="0" w:color="auto"/>
            </w:tcBorders>
            <w:hideMark/>
          </w:tcPr>
          <w:p w14:paraId="14E78093" w14:textId="77777777" w:rsidR="00EE1171" w:rsidRPr="00414BDE" w:rsidRDefault="00EE1171" w:rsidP="00263409">
            <w:pPr>
              <w:keepLines/>
              <w:spacing w:before="120" w:after="120"/>
              <w:rPr>
                <w:rFonts w:eastAsia="Times New Roman" w:cs="Arial"/>
                <w:kern w:val="22"/>
                <w:lang w:val="ca-ES" w:eastAsia="es-ES"/>
              </w:rPr>
            </w:pPr>
            <w:r w:rsidRPr="00414BDE">
              <w:rPr>
                <w:rFonts w:eastAsia="Times New Roman" w:cs="Arial"/>
                <w:kern w:val="22"/>
                <w:lang w:val="ca-ES" w:eastAsia="es-ES"/>
              </w:rPr>
              <w:t>NUMERACIÓ</w:t>
            </w:r>
          </w:p>
        </w:tc>
      </w:tr>
      <w:tr w:rsidR="00EE1171" w:rsidRPr="00414BDE" w14:paraId="1126359A" w14:textId="77777777" w:rsidTr="00EE1171">
        <w:tc>
          <w:tcPr>
            <w:tcW w:w="1273" w:type="pct"/>
            <w:tcBorders>
              <w:top w:val="single" w:sz="4" w:space="0" w:color="auto"/>
              <w:left w:val="single" w:sz="4" w:space="0" w:color="auto"/>
              <w:bottom w:val="single" w:sz="4" w:space="0" w:color="auto"/>
              <w:right w:val="single" w:sz="4" w:space="0" w:color="auto"/>
            </w:tcBorders>
            <w:vAlign w:val="center"/>
            <w:hideMark/>
          </w:tcPr>
          <w:p w14:paraId="70C2C5E2" w14:textId="4C55AE1C" w:rsidR="00EE1171" w:rsidRPr="00414BDE" w:rsidRDefault="00EE1171" w:rsidP="00263409">
            <w:pPr>
              <w:keepLines/>
              <w:spacing w:before="120" w:after="120"/>
              <w:rPr>
                <w:rFonts w:eastAsia="Times New Roman" w:cs="Arial"/>
                <w:kern w:val="22"/>
                <w:lang w:val="ca-ES" w:eastAsia="es-ES"/>
              </w:rPr>
            </w:pPr>
            <w:r>
              <w:rPr>
                <w:rFonts w:eastAsia="Times New Roman" w:cs="Arial"/>
                <w:kern w:val="22"/>
                <w:lang w:val="ca-ES" w:eastAsia="es-ES"/>
              </w:rPr>
              <w:t>E.B.S.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DA7C992" w14:textId="77777777" w:rsidR="00EE1171" w:rsidRPr="00414BDE" w:rsidRDefault="00EE1171" w:rsidP="00263409">
            <w:pPr>
              <w:keepLines/>
              <w:spacing w:before="120" w:after="120"/>
              <w:jc w:val="left"/>
              <w:rPr>
                <w:rFonts w:eastAsia="Times New Roman" w:cs="Arial"/>
                <w:kern w:val="22"/>
                <w:lang w:val="ca-ES" w:eastAsia="es-ES"/>
              </w:rPr>
            </w:pPr>
            <w:r w:rsidRPr="00414BDE">
              <w:rPr>
                <w:rFonts w:eastAsia="Times New Roman" w:cs="Arial"/>
                <w:kern w:val="22"/>
                <w:lang w:val="ca-ES" w:eastAsia="es-ES"/>
              </w:rPr>
              <w:t>TITULAR  NO CONDUCTOR/A</w:t>
            </w:r>
          </w:p>
        </w:tc>
        <w:tc>
          <w:tcPr>
            <w:tcW w:w="905" w:type="pct"/>
            <w:tcBorders>
              <w:top w:val="single" w:sz="4" w:space="0" w:color="auto"/>
              <w:left w:val="single" w:sz="4" w:space="0" w:color="auto"/>
              <w:bottom w:val="single" w:sz="4" w:space="0" w:color="auto"/>
              <w:right w:val="single" w:sz="4" w:space="0" w:color="auto"/>
            </w:tcBorders>
            <w:vAlign w:val="center"/>
            <w:hideMark/>
          </w:tcPr>
          <w:p w14:paraId="68ECC293" w14:textId="77777777" w:rsidR="00EE1171" w:rsidRPr="00414BDE" w:rsidRDefault="00EE1171" w:rsidP="00263409">
            <w:pPr>
              <w:keepLines/>
              <w:spacing w:before="120" w:after="120"/>
              <w:jc w:val="center"/>
              <w:rPr>
                <w:rFonts w:eastAsia="Times New Roman" w:cs="Arial"/>
                <w:kern w:val="22"/>
                <w:lang w:val="ca-ES" w:eastAsia="es-ES"/>
              </w:rPr>
            </w:pPr>
            <w:r w:rsidRPr="00414BDE">
              <w:rPr>
                <w:rFonts w:eastAsia="Times New Roman" w:cs="Arial"/>
                <w:kern w:val="22"/>
                <w:lang w:val="ca-ES" w:eastAsia="es-ES"/>
              </w:rPr>
              <w:t>ABRIL 2029</w:t>
            </w:r>
          </w:p>
        </w:tc>
        <w:tc>
          <w:tcPr>
            <w:tcW w:w="1648" w:type="pct"/>
            <w:tcBorders>
              <w:top w:val="single" w:sz="4" w:space="0" w:color="auto"/>
              <w:left w:val="single" w:sz="4" w:space="0" w:color="auto"/>
              <w:bottom w:val="single" w:sz="4" w:space="0" w:color="auto"/>
              <w:right w:val="single" w:sz="4" w:space="0" w:color="auto"/>
            </w:tcBorders>
            <w:vAlign w:val="center"/>
            <w:hideMark/>
          </w:tcPr>
          <w:p w14:paraId="5DF167C1" w14:textId="77777777" w:rsidR="00EE1171" w:rsidRPr="00414BDE" w:rsidRDefault="00EE1171" w:rsidP="00263409">
            <w:pPr>
              <w:keepLines/>
              <w:spacing w:before="120" w:after="120"/>
              <w:jc w:val="center"/>
              <w:rPr>
                <w:rFonts w:eastAsia="Times New Roman" w:cs="Arial"/>
                <w:kern w:val="22"/>
                <w:lang w:val="ca-ES" w:eastAsia="es-ES"/>
              </w:rPr>
            </w:pPr>
            <w:r w:rsidRPr="00414BDE">
              <w:rPr>
                <w:rFonts w:eastAsia="Times New Roman" w:cs="Arial"/>
                <w:kern w:val="22"/>
                <w:lang w:val="ca-ES" w:eastAsia="es-ES"/>
              </w:rPr>
              <w:t>082192024000284548E</w:t>
            </w:r>
          </w:p>
        </w:tc>
      </w:tr>
    </w:tbl>
    <w:p w14:paraId="01E30A4C" w14:textId="77777777" w:rsidR="00871E02" w:rsidRPr="00414BDE" w:rsidRDefault="00871E02" w:rsidP="00263409">
      <w:pPr>
        <w:keepLines/>
        <w:spacing w:before="120" w:after="120"/>
        <w:rPr>
          <w:rFonts w:eastAsia="Times New Roman" w:cs="Arial"/>
          <w:lang w:val="ca-ES" w:eastAsia="es-ES"/>
        </w:rPr>
      </w:pPr>
    </w:p>
    <w:p w14:paraId="7E0EC5AB" w14:textId="77777777" w:rsidR="00871E02" w:rsidRPr="00414BDE" w:rsidRDefault="00871E02" w:rsidP="00263409">
      <w:pPr>
        <w:spacing w:line="276" w:lineRule="auto"/>
        <w:rPr>
          <w:rFonts w:cs="Arial"/>
          <w:highlight w:val="yellow"/>
          <w:lang w:val="ca-ES" w:eastAsia="es-ES"/>
        </w:rPr>
      </w:pPr>
      <w:r w:rsidRPr="00414BDE">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17C23CF1" w14:textId="77777777" w:rsidR="00871E02" w:rsidRPr="00414BDE" w:rsidRDefault="00871E02" w:rsidP="00263409">
      <w:pPr>
        <w:spacing w:line="276" w:lineRule="auto"/>
        <w:rPr>
          <w:rFonts w:cs="Arial"/>
          <w:highlight w:val="yellow"/>
          <w:lang w:val="ca-ES" w:eastAsia="es-ES"/>
        </w:rPr>
      </w:pPr>
    </w:p>
    <w:bookmarkEnd w:id="14"/>
    <w:p w14:paraId="2F083C6B" w14:textId="77777777" w:rsidR="001F64E3" w:rsidRPr="00414BDE" w:rsidRDefault="001F64E3" w:rsidP="001F64E3">
      <w:pPr>
        <w:rPr>
          <w:rFonts w:cs="Arial"/>
          <w:lang w:val="ca-ES"/>
        </w:rPr>
      </w:pPr>
      <w:r w:rsidRPr="00414BDE">
        <w:rPr>
          <w:rFonts w:cs="Arial"/>
          <w:b/>
          <w:lang w:val="ca-ES"/>
        </w:rPr>
        <w:t>12.0.- AUTORITZACIO CANVI DE VEHICLE DE LA LLICÈNCIA DE TAXI NUM. 8 DE VILASSAR DE MAR</w:t>
      </w:r>
    </w:p>
    <w:p w14:paraId="6A02B228" w14:textId="77777777" w:rsidR="001F64E3" w:rsidRPr="00414BDE" w:rsidRDefault="001F64E3" w:rsidP="001F64E3">
      <w:pPr>
        <w:rPr>
          <w:rFonts w:cs="Arial"/>
          <w:lang w:val="ca-ES"/>
        </w:rPr>
      </w:pPr>
    </w:p>
    <w:p w14:paraId="55347B26" w14:textId="77777777" w:rsidR="001F64E3" w:rsidRPr="00414BDE" w:rsidRDefault="001F64E3" w:rsidP="004474A9">
      <w:pPr>
        <w:rPr>
          <w:rFonts w:cs="Arial"/>
          <w:b/>
          <w:kern w:val="22"/>
          <w:lang w:val="ca-ES" w:eastAsia="es-ES"/>
        </w:rPr>
      </w:pPr>
      <w:bookmarkStart w:id="15" w:name="X2024001505"/>
      <w:r w:rsidRPr="00414BDE">
        <w:rPr>
          <w:rFonts w:cs="Arial"/>
          <w:b/>
          <w:kern w:val="22"/>
          <w:lang w:val="ca-ES" w:eastAsia="es-ES"/>
        </w:rPr>
        <w:t>S’ACORDA:  </w:t>
      </w:r>
    </w:p>
    <w:p w14:paraId="59653818" w14:textId="77777777" w:rsidR="001F64E3" w:rsidRPr="00414BDE" w:rsidRDefault="001F64E3" w:rsidP="004474A9">
      <w:pPr>
        <w:rPr>
          <w:rFonts w:cs="Arial"/>
          <w:highlight w:val="yellow"/>
          <w:lang w:val="ca-ES" w:eastAsia="es-ES"/>
        </w:rPr>
      </w:pPr>
    </w:p>
    <w:p w14:paraId="1B25E203" w14:textId="6A8DB7CE" w:rsidR="001F64E3" w:rsidRPr="00414BDE" w:rsidRDefault="001F64E3" w:rsidP="004474A9">
      <w:r w:rsidRPr="00414BDE">
        <w:t xml:space="preserve">Primer: Autoritzar el canvi de vehicle de la llicència número 8 de Vilassar de Mar d’un Toyota Avensis matrícula </w:t>
      </w:r>
      <w:r w:rsidR="00EE1171">
        <w:t>….</w:t>
      </w:r>
      <w:r w:rsidRPr="00414BDE">
        <w:t>-HJW de 5 places a un Dacia Jogger matrícula 2591-MNH de 5 places.</w:t>
      </w:r>
    </w:p>
    <w:p w14:paraId="175C5925" w14:textId="77777777" w:rsidR="001F64E3" w:rsidRPr="00414BDE" w:rsidRDefault="001F64E3" w:rsidP="004474A9"/>
    <w:p w14:paraId="1454F7DD" w14:textId="1B53CCA6" w:rsidR="001F64E3" w:rsidRDefault="001F64E3" w:rsidP="004474A9">
      <w:pPr>
        <w:spacing w:line="276" w:lineRule="auto"/>
      </w:pPr>
      <w:r w:rsidRPr="00414BDE">
        <w:t xml:space="preserve">Segon: Aprovar la liquidació de la taxa administrativa, segons l’ordenança fiscal 07, a la concessió de canvi de vehicle al Sr. </w:t>
      </w:r>
      <w:r w:rsidR="00EE1171">
        <w:t>D.S.P.</w:t>
      </w:r>
    </w:p>
    <w:p w14:paraId="14E75C5A" w14:textId="77777777" w:rsidR="00EE1171" w:rsidRPr="00414BDE" w:rsidRDefault="00EE1171" w:rsidP="004474A9">
      <w:pPr>
        <w:spacing w:line="276" w:lineRule="auto"/>
      </w:pPr>
    </w:p>
    <w:p w14:paraId="1AB588F1" w14:textId="77777777" w:rsidR="001F64E3" w:rsidRPr="00414BDE" w:rsidRDefault="001F64E3" w:rsidP="004474A9">
      <w:pPr>
        <w:spacing w:line="276" w:lineRule="auto"/>
        <w:rPr>
          <w:rFonts w:cs="Arial"/>
          <w:highlight w:val="yellow"/>
          <w:lang w:val="ca-ES" w:eastAsia="es-ES"/>
        </w:rPr>
      </w:pPr>
      <w:r w:rsidRPr="00414BDE">
        <w:t>Tercer: Comunicar el present acord a la persona interessada amb expressió dels recursos que es puguin interposar.</w:t>
      </w:r>
    </w:p>
    <w:p w14:paraId="41534D1C" w14:textId="77777777" w:rsidR="001F64E3" w:rsidRPr="00414BDE" w:rsidRDefault="001F64E3" w:rsidP="004474A9">
      <w:pPr>
        <w:spacing w:line="276" w:lineRule="auto"/>
        <w:rPr>
          <w:rFonts w:cs="Arial"/>
          <w:highlight w:val="yellow"/>
          <w:lang w:val="ca-ES" w:eastAsia="es-ES"/>
        </w:rPr>
      </w:pPr>
    </w:p>
    <w:bookmarkEnd w:id="15"/>
    <w:p w14:paraId="705AC577" w14:textId="77777777" w:rsidR="00486EB3" w:rsidRPr="00414BDE" w:rsidRDefault="00486EB3" w:rsidP="00486EB3">
      <w:pPr>
        <w:rPr>
          <w:rFonts w:cs="Arial"/>
          <w:lang w:val="ca-ES"/>
        </w:rPr>
      </w:pPr>
      <w:r w:rsidRPr="00414BDE">
        <w:rPr>
          <w:rFonts w:cs="Arial"/>
          <w:b/>
          <w:lang w:val="ca-ES"/>
        </w:rPr>
        <w:t>13.0.- CONCESSIO LLICENCIA ARMES AIRE COMPRIMIT 59-24 PER A A.LL.C.</w:t>
      </w:r>
    </w:p>
    <w:p w14:paraId="65564B02" w14:textId="77777777" w:rsidR="00486EB3" w:rsidRPr="00414BDE" w:rsidRDefault="00486EB3" w:rsidP="00486EB3">
      <w:pPr>
        <w:rPr>
          <w:rFonts w:cs="Arial"/>
          <w:lang w:val="ca-ES"/>
        </w:rPr>
      </w:pPr>
    </w:p>
    <w:p w14:paraId="5A53590F" w14:textId="77777777" w:rsidR="00486EB3" w:rsidRPr="00414BDE" w:rsidRDefault="00486EB3" w:rsidP="0035787E">
      <w:pPr>
        <w:rPr>
          <w:rFonts w:cs="Arial"/>
          <w:b/>
          <w:kern w:val="22"/>
          <w:lang w:val="ca-ES" w:eastAsia="es-ES"/>
        </w:rPr>
      </w:pPr>
      <w:bookmarkStart w:id="16" w:name="X2024001537"/>
      <w:r w:rsidRPr="00414BDE">
        <w:rPr>
          <w:rFonts w:cs="Arial"/>
          <w:b/>
          <w:kern w:val="22"/>
          <w:lang w:val="ca-ES" w:eastAsia="es-ES"/>
        </w:rPr>
        <w:t>S’ACORDA:  </w:t>
      </w:r>
    </w:p>
    <w:p w14:paraId="4A8C84D7" w14:textId="77777777" w:rsidR="00486EB3" w:rsidRPr="00414BDE" w:rsidRDefault="00486EB3" w:rsidP="0035787E">
      <w:pPr>
        <w:rPr>
          <w:rFonts w:cs="Arial"/>
          <w:highlight w:val="yellow"/>
          <w:lang w:val="ca-ES" w:eastAsia="es-ES"/>
        </w:rPr>
      </w:pPr>
    </w:p>
    <w:p w14:paraId="0BD117A2" w14:textId="77777777" w:rsidR="00486EB3" w:rsidRPr="00414BDE" w:rsidRDefault="00486EB3" w:rsidP="0035787E">
      <w:pPr>
        <w:spacing w:line="276" w:lineRule="auto"/>
        <w:rPr>
          <w:rFonts w:cs="Arial"/>
          <w:lang w:val="ca-ES" w:eastAsia="es-ES"/>
        </w:rPr>
      </w:pPr>
      <w:r w:rsidRPr="00414BDE">
        <w:rPr>
          <w:rFonts w:cs="Arial"/>
          <w:lang w:val="ca-ES" w:eastAsia="es-ES"/>
        </w:rPr>
        <w:t>Primer: Concedir la llicència per a l’ús de les esmentades armes a la persona que seguidament es relaciona:</w:t>
      </w:r>
    </w:p>
    <w:p w14:paraId="6F844810" w14:textId="77777777" w:rsidR="00486EB3" w:rsidRPr="00414BDE" w:rsidRDefault="00486EB3" w:rsidP="0035787E">
      <w:pPr>
        <w:spacing w:line="276" w:lineRule="auto"/>
        <w:rPr>
          <w:rFonts w:cs="Arial"/>
          <w:lang w:val="ca-ES" w:eastAsia="es-ES"/>
        </w:rPr>
      </w:pPr>
    </w:p>
    <w:p w14:paraId="40CD8014" w14:textId="69CD6B2F"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Nom:</w:t>
      </w:r>
      <w:r w:rsidRPr="00414BDE">
        <w:rPr>
          <w:rFonts w:cs="Arial"/>
          <w:lang w:val="ca-ES"/>
        </w:rPr>
        <w:t xml:space="preserve"> </w:t>
      </w:r>
      <w:r w:rsidRPr="00414BDE">
        <w:rPr>
          <w:rFonts w:cs="Arial"/>
          <w:lang w:val="ca-ES"/>
        </w:rPr>
        <w:tab/>
      </w:r>
      <w:r w:rsidRPr="00414BDE">
        <w:rPr>
          <w:rFonts w:cs="Arial"/>
          <w:lang w:val="ca-ES"/>
        </w:rPr>
        <w:tab/>
      </w:r>
      <w:r w:rsidRPr="00414BDE">
        <w:rPr>
          <w:rFonts w:cs="Arial"/>
          <w:lang w:val="ca-ES"/>
        </w:rPr>
        <w:tab/>
      </w:r>
      <w:r w:rsidR="00EE1171">
        <w:rPr>
          <w:rFonts w:cs="Arial"/>
          <w:lang w:val="ca-ES"/>
        </w:rPr>
        <w:t>A.LL.C.</w:t>
      </w:r>
    </w:p>
    <w:p w14:paraId="26B75942" w14:textId="2D2D69EC"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DNI:</w:t>
      </w:r>
      <w:r w:rsidRPr="00414BDE">
        <w:rPr>
          <w:rFonts w:cs="Arial"/>
          <w:lang w:val="ca-ES"/>
        </w:rPr>
        <w:tab/>
      </w:r>
      <w:r w:rsidRPr="00414BDE">
        <w:rPr>
          <w:rFonts w:cs="Arial"/>
          <w:lang w:val="ca-ES"/>
        </w:rPr>
        <w:tab/>
      </w:r>
      <w:r w:rsidRPr="00414BDE">
        <w:rPr>
          <w:rFonts w:cs="Arial"/>
          <w:lang w:val="ca-ES"/>
        </w:rPr>
        <w:tab/>
      </w:r>
      <w:r w:rsidR="00EE1171">
        <w:rPr>
          <w:rFonts w:cs="Arial"/>
          <w:lang w:val="ca-ES"/>
        </w:rPr>
        <w:t>...</w:t>
      </w:r>
    </w:p>
    <w:p w14:paraId="62E7F238" w14:textId="7EA25B1D"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Domicili:</w:t>
      </w:r>
      <w:r w:rsidRPr="00414BDE">
        <w:rPr>
          <w:rFonts w:cs="Arial"/>
          <w:lang w:val="ca-ES"/>
        </w:rPr>
        <w:tab/>
      </w:r>
      <w:r w:rsidRPr="00414BDE">
        <w:rPr>
          <w:rFonts w:cs="Arial"/>
          <w:lang w:val="ca-ES"/>
        </w:rPr>
        <w:tab/>
        <w:t xml:space="preserve">Pl. Jeroni Gelpí, </w:t>
      </w:r>
      <w:r w:rsidR="00EE1171">
        <w:rPr>
          <w:rFonts w:cs="Arial"/>
          <w:lang w:val="ca-ES"/>
        </w:rPr>
        <w:t>...</w:t>
      </w:r>
      <w:r w:rsidRPr="00414BDE">
        <w:rPr>
          <w:rFonts w:cs="Arial"/>
          <w:lang w:val="ca-ES"/>
        </w:rPr>
        <w:t xml:space="preserve"> VILASSAR DE MAR</w:t>
      </w:r>
    </w:p>
    <w:p w14:paraId="774445DA"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Telf.:</w:t>
      </w:r>
      <w:r w:rsidRPr="00414BDE">
        <w:rPr>
          <w:rFonts w:cs="Arial"/>
          <w:b/>
          <w:bCs/>
          <w:lang w:val="ca-ES"/>
        </w:rPr>
        <w:tab/>
      </w:r>
      <w:r w:rsidRPr="00414BDE">
        <w:rPr>
          <w:rFonts w:cs="Arial"/>
          <w:lang w:val="ca-ES"/>
        </w:rPr>
        <w:tab/>
      </w:r>
      <w:r w:rsidRPr="00414BDE">
        <w:rPr>
          <w:rFonts w:cs="Arial"/>
          <w:lang w:val="ca-ES"/>
        </w:rPr>
        <w:tab/>
        <w:t>609.810.044</w:t>
      </w:r>
    </w:p>
    <w:p w14:paraId="1138B189" w14:textId="77777777" w:rsidR="00486EB3" w:rsidRPr="00414BDE" w:rsidRDefault="00486EB3" w:rsidP="0035787E">
      <w:pPr>
        <w:suppressAutoHyphens/>
        <w:autoSpaceDN w:val="0"/>
        <w:spacing w:line="256" w:lineRule="auto"/>
        <w:ind w:left="708"/>
        <w:textAlignment w:val="baseline"/>
        <w:rPr>
          <w:rFonts w:cs="Arial"/>
          <w:lang w:val="ca-ES"/>
        </w:rPr>
      </w:pPr>
    </w:p>
    <w:p w14:paraId="46FF99A1"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Tipus d’arma:</w:t>
      </w:r>
      <w:r w:rsidRPr="00414BDE">
        <w:rPr>
          <w:rFonts w:cs="Arial"/>
          <w:lang w:val="ca-ES"/>
        </w:rPr>
        <w:tab/>
        <w:t>Carabina M4 (rèplica elèctrica)</w:t>
      </w:r>
    </w:p>
    <w:p w14:paraId="56B58C8E"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Marca:</w:t>
      </w:r>
      <w:r w:rsidRPr="00414BDE">
        <w:rPr>
          <w:rFonts w:cs="Arial"/>
          <w:b/>
          <w:bCs/>
          <w:lang w:val="ca-ES"/>
        </w:rPr>
        <w:tab/>
      </w:r>
      <w:r w:rsidRPr="00414BDE">
        <w:rPr>
          <w:rFonts w:cs="Arial"/>
          <w:lang w:val="ca-ES"/>
        </w:rPr>
        <w:tab/>
        <w:t>ROSSI</w:t>
      </w:r>
    </w:p>
    <w:p w14:paraId="0DDDFFFA"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Model:</w:t>
      </w:r>
      <w:r w:rsidRPr="00414BDE">
        <w:rPr>
          <w:rFonts w:cs="Arial"/>
          <w:b/>
          <w:bCs/>
          <w:lang w:val="ca-ES"/>
        </w:rPr>
        <w:tab/>
      </w:r>
      <w:r w:rsidRPr="00414BDE">
        <w:rPr>
          <w:rFonts w:cs="Arial"/>
          <w:lang w:val="ca-ES"/>
        </w:rPr>
        <w:tab/>
        <w:t>Sentinel Alpha</w:t>
      </w:r>
    </w:p>
    <w:p w14:paraId="18B1CBE0"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lastRenderedPageBreak/>
        <w:t>Núm. sèrie:</w:t>
      </w:r>
      <w:r w:rsidRPr="00414BDE">
        <w:rPr>
          <w:rFonts w:cs="Arial"/>
          <w:lang w:val="ca-ES"/>
        </w:rPr>
        <w:tab/>
      </w:r>
      <w:r w:rsidRPr="00414BDE">
        <w:rPr>
          <w:rFonts w:cs="Arial"/>
          <w:lang w:val="ca-ES"/>
        </w:rPr>
        <w:tab/>
        <w:t>RPSA377822EU</w:t>
      </w:r>
    </w:p>
    <w:p w14:paraId="77E710BC"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Calibre:</w:t>
      </w:r>
      <w:r w:rsidRPr="00414BDE">
        <w:rPr>
          <w:rFonts w:cs="Arial"/>
          <w:lang w:val="ca-ES"/>
        </w:rPr>
        <w:tab/>
      </w:r>
      <w:r w:rsidRPr="00414BDE">
        <w:rPr>
          <w:rFonts w:cs="Arial"/>
          <w:lang w:val="ca-ES"/>
        </w:rPr>
        <w:tab/>
        <w:t>6mm (plàstic BBS)</w:t>
      </w:r>
    </w:p>
    <w:p w14:paraId="7679FD9F" w14:textId="77777777" w:rsidR="00486EB3" w:rsidRPr="00414BDE" w:rsidRDefault="00486EB3" w:rsidP="0035787E">
      <w:pPr>
        <w:suppressAutoHyphens/>
        <w:autoSpaceDN w:val="0"/>
        <w:spacing w:line="256" w:lineRule="auto"/>
        <w:ind w:left="708"/>
        <w:textAlignment w:val="baseline"/>
        <w:rPr>
          <w:rFonts w:cs="Arial"/>
          <w:lang w:val="ca-ES"/>
        </w:rPr>
      </w:pPr>
    </w:p>
    <w:p w14:paraId="4103AA62"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Tipus d’arma:</w:t>
      </w:r>
      <w:r w:rsidRPr="00414BDE">
        <w:rPr>
          <w:rFonts w:cs="Arial"/>
          <w:lang w:val="ca-ES"/>
        </w:rPr>
        <w:tab/>
        <w:t>Arma curta (pistola)</w:t>
      </w:r>
    </w:p>
    <w:p w14:paraId="44AC418D"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Marca:</w:t>
      </w:r>
      <w:r w:rsidRPr="00414BDE">
        <w:rPr>
          <w:rFonts w:cs="Arial"/>
          <w:b/>
          <w:bCs/>
          <w:lang w:val="ca-ES"/>
        </w:rPr>
        <w:tab/>
      </w:r>
      <w:r w:rsidRPr="00414BDE">
        <w:rPr>
          <w:rFonts w:cs="Arial"/>
          <w:lang w:val="ca-ES"/>
        </w:rPr>
        <w:tab/>
        <w:t>AAP-01-ACTION ARMY</w:t>
      </w:r>
    </w:p>
    <w:p w14:paraId="1F5B90CC"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Model:</w:t>
      </w:r>
      <w:r w:rsidRPr="00414BDE">
        <w:rPr>
          <w:rFonts w:cs="Arial"/>
          <w:b/>
          <w:bCs/>
          <w:lang w:val="ca-ES"/>
        </w:rPr>
        <w:tab/>
      </w:r>
      <w:r w:rsidRPr="00414BDE">
        <w:rPr>
          <w:rFonts w:cs="Arial"/>
          <w:lang w:val="ca-ES"/>
        </w:rPr>
        <w:tab/>
        <w:t>Assasin Shinobi</w:t>
      </w:r>
    </w:p>
    <w:p w14:paraId="16CE9C08"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Núm. sèrie:</w:t>
      </w:r>
      <w:r w:rsidRPr="00414BDE">
        <w:rPr>
          <w:rFonts w:cs="Arial"/>
          <w:lang w:val="ca-ES"/>
        </w:rPr>
        <w:tab/>
      </w:r>
      <w:r w:rsidRPr="00414BDE">
        <w:rPr>
          <w:rFonts w:cs="Arial"/>
          <w:lang w:val="ca-ES"/>
        </w:rPr>
        <w:tab/>
        <w:t>24B1101072</w:t>
      </w:r>
    </w:p>
    <w:p w14:paraId="0F44A20C" w14:textId="77777777" w:rsidR="00486EB3" w:rsidRPr="00414BDE" w:rsidRDefault="00486EB3" w:rsidP="0035787E">
      <w:pPr>
        <w:suppressAutoHyphens/>
        <w:autoSpaceDN w:val="0"/>
        <w:spacing w:line="256" w:lineRule="auto"/>
        <w:ind w:left="708"/>
        <w:textAlignment w:val="baseline"/>
        <w:rPr>
          <w:rFonts w:cs="Arial"/>
          <w:lang w:val="ca-ES"/>
        </w:rPr>
      </w:pPr>
      <w:r w:rsidRPr="00414BDE">
        <w:rPr>
          <w:rFonts w:cs="Arial"/>
          <w:b/>
          <w:bCs/>
          <w:lang w:val="ca-ES"/>
        </w:rPr>
        <w:t>Calibre:</w:t>
      </w:r>
      <w:r w:rsidRPr="00414BDE">
        <w:rPr>
          <w:rFonts w:cs="Arial"/>
          <w:lang w:val="ca-ES"/>
        </w:rPr>
        <w:tab/>
      </w:r>
      <w:r w:rsidRPr="00414BDE">
        <w:rPr>
          <w:rFonts w:cs="Arial"/>
          <w:lang w:val="ca-ES"/>
        </w:rPr>
        <w:tab/>
        <w:t>6mm (plàstic BBS)</w:t>
      </w:r>
    </w:p>
    <w:p w14:paraId="5709503E" w14:textId="77777777" w:rsidR="00486EB3" w:rsidRPr="00414BDE" w:rsidRDefault="00486EB3" w:rsidP="0035787E">
      <w:pPr>
        <w:suppressAutoHyphens/>
        <w:autoSpaceDN w:val="0"/>
        <w:spacing w:line="256" w:lineRule="auto"/>
        <w:ind w:left="708"/>
        <w:textAlignment w:val="baseline"/>
        <w:rPr>
          <w:rFonts w:cs="Arial"/>
          <w:lang w:val="ca-ES"/>
        </w:rPr>
      </w:pPr>
    </w:p>
    <w:p w14:paraId="1B5848F8" w14:textId="77777777" w:rsidR="00486EB3" w:rsidRPr="00414BDE" w:rsidRDefault="00486EB3" w:rsidP="0035787E">
      <w:pPr>
        <w:spacing w:line="276" w:lineRule="auto"/>
        <w:rPr>
          <w:rFonts w:cs="Arial"/>
          <w:lang w:val="ca-ES" w:eastAsia="es-ES"/>
        </w:rPr>
      </w:pPr>
      <w:r w:rsidRPr="00414BDE">
        <w:rPr>
          <w:rFonts w:cs="Arial"/>
          <w:lang w:val="ca-ES" w:eastAsia="es-ES"/>
        </w:rPr>
        <w:t>Segon:  Notificar aquest acord a l’interessat. L’interessat podrà recollir la corresponent targeta en les dependències de la Policia Local.</w:t>
      </w:r>
    </w:p>
    <w:p w14:paraId="24F421E5" w14:textId="77777777" w:rsidR="00486EB3" w:rsidRPr="00414BDE" w:rsidRDefault="00486EB3" w:rsidP="0035787E">
      <w:pPr>
        <w:spacing w:line="276" w:lineRule="auto"/>
        <w:rPr>
          <w:rFonts w:cs="Arial"/>
          <w:lang w:val="ca-ES" w:eastAsia="es-ES"/>
        </w:rPr>
      </w:pPr>
    </w:p>
    <w:p w14:paraId="44C512D3" w14:textId="77777777" w:rsidR="00486EB3" w:rsidRPr="00414BDE" w:rsidRDefault="00486EB3" w:rsidP="0035787E">
      <w:pPr>
        <w:spacing w:line="276" w:lineRule="auto"/>
        <w:rPr>
          <w:rFonts w:cs="Arial"/>
          <w:highlight w:val="yellow"/>
          <w:lang w:val="ca-ES" w:eastAsia="es-ES"/>
        </w:rPr>
      </w:pPr>
      <w:r w:rsidRPr="00414BDE">
        <w:rPr>
          <w:rFonts w:cs="Arial"/>
          <w:lang w:val="ca-ES" w:eastAsia="es-ES"/>
        </w:rPr>
        <w:t>Tercer:  Notificar aquest acord a Intervenció d’armes de la Guàrdia Civil de Premià de Mar.</w:t>
      </w:r>
    </w:p>
    <w:p w14:paraId="5770112D" w14:textId="77777777" w:rsidR="00486EB3" w:rsidRPr="00414BDE" w:rsidRDefault="00486EB3" w:rsidP="0035787E">
      <w:pPr>
        <w:spacing w:line="276" w:lineRule="auto"/>
        <w:rPr>
          <w:rFonts w:cs="Arial"/>
          <w:highlight w:val="yellow"/>
          <w:lang w:val="ca-ES" w:eastAsia="es-ES"/>
        </w:rPr>
      </w:pPr>
    </w:p>
    <w:bookmarkEnd w:id="16"/>
    <w:p w14:paraId="6866A6C6" w14:textId="77777777" w:rsidR="001A5327" w:rsidRPr="00414BDE" w:rsidRDefault="001A5327" w:rsidP="001A5327">
      <w:pPr>
        <w:rPr>
          <w:rFonts w:cs="Arial"/>
          <w:lang w:val="ca-ES"/>
        </w:rPr>
      </w:pPr>
      <w:r w:rsidRPr="00414BDE">
        <w:rPr>
          <w:rFonts w:cs="Arial"/>
          <w:b/>
          <w:lang w:val="ca-ES"/>
        </w:rPr>
        <w:t>14.0.- APROVACIÓ DE LES REDUCCIONS A LA TAXA DE RESIDUS SÒLIDS URBANS DOMÈSTICS 2024 PER ÚS D'AUTOCOMPOSTADORS</w:t>
      </w:r>
    </w:p>
    <w:p w14:paraId="4518E5E7" w14:textId="77777777" w:rsidR="001A5327" w:rsidRPr="00414BDE" w:rsidRDefault="001A5327" w:rsidP="001A5327">
      <w:pPr>
        <w:rPr>
          <w:rFonts w:cs="Arial"/>
          <w:lang w:val="ca-ES"/>
        </w:rPr>
      </w:pPr>
    </w:p>
    <w:p w14:paraId="5115CB8A" w14:textId="77777777" w:rsidR="001A5327" w:rsidRPr="00414BDE" w:rsidRDefault="001A5327" w:rsidP="004B13EE">
      <w:pPr>
        <w:rPr>
          <w:rFonts w:cs="Arial"/>
          <w:b/>
          <w:kern w:val="22"/>
          <w:lang w:val="ca-ES" w:eastAsia="es-ES"/>
        </w:rPr>
      </w:pPr>
      <w:bookmarkStart w:id="17" w:name="X2023005109"/>
      <w:r w:rsidRPr="00414BDE">
        <w:rPr>
          <w:rFonts w:cs="Arial"/>
          <w:b/>
          <w:kern w:val="22"/>
          <w:lang w:val="ca-ES" w:eastAsia="es-ES"/>
        </w:rPr>
        <w:t>S’ACORDA:  </w:t>
      </w:r>
    </w:p>
    <w:p w14:paraId="4C2E5475" w14:textId="77777777" w:rsidR="001A5327" w:rsidRPr="00414BDE" w:rsidRDefault="001A5327" w:rsidP="004B13EE">
      <w:pPr>
        <w:rPr>
          <w:rFonts w:cs="Arial"/>
          <w:b/>
          <w:kern w:val="22"/>
          <w:lang w:val="ca-ES" w:eastAsia="es-ES"/>
        </w:rPr>
      </w:pPr>
    </w:p>
    <w:p w14:paraId="286AF8DA" w14:textId="77777777" w:rsidR="001A5327" w:rsidRPr="00414BDE" w:rsidRDefault="001A5327" w:rsidP="004B13EE">
      <w:pPr>
        <w:rPr>
          <w:rFonts w:cs="Arial"/>
          <w:lang w:val="ca-ES"/>
        </w:rPr>
      </w:pPr>
      <w:r w:rsidRPr="00414BDE">
        <w:rPr>
          <w:rFonts w:cs="Arial"/>
          <w:b/>
          <w:bCs/>
          <w:lang w:val="ca-ES"/>
        </w:rPr>
        <w:t xml:space="preserve">Primer. </w:t>
      </w:r>
      <w:r w:rsidRPr="00414BDE">
        <w:rPr>
          <w:rFonts w:cs="Arial"/>
          <w:lang w:val="ca-ES"/>
        </w:rPr>
        <w:t xml:space="preserve">Aprovar la relació de beneficiaris de les reduccions fiscals a la taxa de residus sòlids urbans domèstics de l’exercici 2024 per ús d’autocompostadors (de la ref. cadastral 9456309DF4995N0001HM a la ref. cadastral  </w:t>
      </w:r>
      <w:r w:rsidRPr="00414BDE">
        <w:rPr>
          <w:rFonts w:cs="Arial"/>
        </w:rPr>
        <w:t>8647001 DF4984N-0009/LP</w:t>
      </w:r>
      <w:r w:rsidRPr="00414BDE">
        <w:rPr>
          <w:rFonts w:cs="Arial"/>
          <w:lang w:val="ca-ES"/>
        </w:rPr>
        <w:t>) i que s’adjunta en aquesta proposta segons es detalla en la següent taula:</w:t>
      </w:r>
    </w:p>
    <w:p w14:paraId="2AD98FB3" w14:textId="77777777" w:rsidR="001A5327" w:rsidRPr="00414BDE" w:rsidRDefault="001A5327" w:rsidP="004B13EE">
      <w:pPr>
        <w:rPr>
          <w:rFonts w:cs="Arial"/>
          <w:lang w:val="ca-ES"/>
        </w:rPr>
      </w:pPr>
    </w:p>
    <w:p w14:paraId="776A8AF5" w14:textId="77777777" w:rsidR="001A5327" w:rsidRPr="00414BDE" w:rsidRDefault="001A5327" w:rsidP="004B13EE">
      <w:pPr>
        <w:rPr>
          <w:rFonts w:cs="Arial"/>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
        <w:gridCol w:w="2361"/>
        <w:gridCol w:w="544"/>
        <w:gridCol w:w="3304"/>
        <w:gridCol w:w="623"/>
        <w:gridCol w:w="493"/>
        <w:gridCol w:w="443"/>
        <w:gridCol w:w="352"/>
      </w:tblGrid>
      <w:tr w:rsidR="00414BDE" w:rsidRPr="00414BDE" w14:paraId="35A8085C" w14:textId="77777777">
        <w:trPr>
          <w:trHeight w:val="248"/>
        </w:trPr>
        <w:tc>
          <w:tcPr>
            <w:tcW w:w="220" w:type="pct"/>
            <w:shd w:val="clear" w:color="000000" w:fill="C0C0C0"/>
            <w:vAlign w:val="center"/>
          </w:tcPr>
          <w:p w14:paraId="4D61DD67" w14:textId="77777777" w:rsidR="001A5327" w:rsidRPr="00414BDE" w:rsidRDefault="001A5327">
            <w:pPr>
              <w:spacing w:before="20" w:after="20"/>
              <w:jc w:val="left"/>
              <w:rPr>
                <w:rFonts w:ascii="Arial Narrow" w:hAnsi="Arial Narrow" w:cs="Arial"/>
                <w:b/>
                <w:sz w:val="18"/>
                <w:szCs w:val="18"/>
                <w:lang w:val="ca-ES"/>
              </w:rPr>
            </w:pPr>
            <w:bookmarkStart w:id="18" w:name="_Hlk66180526"/>
            <w:r w:rsidRPr="00414BDE">
              <w:rPr>
                <w:rFonts w:ascii="Arial Narrow" w:hAnsi="Arial Narrow" w:cs="Arial"/>
                <w:b/>
                <w:sz w:val="18"/>
                <w:szCs w:val="18"/>
                <w:lang w:val="ca-ES"/>
              </w:rPr>
              <w:t>Nº</w:t>
            </w:r>
          </w:p>
        </w:tc>
        <w:tc>
          <w:tcPr>
            <w:tcW w:w="1390" w:type="pct"/>
            <w:shd w:val="clear" w:color="000000" w:fill="C0C0C0"/>
            <w:noWrap/>
            <w:vAlign w:val="center"/>
          </w:tcPr>
          <w:p w14:paraId="3E7790C2"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Referència Cadastral</w:t>
            </w:r>
          </w:p>
        </w:tc>
        <w:tc>
          <w:tcPr>
            <w:tcW w:w="320" w:type="pct"/>
            <w:shd w:val="clear" w:color="000000" w:fill="C0C0C0"/>
            <w:noWrap/>
            <w:vAlign w:val="center"/>
          </w:tcPr>
          <w:p w14:paraId="0BF9423D"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Sig.</w:t>
            </w:r>
          </w:p>
        </w:tc>
        <w:tc>
          <w:tcPr>
            <w:tcW w:w="1945" w:type="pct"/>
            <w:shd w:val="clear" w:color="000000" w:fill="C0C0C0"/>
            <w:noWrap/>
            <w:vAlign w:val="center"/>
          </w:tcPr>
          <w:p w14:paraId="746ED6E1"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Carrer</w:t>
            </w:r>
          </w:p>
        </w:tc>
        <w:tc>
          <w:tcPr>
            <w:tcW w:w="367" w:type="pct"/>
            <w:shd w:val="clear" w:color="000000" w:fill="C0C0C0"/>
            <w:noWrap/>
            <w:vAlign w:val="center"/>
          </w:tcPr>
          <w:p w14:paraId="5B3662D5"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Núm.</w:t>
            </w:r>
          </w:p>
        </w:tc>
        <w:tc>
          <w:tcPr>
            <w:tcW w:w="290" w:type="pct"/>
            <w:shd w:val="clear" w:color="000000" w:fill="C0C0C0"/>
            <w:noWrap/>
            <w:vAlign w:val="center"/>
          </w:tcPr>
          <w:p w14:paraId="507A7133"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Esc</w:t>
            </w:r>
          </w:p>
        </w:tc>
        <w:tc>
          <w:tcPr>
            <w:tcW w:w="261" w:type="pct"/>
            <w:shd w:val="clear" w:color="000000" w:fill="C0C0C0"/>
            <w:noWrap/>
            <w:vAlign w:val="center"/>
          </w:tcPr>
          <w:p w14:paraId="045599FB"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Pis</w:t>
            </w:r>
          </w:p>
        </w:tc>
        <w:tc>
          <w:tcPr>
            <w:tcW w:w="207" w:type="pct"/>
            <w:shd w:val="clear" w:color="000000" w:fill="C0C0C0"/>
            <w:noWrap/>
            <w:vAlign w:val="center"/>
          </w:tcPr>
          <w:p w14:paraId="6300ED9A" w14:textId="77777777" w:rsidR="001A5327" w:rsidRPr="00414BDE" w:rsidRDefault="001A5327">
            <w:pPr>
              <w:spacing w:before="20" w:after="20"/>
              <w:jc w:val="left"/>
              <w:rPr>
                <w:rFonts w:ascii="Arial Narrow" w:hAnsi="Arial Narrow" w:cs="Arial"/>
                <w:b/>
                <w:sz w:val="18"/>
                <w:szCs w:val="18"/>
                <w:lang w:val="ca-ES"/>
              </w:rPr>
            </w:pPr>
            <w:r w:rsidRPr="00414BDE">
              <w:rPr>
                <w:rFonts w:ascii="Arial Narrow" w:hAnsi="Arial Narrow" w:cs="Arial"/>
                <w:b/>
                <w:sz w:val="18"/>
                <w:szCs w:val="18"/>
                <w:lang w:val="ca-ES"/>
              </w:rPr>
              <w:t>Pt</w:t>
            </w:r>
          </w:p>
        </w:tc>
      </w:tr>
      <w:tr w:rsidR="00414BDE" w:rsidRPr="00414BDE" w14:paraId="389BC2CE" w14:textId="77777777">
        <w:trPr>
          <w:trHeight w:val="248"/>
        </w:trPr>
        <w:tc>
          <w:tcPr>
            <w:tcW w:w="220" w:type="pct"/>
            <w:vAlign w:val="center"/>
          </w:tcPr>
          <w:p w14:paraId="0A557BF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w:t>
            </w:r>
          </w:p>
        </w:tc>
        <w:tc>
          <w:tcPr>
            <w:tcW w:w="1390" w:type="pct"/>
            <w:shd w:val="clear" w:color="auto" w:fill="auto"/>
            <w:vAlign w:val="center"/>
          </w:tcPr>
          <w:p w14:paraId="0C81F56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9456309DF4995N0001HM</w:t>
            </w:r>
          </w:p>
        </w:tc>
        <w:tc>
          <w:tcPr>
            <w:tcW w:w="320" w:type="pct"/>
            <w:shd w:val="clear" w:color="auto" w:fill="auto"/>
            <w:vAlign w:val="center"/>
          </w:tcPr>
          <w:p w14:paraId="70AFF9C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AV</w:t>
            </w:r>
          </w:p>
        </w:tc>
        <w:tc>
          <w:tcPr>
            <w:tcW w:w="1945" w:type="pct"/>
            <w:shd w:val="clear" w:color="auto" w:fill="auto"/>
            <w:noWrap/>
            <w:vAlign w:val="center"/>
          </w:tcPr>
          <w:p w14:paraId="2A0E628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ARQUITECTE .EDUARD FERRES I P.</w:t>
            </w:r>
          </w:p>
        </w:tc>
        <w:tc>
          <w:tcPr>
            <w:tcW w:w="367" w:type="pct"/>
            <w:shd w:val="clear" w:color="auto" w:fill="auto"/>
            <w:vAlign w:val="center"/>
          </w:tcPr>
          <w:p w14:paraId="04E7562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104</w:t>
            </w:r>
          </w:p>
        </w:tc>
        <w:tc>
          <w:tcPr>
            <w:tcW w:w="290" w:type="pct"/>
            <w:shd w:val="clear" w:color="auto" w:fill="auto"/>
            <w:vAlign w:val="center"/>
          </w:tcPr>
          <w:p w14:paraId="39DFC51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5899F24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24F07A9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498B9FD7" w14:textId="77777777">
        <w:trPr>
          <w:trHeight w:val="248"/>
        </w:trPr>
        <w:tc>
          <w:tcPr>
            <w:tcW w:w="220" w:type="pct"/>
            <w:vAlign w:val="center"/>
          </w:tcPr>
          <w:p w14:paraId="4A8D2B6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2</w:t>
            </w:r>
          </w:p>
        </w:tc>
        <w:tc>
          <w:tcPr>
            <w:tcW w:w="1390" w:type="pct"/>
            <w:shd w:val="clear" w:color="auto" w:fill="auto"/>
            <w:vAlign w:val="center"/>
          </w:tcPr>
          <w:p w14:paraId="24C7151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9953621DF4995S0001RI</w:t>
            </w:r>
          </w:p>
        </w:tc>
        <w:tc>
          <w:tcPr>
            <w:tcW w:w="320" w:type="pct"/>
            <w:shd w:val="clear" w:color="auto" w:fill="auto"/>
            <w:vAlign w:val="center"/>
          </w:tcPr>
          <w:p w14:paraId="047FF05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3B32FD5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CANONGE ALMERA</w:t>
            </w:r>
          </w:p>
        </w:tc>
        <w:tc>
          <w:tcPr>
            <w:tcW w:w="367" w:type="pct"/>
            <w:shd w:val="clear" w:color="auto" w:fill="auto"/>
            <w:vAlign w:val="center"/>
          </w:tcPr>
          <w:p w14:paraId="2E2CAE2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43</w:t>
            </w:r>
          </w:p>
        </w:tc>
        <w:tc>
          <w:tcPr>
            <w:tcW w:w="290" w:type="pct"/>
            <w:shd w:val="clear" w:color="auto" w:fill="auto"/>
            <w:vAlign w:val="center"/>
          </w:tcPr>
          <w:p w14:paraId="0321913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39CDBC2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24B8331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3BFEBDF5" w14:textId="77777777">
        <w:trPr>
          <w:trHeight w:val="248"/>
        </w:trPr>
        <w:tc>
          <w:tcPr>
            <w:tcW w:w="220" w:type="pct"/>
            <w:vAlign w:val="center"/>
          </w:tcPr>
          <w:p w14:paraId="0C7FC95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3</w:t>
            </w:r>
          </w:p>
        </w:tc>
        <w:tc>
          <w:tcPr>
            <w:tcW w:w="1390" w:type="pct"/>
            <w:shd w:val="clear" w:color="auto" w:fill="auto"/>
            <w:vAlign w:val="center"/>
          </w:tcPr>
          <w:p w14:paraId="1D5B8DA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000802100DF49D0001GI</w:t>
            </w:r>
          </w:p>
        </w:tc>
        <w:tc>
          <w:tcPr>
            <w:tcW w:w="320" w:type="pct"/>
            <w:shd w:val="clear" w:color="auto" w:fill="auto"/>
            <w:vAlign w:val="center"/>
          </w:tcPr>
          <w:p w14:paraId="5C554BD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DS</w:t>
            </w:r>
          </w:p>
        </w:tc>
        <w:tc>
          <w:tcPr>
            <w:tcW w:w="1945" w:type="pct"/>
            <w:shd w:val="clear" w:color="auto" w:fill="auto"/>
            <w:vAlign w:val="center"/>
          </w:tcPr>
          <w:p w14:paraId="4F4AE4E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CASES DE CAMP</w:t>
            </w:r>
          </w:p>
        </w:tc>
        <w:tc>
          <w:tcPr>
            <w:tcW w:w="367" w:type="pct"/>
            <w:shd w:val="clear" w:color="auto" w:fill="auto"/>
            <w:vAlign w:val="center"/>
          </w:tcPr>
          <w:p w14:paraId="073C201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3</w:t>
            </w:r>
          </w:p>
        </w:tc>
        <w:tc>
          <w:tcPr>
            <w:tcW w:w="290" w:type="pct"/>
            <w:shd w:val="clear" w:color="auto" w:fill="auto"/>
            <w:vAlign w:val="center"/>
          </w:tcPr>
          <w:p w14:paraId="28A74E8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357D1BF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1BA5A02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3E0A2497" w14:textId="77777777">
        <w:trPr>
          <w:trHeight w:val="248"/>
        </w:trPr>
        <w:tc>
          <w:tcPr>
            <w:tcW w:w="220" w:type="pct"/>
            <w:vAlign w:val="center"/>
          </w:tcPr>
          <w:p w14:paraId="36CA312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4</w:t>
            </w:r>
          </w:p>
        </w:tc>
        <w:tc>
          <w:tcPr>
            <w:tcW w:w="1390" w:type="pct"/>
            <w:shd w:val="clear" w:color="auto" w:fill="auto"/>
            <w:vAlign w:val="center"/>
          </w:tcPr>
          <w:p w14:paraId="05CC742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002301600DF49F0001LE</w:t>
            </w:r>
          </w:p>
        </w:tc>
        <w:tc>
          <w:tcPr>
            <w:tcW w:w="320" w:type="pct"/>
            <w:shd w:val="clear" w:color="auto" w:fill="auto"/>
            <w:vAlign w:val="center"/>
          </w:tcPr>
          <w:p w14:paraId="0F90742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DS</w:t>
            </w:r>
          </w:p>
        </w:tc>
        <w:tc>
          <w:tcPr>
            <w:tcW w:w="1945" w:type="pct"/>
            <w:shd w:val="clear" w:color="auto" w:fill="auto"/>
            <w:vAlign w:val="center"/>
          </w:tcPr>
          <w:p w14:paraId="33C4C54D"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CASES DE CAMP</w:t>
            </w:r>
          </w:p>
        </w:tc>
        <w:tc>
          <w:tcPr>
            <w:tcW w:w="367" w:type="pct"/>
            <w:shd w:val="clear" w:color="auto" w:fill="auto"/>
            <w:vAlign w:val="center"/>
          </w:tcPr>
          <w:p w14:paraId="1ED1D93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22</w:t>
            </w:r>
          </w:p>
        </w:tc>
        <w:tc>
          <w:tcPr>
            <w:tcW w:w="290" w:type="pct"/>
            <w:shd w:val="clear" w:color="auto" w:fill="auto"/>
            <w:vAlign w:val="center"/>
          </w:tcPr>
          <w:p w14:paraId="7387D0D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3C631C6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4146391F"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23ECDEF7" w14:textId="77777777">
        <w:trPr>
          <w:trHeight w:val="248"/>
        </w:trPr>
        <w:tc>
          <w:tcPr>
            <w:tcW w:w="220" w:type="pct"/>
            <w:vAlign w:val="center"/>
          </w:tcPr>
          <w:p w14:paraId="262A95E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5</w:t>
            </w:r>
          </w:p>
        </w:tc>
        <w:tc>
          <w:tcPr>
            <w:tcW w:w="1390" w:type="pct"/>
            <w:shd w:val="clear" w:color="auto" w:fill="auto"/>
            <w:vAlign w:val="center"/>
          </w:tcPr>
          <w:p w14:paraId="4AC507E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08217A003000750000PW</w:t>
            </w:r>
          </w:p>
        </w:tc>
        <w:tc>
          <w:tcPr>
            <w:tcW w:w="320" w:type="pct"/>
            <w:shd w:val="clear" w:color="auto" w:fill="auto"/>
            <w:vAlign w:val="center"/>
          </w:tcPr>
          <w:p w14:paraId="03CDB62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DS</w:t>
            </w:r>
          </w:p>
        </w:tc>
        <w:tc>
          <w:tcPr>
            <w:tcW w:w="1945" w:type="pct"/>
            <w:shd w:val="clear" w:color="auto" w:fill="auto"/>
            <w:vAlign w:val="center"/>
          </w:tcPr>
          <w:p w14:paraId="05D1288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CASES DE CAMP</w:t>
            </w:r>
          </w:p>
        </w:tc>
        <w:tc>
          <w:tcPr>
            <w:tcW w:w="367" w:type="pct"/>
            <w:shd w:val="clear" w:color="auto" w:fill="auto"/>
            <w:vAlign w:val="center"/>
          </w:tcPr>
          <w:p w14:paraId="440D2F7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51</w:t>
            </w:r>
          </w:p>
        </w:tc>
        <w:tc>
          <w:tcPr>
            <w:tcW w:w="290" w:type="pct"/>
            <w:shd w:val="clear" w:color="auto" w:fill="auto"/>
            <w:vAlign w:val="center"/>
          </w:tcPr>
          <w:p w14:paraId="48E1DED0" w14:textId="77777777" w:rsidR="001A5327" w:rsidRPr="00414BDE" w:rsidRDefault="001A5327">
            <w:pPr>
              <w:spacing w:before="20" w:after="20"/>
              <w:jc w:val="left"/>
              <w:rPr>
                <w:rFonts w:ascii="Arial Narrow" w:hAnsi="Arial Narrow" w:cs="Arial"/>
                <w:sz w:val="18"/>
                <w:szCs w:val="18"/>
                <w:lang w:val="ca-ES"/>
              </w:rPr>
            </w:pPr>
          </w:p>
        </w:tc>
        <w:tc>
          <w:tcPr>
            <w:tcW w:w="261" w:type="pct"/>
            <w:shd w:val="clear" w:color="auto" w:fill="auto"/>
            <w:vAlign w:val="center"/>
          </w:tcPr>
          <w:p w14:paraId="1C2DA675" w14:textId="77777777" w:rsidR="001A5327" w:rsidRPr="00414BDE" w:rsidRDefault="001A5327">
            <w:pPr>
              <w:spacing w:before="20" w:after="20"/>
              <w:jc w:val="left"/>
              <w:rPr>
                <w:rFonts w:ascii="Arial Narrow" w:hAnsi="Arial Narrow" w:cs="Arial"/>
                <w:sz w:val="18"/>
                <w:szCs w:val="18"/>
                <w:lang w:val="ca-ES"/>
              </w:rPr>
            </w:pPr>
          </w:p>
        </w:tc>
        <w:tc>
          <w:tcPr>
            <w:tcW w:w="207" w:type="pct"/>
            <w:shd w:val="clear" w:color="auto" w:fill="auto"/>
            <w:vAlign w:val="center"/>
          </w:tcPr>
          <w:p w14:paraId="1E57A8A1" w14:textId="77777777" w:rsidR="001A5327" w:rsidRPr="00414BDE" w:rsidRDefault="001A5327">
            <w:pPr>
              <w:spacing w:before="20" w:after="20"/>
              <w:jc w:val="left"/>
              <w:rPr>
                <w:rFonts w:ascii="Arial Narrow" w:hAnsi="Arial Narrow" w:cs="Arial"/>
                <w:sz w:val="18"/>
                <w:szCs w:val="18"/>
                <w:lang w:val="ca-ES"/>
              </w:rPr>
            </w:pPr>
          </w:p>
        </w:tc>
      </w:tr>
      <w:tr w:rsidR="00414BDE" w:rsidRPr="00414BDE" w14:paraId="6B883E9C" w14:textId="77777777">
        <w:trPr>
          <w:trHeight w:val="248"/>
        </w:trPr>
        <w:tc>
          <w:tcPr>
            <w:tcW w:w="220" w:type="pct"/>
            <w:tcBorders>
              <w:bottom w:val="single" w:sz="4" w:space="0" w:color="auto"/>
            </w:tcBorders>
            <w:vAlign w:val="center"/>
          </w:tcPr>
          <w:p w14:paraId="51325F3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6</w:t>
            </w:r>
          </w:p>
        </w:tc>
        <w:tc>
          <w:tcPr>
            <w:tcW w:w="1390" w:type="pct"/>
            <w:tcBorders>
              <w:bottom w:val="single" w:sz="4" w:space="0" w:color="auto"/>
            </w:tcBorders>
            <w:shd w:val="clear" w:color="auto" w:fill="auto"/>
            <w:vAlign w:val="center"/>
          </w:tcPr>
          <w:p w14:paraId="147C287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9654005DF4995S0001AI</w:t>
            </w:r>
          </w:p>
        </w:tc>
        <w:tc>
          <w:tcPr>
            <w:tcW w:w="320" w:type="pct"/>
            <w:tcBorders>
              <w:bottom w:val="single" w:sz="4" w:space="0" w:color="auto"/>
            </w:tcBorders>
            <w:shd w:val="clear" w:color="auto" w:fill="auto"/>
            <w:vAlign w:val="center"/>
          </w:tcPr>
          <w:p w14:paraId="7A28078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tcBorders>
              <w:bottom w:val="single" w:sz="4" w:space="0" w:color="auto"/>
            </w:tcBorders>
            <w:shd w:val="clear" w:color="auto" w:fill="auto"/>
            <w:vAlign w:val="center"/>
          </w:tcPr>
          <w:p w14:paraId="6CB5EB1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CRISTOFOR COLOM</w:t>
            </w:r>
          </w:p>
        </w:tc>
        <w:tc>
          <w:tcPr>
            <w:tcW w:w="367" w:type="pct"/>
            <w:tcBorders>
              <w:bottom w:val="single" w:sz="4" w:space="0" w:color="auto"/>
            </w:tcBorders>
            <w:shd w:val="clear" w:color="auto" w:fill="auto"/>
            <w:vAlign w:val="center"/>
          </w:tcPr>
          <w:p w14:paraId="1A09710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77</w:t>
            </w:r>
          </w:p>
        </w:tc>
        <w:tc>
          <w:tcPr>
            <w:tcW w:w="290" w:type="pct"/>
            <w:tcBorders>
              <w:bottom w:val="single" w:sz="4" w:space="0" w:color="auto"/>
            </w:tcBorders>
            <w:shd w:val="clear" w:color="auto" w:fill="auto"/>
            <w:vAlign w:val="center"/>
          </w:tcPr>
          <w:p w14:paraId="7741197D"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tcBorders>
              <w:bottom w:val="single" w:sz="4" w:space="0" w:color="auto"/>
            </w:tcBorders>
            <w:shd w:val="clear" w:color="auto" w:fill="auto"/>
            <w:vAlign w:val="center"/>
          </w:tcPr>
          <w:p w14:paraId="177BC05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tcBorders>
              <w:bottom w:val="single" w:sz="4" w:space="0" w:color="auto"/>
            </w:tcBorders>
            <w:shd w:val="clear" w:color="auto" w:fill="auto"/>
            <w:vAlign w:val="center"/>
          </w:tcPr>
          <w:p w14:paraId="018F24ED"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7C100849" w14:textId="77777777">
        <w:trPr>
          <w:trHeight w:val="248"/>
        </w:trPr>
        <w:tc>
          <w:tcPr>
            <w:tcW w:w="220" w:type="pct"/>
            <w:vAlign w:val="center"/>
          </w:tcPr>
          <w:p w14:paraId="64D6CE7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7</w:t>
            </w:r>
          </w:p>
        </w:tc>
        <w:tc>
          <w:tcPr>
            <w:tcW w:w="1390" w:type="pct"/>
            <w:shd w:val="clear" w:color="auto" w:fill="auto"/>
            <w:vAlign w:val="center"/>
          </w:tcPr>
          <w:p w14:paraId="1FBAE6D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9553046DF4995S0001XI</w:t>
            </w:r>
          </w:p>
        </w:tc>
        <w:tc>
          <w:tcPr>
            <w:tcW w:w="320" w:type="pct"/>
            <w:shd w:val="clear" w:color="auto" w:fill="auto"/>
            <w:vAlign w:val="center"/>
          </w:tcPr>
          <w:p w14:paraId="6035E65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0ED2B8E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CRISTOFOR COLOM</w:t>
            </w:r>
          </w:p>
        </w:tc>
        <w:tc>
          <w:tcPr>
            <w:tcW w:w="367" w:type="pct"/>
            <w:shd w:val="clear" w:color="auto" w:fill="auto"/>
            <w:vAlign w:val="center"/>
          </w:tcPr>
          <w:p w14:paraId="450D38B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88</w:t>
            </w:r>
          </w:p>
        </w:tc>
        <w:tc>
          <w:tcPr>
            <w:tcW w:w="290" w:type="pct"/>
            <w:shd w:val="clear" w:color="auto" w:fill="auto"/>
            <w:vAlign w:val="center"/>
          </w:tcPr>
          <w:p w14:paraId="2745651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2C43644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306A60C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129E2993" w14:textId="77777777">
        <w:trPr>
          <w:trHeight w:val="248"/>
        </w:trPr>
        <w:tc>
          <w:tcPr>
            <w:tcW w:w="220" w:type="pct"/>
            <w:vAlign w:val="center"/>
          </w:tcPr>
          <w:p w14:paraId="0E1ACFB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8</w:t>
            </w:r>
          </w:p>
        </w:tc>
        <w:tc>
          <w:tcPr>
            <w:tcW w:w="1390" w:type="pct"/>
            <w:shd w:val="clear" w:color="auto" w:fill="auto"/>
            <w:vAlign w:val="center"/>
          </w:tcPr>
          <w:p w14:paraId="35A0127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9854001DF4995S9000</w:t>
            </w:r>
          </w:p>
        </w:tc>
        <w:tc>
          <w:tcPr>
            <w:tcW w:w="320" w:type="pct"/>
            <w:shd w:val="clear" w:color="auto" w:fill="auto"/>
            <w:vAlign w:val="center"/>
          </w:tcPr>
          <w:p w14:paraId="58F1881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44FFD0C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CRISTOFOR COLOM</w:t>
            </w:r>
          </w:p>
        </w:tc>
        <w:tc>
          <w:tcPr>
            <w:tcW w:w="367" w:type="pct"/>
            <w:shd w:val="clear" w:color="auto" w:fill="auto"/>
            <w:vAlign w:val="center"/>
          </w:tcPr>
          <w:p w14:paraId="24F908A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156</w:t>
            </w:r>
          </w:p>
        </w:tc>
        <w:tc>
          <w:tcPr>
            <w:tcW w:w="290" w:type="pct"/>
            <w:shd w:val="clear" w:color="auto" w:fill="auto"/>
            <w:vAlign w:val="center"/>
          </w:tcPr>
          <w:p w14:paraId="00CDEEE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7751B2A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1440BCF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26CD50F7" w14:textId="77777777">
        <w:trPr>
          <w:trHeight w:val="248"/>
        </w:trPr>
        <w:tc>
          <w:tcPr>
            <w:tcW w:w="220" w:type="pct"/>
            <w:tcBorders>
              <w:top w:val="single" w:sz="4" w:space="0" w:color="auto"/>
              <w:left w:val="single" w:sz="4" w:space="0" w:color="auto"/>
              <w:bottom w:val="single" w:sz="4" w:space="0" w:color="auto"/>
              <w:right w:val="single" w:sz="4" w:space="0" w:color="auto"/>
            </w:tcBorders>
            <w:vAlign w:val="center"/>
          </w:tcPr>
          <w:p w14:paraId="58AD97B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9</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16A1FA8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9955414DF4995N0002JQ</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F141B7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CR</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216DFCE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D' ARGENTONA</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38BA92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68</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FE5B78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ABDA46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BJ</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858193F"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2</w:t>
            </w:r>
          </w:p>
        </w:tc>
      </w:tr>
      <w:tr w:rsidR="00414BDE" w:rsidRPr="00414BDE" w14:paraId="4B9628D7" w14:textId="77777777">
        <w:trPr>
          <w:trHeight w:val="248"/>
        </w:trPr>
        <w:tc>
          <w:tcPr>
            <w:tcW w:w="220" w:type="pct"/>
            <w:vAlign w:val="center"/>
          </w:tcPr>
          <w:p w14:paraId="2DA7EDB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10</w:t>
            </w:r>
          </w:p>
        </w:tc>
        <w:tc>
          <w:tcPr>
            <w:tcW w:w="1390" w:type="pct"/>
            <w:shd w:val="clear" w:color="auto" w:fill="auto"/>
            <w:vAlign w:val="center"/>
          </w:tcPr>
          <w:p w14:paraId="1E578B7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8955848DF4985N0001FL</w:t>
            </w:r>
          </w:p>
        </w:tc>
        <w:tc>
          <w:tcPr>
            <w:tcW w:w="320" w:type="pct"/>
            <w:shd w:val="clear" w:color="auto" w:fill="auto"/>
            <w:vAlign w:val="center"/>
          </w:tcPr>
          <w:p w14:paraId="1F8DB24A"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19FD8FD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LLUIS GUARDIOLA</w:t>
            </w:r>
          </w:p>
        </w:tc>
        <w:tc>
          <w:tcPr>
            <w:tcW w:w="367" w:type="pct"/>
            <w:shd w:val="clear" w:color="auto" w:fill="auto"/>
            <w:vAlign w:val="center"/>
          </w:tcPr>
          <w:p w14:paraId="2F84AFA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29</w:t>
            </w:r>
          </w:p>
        </w:tc>
        <w:tc>
          <w:tcPr>
            <w:tcW w:w="290" w:type="pct"/>
            <w:shd w:val="clear" w:color="auto" w:fill="auto"/>
            <w:vAlign w:val="center"/>
          </w:tcPr>
          <w:p w14:paraId="1052A2F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4D435BD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2C26123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6AFC18A5" w14:textId="77777777">
        <w:trPr>
          <w:trHeight w:val="248"/>
        </w:trPr>
        <w:tc>
          <w:tcPr>
            <w:tcW w:w="220" w:type="pct"/>
            <w:shd w:val="clear" w:color="000000" w:fill="auto"/>
            <w:vAlign w:val="center"/>
          </w:tcPr>
          <w:p w14:paraId="5AA99DEA"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11</w:t>
            </w:r>
          </w:p>
        </w:tc>
        <w:tc>
          <w:tcPr>
            <w:tcW w:w="1390" w:type="pct"/>
            <w:shd w:val="clear" w:color="000000" w:fill="auto"/>
            <w:vAlign w:val="center"/>
          </w:tcPr>
          <w:p w14:paraId="381C03B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8956009DF4985N0001BL</w:t>
            </w:r>
          </w:p>
        </w:tc>
        <w:tc>
          <w:tcPr>
            <w:tcW w:w="320" w:type="pct"/>
            <w:shd w:val="clear" w:color="000000" w:fill="auto"/>
            <w:vAlign w:val="center"/>
          </w:tcPr>
          <w:p w14:paraId="25C8021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000000" w:fill="auto"/>
            <w:vAlign w:val="center"/>
          </w:tcPr>
          <w:p w14:paraId="0504E81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LLUIS JOVER</w:t>
            </w:r>
          </w:p>
        </w:tc>
        <w:tc>
          <w:tcPr>
            <w:tcW w:w="367" w:type="pct"/>
            <w:shd w:val="clear" w:color="000000" w:fill="auto"/>
            <w:vAlign w:val="center"/>
          </w:tcPr>
          <w:p w14:paraId="2847F1D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15</w:t>
            </w:r>
          </w:p>
        </w:tc>
        <w:tc>
          <w:tcPr>
            <w:tcW w:w="290" w:type="pct"/>
            <w:shd w:val="clear" w:color="000000" w:fill="auto"/>
            <w:vAlign w:val="center"/>
          </w:tcPr>
          <w:p w14:paraId="6B150C1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000000" w:fill="auto"/>
            <w:vAlign w:val="center"/>
          </w:tcPr>
          <w:p w14:paraId="217D791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000000" w:fill="auto"/>
            <w:vAlign w:val="center"/>
          </w:tcPr>
          <w:p w14:paraId="659A495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1B710AF4" w14:textId="77777777">
        <w:trPr>
          <w:trHeight w:val="248"/>
        </w:trPr>
        <w:tc>
          <w:tcPr>
            <w:tcW w:w="220" w:type="pct"/>
            <w:vAlign w:val="center"/>
          </w:tcPr>
          <w:p w14:paraId="644A58D1"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12</w:t>
            </w:r>
          </w:p>
        </w:tc>
        <w:tc>
          <w:tcPr>
            <w:tcW w:w="1390" w:type="pct"/>
            <w:shd w:val="clear" w:color="auto" w:fill="auto"/>
            <w:vAlign w:val="center"/>
          </w:tcPr>
          <w:p w14:paraId="133E32E7" w14:textId="77777777" w:rsidR="001A5327" w:rsidRPr="00414BDE" w:rsidRDefault="001A5327">
            <w:pPr>
              <w:jc w:val="left"/>
              <w:rPr>
                <w:rFonts w:ascii="Arial Narrow" w:hAnsi="Arial Narrow" w:cs="Arial"/>
                <w:sz w:val="18"/>
                <w:szCs w:val="18"/>
                <w:lang w:eastAsia="es-ES"/>
              </w:rPr>
            </w:pPr>
            <w:r w:rsidRPr="00414BDE">
              <w:rPr>
                <w:rFonts w:ascii="Arial Narrow" w:hAnsi="Arial Narrow" w:cs="Arial"/>
                <w:sz w:val="18"/>
                <w:szCs w:val="18"/>
              </w:rPr>
              <w:t>9254003DF4995S0008OG</w:t>
            </w:r>
          </w:p>
        </w:tc>
        <w:tc>
          <w:tcPr>
            <w:tcW w:w="320" w:type="pct"/>
            <w:shd w:val="clear" w:color="auto" w:fill="auto"/>
            <w:vAlign w:val="center"/>
          </w:tcPr>
          <w:p w14:paraId="54338DC0"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Ptge</w:t>
            </w:r>
          </w:p>
        </w:tc>
        <w:tc>
          <w:tcPr>
            <w:tcW w:w="1945" w:type="pct"/>
            <w:shd w:val="clear" w:color="auto" w:fill="auto"/>
            <w:vAlign w:val="center"/>
          </w:tcPr>
          <w:p w14:paraId="58D1E3AD"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MOSSÈN PERE RIBOT</w:t>
            </w:r>
          </w:p>
        </w:tc>
        <w:tc>
          <w:tcPr>
            <w:tcW w:w="367" w:type="pct"/>
            <w:shd w:val="clear" w:color="auto" w:fill="auto"/>
            <w:vAlign w:val="center"/>
          </w:tcPr>
          <w:p w14:paraId="07185764"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25</w:t>
            </w:r>
          </w:p>
        </w:tc>
        <w:tc>
          <w:tcPr>
            <w:tcW w:w="290" w:type="pct"/>
            <w:shd w:val="clear" w:color="auto" w:fill="auto"/>
            <w:vAlign w:val="center"/>
          </w:tcPr>
          <w:p w14:paraId="4BDD4E40"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 </w:t>
            </w:r>
          </w:p>
        </w:tc>
        <w:tc>
          <w:tcPr>
            <w:tcW w:w="261" w:type="pct"/>
            <w:shd w:val="clear" w:color="auto" w:fill="auto"/>
            <w:vAlign w:val="center"/>
          </w:tcPr>
          <w:p w14:paraId="040FCC90"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 </w:t>
            </w:r>
          </w:p>
        </w:tc>
        <w:tc>
          <w:tcPr>
            <w:tcW w:w="207" w:type="pct"/>
            <w:shd w:val="clear" w:color="auto" w:fill="auto"/>
            <w:vAlign w:val="center"/>
          </w:tcPr>
          <w:p w14:paraId="6D276596" w14:textId="77777777" w:rsidR="001A5327" w:rsidRPr="00414BDE" w:rsidRDefault="001A5327">
            <w:pPr>
              <w:jc w:val="left"/>
              <w:rPr>
                <w:rFonts w:ascii="Arial Narrow" w:hAnsi="Arial Narrow" w:cs="Arial"/>
                <w:sz w:val="18"/>
                <w:szCs w:val="18"/>
              </w:rPr>
            </w:pPr>
            <w:r w:rsidRPr="00414BDE">
              <w:rPr>
                <w:rFonts w:ascii="Arial Narrow" w:hAnsi="Arial Narrow" w:cs="Arial"/>
                <w:sz w:val="18"/>
                <w:szCs w:val="18"/>
              </w:rPr>
              <w:t> </w:t>
            </w:r>
          </w:p>
        </w:tc>
      </w:tr>
      <w:tr w:rsidR="00414BDE" w:rsidRPr="00414BDE" w14:paraId="08FE1A6F" w14:textId="77777777">
        <w:trPr>
          <w:trHeight w:val="248"/>
        </w:trPr>
        <w:tc>
          <w:tcPr>
            <w:tcW w:w="220" w:type="pct"/>
            <w:vAlign w:val="center"/>
          </w:tcPr>
          <w:p w14:paraId="5ABDF60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13</w:t>
            </w:r>
          </w:p>
        </w:tc>
        <w:tc>
          <w:tcPr>
            <w:tcW w:w="1390" w:type="pct"/>
            <w:shd w:val="clear" w:color="auto" w:fill="auto"/>
            <w:vAlign w:val="center"/>
          </w:tcPr>
          <w:p w14:paraId="4493432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8445503DF4984N0001OW</w:t>
            </w:r>
          </w:p>
        </w:tc>
        <w:tc>
          <w:tcPr>
            <w:tcW w:w="320" w:type="pct"/>
            <w:shd w:val="clear" w:color="auto" w:fill="auto"/>
            <w:vAlign w:val="center"/>
          </w:tcPr>
          <w:p w14:paraId="6084113F"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RD</w:t>
            </w:r>
          </w:p>
        </w:tc>
        <w:tc>
          <w:tcPr>
            <w:tcW w:w="1945" w:type="pct"/>
            <w:shd w:val="clear" w:color="auto" w:fill="auto"/>
            <w:vAlign w:val="center"/>
          </w:tcPr>
          <w:p w14:paraId="4596952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RONDA VILASSAR, DE</w:t>
            </w:r>
          </w:p>
        </w:tc>
        <w:tc>
          <w:tcPr>
            <w:tcW w:w="367" w:type="pct"/>
            <w:shd w:val="clear" w:color="auto" w:fill="auto"/>
            <w:vAlign w:val="center"/>
          </w:tcPr>
          <w:p w14:paraId="3CE5996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73</w:t>
            </w:r>
          </w:p>
        </w:tc>
        <w:tc>
          <w:tcPr>
            <w:tcW w:w="290" w:type="pct"/>
            <w:shd w:val="clear" w:color="auto" w:fill="auto"/>
            <w:vAlign w:val="center"/>
          </w:tcPr>
          <w:p w14:paraId="4F3B6EF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w:t>
            </w:r>
          </w:p>
        </w:tc>
        <w:tc>
          <w:tcPr>
            <w:tcW w:w="261" w:type="pct"/>
            <w:shd w:val="clear" w:color="auto" w:fill="auto"/>
            <w:vAlign w:val="center"/>
          </w:tcPr>
          <w:p w14:paraId="361C01EC"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0</w:t>
            </w:r>
          </w:p>
        </w:tc>
        <w:tc>
          <w:tcPr>
            <w:tcW w:w="207" w:type="pct"/>
            <w:shd w:val="clear" w:color="auto" w:fill="auto"/>
            <w:vAlign w:val="center"/>
          </w:tcPr>
          <w:p w14:paraId="6B82839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w:t>
            </w:r>
          </w:p>
        </w:tc>
      </w:tr>
      <w:tr w:rsidR="00414BDE" w:rsidRPr="00414BDE" w14:paraId="66E39150" w14:textId="77777777">
        <w:trPr>
          <w:trHeight w:val="248"/>
        </w:trPr>
        <w:tc>
          <w:tcPr>
            <w:tcW w:w="220" w:type="pct"/>
            <w:vAlign w:val="center"/>
          </w:tcPr>
          <w:p w14:paraId="1748D63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14</w:t>
            </w:r>
          </w:p>
        </w:tc>
        <w:tc>
          <w:tcPr>
            <w:tcW w:w="1390" w:type="pct"/>
            <w:shd w:val="clear" w:color="auto" w:fill="auto"/>
            <w:vAlign w:val="center"/>
          </w:tcPr>
          <w:p w14:paraId="604DBC5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9853613DF4995S0001DI</w:t>
            </w:r>
          </w:p>
        </w:tc>
        <w:tc>
          <w:tcPr>
            <w:tcW w:w="320" w:type="pct"/>
            <w:shd w:val="clear" w:color="auto" w:fill="auto"/>
            <w:vAlign w:val="center"/>
          </w:tcPr>
          <w:p w14:paraId="213E30D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69E4718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ROSARI</w:t>
            </w:r>
          </w:p>
        </w:tc>
        <w:tc>
          <w:tcPr>
            <w:tcW w:w="367" w:type="pct"/>
            <w:shd w:val="clear" w:color="auto" w:fill="auto"/>
            <w:vAlign w:val="center"/>
          </w:tcPr>
          <w:p w14:paraId="7BE46EE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80</w:t>
            </w:r>
          </w:p>
        </w:tc>
        <w:tc>
          <w:tcPr>
            <w:tcW w:w="290" w:type="pct"/>
            <w:shd w:val="clear" w:color="auto" w:fill="auto"/>
            <w:vAlign w:val="center"/>
          </w:tcPr>
          <w:p w14:paraId="057FA7D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w:t>
            </w:r>
          </w:p>
        </w:tc>
        <w:tc>
          <w:tcPr>
            <w:tcW w:w="261" w:type="pct"/>
            <w:shd w:val="clear" w:color="auto" w:fill="auto"/>
            <w:vAlign w:val="center"/>
          </w:tcPr>
          <w:p w14:paraId="0D56391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0</w:t>
            </w:r>
          </w:p>
        </w:tc>
        <w:tc>
          <w:tcPr>
            <w:tcW w:w="207" w:type="pct"/>
            <w:shd w:val="clear" w:color="auto" w:fill="auto"/>
            <w:vAlign w:val="center"/>
          </w:tcPr>
          <w:p w14:paraId="3FD8453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w:t>
            </w:r>
          </w:p>
        </w:tc>
      </w:tr>
      <w:tr w:rsidR="00414BDE" w:rsidRPr="00414BDE" w14:paraId="4A37F566" w14:textId="77777777">
        <w:trPr>
          <w:trHeight w:val="248"/>
        </w:trPr>
        <w:tc>
          <w:tcPr>
            <w:tcW w:w="220" w:type="pct"/>
            <w:vAlign w:val="center"/>
          </w:tcPr>
          <w:p w14:paraId="434A977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15</w:t>
            </w:r>
          </w:p>
        </w:tc>
        <w:tc>
          <w:tcPr>
            <w:tcW w:w="1390" w:type="pct"/>
            <w:shd w:val="clear" w:color="auto" w:fill="auto"/>
            <w:vAlign w:val="center"/>
          </w:tcPr>
          <w:p w14:paraId="1FA144D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9451029DF4995S0001DI</w:t>
            </w:r>
          </w:p>
        </w:tc>
        <w:tc>
          <w:tcPr>
            <w:tcW w:w="320" w:type="pct"/>
            <w:shd w:val="clear" w:color="auto" w:fill="auto"/>
            <w:vAlign w:val="center"/>
          </w:tcPr>
          <w:p w14:paraId="08DA9DB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45E10C0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SANT JOSEP</w:t>
            </w:r>
          </w:p>
        </w:tc>
        <w:tc>
          <w:tcPr>
            <w:tcW w:w="367" w:type="pct"/>
            <w:shd w:val="clear" w:color="auto" w:fill="auto"/>
            <w:vAlign w:val="center"/>
          </w:tcPr>
          <w:p w14:paraId="65978298"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11</w:t>
            </w:r>
          </w:p>
        </w:tc>
        <w:tc>
          <w:tcPr>
            <w:tcW w:w="290" w:type="pct"/>
            <w:shd w:val="clear" w:color="auto" w:fill="auto"/>
            <w:vAlign w:val="center"/>
          </w:tcPr>
          <w:p w14:paraId="0079EC72"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6070821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573C954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750E2E95" w14:textId="77777777">
        <w:trPr>
          <w:trHeight w:val="248"/>
        </w:trPr>
        <w:tc>
          <w:tcPr>
            <w:tcW w:w="220" w:type="pct"/>
            <w:vAlign w:val="center"/>
          </w:tcPr>
          <w:p w14:paraId="5FCE28C3"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16</w:t>
            </w:r>
          </w:p>
        </w:tc>
        <w:tc>
          <w:tcPr>
            <w:tcW w:w="1390" w:type="pct"/>
            <w:shd w:val="clear" w:color="auto" w:fill="auto"/>
            <w:vAlign w:val="center"/>
          </w:tcPr>
          <w:p w14:paraId="02FEB17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9553027DF4995S0001BI</w:t>
            </w:r>
          </w:p>
        </w:tc>
        <w:tc>
          <w:tcPr>
            <w:tcW w:w="320" w:type="pct"/>
            <w:shd w:val="clear" w:color="auto" w:fill="auto"/>
            <w:vAlign w:val="center"/>
          </w:tcPr>
          <w:p w14:paraId="7FEAAF9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auto" w:fill="auto"/>
            <w:vAlign w:val="center"/>
          </w:tcPr>
          <w:p w14:paraId="695E344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SANT RAMON</w:t>
            </w:r>
          </w:p>
        </w:tc>
        <w:tc>
          <w:tcPr>
            <w:tcW w:w="367" w:type="pct"/>
            <w:shd w:val="clear" w:color="auto" w:fill="auto"/>
            <w:vAlign w:val="center"/>
          </w:tcPr>
          <w:p w14:paraId="5E0785A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69</w:t>
            </w:r>
          </w:p>
        </w:tc>
        <w:tc>
          <w:tcPr>
            <w:tcW w:w="290" w:type="pct"/>
            <w:shd w:val="clear" w:color="auto" w:fill="auto"/>
            <w:vAlign w:val="center"/>
          </w:tcPr>
          <w:p w14:paraId="619ED13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auto" w:fill="auto"/>
            <w:vAlign w:val="center"/>
          </w:tcPr>
          <w:p w14:paraId="24CD601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auto" w:fill="auto"/>
            <w:vAlign w:val="center"/>
          </w:tcPr>
          <w:p w14:paraId="75EBE07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7E69CA39" w14:textId="77777777">
        <w:trPr>
          <w:trHeight w:val="248"/>
        </w:trPr>
        <w:tc>
          <w:tcPr>
            <w:tcW w:w="220" w:type="pct"/>
            <w:shd w:val="clear" w:color="000000" w:fill="auto"/>
            <w:vAlign w:val="center"/>
          </w:tcPr>
          <w:p w14:paraId="3C1DFABF"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17</w:t>
            </w:r>
          </w:p>
        </w:tc>
        <w:tc>
          <w:tcPr>
            <w:tcW w:w="1390" w:type="pct"/>
            <w:shd w:val="clear" w:color="000000" w:fill="auto"/>
            <w:vAlign w:val="center"/>
          </w:tcPr>
          <w:p w14:paraId="65294B86"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9752010DF4995S0001AI</w:t>
            </w:r>
          </w:p>
        </w:tc>
        <w:tc>
          <w:tcPr>
            <w:tcW w:w="320" w:type="pct"/>
            <w:shd w:val="clear" w:color="000000" w:fill="auto"/>
            <w:vAlign w:val="center"/>
          </w:tcPr>
          <w:p w14:paraId="7C43413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CL</w:t>
            </w:r>
          </w:p>
        </w:tc>
        <w:tc>
          <w:tcPr>
            <w:tcW w:w="1945" w:type="pct"/>
            <w:shd w:val="clear" w:color="000000" w:fill="auto"/>
            <w:vAlign w:val="center"/>
          </w:tcPr>
          <w:p w14:paraId="3B2A16FA"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SANTA COLOMA</w:t>
            </w:r>
          </w:p>
        </w:tc>
        <w:tc>
          <w:tcPr>
            <w:tcW w:w="367" w:type="pct"/>
            <w:shd w:val="clear" w:color="000000" w:fill="auto"/>
            <w:vAlign w:val="center"/>
          </w:tcPr>
          <w:p w14:paraId="58C0449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35</w:t>
            </w:r>
          </w:p>
        </w:tc>
        <w:tc>
          <w:tcPr>
            <w:tcW w:w="290" w:type="pct"/>
            <w:shd w:val="clear" w:color="000000" w:fill="auto"/>
            <w:vAlign w:val="center"/>
          </w:tcPr>
          <w:p w14:paraId="63154C6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61" w:type="pct"/>
            <w:shd w:val="clear" w:color="000000" w:fill="auto"/>
            <w:vAlign w:val="center"/>
          </w:tcPr>
          <w:p w14:paraId="4320A737"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c>
          <w:tcPr>
            <w:tcW w:w="207" w:type="pct"/>
            <w:shd w:val="clear" w:color="000000" w:fill="auto"/>
            <w:vAlign w:val="center"/>
          </w:tcPr>
          <w:p w14:paraId="56BBD1BB"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 </w:t>
            </w:r>
          </w:p>
        </w:tc>
      </w:tr>
      <w:tr w:rsidR="00414BDE" w:rsidRPr="00414BDE" w14:paraId="5B74233B" w14:textId="77777777">
        <w:trPr>
          <w:trHeight w:val="248"/>
        </w:trPr>
        <w:tc>
          <w:tcPr>
            <w:tcW w:w="220" w:type="pct"/>
            <w:shd w:val="clear" w:color="000000" w:fill="auto"/>
            <w:vAlign w:val="center"/>
          </w:tcPr>
          <w:p w14:paraId="3B7FDE00"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18</w:t>
            </w:r>
          </w:p>
        </w:tc>
        <w:tc>
          <w:tcPr>
            <w:tcW w:w="1390" w:type="pct"/>
            <w:shd w:val="clear" w:color="000000" w:fill="auto"/>
            <w:vAlign w:val="center"/>
          </w:tcPr>
          <w:p w14:paraId="3374720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8952511DF4985S0001AR</w:t>
            </w:r>
          </w:p>
        </w:tc>
        <w:tc>
          <w:tcPr>
            <w:tcW w:w="320" w:type="pct"/>
            <w:shd w:val="clear" w:color="000000" w:fill="auto"/>
            <w:vAlign w:val="center"/>
          </w:tcPr>
          <w:p w14:paraId="1548449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CL</w:t>
            </w:r>
          </w:p>
        </w:tc>
        <w:tc>
          <w:tcPr>
            <w:tcW w:w="1945" w:type="pct"/>
            <w:shd w:val="clear" w:color="000000" w:fill="auto"/>
            <w:vAlign w:val="center"/>
          </w:tcPr>
          <w:p w14:paraId="107B8BCE"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SANTA EULÀLIA</w:t>
            </w:r>
          </w:p>
        </w:tc>
        <w:tc>
          <w:tcPr>
            <w:tcW w:w="367" w:type="pct"/>
            <w:shd w:val="clear" w:color="000000" w:fill="auto"/>
            <w:vAlign w:val="center"/>
          </w:tcPr>
          <w:p w14:paraId="6EAF0D7D"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30</w:t>
            </w:r>
          </w:p>
        </w:tc>
        <w:tc>
          <w:tcPr>
            <w:tcW w:w="290" w:type="pct"/>
            <w:shd w:val="clear" w:color="000000" w:fill="auto"/>
            <w:vAlign w:val="center"/>
          </w:tcPr>
          <w:p w14:paraId="4CA56254" w14:textId="77777777" w:rsidR="001A5327" w:rsidRPr="00414BDE" w:rsidRDefault="001A5327">
            <w:pPr>
              <w:spacing w:before="20" w:after="20"/>
              <w:jc w:val="left"/>
              <w:rPr>
                <w:rFonts w:ascii="Arial Narrow" w:hAnsi="Arial Narrow" w:cs="Arial"/>
                <w:sz w:val="18"/>
                <w:szCs w:val="18"/>
                <w:lang w:val="ca-ES"/>
              </w:rPr>
            </w:pPr>
          </w:p>
        </w:tc>
        <w:tc>
          <w:tcPr>
            <w:tcW w:w="261" w:type="pct"/>
            <w:shd w:val="clear" w:color="000000" w:fill="auto"/>
            <w:vAlign w:val="center"/>
          </w:tcPr>
          <w:p w14:paraId="7FBA1C55" w14:textId="77777777" w:rsidR="001A5327" w:rsidRPr="00414BDE" w:rsidRDefault="001A5327">
            <w:pPr>
              <w:spacing w:before="20" w:after="20"/>
              <w:jc w:val="left"/>
              <w:rPr>
                <w:rFonts w:ascii="Arial Narrow" w:hAnsi="Arial Narrow" w:cs="Arial"/>
                <w:sz w:val="18"/>
                <w:szCs w:val="18"/>
                <w:lang w:val="ca-ES"/>
              </w:rPr>
            </w:pPr>
          </w:p>
        </w:tc>
        <w:tc>
          <w:tcPr>
            <w:tcW w:w="207" w:type="pct"/>
            <w:shd w:val="clear" w:color="000000" w:fill="auto"/>
            <w:vAlign w:val="center"/>
          </w:tcPr>
          <w:p w14:paraId="21DDF7B2" w14:textId="77777777" w:rsidR="001A5327" w:rsidRPr="00414BDE" w:rsidRDefault="001A5327">
            <w:pPr>
              <w:spacing w:before="20" w:after="20"/>
              <w:jc w:val="left"/>
              <w:rPr>
                <w:rFonts w:ascii="Arial Narrow" w:hAnsi="Arial Narrow" w:cs="Arial"/>
                <w:sz w:val="18"/>
                <w:szCs w:val="18"/>
                <w:lang w:val="ca-ES"/>
              </w:rPr>
            </w:pPr>
          </w:p>
        </w:tc>
      </w:tr>
      <w:tr w:rsidR="00414BDE" w:rsidRPr="00414BDE" w14:paraId="5E79A27D" w14:textId="77777777">
        <w:trPr>
          <w:trHeight w:val="248"/>
        </w:trPr>
        <w:tc>
          <w:tcPr>
            <w:tcW w:w="220" w:type="pct"/>
            <w:shd w:val="clear" w:color="000000" w:fill="auto"/>
            <w:vAlign w:val="center"/>
          </w:tcPr>
          <w:p w14:paraId="117877C9" w14:textId="77777777" w:rsidR="001A5327" w:rsidRPr="00414BDE" w:rsidRDefault="001A5327">
            <w:pPr>
              <w:spacing w:before="20" w:after="20"/>
              <w:jc w:val="left"/>
              <w:rPr>
                <w:rFonts w:ascii="Arial Narrow" w:hAnsi="Arial Narrow" w:cs="Arial"/>
                <w:sz w:val="18"/>
                <w:szCs w:val="18"/>
              </w:rPr>
            </w:pPr>
            <w:bookmarkStart w:id="19" w:name="_Hlk128392582"/>
            <w:r w:rsidRPr="00414BDE">
              <w:rPr>
                <w:rFonts w:ascii="Arial Narrow" w:hAnsi="Arial Narrow" w:cs="Arial"/>
                <w:sz w:val="18"/>
                <w:szCs w:val="18"/>
              </w:rPr>
              <w:t>19</w:t>
            </w:r>
          </w:p>
        </w:tc>
        <w:tc>
          <w:tcPr>
            <w:tcW w:w="1390" w:type="pct"/>
            <w:shd w:val="clear" w:color="000000" w:fill="auto"/>
            <w:vAlign w:val="center"/>
          </w:tcPr>
          <w:p w14:paraId="55981C55"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8647001 DF4984N-0009/LP</w:t>
            </w:r>
          </w:p>
        </w:tc>
        <w:tc>
          <w:tcPr>
            <w:tcW w:w="320" w:type="pct"/>
            <w:shd w:val="clear" w:color="000000" w:fill="auto"/>
            <w:vAlign w:val="center"/>
          </w:tcPr>
          <w:p w14:paraId="4783B934"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CL</w:t>
            </w:r>
          </w:p>
        </w:tc>
        <w:tc>
          <w:tcPr>
            <w:tcW w:w="1945" w:type="pct"/>
            <w:shd w:val="clear" w:color="000000" w:fill="auto"/>
            <w:vAlign w:val="center"/>
          </w:tcPr>
          <w:p w14:paraId="2364CEF1"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SANTA MARIA</w:t>
            </w:r>
          </w:p>
        </w:tc>
        <w:tc>
          <w:tcPr>
            <w:tcW w:w="367" w:type="pct"/>
            <w:shd w:val="clear" w:color="000000" w:fill="auto"/>
            <w:vAlign w:val="center"/>
          </w:tcPr>
          <w:p w14:paraId="6D63BF3A"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rPr>
              <w:t>103</w:t>
            </w:r>
          </w:p>
        </w:tc>
        <w:tc>
          <w:tcPr>
            <w:tcW w:w="290" w:type="pct"/>
            <w:shd w:val="clear" w:color="000000" w:fill="auto"/>
            <w:vAlign w:val="center"/>
          </w:tcPr>
          <w:p w14:paraId="26ABFF72" w14:textId="77777777" w:rsidR="001A5327" w:rsidRPr="00414BDE" w:rsidRDefault="001A5327">
            <w:pPr>
              <w:spacing w:before="20" w:after="20"/>
              <w:jc w:val="left"/>
              <w:rPr>
                <w:rFonts w:ascii="Arial Narrow" w:hAnsi="Arial Narrow" w:cs="Arial"/>
                <w:sz w:val="18"/>
                <w:szCs w:val="18"/>
                <w:lang w:val="ca-ES"/>
              </w:rPr>
            </w:pPr>
          </w:p>
        </w:tc>
        <w:tc>
          <w:tcPr>
            <w:tcW w:w="261" w:type="pct"/>
            <w:shd w:val="clear" w:color="000000" w:fill="auto"/>
            <w:vAlign w:val="center"/>
          </w:tcPr>
          <w:p w14:paraId="2F737721" w14:textId="77777777" w:rsidR="001A5327" w:rsidRPr="00414BDE" w:rsidRDefault="001A5327">
            <w:pPr>
              <w:spacing w:before="20" w:after="20"/>
              <w:jc w:val="left"/>
              <w:rPr>
                <w:rFonts w:ascii="Arial Narrow" w:hAnsi="Arial Narrow" w:cs="Arial"/>
                <w:sz w:val="18"/>
                <w:szCs w:val="18"/>
                <w:lang w:val="ca-ES"/>
              </w:rPr>
            </w:pPr>
          </w:p>
        </w:tc>
        <w:tc>
          <w:tcPr>
            <w:tcW w:w="207" w:type="pct"/>
            <w:shd w:val="clear" w:color="000000" w:fill="auto"/>
            <w:vAlign w:val="center"/>
          </w:tcPr>
          <w:p w14:paraId="7BAE0819" w14:textId="77777777" w:rsidR="001A5327" w:rsidRPr="00414BDE" w:rsidRDefault="001A5327">
            <w:pPr>
              <w:spacing w:before="20" w:after="20"/>
              <w:jc w:val="left"/>
              <w:rPr>
                <w:rFonts w:ascii="Arial Narrow" w:hAnsi="Arial Narrow" w:cs="Arial"/>
                <w:sz w:val="18"/>
                <w:szCs w:val="18"/>
                <w:lang w:val="ca-ES"/>
              </w:rPr>
            </w:pPr>
            <w:r w:rsidRPr="00414BDE">
              <w:rPr>
                <w:rFonts w:ascii="Arial Narrow" w:hAnsi="Arial Narrow" w:cs="Arial"/>
                <w:sz w:val="18"/>
                <w:szCs w:val="18"/>
                <w:lang w:val="ca-ES"/>
              </w:rPr>
              <w:t>9</w:t>
            </w:r>
          </w:p>
        </w:tc>
      </w:tr>
      <w:bookmarkEnd w:id="18"/>
      <w:bookmarkEnd w:id="19"/>
    </w:tbl>
    <w:p w14:paraId="7B5B758A" w14:textId="77777777" w:rsidR="001A5327" w:rsidRPr="00414BDE" w:rsidRDefault="001A5327" w:rsidP="004B13EE">
      <w:pPr>
        <w:rPr>
          <w:rFonts w:cs="Arial"/>
          <w:b/>
          <w:kern w:val="22"/>
          <w:lang w:val="ca-ES" w:eastAsia="es-ES"/>
        </w:rPr>
      </w:pPr>
    </w:p>
    <w:p w14:paraId="7EB9310E" w14:textId="77777777" w:rsidR="001A5327" w:rsidRPr="00414BDE" w:rsidRDefault="001A5327" w:rsidP="004B13EE">
      <w:pPr>
        <w:spacing w:after="120"/>
        <w:rPr>
          <w:rFonts w:cs="Arial"/>
          <w:lang w:val="ca-ES"/>
        </w:rPr>
      </w:pPr>
      <w:r w:rsidRPr="00414BDE">
        <w:rPr>
          <w:rFonts w:cs="Arial"/>
          <w:b/>
          <w:bCs/>
          <w:lang w:val="ca-ES"/>
        </w:rPr>
        <w:t xml:space="preserve">Segon. </w:t>
      </w:r>
      <w:r w:rsidRPr="00414BDE">
        <w:rPr>
          <w:lang w:val="ca-ES"/>
        </w:rPr>
        <w:t>Comunicar els presents acords a l’Organisme de Gestió Tributària de Vilassar de Mar.</w:t>
      </w:r>
    </w:p>
    <w:p w14:paraId="219BE517" w14:textId="77777777" w:rsidR="001A5327" w:rsidRPr="00414BDE" w:rsidRDefault="001A5327" w:rsidP="004B13EE">
      <w:pPr>
        <w:rPr>
          <w:rFonts w:cs="Arial"/>
          <w:b/>
          <w:kern w:val="22"/>
          <w:lang w:val="ca-ES" w:eastAsia="es-ES"/>
        </w:rPr>
      </w:pPr>
    </w:p>
    <w:p w14:paraId="2CE4B48D" w14:textId="77777777" w:rsidR="003824DB" w:rsidRPr="00414BDE" w:rsidRDefault="003824DB" w:rsidP="003824DB">
      <w:pPr>
        <w:rPr>
          <w:rFonts w:cs="Arial"/>
          <w:lang w:val="ca-ES"/>
        </w:rPr>
      </w:pPr>
      <w:bookmarkStart w:id="20" w:name="DOCUMENTO_19868273"/>
      <w:bookmarkEnd w:id="17"/>
      <w:bookmarkEnd w:id="20"/>
      <w:r w:rsidRPr="00414BDE">
        <w:rPr>
          <w:rFonts w:cs="Arial"/>
          <w:b/>
          <w:lang w:val="ca-ES"/>
        </w:rPr>
        <w:t>15.0.- ADJUDICACIÓ D´AUTORITZACIONS PER A L’OCUPACIÓ TEMPORAL DEL DOMINI PÚBLIC PER A LA INSTAL·LACIÓ DE CASETES PIROTÈCNIQUES ENTRE ELS ANYS 2024 A 2027</w:t>
      </w:r>
    </w:p>
    <w:p w14:paraId="5CEF4536" w14:textId="77777777" w:rsidR="003824DB" w:rsidRPr="00414BDE" w:rsidRDefault="003824DB" w:rsidP="003824DB">
      <w:pPr>
        <w:rPr>
          <w:rFonts w:cs="Arial"/>
          <w:lang w:val="ca-ES"/>
        </w:rPr>
      </w:pPr>
    </w:p>
    <w:p w14:paraId="243230A0" w14:textId="77777777" w:rsidR="003824DB" w:rsidRPr="00414BDE" w:rsidRDefault="003824DB" w:rsidP="00822B49">
      <w:pPr>
        <w:rPr>
          <w:rFonts w:cs="Arial"/>
          <w:b/>
          <w:bCs/>
          <w:lang w:val="ca-ES" w:eastAsia="es-ES"/>
        </w:rPr>
      </w:pPr>
      <w:bookmarkStart w:id="21" w:name="X2024001177"/>
      <w:bookmarkStart w:id="22" w:name="_Hlk160786443"/>
      <w:r w:rsidRPr="00414BDE">
        <w:rPr>
          <w:rFonts w:cs="Arial"/>
          <w:b/>
          <w:bCs/>
          <w:lang w:val="ca-ES" w:eastAsia="es-ES"/>
        </w:rPr>
        <w:t>S’ACORDA:</w:t>
      </w:r>
    </w:p>
    <w:p w14:paraId="348033C8" w14:textId="77777777" w:rsidR="003824DB" w:rsidRPr="00414BDE" w:rsidRDefault="003824DB" w:rsidP="00822B49">
      <w:pPr>
        <w:rPr>
          <w:rFonts w:cs="Arial"/>
          <w:lang w:val="ca-ES" w:eastAsia="es-ES"/>
        </w:rPr>
      </w:pPr>
    </w:p>
    <w:p w14:paraId="354F4856" w14:textId="77777777" w:rsidR="003824DB" w:rsidRPr="00414BDE" w:rsidRDefault="003824DB" w:rsidP="00822B49">
      <w:pPr>
        <w:rPr>
          <w:rFonts w:cs="Arial"/>
          <w:lang w:val="ca-ES" w:eastAsia="es-ES"/>
        </w:rPr>
      </w:pPr>
      <w:r w:rsidRPr="00414BDE">
        <w:rPr>
          <w:rFonts w:cs="Arial"/>
          <w:b/>
          <w:bCs/>
          <w:lang w:val="ca-ES" w:eastAsia="es-ES"/>
        </w:rPr>
        <w:t>Primer.</w:t>
      </w:r>
      <w:r w:rsidRPr="00414BDE">
        <w:rPr>
          <w:rFonts w:cs="Arial"/>
          <w:lang w:val="ca-ES" w:eastAsia="es-ES"/>
        </w:rPr>
        <w:t xml:space="preserve"> Aprovar l'expedient per a les autoritzacions per a l’ocupació temporal del domini públic mitjançant la instal·lació de quatre casetes de venda de productes pirotècnics per la revetlla de Sant Joan pels anys 2024 a 2027 al terme municipal de Vilassar de Mar.</w:t>
      </w:r>
    </w:p>
    <w:p w14:paraId="3D96EC6D" w14:textId="77777777" w:rsidR="003824DB" w:rsidRPr="00414BDE" w:rsidRDefault="003824DB" w:rsidP="00822B49">
      <w:pPr>
        <w:rPr>
          <w:rFonts w:cs="Arial"/>
          <w:lang w:val="ca-ES" w:eastAsia="es-ES"/>
        </w:rPr>
      </w:pPr>
    </w:p>
    <w:p w14:paraId="61F8DBA0" w14:textId="77777777" w:rsidR="003824DB" w:rsidRPr="00414BDE" w:rsidRDefault="003824DB" w:rsidP="00822B49">
      <w:pPr>
        <w:rPr>
          <w:rFonts w:cs="Arial"/>
          <w:lang w:val="ca-ES" w:eastAsia="es-ES"/>
        </w:rPr>
      </w:pPr>
      <w:r w:rsidRPr="00414BDE">
        <w:rPr>
          <w:rFonts w:cs="Arial"/>
          <w:b/>
          <w:bCs/>
          <w:lang w:val="ca-ES" w:eastAsia="es-ES"/>
        </w:rPr>
        <w:t>Segon.</w:t>
      </w:r>
      <w:r w:rsidRPr="00414BDE">
        <w:rPr>
          <w:rFonts w:cs="Arial"/>
          <w:lang w:val="ca-ES" w:eastAsia="es-ES"/>
        </w:rPr>
        <w:t xml:space="preserve"> Aprovar els Plecs de clàusules administratives particulars, així com els Plecs de prescripcions tècniques que hauran de regir el contracte.</w:t>
      </w:r>
    </w:p>
    <w:p w14:paraId="230E74A6" w14:textId="77777777" w:rsidR="003824DB" w:rsidRPr="00414BDE" w:rsidRDefault="003824DB" w:rsidP="00822B49">
      <w:pPr>
        <w:rPr>
          <w:rFonts w:cs="Arial"/>
          <w:lang w:val="ca-ES" w:eastAsia="es-ES"/>
        </w:rPr>
      </w:pPr>
    </w:p>
    <w:p w14:paraId="7C9DD0E1" w14:textId="77777777" w:rsidR="003824DB" w:rsidRPr="00414BDE" w:rsidRDefault="003824DB" w:rsidP="00822B49">
      <w:pPr>
        <w:rPr>
          <w:rFonts w:cs="Arial"/>
          <w:lang w:val="ca-ES" w:eastAsia="es-ES"/>
        </w:rPr>
      </w:pPr>
      <w:r w:rsidRPr="00414BDE">
        <w:rPr>
          <w:rFonts w:cs="Arial"/>
          <w:b/>
          <w:bCs/>
          <w:lang w:val="ca-ES" w:eastAsia="es-ES"/>
        </w:rPr>
        <w:t>Tercer.</w:t>
      </w:r>
      <w:r w:rsidRPr="00414BDE">
        <w:rPr>
          <w:rFonts w:cs="Arial"/>
          <w:lang w:val="ca-ES" w:eastAsia="es-ES"/>
        </w:rPr>
        <w:t xml:space="preserve"> Autoritzar la licitació del contracte esmentat, que es realitzarà per procediment ordinari obert i amb un únic criteri d’adjudicació que, en aquest cas, serà el preu, per un termini de 15 dies a comptar des de l’endemà de la publicació al perfil del contractant de l’Ajuntament de Vilassar de Mar.</w:t>
      </w:r>
    </w:p>
    <w:p w14:paraId="4D633A01" w14:textId="77777777" w:rsidR="003824DB" w:rsidRPr="00414BDE" w:rsidRDefault="003824DB" w:rsidP="00822B49">
      <w:pPr>
        <w:rPr>
          <w:rFonts w:cs="Arial"/>
          <w:lang w:val="ca-ES" w:eastAsia="es-ES"/>
        </w:rPr>
      </w:pPr>
    </w:p>
    <w:p w14:paraId="72B51259" w14:textId="77777777" w:rsidR="003824DB" w:rsidRPr="00414BDE" w:rsidRDefault="003824DB" w:rsidP="00822B49">
      <w:pPr>
        <w:rPr>
          <w:rFonts w:cs="Arial"/>
          <w:lang w:val="ca-ES" w:eastAsia="es-ES"/>
        </w:rPr>
      </w:pPr>
      <w:r w:rsidRPr="00414BDE">
        <w:rPr>
          <w:rFonts w:cs="Arial"/>
          <w:b/>
          <w:bCs/>
          <w:lang w:val="ca-ES" w:eastAsia="es-ES"/>
        </w:rPr>
        <w:t>Quart.</w:t>
      </w:r>
      <w:r w:rsidRPr="00414BDE">
        <w:rPr>
          <w:rFonts w:cs="Arial"/>
          <w:lang w:val="ca-ES" w:eastAsia="es-ES"/>
        </w:rPr>
        <w:t xml:space="preserve"> Procedir al tràmit de publicació de la licitació al Perfil del contractant de l’Ajuntament de Vilassar de Mar en la forma prevista a l’article 135 de la LCSP per a que es presentin les proposicions que s’estimin pertinents en format electrònic mitjançant la plataforma electrònica de contractació pública de la Generalitat i l’aplicació Sobre Digital 2.0.</w:t>
      </w:r>
    </w:p>
    <w:bookmarkEnd w:id="22"/>
    <w:p w14:paraId="278DE64E" w14:textId="77777777" w:rsidR="003824DB" w:rsidRPr="00414BDE" w:rsidRDefault="003824DB" w:rsidP="00822B49">
      <w:pPr>
        <w:rPr>
          <w:rFonts w:cs="Arial"/>
          <w:lang w:val="ca-ES" w:eastAsia="es-ES"/>
        </w:rPr>
      </w:pPr>
    </w:p>
    <w:bookmarkEnd w:id="21"/>
    <w:p w14:paraId="65F85051" w14:textId="7C21C3C8" w:rsidR="00237C20" w:rsidRPr="00414BDE" w:rsidRDefault="002C2387" w:rsidP="00237C20">
      <w:pPr>
        <w:rPr>
          <w:rFonts w:cs="Arial"/>
          <w:b/>
          <w:lang w:val="ca-ES"/>
        </w:rPr>
      </w:pPr>
      <w:r w:rsidRPr="00414BDE">
        <w:rPr>
          <w:rFonts w:cs="Arial"/>
          <w:b/>
          <w:lang w:val="ca-ES"/>
        </w:rPr>
        <w:t xml:space="preserve">16.0.- </w:t>
      </w:r>
      <w:r w:rsidR="00237C20" w:rsidRPr="00414BDE">
        <w:rPr>
          <w:rFonts w:cs="Arial"/>
          <w:b/>
          <w:lang w:val="ca-ES"/>
        </w:rPr>
        <w:t>ASSUMPTES D'URGÈNCIA PRÈVIA DECLARACIÓ</w:t>
      </w:r>
    </w:p>
    <w:p w14:paraId="022E1A4E" w14:textId="77777777" w:rsidR="00237C20" w:rsidRPr="00414BDE" w:rsidRDefault="00237C20">
      <w:pPr>
        <w:pStyle w:val="normal1"/>
      </w:pPr>
      <w:r w:rsidRPr="00414BDE">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3DB3E4DF" w14:textId="77777777" w:rsidR="00237C20" w:rsidRPr="00414BDE" w:rsidRDefault="00237C20">
      <w:pPr>
        <w:pStyle w:val="normal1"/>
      </w:pPr>
    </w:p>
    <w:p w14:paraId="2CD22FEA" w14:textId="6B8D748C" w:rsidR="002C2387" w:rsidRPr="00414BDE" w:rsidRDefault="0057775F" w:rsidP="002C2387">
      <w:pPr>
        <w:rPr>
          <w:rFonts w:cs="Arial"/>
          <w:lang w:val="ca-ES"/>
        </w:rPr>
      </w:pPr>
      <w:r w:rsidRPr="00414BDE">
        <w:rPr>
          <w:rFonts w:cs="Arial"/>
          <w:b/>
          <w:lang w:val="ca-ES"/>
        </w:rPr>
        <w:t>16.1</w:t>
      </w:r>
      <w:r w:rsidR="002C2387" w:rsidRPr="00414BDE">
        <w:rPr>
          <w:rFonts w:cs="Arial"/>
          <w:b/>
          <w:lang w:val="ca-ES"/>
        </w:rPr>
        <w:t>.- PRIMERA OCUPACIO DESFAVORABLE HABITATGE CARRER SANT PERE_</w:t>
      </w:r>
      <w:r w:rsidR="00EE1171">
        <w:rPr>
          <w:rFonts w:cs="Arial"/>
          <w:b/>
          <w:lang w:val="ca-ES"/>
        </w:rPr>
        <w:t>...</w:t>
      </w:r>
    </w:p>
    <w:p w14:paraId="3F66CAF6" w14:textId="77777777" w:rsidR="0057775F" w:rsidRPr="00414BDE" w:rsidRDefault="0057775F" w:rsidP="00A01A4C">
      <w:pPr>
        <w:rPr>
          <w:rFonts w:cs="Arial"/>
          <w:b/>
          <w:sz w:val="20"/>
          <w:szCs w:val="20"/>
          <w:lang w:val="ca-ES" w:eastAsia="es-ES"/>
        </w:rPr>
      </w:pPr>
      <w:bookmarkStart w:id="23" w:name="X2020001558"/>
    </w:p>
    <w:p w14:paraId="456C78B4" w14:textId="77777777" w:rsidR="002C2387" w:rsidRPr="00414BDE" w:rsidRDefault="002C2387" w:rsidP="00A01A4C">
      <w:pPr>
        <w:rPr>
          <w:rFonts w:eastAsia="Times New Roman" w:cs="Arial"/>
          <w:b/>
          <w:sz w:val="20"/>
          <w:szCs w:val="20"/>
        </w:rPr>
      </w:pPr>
      <w:r w:rsidRPr="00414BDE">
        <w:rPr>
          <w:rFonts w:eastAsia="Times New Roman" w:cs="Arial"/>
          <w:b/>
          <w:sz w:val="20"/>
          <w:szCs w:val="20"/>
        </w:rPr>
        <w:t>S’ACORDA</w:t>
      </w:r>
    </w:p>
    <w:p w14:paraId="6D5F708C" w14:textId="77777777" w:rsidR="002C2387" w:rsidRPr="00414BDE" w:rsidRDefault="002C2387" w:rsidP="00A01A4C">
      <w:pPr>
        <w:spacing w:line="276" w:lineRule="auto"/>
        <w:rPr>
          <w:rFonts w:eastAsia="Times New Roman" w:cs="Arial"/>
          <w:sz w:val="20"/>
          <w:szCs w:val="20"/>
          <w:highlight w:val="yellow"/>
          <w:lang w:val="ca-ES" w:eastAsia="es-ES"/>
        </w:rPr>
      </w:pPr>
    </w:p>
    <w:p w14:paraId="016D9EED" w14:textId="77777777" w:rsidR="002C2387" w:rsidRPr="00414BDE" w:rsidRDefault="002C2387" w:rsidP="00A01A4C">
      <w:pPr>
        <w:rPr>
          <w:rFonts w:cs="Arial"/>
          <w:sz w:val="20"/>
          <w:szCs w:val="20"/>
          <w:lang w:val="ca-ES"/>
        </w:rPr>
      </w:pPr>
      <w:r w:rsidRPr="00414BDE">
        <w:rPr>
          <w:rFonts w:cs="Arial"/>
          <w:b/>
          <w:sz w:val="20"/>
          <w:szCs w:val="20"/>
          <w:lang w:val="ca-ES"/>
        </w:rPr>
        <w:t>Primer:</w:t>
      </w:r>
      <w:r w:rsidRPr="00414BDE">
        <w:rPr>
          <w:rFonts w:cs="Arial"/>
          <w:sz w:val="20"/>
          <w:szCs w:val="20"/>
          <w:lang w:val="ca-ES"/>
        </w:rPr>
        <w:t xml:space="preserve"> </w:t>
      </w:r>
      <w:r w:rsidRPr="00414BDE">
        <w:rPr>
          <w:rFonts w:cs="Arial"/>
          <w:b/>
          <w:bCs/>
          <w:sz w:val="20"/>
          <w:szCs w:val="20"/>
          <w:lang w:val="ca-ES"/>
        </w:rPr>
        <w:t>NO DONAR-SE PER ASSABENTATS</w:t>
      </w:r>
      <w:r w:rsidRPr="00414BDE">
        <w:rPr>
          <w:rFonts w:cs="Arial"/>
          <w:sz w:val="20"/>
          <w:szCs w:val="20"/>
          <w:lang w:val="ca-ES"/>
        </w:rPr>
        <w:t xml:space="preserve"> de la comunicació prèvia de primera ocupació efectuada, degut a que:</w:t>
      </w:r>
    </w:p>
    <w:p w14:paraId="6576AB82" w14:textId="77777777" w:rsidR="002C2387" w:rsidRPr="00414BDE" w:rsidRDefault="002C2387" w:rsidP="00A01A4C">
      <w:pPr>
        <w:ind w:left="360"/>
        <w:rPr>
          <w:rFonts w:cs="Arial"/>
          <w:sz w:val="20"/>
          <w:szCs w:val="20"/>
          <w:lang w:val="ca-ES"/>
        </w:rPr>
      </w:pPr>
    </w:p>
    <w:p w14:paraId="149E8A06" w14:textId="77777777" w:rsidR="002C2387" w:rsidRPr="00414BDE" w:rsidRDefault="002C2387" w:rsidP="00A01A4C">
      <w:pPr>
        <w:ind w:left="709"/>
        <w:rPr>
          <w:rFonts w:cs="Arial"/>
          <w:sz w:val="20"/>
          <w:szCs w:val="20"/>
          <w:lang w:val="ca-ES"/>
        </w:rPr>
      </w:pPr>
      <w:r w:rsidRPr="00414BDE">
        <w:rPr>
          <w:rFonts w:cs="Arial"/>
          <w:sz w:val="20"/>
          <w:szCs w:val="20"/>
          <w:lang w:val="ca-ES"/>
        </w:rPr>
        <w:t>_Les obres NO s’han executat íntegrament de conformitat amb el projecte autoritzat ni els condicionants de la llicencia urbanística atorgada tal com s’estableix a  l’article 75.1 b) del DECRET 64/2014 DE 13 de maig, pel qual s’aprova el Reglament sobre protecció de la legalitat urbanística.</w:t>
      </w:r>
    </w:p>
    <w:p w14:paraId="2121C76C" w14:textId="77777777" w:rsidR="002C2387" w:rsidRPr="00414BDE" w:rsidRDefault="002C2387" w:rsidP="00A01A4C">
      <w:pPr>
        <w:rPr>
          <w:rFonts w:cs="Arial"/>
          <w:sz w:val="20"/>
          <w:szCs w:val="20"/>
          <w:lang w:val="ca-ES"/>
        </w:rPr>
      </w:pPr>
    </w:p>
    <w:p w14:paraId="27EC3967" w14:textId="77777777" w:rsidR="002C2387" w:rsidRPr="00414BDE" w:rsidRDefault="002C2387" w:rsidP="00A01A4C">
      <w:pPr>
        <w:rPr>
          <w:rFonts w:cs="Arial"/>
          <w:sz w:val="20"/>
          <w:szCs w:val="20"/>
          <w:lang w:val="ca-ES"/>
        </w:rPr>
      </w:pPr>
    </w:p>
    <w:p w14:paraId="2C62DC9E" w14:textId="77777777" w:rsidR="002C2387" w:rsidRPr="00414BDE" w:rsidRDefault="002C2387" w:rsidP="00A01A4C">
      <w:pPr>
        <w:rPr>
          <w:rFonts w:cs="Arial"/>
          <w:sz w:val="20"/>
          <w:szCs w:val="20"/>
          <w:lang w:val="ca-ES"/>
        </w:rPr>
      </w:pPr>
      <w:r w:rsidRPr="00414BDE">
        <w:rPr>
          <w:rFonts w:cs="Arial"/>
          <w:b/>
          <w:bCs/>
          <w:sz w:val="20"/>
          <w:szCs w:val="20"/>
          <w:lang w:val="ca-ES"/>
        </w:rPr>
        <w:t xml:space="preserve">Segon: INCOAR PROCEDIMENT DE PROTECCIÓ DE LA LEGALITAT URBANISTICA </w:t>
      </w:r>
      <w:r w:rsidRPr="00414BDE">
        <w:rPr>
          <w:rFonts w:cs="Arial"/>
          <w:sz w:val="20"/>
          <w:szCs w:val="20"/>
          <w:lang w:val="ca-ES"/>
        </w:rPr>
        <w:t>en relació als actes d’edificació executats corresponents a:</w:t>
      </w:r>
    </w:p>
    <w:p w14:paraId="67B655B7" w14:textId="77777777" w:rsidR="002C2387" w:rsidRPr="00414BDE" w:rsidRDefault="002C2387" w:rsidP="00A01A4C">
      <w:pPr>
        <w:ind w:left="709"/>
        <w:rPr>
          <w:rFonts w:cs="Arial"/>
          <w:sz w:val="20"/>
          <w:szCs w:val="20"/>
          <w:lang w:val="ca-ES"/>
        </w:rPr>
      </w:pPr>
    </w:p>
    <w:p w14:paraId="59032FC9" w14:textId="77777777" w:rsidR="002C2387" w:rsidRPr="00414BDE" w:rsidRDefault="002C2387" w:rsidP="00A01A4C">
      <w:pPr>
        <w:ind w:left="709"/>
        <w:rPr>
          <w:rFonts w:cs="Arial"/>
          <w:sz w:val="20"/>
          <w:szCs w:val="20"/>
          <w:lang w:val="ca-ES"/>
        </w:rPr>
      </w:pPr>
      <w:r w:rsidRPr="00414BDE">
        <w:rPr>
          <w:rFonts w:cs="Arial"/>
          <w:b/>
          <w:bCs/>
          <w:sz w:val="20"/>
          <w:szCs w:val="20"/>
          <w:lang w:val="ca-ES"/>
        </w:rPr>
        <w:t>_Pèrgola estructura metàl·lica fixa i tanca i porta en tancament de parcel.la</w:t>
      </w:r>
      <w:r w:rsidRPr="00414BDE">
        <w:rPr>
          <w:rFonts w:cs="Arial"/>
          <w:sz w:val="20"/>
          <w:szCs w:val="20"/>
          <w:lang w:val="ca-ES"/>
        </w:rPr>
        <w:t xml:space="preserve"> no contemplat en projecte autoritzat. Executats sense títol habilitant i contraris a les determinacions del PGOU, d’acord a les consideracions justificades dels apartats anteriors d’aquest mateix informe.</w:t>
      </w:r>
    </w:p>
    <w:p w14:paraId="6A4D17D8" w14:textId="77777777" w:rsidR="002C2387" w:rsidRPr="00414BDE" w:rsidRDefault="002C2387" w:rsidP="00A01A4C">
      <w:pPr>
        <w:ind w:left="709"/>
        <w:rPr>
          <w:rFonts w:cs="Arial"/>
          <w:sz w:val="20"/>
          <w:szCs w:val="20"/>
          <w:lang w:val="ca-ES"/>
        </w:rPr>
      </w:pPr>
    </w:p>
    <w:p w14:paraId="2A98B3E7" w14:textId="77777777" w:rsidR="002C2387" w:rsidRPr="00414BDE" w:rsidRDefault="002C2387" w:rsidP="00A01A4C">
      <w:pPr>
        <w:ind w:left="709"/>
        <w:rPr>
          <w:rFonts w:cs="Arial"/>
          <w:sz w:val="20"/>
          <w:szCs w:val="20"/>
          <w:lang w:val="ca-ES"/>
        </w:rPr>
      </w:pPr>
      <w:r w:rsidRPr="00414BDE">
        <w:rPr>
          <w:rFonts w:cs="Arial"/>
          <w:b/>
          <w:bCs/>
          <w:sz w:val="20"/>
          <w:szCs w:val="20"/>
          <w:lang w:val="ca-ES"/>
        </w:rPr>
        <w:t>_I teulada sobre la porta d’accés a la terrassa posterior</w:t>
      </w:r>
      <w:r w:rsidRPr="00414BDE">
        <w:rPr>
          <w:rFonts w:cs="Arial"/>
          <w:sz w:val="20"/>
          <w:szCs w:val="20"/>
          <w:lang w:val="ca-ES"/>
        </w:rPr>
        <w:t>, situat fora del volum edificable admès segons planejament. Executat sense ajustar-se al contingut del títol administratiu atorgat i contraris a les determinacions del PGOU, d’acord a les consideracions justificades dels apartats anteriors d’aquest mateix informe.</w:t>
      </w:r>
    </w:p>
    <w:p w14:paraId="3F3A771D" w14:textId="77777777" w:rsidR="002C2387" w:rsidRPr="00414BDE" w:rsidRDefault="002C2387" w:rsidP="00A01A4C">
      <w:pPr>
        <w:spacing w:line="276" w:lineRule="auto"/>
        <w:rPr>
          <w:rFonts w:eastAsia="Times New Roman" w:cs="Arial"/>
          <w:sz w:val="20"/>
          <w:szCs w:val="20"/>
          <w:highlight w:val="yellow"/>
          <w:lang w:val="ca-ES" w:eastAsia="es-ES"/>
        </w:rPr>
      </w:pPr>
    </w:p>
    <w:p w14:paraId="40F87757" w14:textId="77777777" w:rsidR="002C2387" w:rsidRPr="00414BDE" w:rsidRDefault="002C2387" w:rsidP="00A01A4C">
      <w:pPr>
        <w:spacing w:line="276" w:lineRule="auto"/>
        <w:rPr>
          <w:rFonts w:eastAsia="Times New Roman" w:cs="Arial"/>
          <w:sz w:val="20"/>
          <w:szCs w:val="20"/>
          <w:lang w:val="ca-ES" w:eastAsia="es-ES"/>
        </w:rPr>
      </w:pPr>
      <w:r w:rsidRPr="00414BDE">
        <w:rPr>
          <w:rFonts w:eastAsia="Times New Roman" w:cs="Arial"/>
          <w:b/>
          <w:bCs/>
          <w:sz w:val="20"/>
          <w:szCs w:val="20"/>
          <w:lang w:val="ca-ES" w:eastAsia="es-ES"/>
        </w:rPr>
        <w:t>Tercer:</w:t>
      </w:r>
      <w:r w:rsidRPr="00414BDE">
        <w:rPr>
          <w:rFonts w:eastAsia="Times New Roman" w:cs="Arial"/>
          <w:sz w:val="20"/>
          <w:szCs w:val="20"/>
          <w:lang w:val="ca-ES" w:eastAsia="es-ES"/>
        </w:rPr>
        <w:t xml:space="preserve"> Aprovar la liquidació 2024 DOCL 0000000014 per un import de 36,25 €, en concepte de taxa mínima administrativa per expedició de documents.</w:t>
      </w:r>
    </w:p>
    <w:p w14:paraId="17071C59" w14:textId="77777777" w:rsidR="002C2387" w:rsidRPr="00414BDE" w:rsidRDefault="002C2387" w:rsidP="00A01A4C">
      <w:pPr>
        <w:spacing w:line="276" w:lineRule="auto"/>
        <w:rPr>
          <w:rFonts w:eastAsia="Times New Roman" w:cs="Arial"/>
          <w:sz w:val="20"/>
          <w:szCs w:val="20"/>
          <w:lang w:val="ca-ES" w:eastAsia="es-ES"/>
        </w:rPr>
      </w:pPr>
    </w:p>
    <w:p w14:paraId="06D750B6" w14:textId="77777777" w:rsidR="002C2387" w:rsidRPr="00414BDE" w:rsidRDefault="002C2387" w:rsidP="00A01A4C">
      <w:pPr>
        <w:spacing w:line="276" w:lineRule="auto"/>
        <w:rPr>
          <w:rFonts w:eastAsia="Times New Roman" w:cs="Arial"/>
          <w:sz w:val="20"/>
          <w:szCs w:val="20"/>
          <w:lang w:val="ca-ES" w:eastAsia="es-ES"/>
        </w:rPr>
      </w:pPr>
      <w:r w:rsidRPr="00414BDE">
        <w:rPr>
          <w:rFonts w:eastAsia="Times New Roman" w:cs="Arial"/>
          <w:b/>
          <w:bCs/>
          <w:sz w:val="20"/>
          <w:szCs w:val="20"/>
          <w:lang w:val="ca-ES" w:eastAsia="es-ES"/>
        </w:rPr>
        <w:t>Quart:</w:t>
      </w:r>
      <w:r w:rsidRPr="00414BDE">
        <w:rPr>
          <w:rFonts w:eastAsia="Times New Roman" w:cs="Arial"/>
          <w:sz w:val="20"/>
          <w:szCs w:val="20"/>
          <w:lang w:val="ca-ES" w:eastAsia="es-ES"/>
        </w:rPr>
        <w:t xml:space="preserve"> </w:t>
      </w:r>
      <w:r w:rsidRPr="00414BDE">
        <w:rPr>
          <w:rFonts w:cs="Arial"/>
          <w:bCs/>
          <w:sz w:val="20"/>
          <w:szCs w:val="20"/>
        </w:rPr>
        <w:t>Notificar</w:t>
      </w:r>
      <w:r w:rsidRPr="00414BDE">
        <w:rPr>
          <w:rFonts w:cs="Arial"/>
          <w:sz w:val="20"/>
          <w:szCs w:val="20"/>
        </w:rPr>
        <w:t xml:space="preserve"> la present resolució a la part interessada amb els recursos que pot interposar.</w:t>
      </w:r>
    </w:p>
    <w:p w14:paraId="0D400972" w14:textId="77777777" w:rsidR="002C2387" w:rsidRPr="00414BDE" w:rsidRDefault="002C2387" w:rsidP="00A01A4C">
      <w:pPr>
        <w:spacing w:line="276" w:lineRule="auto"/>
        <w:rPr>
          <w:rFonts w:eastAsia="Times New Roman" w:cs="Arial"/>
          <w:highlight w:val="yellow"/>
          <w:lang w:val="ca-ES" w:eastAsia="es-ES"/>
        </w:rPr>
      </w:pPr>
    </w:p>
    <w:p w14:paraId="67397CEC" w14:textId="77777777" w:rsidR="002C2387" w:rsidRPr="00414BDE" w:rsidRDefault="002C2387" w:rsidP="002C2387">
      <w:pPr>
        <w:rPr>
          <w:rFonts w:cs="Arial"/>
          <w:lang w:val="ca-ES"/>
        </w:rPr>
      </w:pPr>
      <w:bookmarkStart w:id="24" w:name="DOCUMENTO_19868285"/>
      <w:bookmarkEnd w:id="23"/>
      <w:bookmarkEnd w:id="24"/>
    </w:p>
    <w:p w14:paraId="237A5ACE" w14:textId="19F6EA2A" w:rsidR="002C2387" w:rsidRPr="00414BDE" w:rsidRDefault="002C2387" w:rsidP="002C2387">
      <w:pPr>
        <w:rPr>
          <w:rFonts w:cs="Arial"/>
          <w:lang w:val="ca-ES"/>
        </w:rPr>
      </w:pPr>
      <w:r w:rsidRPr="00414BDE">
        <w:rPr>
          <w:rFonts w:cs="Arial"/>
          <w:b/>
          <w:lang w:val="ca-ES"/>
        </w:rPr>
        <w:t>1</w:t>
      </w:r>
      <w:r w:rsidR="00E461FF">
        <w:rPr>
          <w:rFonts w:cs="Arial"/>
          <w:b/>
          <w:lang w:val="ca-ES"/>
        </w:rPr>
        <w:t>7</w:t>
      </w:r>
      <w:r w:rsidRPr="00414BDE">
        <w:rPr>
          <w:rFonts w:cs="Arial"/>
          <w:b/>
          <w:lang w:val="ca-ES"/>
        </w:rPr>
        <w:t>.0.- DONAR COMPTE DELS DECRETS D'ALCALDIA DES DEL NÚM. 1075/2024 AL 1210/2024</w:t>
      </w:r>
    </w:p>
    <w:p w14:paraId="79644C8F" w14:textId="77777777" w:rsidR="00F474BE" w:rsidRPr="00414BDE" w:rsidRDefault="00F474BE" w:rsidP="002663C5">
      <w:pPr>
        <w:rPr>
          <w:rFonts w:cs="Arial"/>
          <w:lang w:val="ca-ES"/>
        </w:rPr>
      </w:pPr>
    </w:p>
    <w:p w14:paraId="17D9FC11" w14:textId="70B79339" w:rsidR="00F474BE" w:rsidRPr="00414BDE" w:rsidRDefault="00F474BE" w:rsidP="002663C5">
      <w:pPr>
        <w:rPr>
          <w:rFonts w:cs="Arial"/>
          <w:lang w:val="ca-ES"/>
        </w:rPr>
      </w:pPr>
      <w:r w:rsidRPr="00414BDE">
        <w:rPr>
          <w:rFonts w:cs="Arial"/>
          <w:lang w:eastAsia="ca-ES"/>
        </w:rPr>
        <w:t xml:space="preserve">Els membres de la Junta de Govern Local es donen per assabentats dels Decrets de l'Alcaldia, des del número 1075/2024 de data </w:t>
      </w:r>
      <w:r w:rsidR="00735533" w:rsidRPr="00414BDE">
        <w:rPr>
          <w:rFonts w:cs="Arial"/>
          <w:lang w:eastAsia="ca-ES"/>
        </w:rPr>
        <w:t>15 de març</w:t>
      </w:r>
      <w:r w:rsidRPr="00414BDE">
        <w:rPr>
          <w:rFonts w:cs="Arial"/>
          <w:lang w:eastAsia="ca-ES"/>
        </w:rPr>
        <w:t xml:space="preserve"> de 2023 fins al 1210/2024 de </w:t>
      </w:r>
      <w:r w:rsidR="003C09D6" w:rsidRPr="00414BDE">
        <w:rPr>
          <w:rFonts w:cs="Arial"/>
          <w:lang w:eastAsia="ca-ES"/>
        </w:rPr>
        <w:t>25 de març</w:t>
      </w:r>
      <w:r w:rsidRPr="00414BDE">
        <w:rPr>
          <w:rFonts w:cs="Arial"/>
          <w:lang w:eastAsia="ca-ES"/>
        </w:rPr>
        <w:t xml:space="preserve"> de 2023.</w:t>
      </w:r>
    </w:p>
    <w:p w14:paraId="20A7E43B" w14:textId="77777777" w:rsidR="00F474BE" w:rsidRDefault="00F474BE"/>
    <w:p w14:paraId="47A85C66" w14:textId="77777777" w:rsidR="002C2387" w:rsidRPr="002C2387" w:rsidRDefault="002C2387" w:rsidP="002C2387">
      <w:pPr>
        <w:rPr>
          <w:rFonts w:cs="Arial"/>
          <w:lang w:val="ca-ES"/>
        </w:rPr>
      </w:pPr>
    </w:p>
    <w:p w14:paraId="20ED8455" w14:textId="77777777" w:rsidR="00821143" w:rsidRDefault="00821143" w:rsidP="00821143">
      <w:pPr>
        <w:rPr>
          <w:rFonts w:cs="Arial"/>
          <w:lang w:val="ca-ES"/>
        </w:rPr>
      </w:pPr>
    </w:p>
    <w:p w14:paraId="52FA6B19" w14:textId="77777777" w:rsidR="00821143" w:rsidRPr="007B3E03" w:rsidRDefault="00821143" w:rsidP="00821143">
      <w:pPr>
        <w:widowControl w:val="0"/>
        <w:suppressAutoHyphens/>
        <w:autoSpaceDE w:val="0"/>
        <w:spacing w:line="200" w:lineRule="atLeast"/>
        <w:rPr>
          <w:rFonts w:cs="Arial"/>
          <w:lang w:val="ca-ES"/>
        </w:rPr>
      </w:pPr>
    </w:p>
    <w:p w14:paraId="6BEB7D17"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442AC17C" w14:textId="77777777" w:rsidR="007B3E03" w:rsidRPr="00856865" w:rsidRDefault="007B3E03" w:rsidP="007B3E03">
      <w:pPr>
        <w:rPr>
          <w:rFonts w:eastAsia="Times New Roman"/>
          <w:lang w:val="ca-ES" w:eastAsia="es-ES"/>
        </w:rPr>
      </w:pPr>
    </w:p>
    <w:p w14:paraId="374D7BB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B57D" w14:textId="77777777" w:rsidR="003B6C3F" w:rsidRDefault="003B6C3F" w:rsidP="00821143">
      <w:r>
        <w:separator/>
      </w:r>
    </w:p>
  </w:endnote>
  <w:endnote w:type="continuationSeparator" w:id="0">
    <w:p w14:paraId="428B17CF" w14:textId="77777777" w:rsidR="003B6C3F" w:rsidRDefault="003B6C3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500839"/>
      <w:docPartObj>
        <w:docPartGallery w:val="Page Numbers (Bottom of Page)"/>
        <w:docPartUnique/>
      </w:docPartObj>
    </w:sdtPr>
    <w:sdtEndPr/>
    <w:sdtContent>
      <w:p w14:paraId="5165B826" w14:textId="56A1781B" w:rsidR="00B45CEE" w:rsidRDefault="00B45CEE">
        <w:pPr>
          <w:pStyle w:val="Peu"/>
          <w:jc w:val="right"/>
        </w:pPr>
        <w:r>
          <w:fldChar w:fldCharType="begin"/>
        </w:r>
        <w:r>
          <w:instrText>PAGE   \* MERGEFORMAT</w:instrText>
        </w:r>
        <w:r>
          <w:fldChar w:fldCharType="separate"/>
        </w:r>
        <w:r>
          <w:rPr>
            <w:lang w:val="ca-ES"/>
          </w:rPr>
          <w:t>2</w:t>
        </w:r>
        <w:r>
          <w:fldChar w:fldCharType="end"/>
        </w:r>
      </w:p>
    </w:sdtContent>
  </w:sdt>
  <w:p w14:paraId="0513C24C" w14:textId="77777777" w:rsidR="00B45CEE" w:rsidRDefault="00B45C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FBBA3" w14:textId="77777777" w:rsidR="003B6C3F" w:rsidRDefault="003B6C3F" w:rsidP="00821143">
      <w:r>
        <w:separator/>
      </w:r>
    </w:p>
  </w:footnote>
  <w:footnote w:type="continuationSeparator" w:id="0">
    <w:p w14:paraId="19E6B437" w14:textId="77777777" w:rsidR="003B6C3F" w:rsidRDefault="003B6C3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E626C" w14:textId="77777777" w:rsidR="00320195" w:rsidRDefault="00320195">
    <w:r>
      <w:rPr>
        <w:noProof/>
      </w:rPr>
      <w:drawing>
        <wp:inline distT="0" distB="0" distL="0" distR="0" wp14:anchorId="0A4F39B8" wp14:editId="1C660D28">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F128818"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B352AB5"/>
    <w:multiLevelType w:val="hybridMultilevel"/>
    <w:tmpl w:val="E40669D6"/>
    <w:lvl w:ilvl="0" w:tplc="3042CFD6">
      <w:start w:val="1"/>
      <w:numFmt w:val="decimal"/>
      <w:lvlText w:val="%1."/>
      <w:lvlJc w:val="left"/>
      <w:pPr>
        <w:ind w:left="1068" w:hanging="360"/>
      </w:pPr>
      <w:rPr>
        <w:sz w:val="22"/>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 w15:restartNumberingAfterBreak="0">
    <w:nsid w:val="0B492EE9"/>
    <w:multiLevelType w:val="hybridMultilevel"/>
    <w:tmpl w:val="C24C4EF0"/>
    <w:lvl w:ilvl="0" w:tplc="040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41A55EA"/>
    <w:multiLevelType w:val="hybridMultilevel"/>
    <w:tmpl w:val="961C3B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3CD50A6E"/>
    <w:multiLevelType w:val="hybridMultilevel"/>
    <w:tmpl w:val="2F2C2608"/>
    <w:lvl w:ilvl="0" w:tplc="0C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4AA661C"/>
    <w:multiLevelType w:val="hybridMultilevel"/>
    <w:tmpl w:val="4FA6F9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DF7229"/>
    <w:multiLevelType w:val="hybridMultilevel"/>
    <w:tmpl w:val="487AF3A4"/>
    <w:lvl w:ilvl="0" w:tplc="0403000F">
      <w:start w:val="1"/>
      <w:numFmt w:val="decimal"/>
      <w:lvlText w:val="%1."/>
      <w:lvlJc w:val="left"/>
      <w:pPr>
        <w:ind w:left="1854" w:hanging="360"/>
      </w:p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7" w15:restartNumberingAfterBreak="0">
    <w:nsid w:val="48C15B4F"/>
    <w:multiLevelType w:val="hybridMultilevel"/>
    <w:tmpl w:val="4FA6F9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981F15"/>
    <w:multiLevelType w:val="hybridMultilevel"/>
    <w:tmpl w:val="428A111E"/>
    <w:lvl w:ilvl="0" w:tplc="9D94DC4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1917836"/>
    <w:multiLevelType w:val="hybridMultilevel"/>
    <w:tmpl w:val="F5A2DBF0"/>
    <w:lvl w:ilvl="0" w:tplc="5F1051E4">
      <w:start w:val="1"/>
      <w:numFmt w:val="lowerLetter"/>
      <w:lvlText w:val="%1)"/>
      <w:lvlJc w:val="left"/>
      <w:pPr>
        <w:ind w:left="2203" w:hanging="360"/>
      </w:pPr>
    </w:lvl>
    <w:lvl w:ilvl="1" w:tplc="04030019">
      <w:start w:val="1"/>
      <w:numFmt w:val="lowerLetter"/>
      <w:lvlText w:val="%2."/>
      <w:lvlJc w:val="left"/>
      <w:pPr>
        <w:ind w:left="2923" w:hanging="360"/>
      </w:pPr>
    </w:lvl>
    <w:lvl w:ilvl="2" w:tplc="0403001B">
      <w:start w:val="1"/>
      <w:numFmt w:val="lowerRoman"/>
      <w:lvlText w:val="%3."/>
      <w:lvlJc w:val="right"/>
      <w:pPr>
        <w:ind w:left="3643" w:hanging="180"/>
      </w:pPr>
    </w:lvl>
    <w:lvl w:ilvl="3" w:tplc="0403000F">
      <w:start w:val="1"/>
      <w:numFmt w:val="decimal"/>
      <w:lvlText w:val="%4."/>
      <w:lvlJc w:val="left"/>
      <w:pPr>
        <w:ind w:left="4363" w:hanging="360"/>
      </w:pPr>
    </w:lvl>
    <w:lvl w:ilvl="4" w:tplc="04030019">
      <w:start w:val="1"/>
      <w:numFmt w:val="lowerLetter"/>
      <w:lvlText w:val="%5."/>
      <w:lvlJc w:val="left"/>
      <w:pPr>
        <w:ind w:left="5083" w:hanging="360"/>
      </w:pPr>
    </w:lvl>
    <w:lvl w:ilvl="5" w:tplc="0403001B">
      <w:start w:val="1"/>
      <w:numFmt w:val="lowerRoman"/>
      <w:lvlText w:val="%6."/>
      <w:lvlJc w:val="right"/>
      <w:pPr>
        <w:ind w:left="5803" w:hanging="180"/>
      </w:pPr>
    </w:lvl>
    <w:lvl w:ilvl="6" w:tplc="0403000F">
      <w:start w:val="1"/>
      <w:numFmt w:val="decimal"/>
      <w:lvlText w:val="%7."/>
      <w:lvlJc w:val="left"/>
      <w:pPr>
        <w:ind w:left="6523" w:hanging="360"/>
      </w:pPr>
    </w:lvl>
    <w:lvl w:ilvl="7" w:tplc="04030019">
      <w:start w:val="1"/>
      <w:numFmt w:val="lowerLetter"/>
      <w:lvlText w:val="%8."/>
      <w:lvlJc w:val="left"/>
      <w:pPr>
        <w:ind w:left="7243" w:hanging="360"/>
      </w:pPr>
    </w:lvl>
    <w:lvl w:ilvl="8" w:tplc="0403001B">
      <w:start w:val="1"/>
      <w:numFmt w:val="lowerRoman"/>
      <w:lvlText w:val="%9."/>
      <w:lvlJc w:val="right"/>
      <w:pPr>
        <w:ind w:left="7963" w:hanging="180"/>
      </w:pPr>
    </w:lvl>
  </w:abstractNum>
  <w:abstractNum w:abstractNumId="11" w15:restartNumberingAfterBreak="0">
    <w:nsid w:val="54AF0E8C"/>
    <w:multiLevelType w:val="hybridMultilevel"/>
    <w:tmpl w:val="039A75F0"/>
    <w:lvl w:ilvl="0" w:tplc="98D6BF5E">
      <w:start w:val="1"/>
      <w:numFmt w:val="bullet"/>
      <w:lvlText w:val="-"/>
      <w:lvlJc w:val="left"/>
      <w:pPr>
        <w:ind w:left="1636" w:hanging="360"/>
      </w:pPr>
      <w:rPr>
        <w:rFonts w:ascii="Arial" w:eastAsia="Times New Roman" w:hAnsi="Arial" w:cs="Arial" w:hint="default"/>
      </w:rPr>
    </w:lvl>
    <w:lvl w:ilvl="1" w:tplc="0C0A0003">
      <w:start w:val="1"/>
      <w:numFmt w:val="bullet"/>
      <w:lvlText w:val="o"/>
      <w:lvlJc w:val="left"/>
      <w:pPr>
        <w:ind w:left="2356" w:hanging="360"/>
      </w:pPr>
      <w:rPr>
        <w:rFonts w:ascii="Courier New" w:hAnsi="Courier New" w:cs="Courier New" w:hint="default"/>
      </w:rPr>
    </w:lvl>
    <w:lvl w:ilvl="2" w:tplc="0C0A0005">
      <w:start w:val="1"/>
      <w:numFmt w:val="bullet"/>
      <w:lvlText w:val=""/>
      <w:lvlJc w:val="left"/>
      <w:pPr>
        <w:ind w:left="3076" w:hanging="360"/>
      </w:pPr>
      <w:rPr>
        <w:rFonts w:ascii="Wingdings" w:hAnsi="Wingdings" w:hint="default"/>
      </w:rPr>
    </w:lvl>
    <w:lvl w:ilvl="3" w:tplc="0C0A0001">
      <w:start w:val="1"/>
      <w:numFmt w:val="bullet"/>
      <w:lvlText w:val=""/>
      <w:lvlJc w:val="left"/>
      <w:pPr>
        <w:ind w:left="3796" w:hanging="360"/>
      </w:pPr>
      <w:rPr>
        <w:rFonts w:ascii="Symbol" w:hAnsi="Symbol" w:hint="default"/>
      </w:rPr>
    </w:lvl>
    <w:lvl w:ilvl="4" w:tplc="0C0A0003">
      <w:start w:val="1"/>
      <w:numFmt w:val="bullet"/>
      <w:lvlText w:val="o"/>
      <w:lvlJc w:val="left"/>
      <w:pPr>
        <w:ind w:left="4516" w:hanging="360"/>
      </w:pPr>
      <w:rPr>
        <w:rFonts w:ascii="Courier New" w:hAnsi="Courier New" w:cs="Courier New" w:hint="default"/>
      </w:rPr>
    </w:lvl>
    <w:lvl w:ilvl="5" w:tplc="0C0A0005">
      <w:start w:val="1"/>
      <w:numFmt w:val="bullet"/>
      <w:lvlText w:val=""/>
      <w:lvlJc w:val="left"/>
      <w:pPr>
        <w:ind w:left="5236" w:hanging="360"/>
      </w:pPr>
      <w:rPr>
        <w:rFonts w:ascii="Wingdings" w:hAnsi="Wingdings" w:hint="default"/>
      </w:rPr>
    </w:lvl>
    <w:lvl w:ilvl="6" w:tplc="0C0A0001">
      <w:start w:val="1"/>
      <w:numFmt w:val="bullet"/>
      <w:lvlText w:val=""/>
      <w:lvlJc w:val="left"/>
      <w:pPr>
        <w:ind w:left="5956" w:hanging="360"/>
      </w:pPr>
      <w:rPr>
        <w:rFonts w:ascii="Symbol" w:hAnsi="Symbol" w:hint="default"/>
      </w:rPr>
    </w:lvl>
    <w:lvl w:ilvl="7" w:tplc="0C0A0003">
      <w:start w:val="1"/>
      <w:numFmt w:val="bullet"/>
      <w:lvlText w:val="o"/>
      <w:lvlJc w:val="left"/>
      <w:pPr>
        <w:ind w:left="6676" w:hanging="360"/>
      </w:pPr>
      <w:rPr>
        <w:rFonts w:ascii="Courier New" w:hAnsi="Courier New" w:cs="Courier New" w:hint="default"/>
      </w:rPr>
    </w:lvl>
    <w:lvl w:ilvl="8" w:tplc="0C0A0005">
      <w:start w:val="1"/>
      <w:numFmt w:val="bullet"/>
      <w:lvlText w:val=""/>
      <w:lvlJc w:val="left"/>
      <w:pPr>
        <w:ind w:left="7396" w:hanging="360"/>
      </w:pPr>
      <w:rPr>
        <w:rFonts w:ascii="Wingdings" w:hAnsi="Wingdings" w:hint="default"/>
      </w:rPr>
    </w:lvl>
  </w:abstractNum>
  <w:abstractNum w:abstractNumId="12"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D12259"/>
    <w:multiLevelType w:val="hybridMultilevel"/>
    <w:tmpl w:val="C8588504"/>
    <w:lvl w:ilvl="0" w:tplc="0970479C">
      <w:start w:val="1"/>
      <w:numFmt w:val="bullet"/>
      <w:lvlText w:val="-"/>
      <w:lvlJc w:val="left"/>
      <w:pPr>
        <w:ind w:left="1854" w:hanging="360"/>
      </w:pPr>
      <w:rPr>
        <w:rFonts w:ascii="Arial" w:eastAsia="Times New Roman" w:hAnsi="Arial" w:cs="Arial" w:hint="default"/>
      </w:rPr>
    </w:lvl>
    <w:lvl w:ilvl="1" w:tplc="0C0A0003">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hint="default"/>
      </w:rPr>
    </w:lvl>
  </w:abstractNum>
  <w:abstractNum w:abstractNumId="15" w15:restartNumberingAfterBreak="0">
    <w:nsid w:val="78ED70DC"/>
    <w:multiLevelType w:val="hybridMultilevel"/>
    <w:tmpl w:val="D8DAA76E"/>
    <w:lvl w:ilvl="0" w:tplc="0403000F">
      <w:start w:val="1"/>
      <w:numFmt w:val="decimal"/>
      <w:lvlText w:val="%1."/>
      <w:lvlJc w:val="left"/>
      <w:pPr>
        <w:ind w:left="1571" w:hanging="360"/>
      </w:pPr>
    </w:lvl>
    <w:lvl w:ilvl="1" w:tplc="04030019">
      <w:start w:val="1"/>
      <w:numFmt w:val="lowerLetter"/>
      <w:lvlText w:val="%2."/>
      <w:lvlJc w:val="left"/>
      <w:pPr>
        <w:ind w:left="2291" w:hanging="360"/>
      </w:pPr>
    </w:lvl>
    <w:lvl w:ilvl="2" w:tplc="0403001B">
      <w:start w:val="1"/>
      <w:numFmt w:val="lowerRoman"/>
      <w:lvlText w:val="%3."/>
      <w:lvlJc w:val="right"/>
      <w:pPr>
        <w:ind w:left="3011" w:hanging="180"/>
      </w:pPr>
    </w:lvl>
    <w:lvl w:ilvl="3" w:tplc="0403000F">
      <w:start w:val="1"/>
      <w:numFmt w:val="decimal"/>
      <w:lvlText w:val="%4."/>
      <w:lvlJc w:val="left"/>
      <w:pPr>
        <w:ind w:left="3731" w:hanging="360"/>
      </w:pPr>
    </w:lvl>
    <w:lvl w:ilvl="4" w:tplc="04030019">
      <w:start w:val="1"/>
      <w:numFmt w:val="lowerLetter"/>
      <w:lvlText w:val="%5."/>
      <w:lvlJc w:val="left"/>
      <w:pPr>
        <w:ind w:left="4451" w:hanging="360"/>
      </w:pPr>
    </w:lvl>
    <w:lvl w:ilvl="5" w:tplc="0403001B">
      <w:start w:val="1"/>
      <w:numFmt w:val="lowerRoman"/>
      <w:lvlText w:val="%6."/>
      <w:lvlJc w:val="right"/>
      <w:pPr>
        <w:ind w:left="5171" w:hanging="180"/>
      </w:pPr>
    </w:lvl>
    <w:lvl w:ilvl="6" w:tplc="0403000F">
      <w:start w:val="1"/>
      <w:numFmt w:val="decimal"/>
      <w:lvlText w:val="%7."/>
      <w:lvlJc w:val="left"/>
      <w:pPr>
        <w:ind w:left="5891" w:hanging="360"/>
      </w:pPr>
    </w:lvl>
    <w:lvl w:ilvl="7" w:tplc="04030019">
      <w:start w:val="1"/>
      <w:numFmt w:val="lowerLetter"/>
      <w:lvlText w:val="%8."/>
      <w:lvlJc w:val="left"/>
      <w:pPr>
        <w:ind w:left="6611" w:hanging="360"/>
      </w:pPr>
    </w:lvl>
    <w:lvl w:ilvl="8" w:tplc="0403001B">
      <w:start w:val="1"/>
      <w:numFmt w:val="lowerRoman"/>
      <w:lvlText w:val="%9."/>
      <w:lvlJc w:val="right"/>
      <w:pPr>
        <w:ind w:left="7331" w:hanging="180"/>
      </w:pPr>
    </w:lvl>
  </w:abstractNum>
  <w:abstractNum w:abstractNumId="16" w15:restartNumberingAfterBreak="0">
    <w:nsid w:val="7FAC3962"/>
    <w:multiLevelType w:val="hybridMultilevel"/>
    <w:tmpl w:val="537A03D8"/>
    <w:lvl w:ilvl="0" w:tplc="B7CC9FE8">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946692505">
    <w:abstractNumId w:val="7"/>
  </w:num>
  <w:num w:numId="2" w16cid:durableId="1919901914">
    <w:abstractNumId w:val="5"/>
  </w:num>
  <w:num w:numId="3" w16cid:durableId="401217339">
    <w:abstractNumId w:val="9"/>
  </w:num>
  <w:num w:numId="4" w16cid:durableId="1079669541">
    <w:abstractNumId w:val="3"/>
  </w:num>
  <w:num w:numId="5" w16cid:durableId="185871145">
    <w:abstractNumId w:val="13"/>
  </w:num>
  <w:num w:numId="6" w16cid:durableId="1615675270">
    <w:abstractNumId w:val="8"/>
  </w:num>
  <w:num w:numId="7" w16cid:durableId="20522493">
    <w:abstractNumId w:val="12"/>
  </w:num>
  <w:num w:numId="8" w16cid:durableId="832112988">
    <w:abstractNumId w:val="0"/>
  </w:num>
  <w:num w:numId="9" w16cid:durableId="435172357">
    <w:abstractNumId w:val="14"/>
  </w:num>
  <w:num w:numId="10" w16cid:durableId="217060585">
    <w:abstractNumId w:val="6"/>
    <w:lvlOverride w:ilvl="0">
      <w:startOverride w:val="1"/>
    </w:lvlOverride>
    <w:lvlOverride w:ilvl="1"/>
    <w:lvlOverride w:ilvl="2"/>
    <w:lvlOverride w:ilvl="3"/>
    <w:lvlOverride w:ilvl="4"/>
    <w:lvlOverride w:ilvl="5"/>
    <w:lvlOverride w:ilvl="6"/>
    <w:lvlOverride w:ilvl="7"/>
    <w:lvlOverride w:ilvl="8"/>
  </w:num>
  <w:num w:numId="11" w16cid:durableId="2038964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8646932">
    <w:abstractNumId w:val="4"/>
    <w:lvlOverride w:ilvl="0">
      <w:startOverride w:val="1"/>
    </w:lvlOverride>
    <w:lvlOverride w:ilvl="1"/>
    <w:lvlOverride w:ilvl="2"/>
    <w:lvlOverride w:ilvl="3"/>
    <w:lvlOverride w:ilvl="4"/>
    <w:lvlOverride w:ilvl="5"/>
    <w:lvlOverride w:ilvl="6"/>
    <w:lvlOverride w:ilvl="7"/>
    <w:lvlOverride w:ilvl="8"/>
  </w:num>
  <w:num w:numId="13" w16cid:durableId="451363794">
    <w:abstractNumId w:val="2"/>
    <w:lvlOverride w:ilvl="0">
      <w:startOverride w:val="1"/>
    </w:lvlOverride>
    <w:lvlOverride w:ilvl="1"/>
    <w:lvlOverride w:ilvl="2"/>
    <w:lvlOverride w:ilvl="3"/>
    <w:lvlOverride w:ilvl="4"/>
    <w:lvlOverride w:ilvl="5"/>
    <w:lvlOverride w:ilvl="6"/>
    <w:lvlOverride w:ilvl="7"/>
    <w:lvlOverride w:ilvl="8"/>
  </w:num>
  <w:num w:numId="14" w16cid:durableId="1684551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135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818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2499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A3EC6"/>
    <w:rsid w:val="000B7AB6"/>
    <w:rsid w:val="001329FD"/>
    <w:rsid w:val="00171127"/>
    <w:rsid w:val="001960F4"/>
    <w:rsid w:val="001A5327"/>
    <w:rsid w:val="001E0137"/>
    <w:rsid w:val="001F64E3"/>
    <w:rsid w:val="002308FF"/>
    <w:rsid w:val="00232833"/>
    <w:rsid w:val="00237C20"/>
    <w:rsid w:val="0024060F"/>
    <w:rsid w:val="00296BE1"/>
    <w:rsid w:val="002C2387"/>
    <w:rsid w:val="002F5693"/>
    <w:rsid w:val="0030400D"/>
    <w:rsid w:val="00320195"/>
    <w:rsid w:val="00336D45"/>
    <w:rsid w:val="00337539"/>
    <w:rsid w:val="003824DB"/>
    <w:rsid w:val="00394123"/>
    <w:rsid w:val="003A0C93"/>
    <w:rsid w:val="003B06C2"/>
    <w:rsid w:val="003B6C3F"/>
    <w:rsid w:val="003C09D6"/>
    <w:rsid w:val="003E49BC"/>
    <w:rsid w:val="00414BDE"/>
    <w:rsid w:val="00425440"/>
    <w:rsid w:val="00434F7E"/>
    <w:rsid w:val="00486EB3"/>
    <w:rsid w:val="004A21BF"/>
    <w:rsid w:val="00501C82"/>
    <w:rsid w:val="00573063"/>
    <w:rsid w:val="00576BB2"/>
    <w:rsid w:val="0057775F"/>
    <w:rsid w:val="005D642C"/>
    <w:rsid w:val="006437E8"/>
    <w:rsid w:val="006A5589"/>
    <w:rsid w:val="00735533"/>
    <w:rsid w:val="00737D4D"/>
    <w:rsid w:val="00790B35"/>
    <w:rsid w:val="007B3E03"/>
    <w:rsid w:val="007D2C10"/>
    <w:rsid w:val="007E0856"/>
    <w:rsid w:val="007E6745"/>
    <w:rsid w:val="00821143"/>
    <w:rsid w:val="00821CA1"/>
    <w:rsid w:val="00827330"/>
    <w:rsid w:val="008318B9"/>
    <w:rsid w:val="00831D3D"/>
    <w:rsid w:val="00856865"/>
    <w:rsid w:val="00871E02"/>
    <w:rsid w:val="008E1962"/>
    <w:rsid w:val="009D4DEF"/>
    <w:rsid w:val="00A32532"/>
    <w:rsid w:val="00AB1830"/>
    <w:rsid w:val="00B45CEE"/>
    <w:rsid w:val="00B518A3"/>
    <w:rsid w:val="00B612D3"/>
    <w:rsid w:val="00B847FC"/>
    <w:rsid w:val="00BD72F6"/>
    <w:rsid w:val="00BD76E5"/>
    <w:rsid w:val="00BF331E"/>
    <w:rsid w:val="00C76561"/>
    <w:rsid w:val="00CA5838"/>
    <w:rsid w:val="00D127FC"/>
    <w:rsid w:val="00D8284F"/>
    <w:rsid w:val="00DA7219"/>
    <w:rsid w:val="00E172CD"/>
    <w:rsid w:val="00E213A3"/>
    <w:rsid w:val="00E23782"/>
    <w:rsid w:val="00E461FF"/>
    <w:rsid w:val="00EB3510"/>
    <w:rsid w:val="00EB354B"/>
    <w:rsid w:val="00EE1171"/>
    <w:rsid w:val="00F0453E"/>
    <w:rsid w:val="00F303DB"/>
    <w:rsid w:val="00F474BE"/>
    <w:rsid w:val="00F5295D"/>
    <w:rsid w:val="00FC0C2D"/>
    <w:rsid w:val="00FE3B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E16DC3D"/>
  <w15:docId w15:val="{CBD2A0D8-4136-484D-AE83-470969E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1"/>
    <w:link w:val="Ttol1Car"/>
    <w:qFormat/>
    <w:rsid w:val="00237C20"/>
    <w:pPr>
      <w:keepNext/>
      <w:spacing w:before="120" w:after="120"/>
      <w:outlineLvl w:val="0"/>
    </w:pPr>
    <w:rPr>
      <w:rFonts w:eastAsia="Times New Roman"/>
      <w:b/>
      <w:color w:val="000080"/>
      <w:kern w:val="28"/>
      <w:szCs w:val="20"/>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3B06C2"/>
    <w:pPr>
      <w:autoSpaceDE w:val="0"/>
      <w:autoSpaceDN w:val="0"/>
      <w:adjustRightInd w:val="0"/>
      <w:spacing w:after="0" w:line="240" w:lineRule="auto"/>
    </w:pPr>
    <w:rPr>
      <w:rFonts w:ascii="Arial" w:eastAsia="Calibri" w:hAnsi="Arial" w:cs="Arial"/>
      <w:color w:val="000000"/>
      <w:sz w:val="24"/>
      <w:szCs w:val="24"/>
      <w:lang w:eastAsia="es-ES"/>
    </w:rPr>
  </w:style>
  <w:style w:type="paragraph" w:styleId="Pargrafdellista">
    <w:name w:val="List Paragraph"/>
    <w:basedOn w:val="Normal"/>
    <w:link w:val="PargrafdellistaCar"/>
    <w:uiPriority w:val="34"/>
    <w:qFormat/>
    <w:rsid w:val="00336D45"/>
    <w:pPr>
      <w:ind w:left="708"/>
    </w:pPr>
    <w:rPr>
      <w:rFonts w:eastAsia="Times New Roman"/>
      <w:b/>
      <w:color w:val="000080"/>
      <w:kern w:val="28"/>
      <w:szCs w:val="20"/>
      <w:lang w:val="ca-ES"/>
    </w:rPr>
  </w:style>
  <w:style w:type="character" w:customStyle="1" w:styleId="PargrafdellistaCar">
    <w:name w:val="Paràgraf de llista Car"/>
    <w:link w:val="Pargrafdellista"/>
    <w:uiPriority w:val="1"/>
    <w:locked/>
    <w:rsid w:val="00336D45"/>
    <w:rPr>
      <w:rFonts w:ascii="Arial" w:eastAsia="Times New Roman" w:hAnsi="Arial" w:cs="Times New Roman"/>
      <w:b/>
      <w:color w:val="000080"/>
      <w:kern w:val="28"/>
      <w:szCs w:val="20"/>
      <w:lang w:val="ca-ES"/>
    </w:rPr>
  </w:style>
  <w:style w:type="paragraph" w:customStyle="1" w:styleId="Normal10">
    <w:name w:val="Normal1"/>
    <w:basedOn w:val="Normal"/>
    <w:link w:val="Normal1Car0"/>
    <w:rsid w:val="00171127"/>
    <w:pPr>
      <w:keepLines/>
      <w:spacing w:before="120" w:after="120"/>
    </w:pPr>
    <w:rPr>
      <w:rFonts w:eastAsia="Times New Roman"/>
      <w:szCs w:val="20"/>
      <w:lang w:val="ca-ES" w:eastAsia="es-ES"/>
    </w:rPr>
  </w:style>
  <w:style w:type="character" w:customStyle="1" w:styleId="Normal1Car0">
    <w:name w:val="Normal1 Car"/>
    <w:link w:val="Normal10"/>
    <w:locked/>
    <w:rsid w:val="00171127"/>
    <w:rPr>
      <w:rFonts w:ascii="Arial" w:eastAsia="Times New Roman" w:hAnsi="Arial" w:cs="Times New Roman"/>
      <w:szCs w:val="20"/>
      <w:lang w:val="ca-ES" w:eastAsia="es-ES"/>
    </w:rPr>
  </w:style>
  <w:style w:type="paragraph" w:styleId="Textindependent">
    <w:name w:val="Body Text"/>
    <w:basedOn w:val="Normal"/>
    <w:link w:val="TextindependentCar"/>
    <w:semiHidden/>
    <w:unhideWhenUsed/>
    <w:rsid w:val="002C2387"/>
    <w:rPr>
      <w:rFonts w:eastAsia="Times New Roman"/>
      <w:sz w:val="20"/>
      <w:szCs w:val="20"/>
      <w:lang w:val="ca-ES" w:eastAsia="es-ES"/>
    </w:rPr>
  </w:style>
  <w:style w:type="character" w:customStyle="1" w:styleId="TextindependentCar">
    <w:name w:val="Text independent Car"/>
    <w:basedOn w:val="Lletraperdefectedelpargraf"/>
    <w:link w:val="Textindependent"/>
    <w:semiHidden/>
    <w:rsid w:val="002C2387"/>
    <w:rPr>
      <w:rFonts w:ascii="Arial" w:eastAsia="Times New Roman" w:hAnsi="Arial" w:cs="Times New Roman"/>
      <w:sz w:val="20"/>
      <w:szCs w:val="20"/>
      <w:lang w:val="ca-ES" w:eastAsia="es-ES"/>
    </w:rPr>
  </w:style>
  <w:style w:type="character" w:customStyle="1" w:styleId="Ttol1Car">
    <w:name w:val="Títol 1 Car"/>
    <w:basedOn w:val="Lletraperdefectedelpargraf"/>
    <w:link w:val="Ttol1"/>
    <w:rsid w:val="00237C20"/>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832337056">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49346-A889-48B1-873C-72FC9D98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3518</Words>
  <Characters>20054</Characters>
  <Application>Microsoft Office Word</Application>
  <DocSecurity>0</DocSecurity>
  <Lines>167</Lines>
  <Paragraphs>47</Paragraphs>
  <ScaleCrop>false</ScaleCrop>
  <HeadingPairs>
    <vt:vector size="2" baseType="variant">
      <vt:variant>
        <vt:lpstr>Títol</vt:lpstr>
      </vt:variant>
      <vt:variant>
        <vt:i4>1</vt:i4>
      </vt:variant>
    </vt:vector>
  </HeadingPairs>
  <TitlesOfParts>
    <vt:vector size="1" baseType="lpstr">
      <vt:lpstr>ACTA (X2024001573)</vt:lpstr>
    </vt:vector>
  </TitlesOfParts>
  <Company>OVH SAS</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(X2024001573)</dc:title>
  <dc:subject/>
  <dc:creator>averges</dc:creator>
  <cp:keywords/>
  <dc:description/>
  <cp:lastModifiedBy>Anna Verges Sieiro</cp:lastModifiedBy>
  <cp:revision>4</cp:revision>
  <dcterms:created xsi:type="dcterms:W3CDTF">2024-04-25T11:00:00Z</dcterms:created>
  <dcterms:modified xsi:type="dcterms:W3CDTF">2024-04-25T11:17:00Z</dcterms:modified>
</cp:coreProperties>
</file>