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2EA59" w14:textId="77777777" w:rsidR="00821143" w:rsidRDefault="00821143" w:rsidP="00B847FC">
      <w:pPr>
        <w:ind w:left="708" w:hanging="708"/>
        <w:jc w:val="center"/>
        <w:rPr>
          <w:rFonts w:cs="Arial"/>
          <w:b/>
          <w:lang w:val="ca-ES"/>
        </w:rPr>
      </w:pPr>
    </w:p>
    <w:p w14:paraId="511F1058" w14:textId="77777777" w:rsidR="00C82321"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417510D4" w14:textId="56067764" w:rsidR="00856865" w:rsidRPr="00856865" w:rsidRDefault="00137194"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24 D´ABRIL DE 2024</w:t>
      </w:r>
    </w:p>
    <w:p w14:paraId="43136D35" w14:textId="77777777" w:rsidR="00821143" w:rsidRDefault="00821143" w:rsidP="00821143">
      <w:pPr>
        <w:jc w:val="center"/>
        <w:rPr>
          <w:rFonts w:cs="Arial"/>
          <w:lang w:val="ca-ES"/>
        </w:rPr>
      </w:pPr>
    </w:p>
    <w:p w14:paraId="5B515C13"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137194" w:rsidRPr="00137194">
        <w:rPr>
          <w:rFonts w:cs="Arial"/>
          <w:lang w:val="ca-ES"/>
        </w:rPr>
        <w:t xml:space="preserve">JGL2024000017 </w:t>
      </w:r>
    </w:p>
    <w:p w14:paraId="5B462C3A"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2E1B996B"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137194">
        <w:rPr>
          <w:rFonts w:cs="Arial"/>
          <w:noProof/>
          <w:lang w:val="ca-ES"/>
        </w:rPr>
        <w:t>24 d´abril de 2024</w:t>
      </w:r>
    </w:p>
    <w:p w14:paraId="73D96A5F" w14:textId="31FA1BBE"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137194" w:rsidRPr="00137194">
        <w:rPr>
          <w:rFonts w:cs="Arial"/>
          <w:lang w:val="ca-ES"/>
        </w:rPr>
        <w:t>13:00</w:t>
      </w:r>
      <w:r>
        <w:rPr>
          <w:rFonts w:cs="Arial"/>
          <w:lang w:val="ca-ES"/>
        </w:rPr>
        <w:t xml:space="preserve"> h</w:t>
      </w:r>
      <w:r w:rsidR="00856865">
        <w:rPr>
          <w:rFonts w:cs="Arial"/>
          <w:lang w:val="ca-ES"/>
        </w:rPr>
        <w:t xml:space="preserve"> a</w:t>
      </w:r>
      <w:r w:rsidR="00DE52C1">
        <w:rPr>
          <w:rFonts w:cs="Arial"/>
          <w:lang w:val="ca-ES"/>
        </w:rPr>
        <w:t xml:space="preserve"> 13:47</w:t>
      </w:r>
      <w:r>
        <w:rPr>
          <w:rFonts w:cs="Arial"/>
          <w:lang w:val="ca-ES"/>
        </w:rPr>
        <w:t xml:space="preserve"> h</w:t>
      </w:r>
    </w:p>
    <w:p w14:paraId="76D2A9CE"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137194" w:rsidRPr="00137194">
        <w:rPr>
          <w:rFonts w:cs="Arial"/>
          <w:lang w:val="ca-ES"/>
        </w:rPr>
        <w:t>Sessió Ordinària</w:t>
      </w:r>
    </w:p>
    <w:p w14:paraId="0AC9483D" w14:textId="77777777" w:rsidR="00821143" w:rsidRDefault="00821143" w:rsidP="00821143">
      <w:pPr>
        <w:widowControl w:val="0"/>
        <w:suppressAutoHyphens/>
        <w:autoSpaceDE w:val="0"/>
        <w:spacing w:line="200" w:lineRule="atLeast"/>
        <w:rPr>
          <w:rFonts w:cs="Arial"/>
          <w:b/>
          <w:lang w:val="ca-ES"/>
        </w:rPr>
      </w:pPr>
    </w:p>
    <w:p w14:paraId="66E4FE23"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9F66478"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55C04DCD" w14:textId="3560D871" w:rsidR="00821143" w:rsidRDefault="00137194" w:rsidP="007142C1">
      <w:pPr>
        <w:widowControl w:val="0"/>
        <w:suppressAutoHyphens/>
        <w:autoSpaceDE w:val="0"/>
        <w:spacing w:line="200" w:lineRule="atLeast"/>
        <w:rPr>
          <w:rFonts w:cs="Arial"/>
          <w:lang w:val="ca-ES"/>
        </w:rPr>
      </w:pPr>
      <w:r w:rsidRPr="00137194">
        <w:rPr>
          <w:rFonts w:cs="Arial"/>
          <w:lang w:val="ca-ES"/>
        </w:rPr>
        <w:t>Laura Martinez Portell, Alcaldessa</w:t>
      </w:r>
      <w:r w:rsidRPr="00137194">
        <w:rPr>
          <w:rFonts w:cs="Arial"/>
          <w:lang w:val="ca-ES"/>
        </w:rPr>
        <w:cr/>
        <w:t>Alfons Nuñez Jacas, 1r Tinent D'alcalde</w:t>
      </w:r>
      <w:r w:rsidRPr="00137194">
        <w:rPr>
          <w:rFonts w:cs="Arial"/>
          <w:lang w:val="ca-ES"/>
        </w:rPr>
        <w:cr/>
        <w:t>Nuria Pera Maltes, 2n Tinent D'alcalde</w:t>
      </w:r>
      <w:r w:rsidRPr="00137194">
        <w:rPr>
          <w:rFonts w:cs="Arial"/>
          <w:lang w:val="ca-ES"/>
        </w:rPr>
        <w:cr/>
        <w:t>Marta Rovira Martinez, 3r Tinent D'alcalde</w:t>
      </w:r>
      <w:r w:rsidRPr="00137194">
        <w:rPr>
          <w:rFonts w:cs="Arial"/>
          <w:lang w:val="ca-ES"/>
        </w:rPr>
        <w:cr/>
        <w:t>Jordi Palles Marimon, 4t  Tinent D'alcalde</w:t>
      </w:r>
      <w:r w:rsidRPr="00137194">
        <w:rPr>
          <w:rFonts w:cs="Arial"/>
          <w:lang w:val="ca-ES"/>
        </w:rPr>
        <w:cr/>
        <w:t>Adria Saborit Farres, 5è Tinent D'alcalde</w:t>
      </w:r>
      <w:r w:rsidRPr="00137194">
        <w:rPr>
          <w:rFonts w:cs="Arial"/>
          <w:lang w:val="ca-ES"/>
        </w:rPr>
        <w:cr/>
        <w:t>Montserrat Ferri Roca, 6è Tinent D'alcalde</w:t>
      </w:r>
      <w:r w:rsidRPr="00137194">
        <w:rPr>
          <w:rFonts w:cs="Arial"/>
          <w:lang w:val="ca-ES"/>
        </w:rPr>
        <w:cr/>
        <w:t>Gerard Grau Salvany, 7è Tinent D'alcalde</w:t>
      </w:r>
      <w:r w:rsidRPr="00137194">
        <w:rPr>
          <w:rFonts w:cs="Arial"/>
          <w:lang w:val="ca-ES"/>
        </w:rPr>
        <w:cr/>
      </w:r>
    </w:p>
    <w:p w14:paraId="4D75A456"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352E628A" w14:textId="77777777" w:rsidR="00821143" w:rsidRDefault="00821143" w:rsidP="00821143">
      <w:pPr>
        <w:rPr>
          <w:rFonts w:cs="Arial"/>
          <w:lang w:val="ca-ES"/>
        </w:rPr>
      </w:pPr>
    </w:p>
    <w:p w14:paraId="4F87262B" w14:textId="4F6D6DDE" w:rsidR="00821143" w:rsidRDefault="00C82321" w:rsidP="00821143">
      <w:pPr>
        <w:rPr>
          <w:rFonts w:cs="Arial"/>
          <w:lang w:val="ca-ES"/>
        </w:rPr>
      </w:pPr>
      <w:r w:rsidRPr="00137194">
        <w:rPr>
          <w:rFonts w:cs="Arial"/>
          <w:lang w:val="ca-ES"/>
        </w:rPr>
        <w:t>Oriol Vila Arranz, Secretari</w:t>
      </w:r>
      <w:r w:rsidRPr="00137194">
        <w:rPr>
          <w:rFonts w:cs="Arial"/>
          <w:lang w:val="ca-ES"/>
        </w:rPr>
        <w:cr/>
        <w:t>Carlos Octavio Martinez Casals, Interventor</w:t>
      </w:r>
    </w:p>
    <w:p w14:paraId="0ED017E4" w14:textId="77777777" w:rsidR="00821143" w:rsidRDefault="00821143" w:rsidP="00821143">
      <w:pPr>
        <w:rPr>
          <w:rFonts w:cs="Arial"/>
          <w:lang w:val="ca-ES"/>
        </w:rPr>
      </w:pPr>
    </w:p>
    <w:p w14:paraId="0BA4BC0D"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9CEF6FE"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23E657ED"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96BB5" w14:paraId="4B8CDB93" w14:textId="77777777" w:rsidTr="00996BB5">
        <w:tc>
          <w:tcPr>
            <w:tcW w:w="9000" w:type="dxa"/>
          </w:tcPr>
          <w:p w14:paraId="56C7D6EB" w14:textId="77777777" w:rsidR="00996BB5" w:rsidRDefault="00996BB5" w:rsidP="00996BB5">
            <w:pPr>
              <w:jc w:val="left"/>
            </w:pPr>
            <w:r>
              <w:t>1.- APROVACIÓ DE L'ACTA ANTERIOR DEL DIA 17 D'ABRIL DE 2024</w:t>
            </w:r>
          </w:p>
        </w:tc>
      </w:tr>
      <w:tr w:rsidR="00996BB5" w14:paraId="570A5C3B" w14:textId="77777777" w:rsidTr="00996BB5">
        <w:tc>
          <w:tcPr>
            <w:tcW w:w="9000" w:type="dxa"/>
          </w:tcPr>
          <w:p w14:paraId="75D066F3" w14:textId="77777777" w:rsidR="00996BB5" w:rsidRDefault="00996BB5" w:rsidP="00996BB5">
            <w:pPr>
              <w:jc w:val="left"/>
            </w:pPr>
            <w:r>
              <w:t>2.- APROVACIO DEL COMPTE EXERCICI 2023 GESTIO RECAPTATORIA REALITZADA PER L'ORGT D'IMPOSTOS I TAXES</w:t>
            </w:r>
          </w:p>
        </w:tc>
      </w:tr>
      <w:tr w:rsidR="00996BB5" w14:paraId="4D18C369" w14:textId="77777777" w:rsidTr="00996BB5">
        <w:tc>
          <w:tcPr>
            <w:tcW w:w="9000" w:type="dxa"/>
          </w:tcPr>
          <w:p w14:paraId="43812943" w14:textId="77777777" w:rsidR="00996BB5" w:rsidRDefault="00996BB5" w:rsidP="00996BB5">
            <w:pPr>
              <w:jc w:val="left"/>
            </w:pPr>
            <w:r>
              <w:t>3.- APROVACIO DEL COMPTE EXERCICI 2023 GESTIO RECAPTATORIA REALITZADA PER L'ORGT DE MULTES 19032024</w:t>
            </w:r>
          </w:p>
        </w:tc>
      </w:tr>
      <w:tr w:rsidR="00996BB5" w14:paraId="7EF59E68" w14:textId="77777777" w:rsidTr="00996BB5">
        <w:tc>
          <w:tcPr>
            <w:tcW w:w="9000" w:type="dxa"/>
          </w:tcPr>
          <w:p w14:paraId="4A0D6557" w14:textId="77777777" w:rsidR="00996BB5" w:rsidRDefault="00996BB5" w:rsidP="00996BB5">
            <w:pPr>
              <w:jc w:val="left"/>
            </w:pPr>
            <w:r>
              <w:t>4.- RESOLUCIÓ DE DESISTIMENT DEL PROCEDIMENT DE LICITACIÓ DE L´ÚS PRIVATIU DEL DOMINI PÚBLIC MITJANÇANT L'ATORGAMENT DE L'AUTORITZACIÓ PER A L'EXPLOTACIÓ DEL SERVEI DE BAR DE LA FESTA MAJOR I DEL CAP D'ANY PER A L'ANUALITAT 2024</w:t>
            </w:r>
          </w:p>
        </w:tc>
      </w:tr>
      <w:tr w:rsidR="00996BB5" w14:paraId="18E147EB" w14:textId="77777777" w:rsidTr="00996BB5">
        <w:tc>
          <w:tcPr>
            <w:tcW w:w="9000" w:type="dxa"/>
          </w:tcPr>
          <w:p w14:paraId="2FCAF9E3" w14:textId="77777777" w:rsidR="00996BB5" w:rsidRDefault="00996BB5" w:rsidP="00996BB5">
            <w:pPr>
              <w:jc w:val="left"/>
            </w:pPr>
            <w:r>
              <w:t>5.- LICITACIÓ DE L’ÚS PRIVATIU DEL DOMINI PÚBLIC MITJANÇANT L’ATORGAMENT DE L’AUTORITZACIÓ PER A L’EXPLOTACIÓ DEL SERVEI DE BAR DE FESTA MAJOR I DE CAP D’ANY PER A L’ANUALITAT 2024 AL MUNICIPI DE VILASSAR DE MAR</w:t>
            </w:r>
          </w:p>
        </w:tc>
      </w:tr>
      <w:tr w:rsidR="00996BB5" w14:paraId="6CA2ABBC" w14:textId="77777777" w:rsidTr="00996BB5">
        <w:tc>
          <w:tcPr>
            <w:tcW w:w="9000" w:type="dxa"/>
          </w:tcPr>
          <w:p w14:paraId="1590BCAB" w14:textId="77777777" w:rsidR="00996BB5" w:rsidRDefault="00996BB5" w:rsidP="00996BB5">
            <w:pPr>
              <w:jc w:val="left"/>
            </w:pPr>
            <w:r>
              <w:t>6.- APROVACIÓ DEL RETORN DE LA GARANTIA DEL CONTRACTE DE SUBMINISTRAMENT DE SOFTWARE DE CONTROL DE PRESÈNCIA, MANTENIMENT, I SUBMINISTRAMENT I INSTAL·LACIÓ D’UN TERMINAL D'ACCÉS A L'EDIFICI DE L'AJUNTAMENT DE VILASSAR DE MAR.</w:t>
            </w:r>
          </w:p>
        </w:tc>
      </w:tr>
      <w:tr w:rsidR="00996BB5" w14:paraId="0A0DD34B" w14:textId="77777777" w:rsidTr="00996BB5">
        <w:tc>
          <w:tcPr>
            <w:tcW w:w="9000" w:type="dxa"/>
          </w:tcPr>
          <w:p w14:paraId="37A32D4E" w14:textId="77777777" w:rsidR="00996BB5" w:rsidRDefault="00996BB5" w:rsidP="00996BB5">
            <w:pPr>
              <w:jc w:val="left"/>
            </w:pPr>
            <w:r>
              <w:t>7.- APROVAR L'ESTABLIMENT DEL CONVENI D'ADHESIO AL PROGRAMA ANEM AL TEATRE DE LA DIPUTACIO DE BARCELONA PER ALS CURSOS 2024-2028</w:t>
            </w:r>
          </w:p>
        </w:tc>
      </w:tr>
      <w:tr w:rsidR="00996BB5" w14:paraId="08B77364" w14:textId="77777777" w:rsidTr="00996BB5">
        <w:tc>
          <w:tcPr>
            <w:tcW w:w="9000" w:type="dxa"/>
          </w:tcPr>
          <w:p w14:paraId="4F6FA270" w14:textId="77777777" w:rsidR="00996BB5" w:rsidRDefault="00996BB5" w:rsidP="00996BB5">
            <w:pPr>
              <w:jc w:val="left"/>
            </w:pPr>
            <w:r>
              <w:lastRenderedPageBreak/>
              <w:t>8.- RESOLUCIÓ DE LA RECLAMACIÓ DE RESPONSABILITAT PATRIMONIAL FORMULADA PEL SR. E. S. U., PELS DANYS PERSONALS I MATERIALS SOFERTS EL DIA 22 DE NOVEMBRE DE 2021, A CAUSA D’UNA CAIGUDA AL CARRER ROSARI NÚM. *** DE VILASSAR DE MAR QUAN CIRCULAVA AMB LA SEVA MOTOCICLETA, COM A CONSEQÜÈNCIA DE LA PRESÈNCIA DE SORRA AL MIG DE LA CALÇADA. X2022004837</w:t>
            </w:r>
          </w:p>
        </w:tc>
      </w:tr>
      <w:tr w:rsidR="00996BB5" w14:paraId="22FF8736" w14:textId="77777777" w:rsidTr="00996BB5">
        <w:tc>
          <w:tcPr>
            <w:tcW w:w="9000" w:type="dxa"/>
          </w:tcPr>
          <w:p w14:paraId="00D2687F" w14:textId="77777777" w:rsidR="00996BB5" w:rsidRDefault="00996BB5" w:rsidP="00996BB5">
            <w:pPr>
              <w:jc w:val="left"/>
            </w:pPr>
            <w:r>
              <w:t>9.- RESOLUCIÓ DE LA RECLAMACIÓ DE RESPONSABILITAT PATRIMONIAL FORMULADA PEL SR. D. A. O., PELS DANYS OCASIONATS AL SEU VEHICLE EL DIA 5 DE NOVEMBRE DE 2023 QUAN ROMANIA ESTACIONAT AL CARRER SANT VICENÇ NÚM. ** DE VILASSAR DE MAR, COM A CONSEQÜÈNCIA DE LA CAIGUDA D’UN ARBRE. X2024001010</w:t>
            </w:r>
          </w:p>
        </w:tc>
      </w:tr>
      <w:tr w:rsidR="00996BB5" w14:paraId="64F4B265" w14:textId="77777777" w:rsidTr="00996BB5">
        <w:tc>
          <w:tcPr>
            <w:tcW w:w="9000" w:type="dxa"/>
          </w:tcPr>
          <w:p w14:paraId="3FF2E980" w14:textId="77777777" w:rsidR="00996BB5" w:rsidRDefault="00996BB5" w:rsidP="00996BB5">
            <w:pPr>
              <w:jc w:val="left"/>
            </w:pPr>
            <w:r>
              <w:t>10.- DECLARACIÓ DE CADUCITAT D’EXPEDIENT ADMINISTRATIU PER INFRACCIÓ DE L’ORDENANÇA REGULADORA DE L'OCUPACIÓ COMERCIAL DE LA VIA PÚBLICA. EXP. X2021003308</w:t>
            </w:r>
          </w:p>
        </w:tc>
      </w:tr>
      <w:tr w:rsidR="00996BB5" w14:paraId="58653CBD" w14:textId="77777777" w:rsidTr="00996BB5">
        <w:tc>
          <w:tcPr>
            <w:tcW w:w="9000" w:type="dxa"/>
          </w:tcPr>
          <w:p w14:paraId="1A6CBB97" w14:textId="77777777" w:rsidR="00996BB5" w:rsidRDefault="00996BB5" w:rsidP="00996BB5">
            <w:pPr>
              <w:jc w:val="left"/>
            </w:pPr>
            <w:r>
              <w:t>11.- DECLARACIÓ DE CADUCITAT D’EXPEDIENT SANCIONADOR PER INFRACCIÓ DEL MAL ÚS DE LA TARGETA D’ESTACIONAMENT PER A PERSONES AMB DISCAPACITAT. EXPEDIENT NÚM. X2022000380</w:t>
            </w:r>
          </w:p>
        </w:tc>
      </w:tr>
      <w:tr w:rsidR="00996BB5" w14:paraId="7D42C53B" w14:textId="77777777" w:rsidTr="00996BB5">
        <w:tc>
          <w:tcPr>
            <w:tcW w:w="9000" w:type="dxa"/>
          </w:tcPr>
          <w:p w14:paraId="3ED7F0EF" w14:textId="77777777" w:rsidR="00996BB5" w:rsidRDefault="00996BB5" w:rsidP="00996BB5">
            <w:pPr>
              <w:jc w:val="left"/>
            </w:pPr>
            <w:r>
              <w:t>12.- AFEGIR MATRÍCULA A LA PLAÇA D’ESTACIONAMENT PERSONALITZADA DE MOBILITAT REDUÏDA DEL CARRER SANTA MARIA 84</w:t>
            </w:r>
          </w:p>
        </w:tc>
      </w:tr>
      <w:tr w:rsidR="00996BB5" w14:paraId="4EED719F" w14:textId="77777777" w:rsidTr="00996BB5">
        <w:tc>
          <w:tcPr>
            <w:tcW w:w="9000" w:type="dxa"/>
          </w:tcPr>
          <w:p w14:paraId="0595626C" w14:textId="77777777" w:rsidR="00996BB5" w:rsidRDefault="00996BB5" w:rsidP="00996BB5">
            <w:pPr>
              <w:jc w:val="left"/>
            </w:pPr>
            <w:r>
              <w:t>13.- CANVI DE MATRÍCULA A LA PLAÇA D’ESTACIONAMENT PERSONALITZADA DE MOBILITAT REDUÏDA DEL CARRER SANTA EULÀLIA 16</w:t>
            </w:r>
          </w:p>
        </w:tc>
      </w:tr>
      <w:tr w:rsidR="00996BB5" w14:paraId="7C729DF3" w14:textId="77777777" w:rsidTr="00996BB5">
        <w:tc>
          <w:tcPr>
            <w:tcW w:w="9000" w:type="dxa"/>
          </w:tcPr>
          <w:p w14:paraId="062CB6EF" w14:textId="77777777" w:rsidR="00996BB5" w:rsidRDefault="00996BB5" w:rsidP="00996BB5">
            <w:pPr>
              <w:jc w:val="left"/>
            </w:pPr>
            <w:r>
              <w:t>14.- AFEGIR MATRÍCULA A LA PLAÇA D’ESTACIONAMENT PERSONALITZADA DE MOBILITAT REDUÏDA DEL CARRER SANTA ISABEL 12</w:t>
            </w:r>
          </w:p>
        </w:tc>
      </w:tr>
      <w:tr w:rsidR="00996BB5" w14:paraId="4A27D6AC" w14:textId="77777777" w:rsidTr="00996BB5">
        <w:tc>
          <w:tcPr>
            <w:tcW w:w="9000" w:type="dxa"/>
          </w:tcPr>
          <w:p w14:paraId="54227D25" w14:textId="77777777" w:rsidR="00996BB5" w:rsidRDefault="00996BB5" w:rsidP="00996BB5">
            <w:pPr>
              <w:jc w:val="left"/>
            </w:pPr>
            <w:r>
              <w:t>15.- AFEGIR MATRÍCULA A LA PLAÇA D’ESTACIONAMENT PERSONALITZADA DE MOBILITAT REDUÏDA DE L’AV CARLES III 24</w:t>
            </w:r>
          </w:p>
        </w:tc>
      </w:tr>
      <w:tr w:rsidR="00996BB5" w14:paraId="00E6FF2A" w14:textId="77777777" w:rsidTr="00996BB5">
        <w:tc>
          <w:tcPr>
            <w:tcW w:w="9000" w:type="dxa"/>
          </w:tcPr>
          <w:p w14:paraId="75636357" w14:textId="77777777" w:rsidR="00996BB5" w:rsidRDefault="00996BB5" w:rsidP="00996BB5">
            <w:pPr>
              <w:jc w:val="left"/>
            </w:pPr>
            <w:r>
              <w:t>16.- TARGETA NÚM 45/24 D’ESTACIONAMENT INDIVIDUAL PER A PERSONES AMB DISMINUCIÓ DE LA MOBILITAT PER A MA.D.V.</w:t>
            </w:r>
          </w:p>
        </w:tc>
      </w:tr>
      <w:tr w:rsidR="00996BB5" w14:paraId="4233C8AE" w14:textId="77777777" w:rsidTr="00996BB5">
        <w:tc>
          <w:tcPr>
            <w:tcW w:w="9000" w:type="dxa"/>
          </w:tcPr>
          <w:p w14:paraId="38D799CB" w14:textId="77777777" w:rsidR="00996BB5" w:rsidRDefault="00996BB5" w:rsidP="00996BB5">
            <w:pPr>
              <w:jc w:val="left"/>
            </w:pPr>
            <w:r>
              <w:t>17.- TARGETA NÚM 46/24 D’ESTACIONAMENT INDIVIDUAL PER A PERSONES AMB DISMINUCIÓ DE LA MOBILITAT PER A R.DQ.G.</w:t>
            </w:r>
          </w:p>
        </w:tc>
      </w:tr>
      <w:tr w:rsidR="00996BB5" w14:paraId="2AD0DAFE" w14:textId="77777777" w:rsidTr="00996BB5">
        <w:tc>
          <w:tcPr>
            <w:tcW w:w="9000" w:type="dxa"/>
          </w:tcPr>
          <w:p w14:paraId="57A68889" w14:textId="77777777" w:rsidR="00996BB5" w:rsidRDefault="00996BB5" w:rsidP="00996BB5">
            <w:pPr>
              <w:jc w:val="left"/>
            </w:pPr>
            <w:r>
              <w:t>18.- TARGETA NÚM 47/24 D’ESTACIONAMENT INDIVIDUAL PER A PERSONES AMB DISMINUCIÓ DE LA MOBILITAT PER A R.A.M.</w:t>
            </w:r>
          </w:p>
        </w:tc>
      </w:tr>
      <w:tr w:rsidR="00996BB5" w14:paraId="7FCEFAFD" w14:textId="77777777" w:rsidTr="00996BB5">
        <w:tc>
          <w:tcPr>
            <w:tcW w:w="9000" w:type="dxa"/>
          </w:tcPr>
          <w:p w14:paraId="296E1958" w14:textId="77777777" w:rsidR="00996BB5" w:rsidRDefault="00996BB5" w:rsidP="00996BB5">
            <w:pPr>
              <w:jc w:val="left"/>
            </w:pPr>
            <w:r>
              <w:t>19.- TARGETA NÚM 48/24 D’ESTACIONAMENT INDIVIDUAL PER A PERSONES AMB DISMINUCIÓ DE LA MOBILITAT PER A J.T.S.</w:t>
            </w:r>
          </w:p>
        </w:tc>
      </w:tr>
      <w:tr w:rsidR="00996BB5" w14:paraId="3929D8AA" w14:textId="77777777" w:rsidTr="00996BB5">
        <w:tc>
          <w:tcPr>
            <w:tcW w:w="9000" w:type="dxa"/>
          </w:tcPr>
          <w:p w14:paraId="427FBAB0" w14:textId="77777777" w:rsidR="00996BB5" w:rsidRDefault="00996BB5" w:rsidP="00996BB5">
            <w:pPr>
              <w:jc w:val="left"/>
            </w:pPr>
            <w:r>
              <w:t>20.- DESESTIMACIÓ DE CONCESSIÓ DE LA TARGETA PROVISIONAL D’ESTACIONAMENT INDIVIDUAL PER A PERSONES AMB DISMINUCIÓ DE MOBILITAT  A J.E.M.</w:t>
            </w:r>
          </w:p>
        </w:tc>
      </w:tr>
      <w:tr w:rsidR="00996BB5" w14:paraId="16DF9C51" w14:textId="77777777" w:rsidTr="00996BB5">
        <w:tc>
          <w:tcPr>
            <w:tcW w:w="9000" w:type="dxa"/>
          </w:tcPr>
          <w:p w14:paraId="1569CCB9" w14:textId="77777777" w:rsidR="00996BB5" w:rsidRDefault="00996BB5" w:rsidP="00996BB5">
            <w:pPr>
              <w:jc w:val="left"/>
            </w:pPr>
            <w:r>
              <w:t>21.- DESESTIMACIÓ DE CONCESSIÓ DE LA TARGETA D’ESTACIONAMENT INDIVIDUAL PER A PERSONES AMB DISMINUCIÓ DE MOBILITAT  A M.B.P.</w:t>
            </w:r>
          </w:p>
        </w:tc>
      </w:tr>
      <w:tr w:rsidR="00996BB5" w14:paraId="14E170A2" w14:textId="77777777" w:rsidTr="00996BB5">
        <w:tc>
          <w:tcPr>
            <w:tcW w:w="9000" w:type="dxa"/>
          </w:tcPr>
          <w:p w14:paraId="1B7C915E" w14:textId="77777777" w:rsidR="00996BB5" w:rsidRDefault="00996BB5" w:rsidP="00996BB5">
            <w:pPr>
              <w:jc w:val="left"/>
            </w:pPr>
            <w:r>
              <w:t>22.- DESESTIMACIÓ D’AL·LEGACIONS AMB IMPOSICIÓ DE SANCIÓ BUTLLETÍ    28441-P</w:t>
            </w:r>
          </w:p>
        </w:tc>
      </w:tr>
      <w:tr w:rsidR="00996BB5" w14:paraId="5ACDB93F" w14:textId="77777777" w:rsidTr="00996BB5">
        <w:tc>
          <w:tcPr>
            <w:tcW w:w="9000" w:type="dxa"/>
          </w:tcPr>
          <w:p w14:paraId="27AAB425" w14:textId="77777777" w:rsidR="00996BB5" w:rsidRDefault="00996BB5" w:rsidP="00996BB5">
            <w:pPr>
              <w:jc w:val="left"/>
            </w:pPr>
            <w:r>
              <w:t>23.- DONAR COMPTE DELS DECRETS D'ALCALDIA DES DEL NÚM. 1425/2024 AL 1493/2024</w:t>
            </w:r>
          </w:p>
        </w:tc>
      </w:tr>
      <w:tr w:rsidR="00996BB5" w14:paraId="74DD39CD" w14:textId="77777777" w:rsidTr="00996BB5">
        <w:tc>
          <w:tcPr>
            <w:tcW w:w="9000" w:type="dxa"/>
          </w:tcPr>
          <w:p w14:paraId="21487C82" w14:textId="77777777" w:rsidR="00996BB5" w:rsidRDefault="00996BB5" w:rsidP="00996BB5">
            <w:pPr>
              <w:jc w:val="left"/>
            </w:pPr>
            <w:r>
              <w:t>24.- FORA DE L'ORDRE DEL DIA</w:t>
            </w:r>
          </w:p>
        </w:tc>
      </w:tr>
      <w:tr w:rsidR="00996BB5" w14:paraId="10DD91AB" w14:textId="77777777" w:rsidTr="00996BB5">
        <w:tc>
          <w:tcPr>
            <w:tcW w:w="9000" w:type="dxa"/>
          </w:tcPr>
          <w:p w14:paraId="65FF5E9D" w14:textId="77777777" w:rsidR="00996BB5" w:rsidRDefault="00996BB5" w:rsidP="00996BB5">
            <w:pPr>
              <w:jc w:val="left"/>
            </w:pPr>
            <w:r>
              <w:t>24.1.- APROVAR L'ESTABLIMENT DEL CONVENI DE COL·LABORACIO AMB L'INSTITUT PERE RIBOT PER A L'UTILITZACIO DE LES PISTES ESPORTIVES PER A L'ANY 2024</w:t>
            </w:r>
          </w:p>
        </w:tc>
      </w:tr>
    </w:tbl>
    <w:p w14:paraId="1F29FE6D" w14:textId="77777777" w:rsidR="00821CA1" w:rsidRDefault="00821CA1" w:rsidP="00821CA1">
      <w:pPr>
        <w:pBdr>
          <w:bottom w:val="single" w:sz="6" w:space="1" w:color="auto"/>
        </w:pBdr>
      </w:pPr>
    </w:p>
    <w:p w14:paraId="2B0DE684" w14:textId="77777777" w:rsidR="00DE52C1" w:rsidRDefault="00DE52C1" w:rsidP="00821CA1"/>
    <w:p w14:paraId="218CA2C9" w14:textId="77777777" w:rsidR="00996BB5" w:rsidRPr="00DE52C1" w:rsidRDefault="00996BB5" w:rsidP="00996BB5">
      <w:pPr>
        <w:rPr>
          <w:rFonts w:cs="Arial"/>
          <w:lang w:val="ca-ES"/>
        </w:rPr>
      </w:pPr>
      <w:r w:rsidRPr="00DE52C1">
        <w:rPr>
          <w:rFonts w:cs="Arial"/>
          <w:b/>
          <w:lang w:val="ca-ES"/>
        </w:rPr>
        <w:t>1.0.- APROVACIÓ DE L'ACTA ANTERIOR DEL DIA 17 D'ABRIL DE 2024</w:t>
      </w:r>
    </w:p>
    <w:p w14:paraId="68608BA0" w14:textId="77777777" w:rsidR="00C82321" w:rsidRPr="00DE52C1" w:rsidRDefault="00C82321" w:rsidP="00C82321">
      <w:pPr>
        <w:rPr>
          <w:lang w:val="ca-ES"/>
        </w:rPr>
      </w:pPr>
    </w:p>
    <w:p w14:paraId="4112DD99" w14:textId="268D58FB" w:rsidR="00C82321" w:rsidRDefault="00C82321" w:rsidP="00C82321">
      <w:pPr>
        <w:rPr>
          <w:lang w:val="ca-ES"/>
        </w:rPr>
      </w:pPr>
      <w:r w:rsidRPr="00DE52C1">
        <w:rPr>
          <w:lang w:val="ca-ES"/>
        </w:rPr>
        <w:t xml:space="preserve">La presidenta manifesta que si cap dels presents no té objecció que fer al contingut de l’acta anterior del dia 17 d’abril de 2024 es procedirà a la seva aprovació. </w:t>
      </w:r>
    </w:p>
    <w:p w14:paraId="06A6897D" w14:textId="2078A05E" w:rsidR="00DE52C1" w:rsidRPr="00DE52C1" w:rsidRDefault="00DE52C1" w:rsidP="00C82321">
      <w:pPr>
        <w:rPr>
          <w:lang w:val="ca-ES"/>
        </w:rPr>
      </w:pPr>
      <w:r>
        <w:rPr>
          <w:lang w:val="ca-ES"/>
        </w:rPr>
        <w:lastRenderedPageBreak/>
        <w:t>S’aprova l’acta anterior per unanimitat dels membres assistents.</w:t>
      </w:r>
    </w:p>
    <w:p w14:paraId="6013EB19" w14:textId="77777777" w:rsidR="00C82321" w:rsidRPr="00DE52C1" w:rsidRDefault="00C82321" w:rsidP="00996BB5">
      <w:pPr>
        <w:rPr>
          <w:rFonts w:cs="Arial"/>
          <w:b/>
          <w:lang w:val="ca-ES"/>
        </w:rPr>
      </w:pPr>
    </w:p>
    <w:p w14:paraId="5FE79E66" w14:textId="5AD95EBA" w:rsidR="00996BB5" w:rsidRPr="00DE52C1" w:rsidRDefault="00996BB5" w:rsidP="00996BB5">
      <w:pPr>
        <w:rPr>
          <w:rFonts w:cs="Arial"/>
          <w:lang w:val="ca-ES"/>
        </w:rPr>
      </w:pPr>
      <w:r w:rsidRPr="00DE52C1">
        <w:rPr>
          <w:rFonts w:cs="Arial"/>
          <w:b/>
          <w:lang w:val="ca-ES"/>
        </w:rPr>
        <w:t>2.0.- APROVACIO DEL COMPTE EXERCICI 2023 GESTIO RECAPTATORIA REALITZADA PER L'ORGT D'IMPOSTOS I TAXES</w:t>
      </w:r>
    </w:p>
    <w:p w14:paraId="53B49DCC" w14:textId="77777777" w:rsidR="00996BB5" w:rsidRPr="00DE52C1" w:rsidRDefault="00996BB5" w:rsidP="00996BB5">
      <w:pPr>
        <w:rPr>
          <w:rFonts w:cs="Arial"/>
          <w:lang w:val="ca-ES"/>
        </w:rPr>
      </w:pPr>
    </w:p>
    <w:p w14:paraId="701F0DFA" w14:textId="77777777" w:rsidR="00996BB5" w:rsidRPr="00DE52C1" w:rsidRDefault="00996BB5" w:rsidP="00691DDB">
      <w:pPr>
        <w:rPr>
          <w:rFonts w:cs="Arial"/>
          <w:b/>
          <w:kern w:val="22"/>
          <w:lang w:val="ca-ES" w:eastAsia="es-ES"/>
        </w:rPr>
      </w:pPr>
      <w:bookmarkStart w:id="0" w:name="X2024000272"/>
      <w:r w:rsidRPr="00DE52C1">
        <w:rPr>
          <w:rFonts w:cs="Arial"/>
          <w:b/>
          <w:kern w:val="22"/>
          <w:lang w:val="ca-ES" w:eastAsia="es-ES"/>
        </w:rPr>
        <w:t>S’ACORDA:  </w:t>
      </w:r>
    </w:p>
    <w:p w14:paraId="726823E2" w14:textId="77777777" w:rsidR="00996BB5" w:rsidRPr="00DE52C1" w:rsidRDefault="00996BB5" w:rsidP="00691DDB">
      <w:pPr>
        <w:rPr>
          <w:rFonts w:cs="Arial"/>
          <w:highlight w:val="yellow"/>
          <w:lang w:val="ca-ES" w:eastAsia="es-ES"/>
        </w:rPr>
      </w:pPr>
    </w:p>
    <w:p w14:paraId="20357CE1" w14:textId="77777777" w:rsidR="00996BB5" w:rsidRPr="00DE52C1" w:rsidRDefault="00996BB5" w:rsidP="00691DDB">
      <w:pPr>
        <w:spacing w:line="276" w:lineRule="auto"/>
        <w:rPr>
          <w:rFonts w:cs="Arial"/>
          <w:lang w:val="ca-ES" w:eastAsia="es-ES"/>
        </w:rPr>
      </w:pPr>
      <w:r w:rsidRPr="00DE52C1">
        <w:rPr>
          <w:rFonts w:cs="Arial"/>
          <w:b/>
          <w:bCs/>
          <w:lang w:val="ca-ES" w:eastAsia="es-ES"/>
        </w:rPr>
        <w:t>Primer.-</w:t>
      </w:r>
      <w:r w:rsidRPr="00DE52C1">
        <w:rPr>
          <w:rFonts w:cs="Arial"/>
          <w:lang w:val="ca-ES" w:eastAsia="es-ES"/>
        </w:rPr>
        <w:t xml:space="preserve"> APROVAR el Compte de la Gestió Recaptatòria de l’any 2023 rendida per l’Organisme de Gestió Tributària amb un pendent de cobrament a 31 de desembre 2023 de 2.144.290,41 € que s’incorpora com Annex I.</w:t>
      </w:r>
    </w:p>
    <w:p w14:paraId="3F048D3E" w14:textId="77777777" w:rsidR="00996BB5" w:rsidRPr="00DE52C1" w:rsidRDefault="00996BB5" w:rsidP="00691DDB">
      <w:pPr>
        <w:spacing w:line="276" w:lineRule="auto"/>
        <w:rPr>
          <w:rFonts w:cs="Arial"/>
          <w:lang w:val="ca-ES" w:eastAsia="es-ES"/>
        </w:rPr>
      </w:pPr>
    </w:p>
    <w:p w14:paraId="26081A16" w14:textId="77777777" w:rsidR="00996BB5" w:rsidRPr="00DE52C1" w:rsidRDefault="00996BB5" w:rsidP="00691DDB">
      <w:pPr>
        <w:spacing w:line="276" w:lineRule="auto"/>
        <w:rPr>
          <w:rFonts w:cs="Arial"/>
          <w:lang w:val="ca-ES" w:eastAsia="es-ES"/>
        </w:rPr>
      </w:pPr>
      <w:r w:rsidRPr="00DE52C1">
        <w:rPr>
          <w:rFonts w:cs="Arial"/>
          <w:lang w:val="ca-ES" w:eastAsia="es-ES"/>
        </w:rPr>
        <w:t>Annex I:</w:t>
      </w:r>
    </w:p>
    <w:p w14:paraId="1FDD8D6B" w14:textId="77777777" w:rsidR="00996BB5" w:rsidRPr="00DE52C1" w:rsidRDefault="00996BB5" w:rsidP="00691DDB">
      <w:pPr>
        <w:spacing w:line="276" w:lineRule="auto"/>
        <w:rPr>
          <w:rFonts w:cs="Arial"/>
          <w:lang w:val="ca-ES" w:eastAsia="es-ES"/>
        </w:rPr>
      </w:pPr>
    </w:p>
    <w:tbl>
      <w:tblPr>
        <w:tblW w:w="5000" w:type="pct"/>
        <w:tblCellMar>
          <w:left w:w="70" w:type="dxa"/>
          <w:right w:w="70" w:type="dxa"/>
        </w:tblCellMar>
        <w:tblLook w:val="04A0" w:firstRow="1" w:lastRow="0" w:firstColumn="1" w:lastColumn="0" w:noHBand="0" w:noVBand="1"/>
      </w:tblPr>
      <w:tblGrid>
        <w:gridCol w:w="1063"/>
        <w:gridCol w:w="4748"/>
        <w:gridCol w:w="1363"/>
        <w:gridCol w:w="1310"/>
      </w:tblGrid>
      <w:tr w:rsidR="00DE52C1" w:rsidRPr="00DE52C1" w14:paraId="11419D34" w14:textId="77777777">
        <w:trPr>
          <w:trHeight w:val="315"/>
        </w:trPr>
        <w:tc>
          <w:tcPr>
            <w:tcW w:w="627" w:type="pct"/>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11870A08" w14:textId="77777777" w:rsidR="00996BB5" w:rsidRPr="00DE52C1" w:rsidRDefault="00996BB5">
            <w:pPr>
              <w:jc w:val="center"/>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t>CONCEPTE</w:t>
            </w:r>
          </w:p>
        </w:tc>
        <w:tc>
          <w:tcPr>
            <w:tcW w:w="2798" w:type="pct"/>
            <w:tcBorders>
              <w:top w:val="single" w:sz="8" w:space="0" w:color="999999"/>
              <w:left w:val="nil"/>
              <w:bottom w:val="single" w:sz="12" w:space="0" w:color="666666"/>
              <w:right w:val="single" w:sz="8" w:space="0" w:color="999999"/>
            </w:tcBorders>
            <w:shd w:val="clear" w:color="auto" w:fill="auto"/>
            <w:noWrap/>
            <w:vAlign w:val="center"/>
            <w:hideMark/>
          </w:tcPr>
          <w:p w14:paraId="04988550" w14:textId="77777777" w:rsidR="00996BB5" w:rsidRPr="00DE52C1" w:rsidRDefault="00996BB5">
            <w:pPr>
              <w:jc w:val="center"/>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t>CÀRREC</w:t>
            </w:r>
          </w:p>
        </w:tc>
        <w:tc>
          <w:tcPr>
            <w:tcW w:w="803" w:type="pct"/>
            <w:tcBorders>
              <w:top w:val="single" w:sz="8" w:space="0" w:color="999999"/>
              <w:left w:val="nil"/>
              <w:bottom w:val="single" w:sz="12" w:space="0" w:color="666666"/>
              <w:right w:val="single" w:sz="8" w:space="0" w:color="999999"/>
            </w:tcBorders>
            <w:shd w:val="clear" w:color="auto" w:fill="auto"/>
            <w:noWrap/>
            <w:vAlign w:val="center"/>
            <w:hideMark/>
          </w:tcPr>
          <w:p w14:paraId="6A3F0E93" w14:textId="77777777" w:rsidR="00996BB5" w:rsidRPr="00DE52C1" w:rsidRDefault="00996BB5">
            <w:pPr>
              <w:jc w:val="center"/>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t>PEND. ORGT</w:t>
            </w:r>
          </w:p>
        </w:tc>
        <w:tc>
          <w:tcPr>
            <w:tcW w:w="772" w:type="pct"/>
            <w:tcBorders>
              <w:top w:val="single" w:sz="8" w:space="0" w:color="999999"/>
              <w:left w:val="nil"/>
              <w:bottom w:val="single" w:sz="12" w:space="0" w:color="666666"/>
              <w:right w:val="single" w:sz="8" w:space="0" w:color="999999"/>
            </w:tcBorders>
            <w:shd w:val="clear" w:color="auto" w:fill="auto"/>
            <w:vAlign w:val="center"/>
            <w:hideMark/>
          </w:tcPr>
          <w:p w14:paraId="101F064E" w14:textId="77777777" w:rsidR="00996BB5" w:rsidRPr="00DE52C1" w:rsidRDefault="00996BB5">
            <w:pPr>
              <w:jc w:val="center"/>
              <w:rPr>
                <w:rFonts w:ascii="Aptos Narrow" w:eastAsia="Times New Roman" w:hAnsi="Aptos Narrow"/>
                <w:b/>
                <w:bCs/>
                <w:sz w:val="18"/>
                <w:szCs w:val="18"/>
                <w:lang w:val="ca-ES" w:eastAsia="ca-ES"/>
              </w:rPr>
            </w:pPr>
            <w:r w:rsidRPr="00DE52C1">
              <w:rPr>
                <w:rFonts w:ascii="Aptos Narrow" w:eastAsia="Times New Roman" w:hAnsi="Aptos Narrow" w:cs="Arial"/>
                <w:b/>
                <w:bCs/>
                <w:sz w:val="18"/>
                <w:szCs w:val="18"/>
                <w:lang w:eastAsia="ca-ES"/>
              </w:rPr>
              <w:t>PEND. COMP.</w:t>
            </w:r>
          </w:p>
        </w:tc>
      </w:tr>
      <w:tr w:rsidR="00DE52C1" w:rsidRPr="00DE52C1" w14:paraId="663C6C58" w14:textId="77777777">
        <w:trPr>
          <w:trHeight w:val="330"/>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1D389694"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01</w:t>
            </w:r>
          </w:p>
        </w:tc>
        <w:tc>
          <w:tcPr>
            <w:tcW w:w="2798" w:type="pct"/>
            <w:tcBorders>
              <w:top w:val="nil"/>
              <w:left w:val="nil"/>
              <w:bottom w:val="single" w:sz="8" w:space="0" w:color="999999"/>
              <w:right w:val="single" w:sz="8" w:space="0" w:color="999999"/>
            </w:tcBorders>
            <w:shd w:val="clear" w:color="auto" w:fill="auto"/>
            <w:noWrap/>
            <w:vAlign w:val="center"/>
            <w:hideMark/>
          </w:tcPr>
          <w:p w14:paraId="1EF57892"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SOBRE BENS IMMOBLES URBANS</w:t>
            </w:r>
          </w:p>
        </w:tc>
        <w:tc>
          <w:tcPr>
            <w:tcW w:w="803" w:type="pct"/>
            <w:tcBorders>
              <w:top w:val="nil"/>
              <w:left w:val="nil"/>
              <w:bottom w:val="single" w:sz="8" w:space="0" w:color="999999"/>
              <w:right w:val="single" w:sz="8" w:space="0" w:color="999999"/>
            </w:tcBorders>
            <w:shd w:val="clear" w:color="auto" w:fill="auto"/>
            <w:noWrap/>
            <w:vAlign w:val="center"/>
            <w:hideMark/>
          </w:tcPr>
          <w:p w14:paraId="4A1F337C"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eastAsia="ca-ES"/>
              </w:rPr>
              <w:t>850.830,26</w:t>
            </w:r>
          </w:p>
        </w:tc>
        <w:tc>
          <w:tcPr>
            <w:tcW w:w="772" w:type="pct"/>
            <w:tcBorders>
              <w:top w:val="nil"/>
              <w:left w:val="nil"/>
              <w:bottom w:val="single" w:sz="8" w:space="0" w:color="999999"/>
              <w:right w:val="single" w:sz="8" w:space="0" w:color="999999"/>
            </w:tcBorders>
            <w:shd w:val="clear" w:color="auto" w:fill="auto"/>
            <w:vAlign w:val="center"/>
            <w:hideMark/>
          </w:tcPr>
          <w:p w14:paraId="2A06E999"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eastAsia="ca-ES"/>
              </w:rPr>
              <w:t>850.830,26</w:t>
            </w:r>
          </w:p>
        </w:tc>
      </w:tr>
      <w:tr w:rsidR="00DE52C1" w:rsidRPr="00DE52C1" w14:paraId="37ED623C"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37155D0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02</w:t>
            </w:r>
          </w:p>
        </w:tc>
        <w:tc>
          <w:tcPr>
            <w:tcW w:w="2798" w:type="pct"/>
            <w:tcBorders>
              <w:top w:val="nil"/>
              <w:left w:val="nil"/>
              <w:bottom w:val="single" w:sz="8" w:space="0" w:color="999999"/>
              <w:right w:val="single" w:sz="8" w:space="0" w:color="999999"/>
            </w:tcBorders>
            <w:shd w:val="clear" w:color="auto" w:fill="auto"/>
            <w:noWrap/>
            <w:vAlign w:val="center"/>
            <w:hideMark/>
          </w:tcPr>
          <w:p w14:paraId="499EFFC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SOBRE BENS IMMOBLES RÚSTICS</w:t>
            </w:r>
          </w:p>
        </w:tc>
        <w:tc>
          <w:tcPr>
            <w:tcW w:w="803" w:type="pct"/>
            <w:tcBorders>
              <w:top w:val="nil"/>
              <w:left w:val="nil"/>
              <w:bottom w:val="single" w:sz="8" w:space="0" w:color="999999"/>
              <w:right w:val="single" w:sz="8" w:space="0" w:color="999999"/>
            </w:tcBorders>
            <w:shd w:val="clear" w:color="auto" w:fill="auto"/>
            <w:noWrap/>
            <w:vAlign w:val="center"/>
            <w:hideMark/>
          </w:tcPr>
          <w:p w14:paraId="73C76981"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43.985,97</w:t>
            </w:r>
          </w:p>
        </w:tc>
        <w:tc>
          <w:tcPr>
            <w:tcW w:w="772" w:type="pct"/>
            <w:tcBorders>
              <w:top w:val="nil"/>
              <w:left w:val="nil"/>
              <w:bottom w:val="single" w:sz="8" w:space="0" w:color="999999"/>
              <w:right w:val="single" w:sz="8" w:space="0" w:color="999999"/>
            </w:tcBorders>
            <w:shd w:val="clear" w:color="auto" w:fill="auto"/>
            <w:vAlign w:val="center"/>
            <w:hideMark/>
          </w:tcPr>
          <w:p w14:paraId="44276F80"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43.985,97</w:t>
            </w:r>
          </w:p>
        </w:tc>
      </w:tr>
      <w:tr w:rsidR="00DE52C1" w:rsidRPr="00DE52C1" w14:paraId="240F73F1"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28DE5E62"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03</w:t>
            </w:r>
          </w:p>
        </w:tc>
        <w:tc>
          <w:tcPr>
            <w:tcW w:w="2798" w:type="pct"/>
            <w:tcBorders>
              <w:top w:val="nil"/>
              <w:left w:val="nil"/>
              <w:bottom w:val="single" w:sz="8" w:space="0" w:color="999999"/>
              <w:right w:val="single" w:sz="8" w:space="0" w:color="999999"/>
            </w:tcBorders>
            <w:shd w:val="clear" w:color="auto" w:fill="auto"/>
            <w:noWrap/>
            <w:vAlign w:val="center"/>
            <w:hideMark/>
          </w:tcPr>
          <w:p w14:paraId="75D78D1F"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VEHICLES TRACCIÓ MECÀNICA</w:t>
            </w:r>
          </w:p>
        </w:tc>
        <w:tc>
          <w:tcPr>
            <w:tcW w:w="803" w:type="pct"/>
            <w:tcBorders>
              <w:top w:val="nil"/>
              <w:left w:val="nil"/>
              <w:bottom w:val="single" w:sz="8" w:space="0" w:color="999999"/>
              <w:right w:val="single" w:sz="8" w:space="0" w:color="999999"/>
            </w:tcBorders>
            <w:shd w:val="clear" w:color="auto" w:fill="auto"/>
            <w:noWrap/>
            <w:vAlign w:val="center"/>
            <w:hideMark/>
          </w:tcPr>
          <w:p w14:paraId="694DCEF4"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291.703,93</w:t>
            </w:r>
          </w:p>
        </w:tc>
        <w:tc>
          <w:tcPr>
            <w:tcW w:w="772" w:type="pct"/>
            <w:tcBorders>
              <w:top w:val="nil"/>
              <w:left w:val="nil"/>
              <w:bottom w:val="single" w:sz="8" w:space="0" w:color="999999"/>
              <w:right w:val="single" w:sz="8" w:space="0" w:color="999999"/>
            </w:tcBorders>
            <w:shd w:val="clear" w:color="auto" w:fill="auto"/>
            <w:vAlign w:val="center"/>
            <w:hideMark/>
          </w:tcPr>
          <w:p w14:paraId="690947AC"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291.703,93</w:t>
            </w:r>
          </w:p>
        </w:tc>
      </w:tr>
      <w:tr w:rsidR="00DE52C1" w:rsidRPr="00DE52C1" w14:paraId="1DCD533D"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7FDFB1F3"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04</w:t>
            </w:r>
          </w:p>
        </w:tc>
        <w:tc>
          <w:tcPr>
            <w:tcW w:w="2798" w:type="pct"/>
            <w:tcBorders>
              <w:top w:val="nil"/>
              <w:left w:val="nil"/>
              <w:bottom w:val="single" w:sz="8" w:space="0" w:color="999999"/>
              <w:right w:val="single" w:sz="8" w:space="0" w:color="999999"/>
            </w:tcBorders>
            <w:shd w:val="clear" w:color="auto" w:fill="auto"/>
            <w:noWrap/>
            <w:vAlign w:val="center"/>
            <w:hideMark/>
          </w:tcPr>
          <w:p w14:paraId="43BAA97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S/INCREMENT DELS TERRENYS URBANS</w:t>
            </w:r>
          </w:p>
        </w:tc>
        <w:tc>
          <w:tcPr>
            <w:tcW w:w="803" w:type="pct"/>
            <w:tcBorders>
              <w:top w:val="nil"/>
              <w:left w:val="nil"/>
              <w:bottom w:val="single" w:sz="8" w:space="0" w:color="999999"/>
              <w:right w:val="single" w:sz="8" w:space="0" w:color="999999"/>
            </w:tcBorders>
            <w:shd w:val="clear" w:color="auto" w:fill="auto"/>
            <w:noWrap/>
            <w:vAlign w:val="center"/>
            <w:hideMark/>
          </w:tcPr>
          <w:p w14:paraId="6B043389"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395.462,14</w:t>
            </w:r>
          </w:p>
        </w:tc>
        <w:tc>
          <w:tcPr>
            <w:tcW w:w="772" w:type="pct"/>
            <w:tcBorders>
              <w:top w:val="nil"/>
              <w:left w:val="nil"/>
              <w:bottom w:val="single" w:sz="8" w:space="0" w:color="999999"/>
              <w:right w:val="single" w:sz="8" w:space="0" w:color="999999"/>
            </w:tcBorders>
            <w:shd w:val="clear" w:color="auto" w:fill="auto"/>
            <w:vAlign w:val="center"/>
            <w:hideMark/>
          </w:tcPr>
          <w:p w14:paraId="1B3A11E6"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395.462,14</w:t>
            </w:r>
          </w:p>
        </w:tc>
      </w:tr>
      <w:tr w:rsidR="00DE52C1" w:rsidRPr="00DE52C1" w14:paraId="04FB9A7A"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68FF04DA"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05</w:t>
            </w:r>
          </w:p>
        </w:tc>
        <w:tc>
          <w:tcPr>
            <w:tcW w:w="2798" w:type="pct"/>
            <w:tcBorders>
              <w:top w:val="nil"/>
              <w:left w:val="nil"/>
              <w:bottom w:val="single" w:sz="8" w:space="0" w:color="999999"/>
              <w:right w:val="single" w:sz="8" w:space="0" w:color="999999"/>
            </w:tcBorders>
            <w:shd w:val="clear" w:color="auto" w:fill="auto"/>
            <w:noWrap/>
            <w:vAlign w:val="center"/>
            <w:hideMark/>
          </w:tcPr>
          <w:p w14:paraId="1A6A1A2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S/CONSTRUCCIONS INSTAL·LACIONS I OBRES</w:t>
            </w:r>
          </w:p>
        </w:tc>
        <w:tc>
          <w:tcPr>
            <w:tcW w:w="803" w:type="pct"/>
            <w:tcBorders>
              <w:top w:val="nil"/>
              <w:left w:val="nil"/>
              <w:bottom w:val="single" w:sz="8" w:space="0" w:color="999999"/>
              <w:right w:val="single" w:sz="8" w:space="0" w:color="999999"/>
            </w:tcBorders>
            <w:shd w:val="clear" w:color="auto" w:fill="auto"/>
            <w:noWrap/>
            <w:vAlign w:val="center"/>
            <w:hideMark/>
          </w:tcPr>
          <w:p w14:paraId="737A26C7"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111.603,65</w:t>
            </w:r>
          </w:p>
        </w:tc>
        <w:tc>
          <w:tcPr>
            <w:tcW w:w="772" w:type="pct"/>
            <w:tcBorders>
              <w:top w:val="nil"/>
              <w:left w:val="nil"/>
              <w:bottom w:val="single" w:sz="8" w:space="0" w:color="999999"/>
              <w:right w:val="single" w:sz="8" w:space="0" w:color="999999"/>
            </w:tcBorders>
            <w:shd w:val="clear" w:color="auto" w:fill="auto"/>
            <w:vAlign w:val="center"/>
            <w:hideMark/>
          </w:tcPr>
          <w:p w14:paraId="302E8D9D"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111.603,65</w:t>
            </w:r>
          </w:p>
        </w:tc>
      </w:tr>
      <w:tr w:rsidR="00DE52C1" w:rsidRPr="00DE52C1" w14:paraId="78BC00B4"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4361F703"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10</w:t>
            </w:r>
          </w:p>
        </w:tc>
        <w:tc>
          <w:tcPr>
            <w:tcW w:w="2798" w:type="pct"/>
            <w:tcBorders>
              <w:top w:val="nil"/>
              <w:left w:val="nil"/>
              <w:bottom w:val="single" w:sz="8" w:space="0" w:color="999999"/>
              <w:right w:val="single" w:sz="8" w:space="0" w:color="999999"/>
            </w:tcBorders>
            <w:shd w:val="clear" w:color="auto" w:fill="auto"/>
            <w:noWrap/>
            <w:vAlign w:val="center"/>
            <w:hideMark/>
          </w:tcPr>
          <w:p w14:paraId="204E0CE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IMPOST SOBRES ACTIVITATS ECONÒMIQUES</w:t>
            </w:r>
          </w:p>
        </w:tc>
        <w:tc>
          <w:tcPr>
            <w:tcW w:w="803" w:type="pct"/>
            <w:tcBorders>
              <w:top w:val="nil"/>
              <w:left w:val="nil"/>
              <w:bottom w:val="single" w:sz="8" w:space="0" w:color="999999"/>
              <w:right w:val="single" w:sz="8" w:space="0" w:color="999999"/>
            </w:tcBorders>
            <w:shd w:val="clear" w:color="auto" w:fill="auto"/>
            <w:noWrap/>
            <w:vAlign w:val="center"/>
            <w:hideMark/>
          </w:tcPr>
          <w:p w14:paraId="6D50BE98"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55.466,08</w:t>
            </w:r>
          </w:p>
        </w:tc>
        <w:tc>
          <w:tcPr>
            <w:tcW w:w="772" w:type="pct"/>
            <w:tcBorders>
              <w:top w:val="nil"/>
              <w:left w:val="nil"/>
              <w:bottom w:val="single" w:sz="8" w:space="0" w:color="999999"/>
              <w:right w:val="single" w:sz="8" w:space="0" w:color="999999"/>
            </w:tcBorders>
            <w:shd w:val="clear" w:color="auto" w:fill="auto"/>
            <w:vAlign w:val="center"/>
            <w:hideMark/>
          </w:tcPr>
          <w:p w14:paraId="4DACC986"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55.466,08</w:t>
            </w:r>
          </w:p>
        </w:tc>
      </w:tr>
      <w:tr w:rsidR="00DE52C1" w:rsidRPr="00DE52C1" w14:paraId="408472D0"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5F73F03A"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11</w:t>
            </w:r>
          </w:p>
        </w:tc>
        <w:tc>
          <w:tcPr>
            <w:tcW w:w="2798" w:type="pct"/>
            <w:tcBorders>
              <w:top w:val="nil"/>
              <w:left w:val="nil"/>
              <w:bottom w:val="single" w:sz="8" w:space="0" w:color="999999"/>
              <w:right w:val="single" w:sz="8" w:space="0" w:color="999999"/>
            </w:tcBorders>
            <w:shd w:val="clear" w:color="auto" w:fill="auto"/>
            <w:noWrap/>
            <w:vAlign w:val="center"/>
            <w:hideMark/>
          </w:tcPr>
          <w:p w14:paraId="7DD3BE34"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 xml:space="preserve">TAXA ESCOMBRERIES DOMÈSTIQUES </w:t>
            </w:r>
          </w:p>
        </w:tc>
        <w:tc>
          <w:tcPr>
            <w:tcW w:w="803" w:type="pct"/>
            <w:tcBorders>
              <w:top w:val="nil"/>
              <w:left w:val="nil"/>
              <w:bottom w:val="single" w:sz="8" w:space="0" w:color="999999"/>
              <w:right w:val="single" w:sz="8" w:space="0" w:color="999999"/>
            </w:tcBorders>
            <w:shd w:val="clear" w:color="auto" w:fill="auto"/>
            <w:noWrap/>
            <w:vAlign w:val="center"/>
            <w:hideMark/>
          </w:tcPr>
          <w:p w14:paraId="3F34C8A0"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107.244,69</w:t>
            </w:r>
          </w:p>
        </w:tc>
        <w:tc>
          <w:tcPr>
            <w:tcW w:w="772" w:type="pct"/>
            <w:tcBorders>
              <w:top w:val="nil"/>
              <w:left w:val="nil"/>
              <w:bottom w:val="single" w:sz="8" w:space="0" w:color="999999"/>
              <w:right w:val="single" w:sz="8" w:space="0" w:color="999999"/>
            </w:tcBorders>
            <w:shd w:val="clear" w:color="auto" w:fill="auto"/>
            <w:vAlign w:val="center"/>
            <w:hideMark/>
          </w:tcPr>
          <w:p w14:paraId="67018627"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107.244,69</w:t>
            </w:r>
          </w:p>
        </w:tc>
      </w:tr>
      <w:tr w:rsidR="00DE52C1" w:rsidRPr="00DE52C1" w14:paraId="0E09FF74"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34357DF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12</w:t>
            </w:r>
          </w:p>
        </w:tc>
        <w:tc>
          <w:tcPr>
            <w:tcW w:w="2798" w:type="pct"/>
            <w:tcBorders>
              <w:top w:val="nil"/>
              <w:left w:val="nil"/>
              <w:bottom w:val="single" w:sz="8" w:space="0" w:color="999999"/>
              <w:right w:val="single" w:sz="8" w:space="0" w:color="999999"/>
            </w:tcBorders>
            <w:shd w:val="clear" w:color="auto" w:fill="auto"/>
            <w:noWrap/>
            <w:vAlign w:val="center"/>
            <w:hideMark/>
          </w:tcPr>
          <w:p w14:paraId="032D3B01"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 xml:space="preserve">TAXA ESCOMBRERIES COMERCIALS </w:t>
            </w:r>
          </w:p>
        </w:tc>
        <w:tc>
          <w:tcPr>
            <w:tcW w:w="803" w:type="pct"/>
            <w:tcBorders>
              <w:top w:val="nil"/>
              <w:left w:val="nil"/>
              <w:bottom w:val="single" w:sz="8" w:space="0" w:color="999999"/>
              <w:right w:val="single" w:sz="8" w:space="0" w:color="999999"/>
            </w:tcBorders>
            <w:shd w:val="clear" w:color="auto" w:fill="auto"/>
            <w:noWrap/>
            <w:vAlign w:val="center"/>
            <w:hideMark/>
          </w:tcPr>
          <w:p w14:paraId="793D4E88"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63.347,41</w:t>
            </w:r>
          </w:p>
        </w:tc>
        <w:tc>
          <w:tcPr>
            <w:tcW w:w="772" w:type="pct"/>
            <w:tcBorders>
              <w:top w:val="nil"/>
              <w:left w:val="nil"/>
              <w:bottom w:val="single" w:sz="8" w:space="0" w:color="999999"/>
              <w:right w:val="single" w:sz="8" w:space="0" w:color="999999"/>
            </w:tcBorders>
            <w:shd w:val="clear" w:color="auto" w:fill="auto"/>
            <w:vAlign w:val="center"/>
            <w:hideMark/>
          </w:tcPr>
          <w:p w14:paraId="3FFAA7F4"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63.347,41</w:t>
            </w:r>
          </w:p>
        </w:tc>
      </w:tr>
      <w:tr w:rsidR="00DE52C1" w:rsidRPr="00DE52C1" w14:paraId="73A15561"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3099C761"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15</w:t>
            </w:r>
          </w:p>
        </w:tc>
        <w:tc>
          <w:tcPr>
            <w:tcW w:w="2798" w:type="pct"/>
            <w:tcBorders>
              <w:top w:val="nil"/>
              <w:left w:val="nil"/>
              <w:bottom w:val="single" w:sz="8" w:space="0" w:color="999999"/>
              <w:right w:val="single" w:sz="8" w:space="0" w:color="999999"/>
            </w:tcBorders>
            <w:shd w:val="clear" w:color="auto" w:fill="auto"/>
            <w:noWrap/>
            <w:vAlign w:val="center"/>
            <w:hideMark/>
          </w:tcPr>
          <w:p w14:paraId="16829D9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DE CLAVEGUERAM</w:t>
            </w:r>
          </w:p>
        </w:tc>
        <w:tc>
          <w:tcPr>
            <w:tcW w:w="803" w:type="pct"/>
            <w:tcBorders>
              <w:top w:val="nil"/>
              <w:left w:val="nil"/>
              <w:bottom w:val="single" w:sz="8" w:space="0" w:color="999999"/>
              <w:right w:val="single" w:sz="8" w:space="0" w:color="999999"/>
            </w:tcBorders>
            <w:shd w:val="clear" w:color="auto" w:fill="auto"/>
            <w:noWrap/>
            <w:vAlign w:val="center"/>
            <w:hideMark/>
          </w:tcPr>
          <w:p w14:paraId="2BE4A364"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31.392,11</w:t>
            </w:r>
          </w:p>
        </w:tc>
        <w:tc>
          <w:tcPr>
            <w:tcW w:w="772" w:type="pct"/>
            <w:tcBorders>
              <w:top w:val="nil"/>
              <w:left w:val="nil"/>
              <w:bottom w:val="single" w:sz="8" w:space="0" w:color="999999"/>
              <w:right w:val="single" w:sz="8" w:space="0" w:color="999999"/>
            </w:tcBorders>
            <w:shd w:val="clear" w:color="auto" w:fill="auto"/>
            <w:vAlign w:val="center"/>
            <w:hideMark/>
          </w:tcPr>
          <w:p w14:paraId="7D5CFEA1"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31.392,11</w:t>
            </w:r>
          </w:p>
        </w:tc>
      </w:tr>
      <w:tr w:rsidR="00DE52C1" w:rsidRPr="00DE52C1" w14:paraId="5D85F3AE"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0F5563DA"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16</w:t>
            </w:r>
          </w:p>
        </w:tc>
        <w:tc>
          <w:tcPr>
            <w:tcW w:w="2798" w:type="pct"/>
            <w:tcBorders>
              <w:top w:val="nil"/>
              <w:left w:val="nil"/>
              <w:bottom w:val="single" w:sz="8" w:space="0" w:color="999999"/>
              <w:right w:val="single" w:sz="8" w:space="0" w:color="999999"/>
            </w:tcBorders>
            <w:shd w:val="clear" w:color="auto" w:fill="auto"/>
            <w:noWrap/>
            <w:vAlign w:val="center"/>
            <w:hideMark/>
          </w:tcPr>
          <w:p w14:paraId="59E44E2D"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DE CEMENTIRI MUNICIPAL</w:t>
            </w:r>
          </w:p>
        </w:tc>
        <w:tc>
          <w:tcPr>
            <w:tcW w:w="803" w:type="pct"/>
            <w:tcBorders>
              <w:top w:val="nil"/>
              <w:left w:val="nil"/>
              <w:bottom w:val="single" w:sz="8" w:space="0" w:color="999999"/>
              <w:right w:val="single" w:sz="8" w:space="0" w:color="999999"/>
            </w:tcBorders>
            <w:shd w:val="clear" w:color="auto" w:fill="auto"/>
            <w:noWrap/>
            <w:vAlign w:val="center"/>
            <w:hideMark/>
          </w:tcPr>
          <w:p w14:paraId="26980617"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2.743,99</w:t>
            </w:r>
          </w:p>
        </w:tc>
        <w:tc>
          <w:tcPr>
            <w:tcW w:w="772" w:type="pct"/>
            <w:tcBorders>
              <w:top w:val="nil"/>
              <w:left w:val="nil"/>
              <w:bottom w:val="single" w:sz="8" w:space="0" w:color="999999"/>
              <w:right w:val="single" w:sz="8" w:space="0" w:color="999999"/>
            </w:tcBorders>
            <w:shd w:val="clear" w:color="auto" w:fill="auto"/>
            <w:vAlign w:val="center"/>
            <w:hideMark/>
          </w:tcPr>
          <w:p w14:paraId="312E6FD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2.743,99</w:t>
            </w:r>
          </w:p>
        </w:tc>
      </w:tr>
      <w:tr w:rsidR="00DE52C1" w:rsidRPr="00DE52C1" w14:paraId="13FCD5BF"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76E2533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18</w:t>
            </w:r>
          </w:p>
        </w:tc>
        <w:tc>
          <w:tcPr>
            <w:tcW w:w="2798" w:type="pct"/>
            <w:tcBorders>
              <w:top w:val="nil"/>
              <w:left w:val="nil"/>
              <w:bottom w:val="single" w:sz="8" w:space="0" w:color="999999"/>
              <w:right w:val="single" w:sz="8" w:space="0" w:color="999999"/>
            </w:tcBorders>
            <w:shd w:val="clear" w:color="auto" w:fill="auto"/>
            <w:noWrap/>
            <w:vAlign w:val="center"/>
            <w:hideMark/>
          </w:tcPr>
          <w:p w14:paraId="639F729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EXPEDICIÓ DOCUMENTS</w:t>
            </w:r>
          </w:p>
        </w:tc>
        <w:tc>
          <w:tcPr>
            <w:tcW w:w="803" w:type="pct"/>
            <w:tcBorders>
              <w:top w:val="nil"/>
              <w:left w:val="nil"/>
              <w:bottom w:val="single" w:sz="8" w:space="0" w:color="999999"/>
              <w:right w:val="single" w:sz="8" w:space="0" w:color="999999"/>
            </w:tcBorders>
            <w:shd w:val="clear" w:color="auto" w:fill="auto"/>
            <w:noWrap/>
            <w:vAlign w:val="center"/>
            <w:hideMark/>
          </w:tcPr>
          <w:p w14:paraId="76FC16BE"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391,50</w:t>
            </w:r>
          </w:p>
        </w:tc>
        <w:tc>
          <w:tcPr>
            <w:tcW w:w="772" w:type="pct"/>
            <w:tcBorders>
              <w:top w:val="nil"/>
              <w:left w:val="nil"/>
              <w:bottom w:val="single" w:sz="8" w:space="0" w:color="999999"/>
              <w:right w:val="single" w:sz="8" w:space="0" w:color="999999"/>
            </w:tcBorders>
            <w:shd w:val="clear" w:color="auto" w:fill="auto"/>
            <w:vAlign w:val="center"/>
            <w:hideMark/>
          </w:tcPr>
          <w:p w14:paraId="40017BF2"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391,50</w:t>
            </w:r>
          </w:p>
        </w:tc>
      </w:tr>
      <w:tr w:rsidR="00DE52C1" w:rsidRPr="00DE52C1" w14:paraId="20E09C75"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65A0CA44"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20</w:t>
            </w:r>
          </w:p>
        </w:tc>
        <w:tc>
          <w:tcPr>
            <w:tcW w:w="2798" w:type="pct"/>
            <w:tcBorders>
              <w:top w:val="nil"/>
              <w:left w:val="nil"/>
              <w:bottom w:val="single" w:sz="8" w:space="0" w:color="999999"/>
              <w:right w:val="single" w:sz="8" w:space="0" w:color="999999"/>
            </w:tcBorders>
            <w:shd w:val="clear" w:color="auto" w:fill="auto"/>
            <w:noWrap/>
            <w:vAlign w:val="center"/>
            <w:hideMark/>
          </w:tcPr>
          <w:p w14:paraId="647C704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LLICÈNCIES URBANÍSTIQUES</w:t>
            </w:r>
          </w:p>
        </w:tc>
        <w:tc>
          <w:tcPr>
            <w:tcW w:w="803" w:type="pct"/>
            <w:tcBorders>
              <w:top w:val="nil"/>
              <w:left w:val="nil"/>
              <w:bottom w:val="single" w:sz="8" w:space="0" w:color="999999"/>
              <w:right w:val="single" w:sz="8" w:space="0" w:color="999999"/>
            </w:tcBorders>
            <w:shd w:val="clear" w:color="auto" w:fill="auto"/>
            <w:noWrap/>
            <w:vAlign w:val="center"/>
            <w:hideMark/>
          </w:tcPr>
          <w:p w14:paraId="14EC9BB4"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535,73</w:t>
            </w:r>
          </w:p>
        </w:tc>
        <w:tc>
          <w:tcPr>
            <w:tcW w:w="772" w:type="pct"/>
            <w:tcBorders>
              <w:top w:val="nil"/>
              <w:left w:val="nil"/>
              <w:bottom w:val="single" w:sz="8" w:space="0" w:color="999999"/>
              <w:right w:val="single" w:sz="8" w:space="0" w:color="999999"/>
            </w:tcBorders>
            <w:shd w:val="clear" w:color="auto" w:fill="auto"/>
            <w:vAlign w:val="center"/>
            <w:hideMark/>
          </w:tcPr>
          <w:p w14:paraId="541E138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535,73</w:t>
            </w:r>
          </w:p>
        </w:tc>
      </w:tr>
      <w:tr w:rsidR="00DE52C1" w:rsidRPr="00DE52C1" w14:paraId="6F5B119A"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63DEE9A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21</w:t>
            </w:r>
          </w:p>
        </w:tc>
        <w:tc>
          <w:tcPr>
            <w:tcW w:w="2798" w:type="pct"/>
            <w:tcBorders>
              <w:top w:val="nil"/>
              <w:left w:val="nil"/>
              <w:bottom w:val="single" w:sz="8" w:space="0" w:color="999999"/>
              <w:right w:val="single" w:sz="8" w:space="0" w:color="999999"/>
            </w:tcBorders>
            <w:shd w:val="clear" w:color="auto" w:fill="auto"/>
            <w:noWrap/>
            <w:vAlign w:val="center"/>
            <w:hideMark/>
          </w:tcPr>
          <w:p w14:paraId="79B59702"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LLICÈNCIES OBERTURA ESTABLIMENT</w:t>
            </w:r>
          </w:p>
        </w:tc>
        <w:tc>
          <w:tcPr>
            <w:tcW w:w="803" w:type="pct"/>
            <w:tcBorders>
              <w:top w:val="nil"/>
              <w:left w:val="nil"/>
              <w:bottom w:val="single" w:sz="8" w:space="0" w:color="999999"/>
              <w:right w:val="single" w:sz="8" w:space="0" w:color="999999"/>
            </w:tcBorders>
            <w:shd w:val="clear" w:color="auto" w:fill="auto"/>
            <w:noWrap/>
            <w:vAlign w:val="center"/>
            <w:hideMark/>
          </w:tcPr>
          <w:p w14:paraId="466F198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2.092,18</w:t>
            </w:r>
          </w:p>
        </w:tc>
        <w:tc>
          <w:tcPr>
            <w:tcW w:w="772" w:type="pct"/>
            <w:tcBorders>
              <w:top w:val="nil"/>
              <w:left w:val="nil"/>
              <w:bottom w:val="single" w:sz="8" w:space="0" w:color="999999"/>
              <w:right w:val="single" w:sz="8" w:space="0" w:color="999999"/>
            </w:tcBorders>
            <w:shd w:val="clear" w:color="auto" w:fill="auto"/>
            <w:vAlign w:val="center"/>
            <w:hideMark/>
          </w:tcPr>
          <w:p w14:paraId="2F33C00A"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2.092,18</w:t>
            </w:r>
          </w:p>
        </w:tc>
      </w:tr>
      <w:tr w:rsidR="00DE52C1" w:rsidRPr="00DE52C1" w14:paraId="36004520"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13BF3636"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25</w:t>
            </w:r>
          </w:p>
        </w:tc>
        <w:tc>
          <w:tcPr>
            <w:tcW w:w="2798" w:type="pct"/>
            <w:tcBorders>
              <w:top w:val="nil"/>
              <w:left w:val="nil"/>
              <w:bottom w:val="single" w:sz="8" w:space="0" w:color="999999"/>
              <w:right w:val="single" w:sz="8" w:space="0" w:color="999999"/>
            </w:tcBorders>
            <w:shd w:val="clear" w:color="auto" w:fill="auto"/>
            <w:noWrap/>
            <w:vAlign w:val="center"/>
            <w:hideMark/>
          </w:tcPr>
          <w:p w14:paraId="298F736F"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OCUPACIÓ VIA PÚBLICA OBRES</w:t>
            </w:r>
          </w:p>
        </w:tc>
        <w:tc>
          <w:tcPr>
            <w:tcW w:w="803" w:type="pct"/>
            <w:tcBorders>
              <w:top w:val="nil"/>
              <w:left w:val="nil"/>
              <w:bottom w:val="single" w:sz="8" w:space="0" w:color="999999"/>
              <w:right w:val="single" w:sz="8" w:space="0" w:color="999999"/>
            </w:tcBorders>
            <w:shd w:val="clear" w:color="auto" w:fill="auto"/>
            <w:noWrap/>
            <w:vAlign w:val="center"/>
            <w:hideMark/>
          </w:tcPr>
          <w:p w14:paraId="7F4C3D8A"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6.935,01</w:t>
            </w:r>
          </w:p>
        </w:tc>
        <w:tc>
          <w:tcPr>
            <w:tcW w:w="772" w:type="pct"/>
            <w:tcBorders>
              <w:top w:val="nil"/>
              <w:left w:val="nil"/>
              <w:bottom w:val="single" w:sz="8" w:space="0" w:color="999999"/>
              <w:right w:val="single" w:sz="8" w:space="0" w:color="999999"/>
            </w:tcBorders>
            <w:shd w:val="clear" w:color="auto" w:fill="auto"/>
            <w:vAlign w:val="center"/>
            <w:hideMark/>
          </w:tcPr>
          <w:p w14:paraId="2AE1DDA1"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6.935,01</w:t>
            </w:r>
          </w:p>
        </w:tc>
      </w:tr>
      <w:tr w:rsidR="00DE52C1" w:rsidRPr="00DE52C1" w14:paraId="6DBA3F86"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4368BC15"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36</w:t>
            </w:r>
          </w:p>
        </w:tc>
        <w:tc>
          <w:tcPr>
            <w:tcW w:w="2798" w:type="pct"/>
            <w:tcBorders>
              <w:top w:val="nil"/>
              <w:left w:val="nil"/>
              <w:bottom w:val="single" w:sz="8" w:space="0" w:color="999999"/>
              <w:right w:val="single" w:sz="8" w:space="0" w:color="999999"/>
            </w:tcBorders>
            <w:shd w:val="clear" w:color="auto" w:fill="auto"/>
            <w:noWrap/>
            <w:vAlign w:val="center"/>
            <w:hideMark/>
          </w:tcPr>
          <w:p w14:paraId="24045B34"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 xml:space="preserve">ALTRES INGRESSOS NO TRIB. </w:t>
            </w:r>
          </w:p>
        </w:tc>
        <w:tc>
          <w:tcPr>
            <w:tcW w:w="803" w:type="pct"/>
            <w:tcBorders>
              <w:top w:val="nil"/>
              <w:left w:val="nil"/>
              <w:bottom w:val="single" w:sz="8" w:space="0" w:color="999999"/>
              <w:right w:val="single" w:sz="8" w:space="0" w:color="999999"/>
            </w:tcBorders>
            <w:shd w:val="clear" w:color="auto" w:fill="auto"/>
            <w:noWrap/>
            <w:vAlign w:val="center"/>
            <w:hideMark/>
          </w:tcPr>
          <w:p w14:paraId="562BB11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551,16</w:t>
            </w:r>
          </w:p>
        </w:tc>
        <w:tc>
          <w:tcPr>
            <w:tcW w:w="772" w:type="pct"/>
            <w:tcBorders>
              <w:top w:val="nil"/>
              <w:left w:val="nil"/>
              <w:bottom w:val="single" w:sz="8" w:space="0" w:color="999999"/>
              <w:right w:val="single" w:sz="8" w:space="0" w:color="999999"/>
            </w:tcBorders>
            <w:shd w:val="clear" w:color="auto" w:fill="auto"/>
            <w:vAlign w:val="center"/>
            <w:hideMark/>
          </w:tcPr>
          <w:p w14:paraId="65364321"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551,16</w:t>
            </w:r>
          </w:p>
        </w:tc>
      </w:tr>
      <w:tr w:rsidR="00DE52C1" w:rsidRPr="00DE52C1" w14:paraId="78A44CB6"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1D23DF2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38</w:t>
            </w:r>
          </w:p>
        </w:tc>
        <w:tc>
          <w:tcPr>
            <w:tcW w:w="2798" w:type="pct"/>
            <w:tcBorders>
              <w:top w:val="nil"/>
              <w:left w:val="nil"/>
              <w:bottom w:val="single" w:sz="8" w:space="0" w:color="999999"/>
              <w:right w:val="single" w:sz="8" w:space="0" w:color="999999"/>
            </w:tcBorders>
            <w:shd w:val="clear" w:color="auto" w:fill="auto"/>
            <w:noWrap/>
            <w:vAlign w:val="center"/>
            <w:hideMark/>
          </w:tcPr>
          <w:p w14:paraId="0434D58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RECÀRREC PER DECLARACIÓ EXTEMPORÀNEA</w:t>
            </w:r>
          </w:p>
        </w:tc>
        <w:tc>
          <w:tcPr>
            <w:tcW w:w="803" w:type="pct"/>
            <w:tcBorders>
              <w:top w:val="nil"/>
              <w:left w:val="nil"/>
              <w:bottom w:val="single" w:sz="8" w:space="0" w:color="999999"/>
              <w:right w:val="single" w:sz="8" w:space="0" w:color="999999"/>
            </w:tcBorders>
            <w:shd w:val="clear" w:color="auto" w:fill="auto"/>
            <w:noWrap/>
            <w:vAlign w:val="center"/>
            <w:hideMark/>
          </w:tcPr>
          <w:p w14:paraId="79F06745"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499,36</w:t>
            </w:r>
          </w:p>
        </w:tc>
        <w:tc>
          <w:tcPr>
            <w:tcW w:w="772" w:type="pct"/>
            <w:tcBorders>
              <w:top w:val="nil"/>
              <w:left w:val="nil"/>
              <w:bottom w:val="single" w:sz="8" w:space="0" w:color="999999"/>
              <w:right w:val="single" w:sz="8" w:space="0" w:color="999999"/>
            </w:tcBorders>
            <w:shd w:val="clear" w:color="auto" w:fill="auto"/>
            <w:vAlign w:val="center"/>
            <w:hideMark/>
          </w:tcPr>
          <w:p w14:paraId="16B6A9FF"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499,36</w:t>
            </w:r>
          </w:p>
        </w:tc>
      </w:tr>
      <w:tr w:rsidR="00DE52C1" w:rsidRPr="00DE52C1" w14:paraId="5418C240"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521FE15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39</w:t>
            </w:r>
          </w:p>
        </w:tc>
        <w:tc>
          <w:tcPr>
            <w:tcW w:w="2798" w:type="pct"/>
            <w:tcBorders>
              <w:top w:val="nil"/>
              <w:left w:val="nil"/>
              <w:bottom w:val="single" w:sz="8" w:space="0" w:color="999999"/>
              <w:right w:val="single" w:sz="8" w:space="0" w:color="999999"/>
            </w:tcBorders>
            <w:shd w:val="clear" w:color="auto" w:fill="auto"/>
            <w:noWrap/>
            <w:vAlign w:val="center"/>
            <w:hideMark/>
          </w:tcPr>
          <w:p w14:paraId="2C14D74B"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SANCIONS TRIBUTÀRIES</w:t>
            </w:r>
          </w:p>
        </w:tc>
        <w:tc>
          <w:tcPr>
            <w:tcW w:w="803" w:type="pct"/>
            <w:tcBorders>
              <w:top w:val="nil"/>
              <w:left w:val="nil"/>
              <w:bottom w:val="single" w:sz="8" w:space="0" w:color="999999"/>
              <w:right w:val="single" w:sz="8" w:space="0" w:color="999999"/>
            </w:tcBorders>
            <w:shd w:val="clear" w:color="auto" w:fill="auto"/>
            <w:noWrap/>
            <w:vAlign w:val="center"/>
            <w:hideMark/>
          </w:tcPr>
          <w:p w14:paraId="3694286C"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79.244,16</w:t>
            </w:r>
          </w:p>
        </w:tc>
        <w:tc>
          <w:tcPr>
            <w:tcW w:w="772" w:type="pct"/>
            <w:tcBorders>
              <w:top w:val="nil"/>
              <w:left w:val="nil"/>
              <w:bottom w:val="single" w:sz="8" w:space="0" w:color="999999"/>
              <w:right w:val="single" w:sz="8" w:space="0" w:color="999999"/>
            </w:tcBorders>
            <w:shd w:val="clear" w:color="auto" w:fill="auto"/>
            <w:vAlign w:val="center"/>
            <w:hideMark/>
          </w:tcPr>
          <w:p w14:paraId="6CDF7858"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79.244,16</w:t>
            </w:r>
          </w:p>
        </w:tc>
      </w:tr>
      <w:tr w:rsidR="00DE52C1" w:rsidRPr="00DE52C1" w14:paraId="4DA6F021"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54E0FBDF"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41</w:t>
            </w:r>
          </w:p>
        </w:tc>
        <w:tc>
          <w:tcPr>
            <w:tcW w:w="2798" w:type="pct"/>
            <w:tcBorders>
              <w:top w:val="nil"/>
              <w:left w:val="nil"/>
              <w:bottom w:val="single" w:sz="8" w:space="0" w:color="999999"/>
              <w:right w:val="single" w:sz="8" w:space="0" w:color="999999"/>
            </w:tcBorders>
            <w:shd w:val="clear" w:color="auto" w:fill="auto"/>
            <w:noWrap/>
            <w:vAlign w:val="center"/>
            <w:hideMark/>
          </w:tcPr>
          <w:p w14:paraId="562B860F"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PER ENTRADA DE VEHICLES</w:t>
            </w:r>
          </w:p>
        </w:tc>
        <w:tc>
          <w:tcPr>
            <w:tcW w:w="803" w:type="pct"/>
            <w:tcBorders>
              <w:top w:val="nil"/>
              <w:left w:val="nil"/>
              <w:bottom w:val="single" w:sz="8" w:space="0" w:color="999999"/>
              <w:right w:val="single" w:sz="8" w:space="0" w:color="999999"/>
            </w:tcBorders>
            <w:shd w:val="clear" w:color="auto" w:fill="auto"/>
            <w:noWrap/>
            <w:vAlign w:val="center"/>
            <w:hideMark/>
          </w:tcPr>
          <w:p w14:paraId="5EC2C470"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9.133,14</w:t>
            </w:r>
          </w:p>
        </w:tc>
        <w:tc>
          <w:tcPr>
            <w:tcW w:w="772" w:type="pct"/>
            <w:tcBorders>
              <w:top w:val="nil"/>
              <w:left w:val="nil"/>
              <w:bottom w:val="single" w:sz="8" w:space="0" w:color="999999"/>
              <w:right w:val="single" w:sz="8" w:space="0" w:color="999999"/>
            </w:tcBorders>
            <w:shd w:val="clear" w:color="auto" w:fill="auto"/>
            <w:vAlign w:val="center"/>
            <w:hideMark/>
          </w:tcPr>
          <w:p w14:paraId="70F6F877"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9.133,14</w:t>
            </w:r>
          </w:p>
        </w:tc>
      </w:tr>
      <w:tr w:rsidR="00DE52C1" w:rsidRPr="00DE52C1" w14:paraId="1CB788C5"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1857086B"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44</w:t>
            </w:r>
          </w:p>
        </w:tc>
        <w:tc>
          <w:tcPr>
            <w:tcW w:w="2798" w:type="pct"/>
            <w:tcBorders>
              <w:top w:val="nil"/>
              <w:left w:val="nil"/>
              <w:bottom w:val="single" w:sz="8" w:space="0" w:color="999999"/>
              <w:right w:val="single" w:sz="8" w:space="0" w:color="999999"/>
            </w:tcBorders>
            <w:shd w:val="clear" w:color="auto" w:fill="auto"/>
            <w:noWrap/>
            <w:vAlign w:val="center"/>
            <w:hideMark/>
          </w:tcPr>
          <w:p w14:paraId="5DEAAFF6"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 xml:space="preserve">TAXA OCUPACIÓ VIA PÚBLICA </w:t>
            </w:r>
          </w:p>
        </w:tc>
        <w:tc>
          <w:tcPr>
            <w:tcW w:w="803" w:type="pct"/>
            <w:tcBorders>
              <w:top w:val="nil"/>
              <w:left w:val="nil"/>
              <w:bottom w:val="single" w:sz="8" w:space="0" w:color="999999"/>
              <w:right w:val="single" w:sz="8" w:space="0" w:color="999999"/>
            </w:tcBorders>
            <w:shd w:val="clear" w:color="auto" w:fill="auto"/>
            <w:noWrap/>
            <w:vAlign w:val="center"/>
            <w:hideMark/>
          </w:tcPr>
          <w:p w14:paraId="0F6D47F6"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144,07</w:t>
            </w:r>
          </w:p>
        </w:tc>
        <w:tc>
          <w:tcPr>
            <w:tcW w:w="772" w:type="pct"/>
            <w:tcBorders>
              <w:top w:val="nil"/>
              <w:left w:val="nil"/>
              <w:bottom w:val="single" w:sz="8" w:space="0" w:color="999999"/>
              <w:right w:val="single" w:sz="8" w:space="0" w:color="999999"/>
            </w:tcBorders>
            <w:shd w:val="clear" w:color="auto" w:fill="auto"/>
            <w:vAlign w:val="center"/>
            <w:hideMark/>
          </w:tcPr>
          <w:p w14:paraId="6E6E68CE"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144,07</w:t>
            </w:r>
          </w:p>
        </w:tc>
      </w:tr>
      <w:tr w:rsidR="00DE52C1" w:rsidRPr="00DE52C1" w14:paraId="2A18326E"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4806B0A1"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45</w:t>
            </w:r>
          </w:p>
        </w:tc>
        <w:tc>
          <w:tcPr>
            <w:tcW w:w="2798" w:type="pct"/>
            <w:tcBorders>
              <w:top w:val="nil"/>
              <w:left w:val="nil"/>
              <w:bottom w:val="single" w:sz="8" w:space="0" w:color="999999"/>
              <w:right w:val="single" w:sz="8" w:space="0" w:color="999999"/>
            </w:tcBorders>
            <w:shd w:val="clear" w:color="auto" w:fill="auto"/>
            <w:noWrap/>
            <w:vAlign w:val="center"/>
            <w:hideMark/>
          </w:tcPr>
          <w:p w14:paraId="43B2D9C5"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MERCAT MUNICIPAL NO SENDENTARI</w:t>
            </w:r>
          </w:p>
        </w:tc>
        <w:tc>
          <w:tcPr>
            <w:tcW w:w="803" w:type="pct"/>
            <w:tcBorders>
              <w:top w:val="nil"/>
              <w:left w:val="nil"/>
              <w:bottom w:val="single" w:sz="8" w:space="0" w:color="999999"/>
              <w:right w:val="single" w:sz="8" w:space="0" w:color="999999"/>
            </w:tcBorders>
            <w:shd w:val="clear" w:color="auto" w:fill="auto"/>
            <w:noWrap/>
            <w:vAlign w:val="center"/>
            <w:hideMark/>
          </w:tcPr>
          <w:p w14:paraId="3F5926C5"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1.906,94</w:t>
            </w:r>
          </w:p>
        </w:tc>
        <w:tc>
          <w:tcPr>
            <w:tcW w:w="772" w:type="pct"/>
            <w:tcBorders>
              <w:top w:val="nil"/>
              <w:left w:val="nil"/>
              <w:bottom w:val="single" w:sz="8" w:space="0" w:color="999999"/>
              <w:right w:val="single" w:sz="8" w:space="0" w:color="999999"/>
            </w:tcBorders>
            <w:shd w:val="clear" w:color="auto" w:fill="auto"/>
            <w:vAlign w:val="center"/>
            <w:hideMark/>
          </w:tcPr>
          <w:p w14:paraId="5A3122FD"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1.906,94</w:t>
            </w:r>
          </w:p>
        </w:tc>
      </w:tr>
      <w:tr w:rsidR="00DE52C1" w:rsidRPr="00DE52C1" w14:paraId="008F0BD4"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7D537CB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56</w:t>
            </w:r>
          </w:p>
        </w:tc>
        <w:tc>
          <w:tcPr>
            <w:tcW w:w="2798" w:type="pct"/>
            <w:tcBorders>
              <w:top w:val="nil"/>
              <w:left w:val="nil"/>
              <w:bottom w:val="single" w:sz="8" w:space="0" w:color="999999"/>
              <w:right w:val="single" w:sz="8" w:space="0" w:color="999999"/>
            </w:tcBorders>
            <w:shd w:val="clear" w:color="auto" w:fill="auto"/>
            <w:noWrap/>
            <w:vAlign w:val="center"/>
            <w:hideMark/>
          </w:tcPr>
          <w:p w14:paraId="06E4D273"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APROFITAMENT ESPECIAL TELECOMUNICACIONS</w:t>
            </w:r>
          </w:p>
        </w:tc>
        <w:tc>
          <w:tcPr>
            <w:tcW w:w="803" w:type="pct"/>
            <w:tcBorders>
              <w:top w:val="nil"/>
              <w:left w:val="nil"/>
              <w:bottom w:val="single" w:sz="8" w:space="0" w:color="999999"/>
              <w:right w:val="single" w:sz="8" w:space="0" w:color="999999"/>
            </w:tcBorders>
            <w:shd w:val="clear" w:color="auto" w:fill="auto"/>
            <w:noWrap/>
            <w:vAlign w:val="center"/>
            <w:hideMark/>
          </w:tcPr>
          <w:p w14:paraId="136A4864"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4.548,64</w:t>
            </w:r>
          </w:p>
        </w:tc>
        <w:tc>
          <w:tcPr>
            <w:tcW w:w="772" w:type="pct"/>
            <w:tcBorders>
              <w:top w:val="nil"/>
              <w:left w:val="nil"/>
              <w:bottom w:val="single" w:sz="8" w:space="0" w:color="999999"/>
              <w:right w:val="single" w:sz="8" w:space="0" w:color="999999"/>
            </w:tcBorders>
            <w:shd w:val="clear" w:color="auto" w:fill="auto"/>
            <w:vAlign w:val="center"/>
            <w:hideMark/>
          </w:tcPr>
          <w:p w14:paraId="6F67EA29"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4.548,64</w:t>
            </w:r>
          </w:p>
        </w:tc>
      </w:tr>
      <w:tr w:rsidR="00DE52C1" w:rsidRPr="00DE52C1" w14:paraId="230B26BA"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0AC56AE8"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57</w:t>
            </w:r>
          </w:p>
        </w:tc>
        <w:tc>
          <w:tcPr>
            <w:tcW w:w="2798" w:type="pct"/>
            <w:tcBorders>
              <w:top w:val="nil"/>
              <w:left w:val="nil"/>
              <w:bottom w:val="single" w:sz="8" w:space="0" w:color="999999"/>
              <w:right w:val="single" w:sz="8" w:space="0" w:color="999999"/>
            </w:tcBorders>
            <w:shd w:val="clear" w:color="auto" w:fill="auto"/>
            <w:noWrap/>
            <w:vAlign w:val="center"/>
            <w:hideMark/>
          </w:tcPr>
          <w:p w14:paraId="52A3042C"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APROFITAMENT ESPECIAL SUBMINISTRAMENTS</w:t>
            </w:r>
          </w:p>
        </w:tc>
        <w:tc>
          <w:tcPr>
            <w:tcW w:w="803" w:type="pct"/>
            <w:tcBorders>
              <w:top w:val="nil"/>
              <w:left w:val="nil"/>
              <w:bottom w:val="single" w:sz="8" w:space="0" w:color="999999"/>
              <w:right w:val="single" w:sz="8" w:space="0" w:color="999999"/>
            </w:tcBorders>
            <w:shd w:val="clear" w:color="auto" w:fill="auto"/>
            <w:noWrap/>
            <w:vAlign w:val="center"/>
            <w:hideMark/>
          </w:tcPr>
          <w:p w14:paraId="52E3F2AC"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45.019,58</w:t>
            </w:r>
          </w:p>
        </w:tc>
        <w:tc>
          <w:tcPr>
            <w:tcW w:w="772" w:type="pct"/>
            <w:tcBorders>
              <w:top w:val="nil"/>
              <w:left w:val="nil"/>
              <w:bottom w:val="single" w:sz="8" w:space="0" w:color="999999"/>
              <w:right w:val="single" w:sz="8" w:space="0" w:color="999999"/>
            </w:tcBorders>
            <w:shd w:val="clear" w:color="auto" w:fill="auto"/>
            <w:vAlign w:val="center"/>
            <w:hideMark/>
          </w:tcPr>
          <w:p w14:paraId="0DE19B30"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45.019,58</w:t>
            </w:r>
          </w:p>
        </w:tc>
      </w:tr>
      <w:tr w:rsidR="00DE52C1" w:rsidRPr="00DE52C1" w14:paraId="63DF46FE"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7DD9807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64</w:t>
            </w:r>
          </w:p>
        </w:tc>
        <w:tc>
          <w:tcPr>
            <w:tcW w:w="2798" w:type="pct"/>
            <w:tcBorders>
              <w:top w:val="nil"/>
              <w:left w:val="nil"/>
              <w:bottom w:val="single" w:sz="8" w:space="0" w:color="999999"/>
              <w:right w:val="single" w:sz="8" w:space="0" w:color="999999"/>
            </w:tcBorders>
            <w:shd w:val="clear" w:color="auto" w:fill="auto"/>
            <w:noWrap/>
            <w:vAlign w:val="center"/>
            <w:hideMark/>
          </w:tcPr>
          <w:p w14:paraId="1C2144D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SANCIONS DIVERSES</w:t>
            </w:r>
          </w:p>
        </w:tc>
        <w:tc>
          <w:tcPr>
            <w:tcW w:w="803" w:type="pct"/>
            <w:tcBorders>
              <w:top w:val="nil"/>
              <w:left w:val="nil"/>
              <w:bottom w:val="single" w:sz="8" w:space="0" w:color="999999"/>
              <w:right w:val="single" w:sz="8" w:space="0" w:color="999999"/>
            </w:tcBorders>
            <w:shd w:val="clear" w:color="auto" w:fill="auto"/>
            <w:noWrap/>
            <w:vAlign w:val="center"/>
            <w:hideMark/>
          </w:tcPr>
          <w:p w14:paraId="435AEB8F"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8.304,11</w:t>
            </w:r>
          </w:p>
        </w:tc>
        <w:tc>
          <w:tcPr>
            <w:tcW w:w="772" w:type="pct"/>
            <w:tcBorders>
              <w:top w:val="nil"/>
              <w:left w:val="nil"/>
              <w:bottom w:val="single" w:sz="8" w:space="0" w:color="999999"/>
              <w:right w:val="single" w:sz="8" w:space="0" w:color="999999"/>
            </w:tcBorders>
            <w:shd w:val="clear" w:color="auto" w:fill="auto"/>
            <w:vAlign w:val="center"/>
            <w:hideMark/>
          </w:tcPr>
          <w:p w14:paraId="120BA5A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8.304,11</w:t>
            </w:r>
          </w:p>
        </w:tc>
      </w:tr>
      <w:tr w:rsidR="00DE52C1" w:rsidRPr="00DE52C1" w14:paraId="4F352FA8"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07B36F1F"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67</w:t>
            </w:r>
          </w:p>
        </w:tc>
        <w:tc>
          <w:tcPr>
            <w:tcW w:w="2798" w:type="pct"/>
            <w:tcBorders>
              <w:top w:val="nil"/>
              <w:left w:val="nil"/>
              <w:bottom w:val="single" w:sz="8" w:space="0" w:color="999999"/>
              <w:right w:val="single" w:sz="8" w:space="0" w:color="999999"/>
            </w:tcBorders>
            <w:shd w:val="clear" w:color="auto" w:fill="auto"/>
            <w:noWrap/>
            <w:vAlign w:val="center"/>
            <w:hideMark/>
          </w:tcPr>
          <w:p w14:paraId="09BA9A82"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INTERESSOS DE DEMORA</w:t>
            </w:r>
          </w:p>
        </w:tc>
        <w:tc>
          <w:tcPr>
            <w:tcW w:w="803" w:type="pct"/>
            <w:tcBorders>
              <w:top w:val="nil"/>
              <w:left w:val="nil"/>
              <w:bottom w:val="single" w:sz="8" w:space="0" w:color="999999"/>
              <w:right w:val="single" w:sz="8" w:space="0" w:color="999999"/>
            </w:tcBorders>
            <w:shd w:val="clear" w:color="auto" w:fill="auto"/>
            <w:noWrap/>
            <w:vAlign w:val="center"/>
            <w:hideMark/>
          </w:tcPr>
          <w:p w14:paraId="56C62113"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8.260,58</w:t>
            </w:r>
          </w:p>
        </w:tc>
        <w:tc>
          <w:tcPr>
            <w:tcW w:w="772" w:type="pct"/>
            <w:tcBorders>
              <w:top w:val="nil"/>
              <w:left w:val="nil"/>
              <w:bottom w:val="single" w:sz="8" w:space="0" w:color="999999"/>
              <w:right w:val="single" w:sz="8" w:space="0" w:color="999999"/>
            </w:tcBorders>
            <w:shd w:val="clear" w:color="auto" w:fill="auto"/>
            <w:vAlign w:val="center"/>
            <w:hideMark/>
          </w:tcPr>
          <w:p w14:paraId="09EFCA6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8.260,58</w:t>
            </w:r>
          </w:p>
        </w:tc>
      </w:tr>
      <w:tr w:rsidR="00DE52C1" w:rsidRPr="00DE52C1" w14:paraId="4196C8CA"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46721021"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70</w:t>
            </w:r>
          </w:p>
        </w:tc>
        <w:tc>
          <w:tcPr>
            <w:tcW w:w="2798" w:type="pct"/>
            <w:tcBorders>
              <w:top w:val="nil"/>
              <w:left w:val="nil"/>
              <w:bottom w:val="single" w:sz="8" w:space="0" w:color="999999"/>
              <w:right w:val="single" w:sz="8" w:space="0" w:color="999999"/>
            </w:tcBorders>
            <w:shd w:val="clear" w:color="auto" w:fill="auto"/>
            <w:noWrap/>
            <w:vAlign w:val="center"/>
            <w:hideMark/>
          </w:tcPr>
          <w:p w14:paraId="20E1A28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ALTA VEHICLES TRACCIÓ MECÀNICA</w:t>
            </w:r>
          </w:p>
        </w:tc>
        <w:tc>
          <w:tcPr>
            <w:tcW w:w="803" w:type="pct"/>
            <w:tcBorders>
              <w:top w:val="nil"/>
              <w:left w:val="nil"/>
              <w:bottom w:val="single" w:sz="8" w:space="0" w:color="999999"/>
              <w:right w:val="single" w:sz="8" w:space="0" w:color="999999"/>
            </w:tcBorders>
            <w:shd w:val="clear" w:color="auto" w:fill="auto"/>
            <w:noWrap/>
            <w:vAlign w:val="center"/>
            <w:hideMark/>
          </w:tcPr>
          <w:p w14:paraId="0B23BA2E"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53,96</w:t>
            </w:r>
          </w:p>
        </w:tc>
        <w:tc>
          <w:tcPr>
            <w:tcW w:w="772" w:type="pct"/>
            <w:tcBorders>
              <w:top w:val="nil"/>
              <w:left w:val="nil"/>
              <w:bottom w:val="single" w:sz="8" w:space="0" w:color="999999"/>
              <w:right w:val="single" w:sz="8" w:space="0" w:color="999999"/>
            </w:tcBorders>
            <w:shd w:val="clear" w:color="auto" w:fill="auto"/>
            <w:vAlign w:val="center"/>
            <w:hideMark/>
          </w:tcPr>
          <w:p w14:paraId="74AA3A98"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53,96</w:t>
            </w:r>
          </w:p>
        </w:tc>
      </w:tr>
      <w:tr w:rsidR="00DE52C1" w:rsidRPr="00DE52C1" w14:paraId="4F096021"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50A1B2B1"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73</w:t>
            </w:r>
          </w:p>
        </w:tc>
        <w:tc>
          <w:tcPr>
            <w:tcW w:w="2798" w:type="pct"/>
            <w:tcBorders>
              <w:top w:val="nil"/>
              <w:left w:val="nil"/>
              <w:bottom w:val="single" w:sz="8" w:space="0" w:color="999999"/>
              <w:right w:val="single" w:sz="8" w:space="0" w:color="999999"/>
            </w:tcBorders>
            <w:shd w:val="clear" w:color="auto" w:fill="auto"/>
            <w:noWrap/>
            <w:vAlign w:val="center"/>
            <w:hideMark/>
          </w:tcPr>
          <w:p w14:paraId="66510AD0"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ALTRES INGRESSOS TRIBUTARIS (INCR.VALOR TERRENYS)</w:t>
            </w:r>
          </w:p>
        </w:tc>
        <w:tc>
          <w:tcPr>
            <w:tcW w:w="803" w:type="pct"/>
            <w:tcBorders>
              <w:top w:val="nil"/>
              <w:left w:val="nil"/>
              <w:bottom w:val="single" w:sz="8" w:space="0" w:color="999999"/>
              <w:right w:val="single" w:sz="8" w:space="0" w:color="999999"/>
            </w:tcBorders>
            <w:shd w:val="clear" w:color="auto" w:fill="auto"/>
            <w:noWrap/>
            <w:vAlign w:val="center"/>
            <w:hideMark/>
          </w:tcPr>
          <w:p w14:paraId="4E18B796"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77,55</w:t>
            </w:r>
          </w:p>
        </w:tc>
        <w:tc>
          <w:tcPr>
            <w:tcW w:w="772" w:type="pct"/>
            <w:tcBorders>
              <w:top w:val="nil"/>
              <w:left w:val="nil"/>
              <w:bottom w:val="single" w:sz="8" w:space="0" w:color="999999"/>
              <w:right w:val="single" w:sz="8" w:space="0" w:color="999999"/>
            </w:tcBorders>
            <w:shd w:val="clear" w:color="auto" w:fill="auto"/>
            <w:vAlign w:val="center"/>
            <w:hideMark/>
          </w:tcPr>
          <w:p w14:paraId="2547D028"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77,55</w:t>
            </w:r>
          </w:p>
        </w:tc>
      </w:tr>
      <w:tr w:rsidR="00DE52C1" w:rsidRPr="00DE52C1" w14:paraId="6558993E" w14:textId="77777777">
        <w:trPr>
          <w:trHeight w:val="315"/>
        </w:trPr>
        <w:tc>
          <w:tcPr>
            <w:tcW w:w="627" w:type="pct"/>
            <w:tcBorders>
              <w:top w:val="nil"/>
              <w:left w:val="single" w:sz="8" w:space="0" w:color="999999"/>
              <w:bottom w:val="single" w:sz="8" w:space="0" w:color="999999"/>
              <w:right w:val="single" w:sz="8" w:space="0" w:color="999999"/>
            </w:tcBorders>
            <w:shd w:val="clear" w:color="auto" w:fill="auto"/>
            <w:noWrap/>
            <w:vAlign w:val="center"/>
            <w:hideMark/>
          </w:tcPr>
          <w:p w14:paraId="35B9A469"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Total O1</w:t>
            </w:r>
          </w:p>
        </w:tc>
        <w:tc>
          <w:tcPr>
            <w:tcW w:w="2798" w:type="pct"/>
            <w:tcBorders>
              <w:top w:val="nil"/>
              <w:left w:val="nil"/>
              <w:bottom w:val="single" w:sz="8" w:space="0" w:color="999999"/>
              <w:right w:val="single" w:sz="8" w:space="0" w:color="999999"/>
            </w:tcBorders>
            <w:shd w:val="clear" w:color="auto" w:fill="auto"/>
            <w:noWrap/>
            <w:vAlign w:val="center"/>
            <w:hideMark/>
          </w:tcPr>
          <w:p w14:paraId="2DE5227E" w14:textId="77777777" w:rsidR="00996BB5" w:rsidRPr="00DE52C1" w:rsidRDefault="00996BB5">
            <w:pPr>
              <w:jc w:val="lef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TAXA OCUPACIÓ VIA PÚBLICA AMB TAULES I CADIRES</w:t>
            </w:r>
          </w:p>
        </w:tc>
        <w:tc>
          <w:tcPr>
            <w:tcW w:w="803" w:type="pct"/>
            <w:tcBorders>
              <w:top w:val="nil"/>
              <w:left w:val="nil"/>
              <w:bottom w:val="single" w:sz="8" w:space="0" w:color="999999"/>
              <w:right w:val="single" w:sz="8" w:space="0" w:color="999999"/>
            </w:tcBorders>
            <w:shd w:val="clear" w:color="auto" w:fill="auto"/>
            <w:noWrap/>
            <w:vAlign w:val="center"/>
            <w:hideMark/>
          </w:tcPr>
          <w:p w14:paraId="4A690727"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22.812,51</w:t>
            </w:r>
          </w:p>
        </w:tc>
        <w:tc>
          <w:tcPr>
            <w:tcW w:w="772" w:type="pct"/>
            <w:tcBorders>
              <w:top w:val="nil"/>
              <w:left w:val="nil"/>
              <w:bottom w:val="single" w:sz="8" w:space="0" w:color="999999"/>
              <w:right w:val="single" w:sz="8" w:space="0" w:color="999999"/>
            </w:tcBorders>
            <w:shd w:val="clear" w:color="auto" w:fill="auto"/>
            <w:vAlign w:val="center"/>
            <w:hideMark/>
          </w:tcPr>
          <w:p w14:paraId="3A4432AB" w14:textId="77777777" w:rsidR="00996BB5" w:rsidRPr="00DE52C1" w:rsidRDefault="00996BB5">
            <w:pPr>
              <w:jc w:val="right"/>
              <w:rPr>
                <w:rFonts w:ascii="Aptos Narrow" w:eastAsia="Times New Roman" w:hAnsi="Aptos Narrow"/>
                <w:sz w:val="18"/>
                <w:szCs w:val="18"/>
                <w:lang w:val="ca-ES" w:eastAsia="ca-ES"/>
              </w:rPr>
            </w:pPr>
            <w:r w:rsidRPr="00DE52C1">
              <w:rPr>
                <w:rFonts w:ascii="Aptos Narrow" w:eastAsia="Times New Roman" w:hAnsi="Aptos Narrow"/>
                <w:sz w:val="18"/>
                <w:szCs w:val="18"/>
                <w:lang w:val="ca-ES" w:eastAsia="ca-ES"/>
              </w:rPr>
              <w:t>22.812,51</w:t>
            </w:r>
          </w:p>
        </w:tc>
      </w:tr>
      <w:tr w:rsidR="007142C1" w:rsidRPr="00DE52C1" w14:paraId="5D91D6C4" w14:textId="77777777">
        <w:trPr>
          <w:trHeight w:val="315"/>
        </w:trPr>
        <w:tc>
          <w:tcPr>
            <w:tcW w:w="3425" w:type="pct"/>
            <w:gridSpan w:val="2"/>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2FBD889" w14:textId="77777777" w:rsidR="00996BB5" w:rsidRPr="00DE52C1" w:rsidRDefault="00996BB5">
            <w:pPr>
              <w:jc w:val="center"/>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lastRenderedPageBreak/>
              <w:t>Total general</w:t>
            </w:r>
          </w:p>
        </w:tc>
        <w:tc>
          <w:tcPr>
            <w:tcW w:w="803" w:type="pct"/>
            <w:tcBorders>
              <w:top w:val="nil"/>
              <w:left w:val="nil"/>
              <w:bottom w:val="single" w:sz="8" w:space="0" w:color="999999"/>
              <w:right w:val="single" w:sz="8" w:space="0" w:color="999999"/>
            </w:tcBorders>
            <w:shd w:val="clear" w:color="auto" w:fill="auto"/>
            <w:noWrap/>
            <w:vAlign w:val="center"/>
            <w:hideMark/>
          </w:tcPr>
          <w:p w14:paraId="62AEC0A8" w14:textId="77777777" w:rsidR="00996BB5" w:rsidRPr="00DE52C1" w:rsidRDefault="00996BB5">
            <w:pPr>
              <w:jc w:val="right"/>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t>2.144.290,41</w:t>
            </w:r>
          </w:p>
        </w:tc>
        <w:tc>
          <w:tcPr>
            <w:tcW w:w="772" w:type="pct"/>
            <w:tcBorders>
              <w:top w:val="nil"/>
              <w:left w:val="nil"/>
              <w:bottom w:val="single" w:sz="8" w:space="0" w:color="999999"/>
              <w:right w:val="single" w:sz="8" w:space="0" w:color="999999"/>
            </w:tcBorders>
            <w:shd w:val="clear" w:color="auto" w:fill="auto"/>
            <w:vAlign w:val="center"/>
            <w:hideMark/>
          </w:tcPr>
          <w:p w14:paraId="6521D268" w14:textId="77777777" w:rsidR="00996BB5" w:rsidRPr="00DE52C1" w:rsidRDefault="00996BB5">
            <w:pPr>
              <w:jc w:val="right"/>
              <w:rPr>
                <w:rFonts w:ascii="Aptos Narrow" w:eastAsia="Times New Roman" w:hAnsi="Aptos Narrow"/>
                <w:b/>
                <w:bCs/>
                <w:sz w:val="18"/>
                <w:szCs w:val="18"/>
                <w:lang w:val="ca-ES" w:eastAsia="ca-ES"/>
              </w:rPr>
            </w:pPr>
            <w:r w:rsidRPr="00DE52C1">
              <w:rPr>
                <w:rFonts w:ascii="Aptos Narrow" w:eastAsia="Times New Roman" w:hAnsi="Aptos Narrow"/>
                <w:b/>
                <w:bCs/>
                <w:sz w:val="18"/>
                <w:szCs w:val="18"/>
                <w:lang w:val="ca-ES" w:eastAsia="ca-ES"/>
              </w:rPr>
              <w:t>2.144.290,41</w:t>
            </w:r>
          </w:p>
        </w:tc>
      </w:tr>
    </w:tbl>
    <w:p w14:paraId="3EE90820" w14:textId="77777777" w:rsidR="00996BB5" w:rsidRPr="00DE52C1" w:rsidRDefault="00996BB5" w:rsidP="00691DDB">
      <w:pPr>
        <w:spacing w:line="276" w:lineRule="auto"/>
        <w:rPr>
          <w:rFonts w:cs="Arial"/>
          <w:lang w:val="ca-ES" w:eastAsia="es-ES"/>
        </w:rPr>
      </w:pPr>
    </w:p>
    <w:p w14:paraId="0CE9952F" w14:textId="77777777" w:rsidR="00996BB5" w:rsidRPr="00DE52C1" w:rsidRDefault="00996BB5" w:rsidP="00691DDB">
      <w:pPr>
        <w:spacing w:line="276" w:lineRule="auto"/>
        <w:rPr>
          <w:rFonts w:cs="Arial"/>
          <w:highlight w:val="yellow"/>
          <w:lang w:val="ca-ES" w:eastAsia="es-ES"/>
        </w:rPr>
      </w:pPr>
      <w:r w:rsidRPr="00DE52C1">
        <w:rPr>
          <w:rFonts w:cs="Arial"/>
          <w:b/>
          <w:bCs/>
          <w:lang w:val="ca-ES" w:eastAsia="es-ES"/>
        </w:rPr>
        <w:t>Segon.-</w:t>
      </w:r>
      <w:r w:rsidRPr="00DE52C1">
        <w:rPr>
          <w:rFonts w:cs="Arial"/>
          <w:lang w:val="ca-ES" w:eastAsia="es-ES"/>
        </w:rPr>
        <w:t xml:space="preserve"> Notificar a l’Organisme de Gestió Tributària de la Diputació de Barcelona el present acord.</w:t>
      </w:r>
    </w:p>
    <w:p w14:paraId="780CF294" w14:textId="77777777" w:rsidR="00996BB5" w:rsidRPr="00DE52C1" w:rsidRDefault="00996BB5" w:rsidP="00691DDB">
      <w:pPr>
        <w:rPr>
          <w:rFonts w:eastAsia="Times New Roman"/>
          <w:b/>
          <w:szCs w:val="24"/>
        </w:rPr>
      </w:pPr>
      <w:bookmarkStart w:id="1" w:name="_Hlk83716182"/>
      <w:bookmarkStart w:id="2" w:name="_Hlk80957243"/>
    </w:p>
    <w:bookmarkEnd w:id="0"/>
    <w:bookmarkEnd w:id="1"/>
    <w:bookmarkEnd w:id="2"/>
    <w:p w14:paraId="24F3320E" w14:textId="77777777" w:rsidR="00CB72B9" w:rsidRPr="00DE52C1" w:rsidRDefault="00CB72B9" w:rsidP="00CB72B9">
      <w:pPr>
        <w:rPr>
          <w:rFonts w:cs="Arial"/>
          <w:lang w:val="ca-ES"/>
        </w:rPr>
      </w:pPr>
      <w:r w:rsidRPr="00DE52C1">
        <w:rPr>
          <w:rFonts w:cs="Arial"/>
          <w:b/>
          <w:lang w:val="ca-ES"/>
        </w:rPr>
        <w:t>3.0.- APROVACIO DEL COMPTE EXERCICI 2023 GESTIO RECAPTATORIA REALITZADA PER L'ORGT DE MULTES 19032024</w:t>
      </w:r>
    </w:p>
    <w:p w14:paraId="3C47C12B" w14:textId="77777777" w:rsidR="00C82321" w:rsidRPr="00DE52C1" w:rsidRDefault="00C82321" w:rsidP="007F3685">
      <w:pPr>
        <w:textAlignment w:val="top"/>
        <w:rPr>
          <w:rFonts w:cs="Arial"/>
          <w:shd w:val="clear" w:color="auto" w:fill="FFFFFF"/>
          <w:lang w:val="ca-ES"/>
        </w:rPr>
      </w:pPr>
      <w:bookmarkStart w:id="3" w:name="X2024000273"/>
    </w:p>
    <w:p w14:paraId="79D50185" w14:textId="77777777" w:rsidR="00CB72B9" w:rsidRPr="00DE52C1" w:rsidRDefault="00CB72B9" w:rsidP="007F3685">
      <w:pPr>
        <w:rPr>
          <w:rFonts w:cs="Arial"/>
          <w:b/>
          <w:kern w:val="22"/>
          <w:lang w:val="ca-ES" w:eastAsia="es-ES"/>
        </w:rPr>
      </w:pPr>
      <w:r w:rsidRPr="00DE52C1">
        <w:rPr>
          <w:rFonts w:cs="Arial"/>
          <w:b/>
          <w:kern w:val="22"/>
          <w:lang w:val="ca-ES" w:eastAsia="es-ES"/>
        </w:rPr>
        <w:t>S’ACORDA:  </w:t>
      </w:r>
    </w:p>
    <w:p w14:paraId="7BA832F0" w14:textId="77777777" w:rsidR="00CB72B9" w:rsidRPr="00DE52C1" w:rsidRDefault="00CB72B9" w:rsidP="007F3685">
      <w:pPr>
        <w:rPr>
          <w:rFonts w:cs="Arial"/>
          <w:highlight w:val="yellow"/>
          <w:lang w:val="ca-ES" w:eastAsia="es-ES"/>
        </w:rPr>
      </w:pPr>
    </w:p>
    <w:p w14:paraId="7EB7297B" w14:textId="77777777" w:rsidR="00CB72B9" w:rsidRPr="00DE52C1" w:rsidRDefault="00CB72B9" w:rsidP="007F3685">
      <w:pPr>
        <w:tabs>
          <w:tab w:val="left" w:pos="7655"/>
          <w:tab w:val="left" w:pos="8222"/>
        </w:tabs>
        <w:rPr>
          <w:rFonts w:cs="Arial"/>
          <w:lang w:val="ca-ES"/>
        </w:rPr>
      </w:pPr>
      <w:r w:rsidRPr="00DE52C1">
        <w:rPr>
          <w:rFonts w:cs="Arial"/>
          <w:b/>
          <w:lang w:val="ca-ES"/>
        </w:rPr>
        <w:t xml:space="preserve">Primer.- </w:t>
      </w:r>
      <w:r w:rsidRPr="00DE52C1">
        <w:rPr>
          <w:rFonts w:cs="Arial"/>
          <w:bCs/>
          <w:lang w:val="ca-ES"/>
        </w:rPr>
        <w:t>Aprovar</w:t>
      </w:r>
      <w:r w:rsidRPr="00DE52C1">
        <w:rPr>
          <w:rFonts w:cs="Arial"/>
          <w:lang w:val="ca-ES"/>
        </w:rPr>
        <w:t xml:space="preserve"> el Compte de la Gestió Recaptatòria de l’any 2023 de multes de circulació rendida per l’Organisme de Gestió Tributària amb un pendent de cobrament a 31 de desembre de 2023 de </w:t>
      </w:r>
      <w:r w:rsidRPr="00DE52C1">
        <w:rPr>
          <w:b/>
          <w:bCs/>
          <w:lang w:val="ca-ES"/>
        </w:rPr>
        <w:t>558.460,41 euros</w:t>
      </w:r>
      <w:r w:rsidRPr="00DE52C1">
        <w:rPr>
          <w:rFonts w:cs="Arial"/>
          <w:lang w:val="ca-ES"/>
        </w:rPr>
        <w:t>.</w:t>
      </w:r>
    </w:p>
    <w:p w14:paraId="53BF3D1B" w14:textId="77777777" w:rsidR="00CB72B9" w:rsidRPr="00DE52C1" w:rsidRDefault="00CB72B9" w:rsidP="007F3685">
      <w:pPr>
        <w:tabs>
          <w:tab w:val="left" w:pos="7655"/>
          <w:tab w:val="left" w:pos="8222"/>
        </w:tabs>
        <w:ind w:right="-425"/>
        <w:rPr>
          <w:rFonts w:cs="Arial"/>
          <w:lang w:val="ca-ES"/>
        </w:rPr>
      </w:pPr>
    </w:p>
    <w:p w14:paraId="6A982486" w14:textId="77777777" w:rsidR="00CB72B9" w:rsidRPr="00DE52C1" w:rsidRDefault="00CB72B9" w:rsidP="007F3685">
      <w:pPr>
        <w:rPr>
          <w:rFonts w:cs="Arial"/>
          <w:lang w:val="ca-ES"/>
        </w:rPr>
      </w:pPr>
      <w:r w:rsidRPr="00DE52C1">
        <w:rPr>
          <w:rFonts w:cs="Arial"/>
          <w:b/>
          <w:lang w:val="ca-ES"/>
        </w:rPr>
        <w:t>Segon</w:t>
      </w:r>
      <w:r w:rsidRPr="00DE52C1">
        <w:rPr>
          <w:rFonts w:cs="Arial"/>
          <w:lang w:val="ca-ES"/>
        </w:rPr>
        <w:t>.- Notificar a l’Organisme de Gestió Tributària de la Diputació de Barcelona el present acord.</w:t>
      </w:r>
    </w:p>
    <w:p w14:paraId="69BE2236" w14:textId="77777777" w:rsidR="00CB72B9" w:rsidRPr="00DE52C1" w:rsidRDefault="00CB72B9" w:rsidP="007F3685">
      <w:pPr>
        <w:rPr>
          <w:rFonts w:cs="Arial"/>
          <w:i/>
          <w:lang w:val="ca-ES"/>
        </w:rPr>
      </w:pPr>
    </w:p>
    <w:p w14:paraId="3290BCBA" w14:textId="77777777" w:rsidR="002360FB" w:rsidRPr="00DE52C1" w:rsidRDefault="002360FB" w:rsidP="002360FB">
      <w:pPr>
        <w:rPr>
          <w:rFonts w:cs="Arial"/>
          <w:lang w:val="ca-ES"/>
        </w:rPr>
      </w:pPr>
      <w:bookmarkStart w:id="4" w:name="DOCUMENTO_20151090"/>
      <w:bookmarkEnd w:id="3"/>
      <w:bookmarkEnd w:id="4"/>
      <w:r w:rsidRPr="00DE52C1">
        <w:rPr>
          <w:rFonts w:cs="Arial"/>
          <w:b/>
          <w:lang w:val="ca-ES"/>
        </w:rPr>
        <w:t>4.0.- RESOLUCIÓ DE DESISTIMENT DEL PROCEDIMENT DE LICITACIÓ DE L´ÚS PRIVATIU DEL DOMINI PÚBLIC MITJANÇANT L'ATORGAMENT DE L'AUTORITZACIÓ PER A L'EXPLOTACIÓ DEL SERVEI DE BAR DE LA FESTA MAJOR I DEL CAP D'ANY PER A L'ANUALITAT 2024</w:t>
      </w:r>
    </w:p>
    <w:p w14:paraId="75A4E6FC" w14:textId="77777777" w:rsidR="002360FB" w:rsidRPr="00DE52C1" w:rsidRDefault="002360FB" w:rsidP="002360FB">
      <w:pPr>
        <w:rPr>
          <w:rFonts w:cs="Arial"/>
          <w:lang w:val="ca-ES"/>
        </w:rPr>
      </w:pPr>
    </w:p>
    <w:p w14:paraId="47E2A213" w14:textId="77777777" w:rsidR="002360FB" w:rsidRPr="00DE52C1" w:rsidRDefault="002360FB" w:rsidP="00444D1C">
      <w:pPr>
        <w:rPr>
          <w:rFonts w:cs="Arial"/>
          <w:b/>
          <w:kern w:val="22"/>
          <w:lang w:val="ca-ES" w:eastAsia="es-ES"/>
        </w:rPr>
      </w:pPr>
      <w:bookmarkStart w:id="5" w:name="X2024000505"/>
      <w:r w:rsidRPr="00DE52C1">
        <w:rPr>
          <w:rFonts w:cs="Arial"/>
          <w:b/>
          <w:kern w:val="22"/>
          <w:lang w:val="ca-ES" w:eastAsia="es-ES"/>
        </w:rPr>
        <w:t>S’ACORDA:  </w:t>
      </w:r>
    </w:p>
    <w:p w14:paraId="5C709223" w14:textId="77777777" w:rsidR="002360FB" w:rsidRPr="00DE52C1" w:rsidRDefault="002360FB" w:rsidP="00C82321">
      <w:pPr>
        <w:pStyle w:val="Textindependent"/>
        <w:spacing w:before="251" w:line="244" w:lineRule="auto"/>
        <w:ind w:right="117"/>
        <w:jc w:val="both"/>
      </w:pPr>
      <w:r w:rsidRPr="00DE52C1">
        <w:rPr>
          <w:rFonts w:ascii="Arial" w:hAnsi="Arial"/>
          <w:b/>
        </w:rPr>
        <w:t xml:space="preserve">Primer.- </w:t>
      </w:r>
      <w:r w:rsidRPr="00DE52C1">
        <w:t>Desistir del procediment de licitació de</w:t>
      </w:r>
      <w:r w:rsidRPr="00DE52C1">
        <w:rPr>
          <w:bCs/>
        </w:rPr>
        <w:t xml:space="preserve"> l´ús privatiu del domini públic mitjançant l'atorgament de l'autorització per a l'explotació del servei de bar de la festa major i del cap d'any per a l'anualitat 2024</w:t>
      </w:r>
      <w:r w:rsidRPr="00DE52C1">
        <w:rPr>
          <w:b/>
          <w:bCs/>
        </w:rPr>
        <w:t xml:space="preserve">. </w:t>
      </w:r>
      <w:r w:rsidRPr="00DE52C1">
        <w:t>El desistiment no impedirà l’inici d’un nou procediment.</w:t>
      </w:r>
    </w:p>
    <w:p w14:paraId="65A31D62" w14:textId="77777777" w:rsidR="002360FB" w:rsidRPr="00DE52C1" w:rsidRDefault="002360FB" w:rsidP="00C82321">
      <w:pPr>
        <w:pStyle w:val="Textindependent"/>
        <w:spacing w:before="244"/>
        <w:ind w:right="113"/>
        <w:jc w:val="both"/>
        <w:rPr>
          <w:bCs/>
        </w:rPr>
      </w:pPr>
      <w:r w:rsidRPr="00DE52C1">
        <w:rPr>
          <w:rFonts w:ascii="Arial" w:hAnsi="Arial"/>
          <w:b/>
        </w:rPr>
        <w:t xml:space="preserve">Segon.- </w:t>
      </w:r>
      <w:r w:rsidRPr="00DE52C1">
        <w:rPr>
          <w:rFonts w:ascii="Arial" w:hAnsi="Arial"/>
          <w:bCs/>
        </w:rPr>
        <w:t>Notificar aquesta resolució als licitadors.</w:t>
      </w:r>
    </w:p>
    <w:p w14:paraId="3DAB1C2F" w14:textId="77777777" w:rsidR="002360FB" w:rsidRPr="00DE52C1" w:rsidRDefault="002360FB" w:rsidP="00C82321"/>
    <w:p w14:paraId="6864F9E8" w14:textId="77777777" w:rsidR="002360FB" w:rsidRPr="00DE52C1" w:rsidRDefault="002360FB" w:rsidP="00C82321">
      <w:pPr>
        <w:pStyle w:val="Textindependent"/>
        <w:ind w:right="115"/>
        <w:jc w:val="both"/>
      </w:pPr>
      <w:r w:rsidRPr="00DE52C1">
        <w:rPr>
          <w:rFonts w:ascii="Arial" w:hAnsi="Arial"/>
          <w:b/>
        </w:rPr>
        <w:t xml:space="preserve">Tercer.- </w:t>
      </w:r>
      <w:r w:rsidRPr="00DE52C1">
        <w:t>Publicar la present resolució de desistiment en els mateixos mitjans emprats en l’anunci de licitació.</w:t>
      </w:r>
    </w:p>
    <w:p w14:paraId="04D43A63" w14:textId="77777777" w:rsidR="002360FB" w:rsidRPr="00DE52C1" w:rsidRDefault="002360FB" w:rsidP="00C82321">
      <w:pPr>
        <w:pStyle w:val="Textindependent"/>
        <w:spacing w:before="253" w:line="244" w:lineRule="auto"/>
        <w:ind w:right="116"/>
        <w:jc w:val="both"/>
      </w:pPr>
      <w:r w:rsidRPr="00DE52C1">
        <w:rPr>
          <w:rFonts w:ascii="Arial" w:hAnsi="Arial"/>
          <w:b/>
        </w:rPr>
        <w:t xml:space="preserve">Quart.- </w:t>
      </w:r>
      <w:r w:rsidRPr="00DE52C1">
        <w:t>Notificar la present resolució als interessats a participar en l’esmentat procediment a través del Perfil del contractant de l’Ajuntament de Vilassar de Mar Contra aquesta resolució es pot interposar recurs d’alçada davant del mateix òrgan que ha dictat la resolució o davant del secretari general del Departament que és l’òrgan competent, per delegació, per a la seva resolució, en el termini d’un mes, comptat des de l’endemà de rebre</w:t>
      </w:r>
      <w:r w:rsidRPr="00DE52C1">
        <w:rPr>
          <w:spacing w:val="-1"/>
        </w:rPr>
        <w:t xml:space="preserve"> </w:t>
      </w:r>
      <w:r w:rsidRPr="00DE52C1">
        <w:t>la</w:t>
      </w:r>
      <w:r w:rsidRPr="00DE52C1">
        <w:rPr>
          <w:spacing w:val="-1"/>
        </w:rPr>
        <w:t xml:space="preserve"> </w:t>
      </w:r>
      <w:r w:rsidRPr="00DE52C1">
        <w:t>notificació, d’acord</w:t>
      </w:r>
      <w:r w:rsidRPr="00DE52C1">
        <w:rPr>
          <w:spacing w:val="-1"/>
        </w:rPr>
        <w:t xml:space="preserve"> </w:t>
      </w:r>
      <w:r w:rsidRPr="00DE52C1">
        <w:t>amb</w:t>
      </w:r>
      <w:r w:rsidRPr="00DE52C1">
        <w:rPr>
          <w:spacing w:val="-1"/>
        </w:rPr>
        <w:t xml:space="preserve"> </w:t>
      </w:r>
      <w:r w:rsidRPr="00DE52C1">
        <w:t>el</w:t>
      </w:r>
      <w:r w:rsidRPr="00DE52C1">
        <w:rPr>
          <w:spacing w:val="-1"/>
        </w:rPr>
        <w:t xml:space="preserve"> </w:t>
      </w:r>
      <w:r w:rsidRPr="00DE52C1">
        <w:t>que</w:t>
      </w:r>
      <w:r w:rsidRPr="00DE52C1">
        <w:rPr>
          <w:spacing w:val="-1"/>
        </w:rPr>
        <w:t xml:space="preserve"> </w:t>
      </w:r>
      <w:r w:rsidRPr="00DE52C1">
        <w:t>preveuen</w:t>
      </w:r>
      <w:r w:rsidRPr="00DE52C1">
        <w:rPr>
          <w:spacing w:val="-1"/>
        </w:rPr>
        <w:t xml:space="preserve"> </w:t>
      </w:r>
      <w:r w:rsidRPr="00DE52C1">
        <w:t>els articles</w:t>
      </w:r>
      <w:r w:rsidRPr="00DE52C1">
        <w:rPr>
          <w:spacing w:val="-1"/>
        </w:rPr>
        <w:t xml:space="preserve"> </w:t>
      </w:r>
      <w:r w:rsidRPr="00DE52C1">
        <w:t>121</w:t>
      </w:r>
      <w:r w:rsidRPr="00DE52C1">
        <w:rPr>
          <w:spacing w:val="-1"/>
        </w:rPr>
        <w:t xml:space="preserve"> </w:t>
      </w:r>
      <w:r w:rsidRPr="00DE52C1">
        <w:t>i</w:t>
      </w:r>
      <w:r w:rsidRPr="00DE52C1">
        <w:rPr>
          <w:spacing w:val="-1"/>
        </w:rPr>
        <w:t xml:space="preserve"> </w:t>
      </w:r>
      <w:r w:rsidRPr="00DE52C1">
        <w:t>122</w:t>
      </w:r>
      <w:r w:rsidRPr="00DE52C1">
        <w:rPr>
          <w:spacing w:val="-1"/>
        </w:rPr>
        <w:t xml:space="preserve"> </w:t>
      </w:r>
      <w:r w:rsidRPr="00DE52C1">
        <w:t>de la</w:t>
      </w:r>
      <w:r w:rsidRPr="00DE52C1">
        <w:rPr>
          <w:spacing w:val="-1"/>
        </w:rPr>
        <w:t xml:space="preserve"> </w:t>
      </w:r>
      <w:r w:rsidRPr="00DE52C1">
        <w:t>Llei</w:t>
      </w:r>
      <w:r w:rsidRPr="00DE52C1">
        <w:rPr>
          <w:spacing w:val="-2"/>
        </w:rPr>
        <w:t xml:space="preserve"> </w:t>
      </w:r>
      <w:r w:rsidRPr="00DE52C1">
        <w:t>39/2015, d’1 octubre, els articles 75 i 76 de la Llei 26/2010 de 3 d’agost, de règim jurídic i de procediment de les administracions públiques de Catalunya i l’article 1 dels Estatuts del CAR, aprovats</w:t>
      </w:r>
      <w:r w:rsidRPr="00DE52C1">
        <w:rPr>
          <w:spacing w:val="40"/>
        </w:rPr>
        <w:t xml:space="preserve"> </w:t>
      </w:r>
      <w:r w:rsidRPr="00DE52C1">
        <w:t>pel Decret 132/2020, de</w:t>
      </w:r>
      <w:r w:rsidRPr="00DE52C1">
        <w:rPr>
          <w:spacing w:val="-2"/>
        </w:rPr>
        <w:t xml:space="preserve"> </w:t>
      </w:r>
      <w:r w:rsidRPr="00DE52C1">
        <w:t>17 de novembre, amb</w:t>
      </w:r>
      <w:r w:rsidRPr="00DE52C1">
        <w:rPr>
          <w:spacing w:val="-1"/>
        </w:rPr>
        <w:t xml:space="preserve"> </w:t>
      </w:r>
      <w:r w:rsidRPr="00DE52C1">
        <w:t>relació a l’article 43.1 del Text refós de la Llei 4/1985, de 29 de març, de l’Estatut de l’Empresa Pública Catalana, aprovat per Decret legislatiu 2/2002, de 24 de desembre</w:t>
      </w:r>
    </w:p>
    <w:p w14:paraId="5CD09A2A" w14:textId="77777777" w:rsidR="002360FB" w:rsidRPr="00DE52C1" w:rsidRDefault="002360FB" w:rsidP="00C82321">
      <w:pPr>
        <w:rPr>
          <w:rFonts w:cs="Arial"/>
          <w:lang w:val="ca-ES"/>
        </w:rPr>
      </w:pPr>
      <w:bookmarkStart w:id="6" w:name="DOCUMENTO_20151091"/>
      <w:bookmarkEnd w:id="5"/>
      <w:bookmarkEnd w:id="6"/>
    </w:p>
    <w:p w14:paraId="51C2395C" w14:textId="77777777" w:rsidR="00AB3440" w:rsidRPr="00DE52C1" w:rsidRDefault="00AB3440" w:rsidP="00AB3440">
      <w:pPr>
        <w:rPr>
          <w:rFonts w:cs="Arial"/>
          <w:lang w:val="ca-ES"/>
        </w:rPr>
      </w:pPr>
      <w:r w:rsidRPr="00DE52C1">
        <w:rPr>
          <w:rFonts w:cs="Arial"/>
          <w:b/>
          <w:lang w:val="ca-ES"/>
        </w:rPr>
        <w:t>5.0.- LICITACIÓ DE L’ÚS PRIVATIU DEL DOMINI PÚBLIC MITJANÇANT L’ATORGAMENT DE L’AUTORITZACIÓ PER A L’EXPLOTACIÓ DEL SERVEI DE BAR DE FESTA MAJOR I DE CAP D’ANY PER A L’ANUALITAT 2024 AL MUNICIPI DE VILASSAR DE MAR</w:t>
      </w:r>
    </w:p>
    <w:p w14:paraId="231F5FAE" w14:textId="77777777" w:rsidR="00AB3440" w:rsidRPr="00DE52C1" w:rsidRDefault="00AB3440" w:rsidP="00AB3440">
      <w:pPr>
        <w:rPr>
          <w:rFonts w:cs="Arial"/>
          <w:lang w:val="ca-ES"/>
        </w:rPr>
      </w:pPr>
    </w:p>
    <w:p w14:paraId="0AE3E10E" w14:textId="77777777" w:rsidR="00AB3440" w:rsidRPr="00DE52C1" w:rsidRDefault="00AB3440" w:rsidP="00002842">
      <w:pPr>
        <w:rPr>
          <w:rFonts w:cs="Arial"/>
          <w:b/>
          <w:kern w:val="22"/>
          <w:lang w:val="ca-ES" w:eastAsia="es-ES"/>
        </w:rPr>
      </w:pPr>
      <w:bookmarkStart w:id="7" w:name="X2024001971"/>
      <w:r w:rsidRPr="00DE52C1">
        <w:rPr>
          <w:rFonts w:cs="Arial"/>
          <w:b/>
          <w:kern w:val="22"/>
          <w:lang w:val="ca-ES" w:eastAsia="es-ES"/>
        </w:rPr>
        <w:lastRenderedPageBreak/>
        <w:t>S’ACORDA:  </w:t>
      </w:r>
    </w:p>
    <w:p w14:paraId="633D9121" w14:textId="77777777" w:rsidR="00AB3440" w:rsidRPr="00DE52C1" w:rsidRDefault="00AB3440" w:rsidP="00002842">
      <w:pPr>
        <w:rPr>
          <w:rFonts w:cs="Arial"/>
          <w:highlight w:val="yellow"/>
          <w:lang w:val="ca-ES" w:eastAsia="es-ES"/>
        </w:rPr>
      </w:pPr>
    </w:p>
    <w:p w14:paraId="4BF57DEC" w14:textId="77777777" w:rsidR="00AB3440" w:rsidRPr="00DE52C1" w:rsidRDefault="00AB3440" w:rsidP="00002842">
      <w:pPr>
        <w:spacing w:line="276" w:lineRule="auto"/>
        <w:rPr>
          <w:rFonts w:cs="Arial"/>
          <w:lang w:val="ca-ES" w:eastAsia="es-ES"/>
        </w:rPr>
      </w:pPr>
      <w:r w:rsidRPr="00DE52C1">
        <w:rPr>
          <w:rFonts w:cs="Arial"/>
          <w:lang w:val="ca-ES" w:eastAsia="es-ES"/>
        </w:rPr>
        <w:t>Primer. Aprovar l'expedient per a l'autorització de l'ús privatiu del domini públic per a l'explotació del servei de bar de Festa Major i Cap d'Any per a l’anualitat 2024 del municipi de Vilassar de Mar, amb un preu de sortida per al cànon que hagi de satisfer l’adjudicatari a aquesta administració:</w:t>
      </w:r>
    </w:p>
    <w:p w14:paraId="23ECA5E5" w14:textId="77777777" w:rsidR="00AB3440" w:rsidRPr="00DE52C1" w:rsidRDefault="00AB3440" w:rsidP="00002842">
      <w:pPr>
        <w:spacing w:line="276" w:lineRule="auto"/>
        <w:rPr>
          <w:rFonts w:cs="Arial"/>
          <w:lang w:val="ca-ES" w:eastAsia="es-ES"/>
        </w:rPr>
      </w:pPr>
    </w:p>
    <w:p w14:paraId="48A50FE4" w14:textId="77777777" w:rsidR="00AB3440" w:rsidRPr="00DE52C1" w:rsidRDefault="00AB3440" w:rsidP="00002842">
      <w:pPr>
        <w:spacing w:line="276" w:lineRule="auto"/>
        <w:rPr>
          <w:rFonts w:cs="Arial"/>
          <w:lang w:val="ca-ES" w:eastAsia="es-ES"/>
        </w:rPr>
      </w:pPr>
      <w:r w:rsidRPr="00DE52C1">
        <w:rPr>
          <w:rFonts w:cs="Arial"/>
          <w:lang w:val="ca-ES" w:eastAsia="es-ES"/>
        </w:rPr>
        <w:t xml:space="preserve">-Festa Major de Vilassar de Mar: 264,12 € </w:t>
      </w:r>
    </w:p>
    <w:p w14:paraId="7F5F8586" w14:textId="77777777" w:rsidR="00AB3440" w:rsidRPr="00DE52C1" w:rsidRDefault="00AB3440" w:rsidP="00002842">
      <w:pPr>
        <w:spacing w:line="276" w:lineRule="auto"/>
        <w:rPr>
          <w:rFonts w:cs="Arial"/>
          <w:lang w:val="ca-ES" w:eastAsia="es-ES"/>
        </w:rPr>
      </w:pPr>
      <w:r w:rsidRPr="00DE52C1">
        <w:rPr>
          <w:rFonts w:cs="Arial"/>
          <w:lang w:val="ca-ES" w:eastAsia="es-ES"/>
        </w:rPr>
        <w:t xml:space="preserve">-Cap d’any: 264,12 €  </w:t>
      </w:r>
    </w:p>
    <w:p w14:paraId="0E9274DF" w14:textId="77777777" w:rsidR="00AB3440" w:rsidRPr="00DE52C1" w:rsidRDefault="00AB3440" w:rsidP="00002842">
      <w:pPr>
        <w:spacing w:line="276" w:lineRule="auto"/>
        <w:rPr>
          <w:rFonts w:cs="Arial"/>
          <w:lang w:val="ca-ES" w:eastAsia="es-ES"/>
        </w:rPr>
      </w:pPr>
    </w:p>
    <w:p w14:paraId="239A46FC" w14:textId="77777777" w:rsidR="00AB3440" w:rsidRPr="00DE52C1" w:rsidRDefault="00AB3440" w:rsidP="00002842">
      <w:pPr>
        <w:spacing w:line="276" w:lineRule="auto"/>
        <w:rPr>
          <w:rFonts w:cs="Arial"/>
          <w:lang w:val="ca-ES" w:eastAsia="es-ES"/>
        </w:rPr>
      </w:pPr>
      <w:r w:rsidRPr="00DE52C1">
        <w:rPr>
          <w:rFonts w:cs="Arial"/>
          <w:lang w:val="ca-ES" w:eastAsia="es-ES"/>
        </w:rPr>
        <w:t xml:space="preserve">Segon. Aprovar els Plecs de clàusules administratives particulars, així com els Plecs de prescripcions tècniques que hauran de regir el procediment d'adjudicació de les autoritzacions. </w:t>
      </w:r>
    </w:p>
    <w:p w14:paraId="70A1FF52" w14:textId="77777777" w:rsidR="00AB3440" w:rsidRPr="00DE52C1" w:rsidRDefault="00AB3440" w:rsidP="00002842">
      <w:pPr>
        <w:spacing w:line="276" w:lineRule="auto"/>
        <w:rPr>
          <w:rFonts w:cs="Arial"/>
          <w:lang w:val="ca-ES" w:eastAsia="es-ES"/>
        </w:rPr>
      </w:pPr>
    </w:p>
    <w:p w14:paraId="11CCDB76" w14:textId="77777777" w:rsidR="00AB3440" w:rsidRPr="00DE52C1" w:rsidRDefault="00AB3440" w:rsidP="00002842">
      <w:pPr>
        <w:spacing w:line="276" w:lineRule="auto"/>
        <w:rPr>
          <w:rFonts w:cs="Arial"/>
          <w:lang w:val="ca-ES" w:eastAsia="es-ES"/>
        </w:rPr>
      </w:pPr>
      <w:r w:rsidRPr="00DE52C1">
        <w:rPr>
          <w:rFonts w:cs="Arial"/>
          <w:lang w:val="ca-ES" w:eastAsia="es-ES"/>
        </w:rPr>
        <w:t xml:space="preserve">Tercer. Autoritzar la licitació per a la concessió de les autoritzacions esmentades, que es realitzarà per procediment obert, per concurs i amb la utilització de diversos criteris per a la valoració de les ofertes.   </w:t>
      </w:r>
    </w:p>
    <w:p w14:paraId="7B0BFC47" w14:textId="77777777" w:rsidR="00AB3440" w:rsidRPr="00DE52C1" w:rsidRDefault="00AB3440" w:rsidP="00002842">
      <w:pPr>
        <w:spacing w:line="276" w:lineRule="auto"/>
        <w:rPr>
          <w:rFonts w:cs="Arial"/>
          <w:lang w:val="ca-ES" w:eastAsia="es-ES"/>
        </w:rPr>
      </w:pPr>
    </w:p>
    <w:p w14:paraId="15DA3BC3" w14:textId="77777777" w:rsidR="00AB3440" w:rsidRPr="00DE52C1" w:rsidRDefault="00AB3440" w:rsidP="00002842">
      <w:pPr>
        <w:spacing w:line="276" w:lineRule="auto"/>
        <w:rPr>
          <w:rFonts w:cs="Arial"/>
          <w:lang w:val="ca-ES" w:eastAsia="es-ES"/>
        </w:rPr>
      </w:pPr>
      <w:r w:rsidRPr="00DE52C1">
        <w:rPr>
          <w:rFonts w:cs="Arial"/>
          <w:lang w:val="ca-ES" w:eastAsia="es-ES"/>
        </w:rPr>
        <w:t>Quart.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70336700" w14:textId="77777777" w:rsidR="00AB3440" w:rsidRPr="00DE52C1" w:rsidRDefault="00AB3440" w:rsidP="00002842">
      <w:pPr>
        <w:rPr>
          <w:lang w:val="ca-ES"/>
        </w:rPr>
      </w:pPr>
    </w:p>
    <w:p w14:paraId="7F036FEB" w14:textId="77777777" w:rsidR="00AB3440" w:rsidRPr="00DE52C1" w:rsidRDefault="00AB3440" w:rsidP="00002842">
      <w:pPr>
        <w:rPr>
          <w:lang w:val="ca-ES"/>
        </w:rPr>
      </w:pPr>
      <w:r w:rsidRPr="00DE52C1">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41E99391" w14:textId="77777777" w:rsidR="00AB3440" w:rsidRPr="00DE52C1" w:rsidRDefault="00AB3440" w:rsidP="00002842">
      <w:pPr>
        <w:rPr>
          <w:lang w:val="ca-ES"/>
        </w:rPr>
      </w:pPr>
      <w:r w:rsidRPr="00DE52C1">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8CEEBA1" w14:textId="77777777" w:rsidR="00AB3440" w:rsidRPr="00DE52C1" w:rsidRDefault="00AB3440" w:rsidP="00002842">
      <w:pPr>
        <w:rPr>
          <w:lang w:val="ca-ES"/>
        </w:rPr>
      </w:pPr>
      <w:r w:rsidRPr="00DE52C1">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532640A" w14:textId="77777777" w:rsidR="00AB3440" w:rsidRPr="00DE52C1" w:rsidRDefault="00AB3440" w:rsidP="00002842">
      <w:pPr>
        <w:rPr>
          <w:lang w:val="ca-ES"/>
        </w:rPr>
      </w:pPr>
      <w:r w:rsidRPr="00DE52C1">
        <w:rPr>
          <w:lang w:val="ca-ES"/>
        </w:rPr>
        <w:t>Tanmateix es podrà interposar qualsevol altre recurs o reclamació que s’estimi legalment oportú.</w:t>
      </w:r>
    </w:p>
    <w:p w14:paraId="2934CAB2" w14:textId="77777777" w:rsidR="00AB3440" w:rsidRPr="00DE52C1" w:rsidRDefault="00AB3440" w:rsidP="00746B9F">
      <w:pPr>
        <w:rPr>
          <w:rFonts w:cs="Arial"/>
          <w:b/>
          <w:lang w:val="ca-ES" w:eastAsia="es-ES"/>
        </w:rPr>
      </w:pPr>
    </w:p>
    <w:p w14:paraId="56160798" w14:textId="77777777" w:rsidR="00E70225" w:rsidRPr="00DE52C1" w:rsidRDefault="00E70225" w:rsidP="00E70225">
      <w:pPr>
        <w:rPr>
          <w:rFonts w:cs="Arial"/>
          <w:lang w:val="ca-ES"/>
        </w:rPr>
      </w:pPr>
      <w:bookmarkStart w:id="8" w:name="DOCUMENTO_20151092"/>
      <w:bookmarkEnd w:id="7"/>
      <w:bookmarkEnd w:id="8"/>
      <w:r w:rsidRPr="00DE52C1">
        <w:rPr>
          <w:rFonts w:cs="Arial"/>
          <w:b/>
          <w:lang w:val="ca-ES"/>
        </w:rPr>
        <w:t>6.0.- APROVACIÓ DEL RETORN DE LA GARANTIA DEL CONTRACTE DE SUBMINISTRAMENT DE SOFTWARE DE CONTROL DE PRESÈNCIA, MANTENIMENT, I SUBMINISTRAMENT I INSTAL·LACIÓ D’UN TERMINAL D'ACCÉS A L'EDIFICI DE L'AJUNTAMENT DE VILASSAR DE MAR.</w:t>
      </w:r>
    </w:p>
    <w:p w14:paraId="262E2EE8" w14:textId="77777777" w:rsidR="00E70225" w:rsidRPr="00DE52C1" w:rsidRDefault="00E70225" w:rsidP="00E70225">
      <w:pPr>
        <w:rPr>
          <w:rFonts w:cs="Arial"/>
          <w:lang w:val="ca-ES"/>
        </w:rPr>
      </w:pPr>
    </w:p>
    <w:p w14:paraId="0603E704" w14:textId="77777777" w:rsidR="00E70225" w:rsidRPr="00DE52C1" w:rsidRDefault="00E70225" w:rsidP="00935607">
      <w:pPr>
        <w:rPr>
          <w:rFonts w:cs="Arial"/>
          <w:b/>
          <w:kern w:val="22"/>
          <w:lang w:val="ca-ES" w:eastAsia="es-ES"/>
        </w:rPr>
      </w:pPr>
      <w:bookmarkStart w:id="9" w:name="X2018002847"/>
      <w:r w:rsidRPr="00DE52C1">
        <w:rPr>
          <w:rFonts w:cs="Arial"/>
          <w:b/>
          <w:kern w:val="22"/>
          <w:lang w:val="ca-ES" w:eastAsia="es-ES"/>
        </w:rPr>
        <w:t>S’ACORDA:  </w:t>
      </w:r>
    </w:p>
    <w:p w14:paraId="5EC2451D" w14:textId="77777777" w:rsidR="00E70225" w:rsidRPr="00DE52C1" w:rsidRDefault="00E70225" w:rsidP="00935607">
      <w:pPr>
        <w:rPr>
          <w:rFonts w:cs="Arial"/>
          <w:highlight w:val="yellow"/>
          <w:lang w:val="ca-ES" w:eastAsia="es-ES"/>
        </w:rPr>
      </w:pPr>
    </w:p>
    <w:p w14:paraId="5DE2605F" w14:textId="77777777" w:rsidR="00E70225" w:rsidRPr="00DE52C1" w:rsidRDefault="00E70225" w:rsidP="00935607">
      <w:pPr>
        <w:rPr>
          <w:rFonts w:cs="Arial"/>
          <w:lang w:val="ca-ES"/>
        </w:rPr>
      </w:pPr>
      <w:r w:rsidRPr="00DE52C1">
        <w:rPr>
          <w:rFonts w:cs="Arial"/>
          <w:b/>
          <w:bCs/>
          <w:lang w:val="ca-ES"/>
        </w:rPr>
        <w:t xml:space="preserve">Primer. </w:t>
      </w:r>
      <w:r w:rsidRPr="00DE52C1">
        <w:rPr>
          <w:rFonts w:cs="Arial"/>
          <w:lang w:val="ca-ES"/>
        </w:rPr>
        <w:t xml:space="preserve">Procedir a la cancel·lació i devolució de la garantia dipositada per la mercantil </w:t>
      </w:r>
      <w:bookmarkStart w:id="10" w:name="_Hlk163815814"/>
      <w:r w:rsidRPr="00DE52C1">
        <w:rPr>
          <w:rFonts w:cs="Arial"/>
          <w:lang w:val="ca-ES"/>
        </w:rPr>
        <w:t xml:space="preserve">GIROPUC EVASION SCCL </w:t>
      </w:r>
      <w:bookmarkEnd w:id="10"/>
      <w:r w:rsidRPr="00DE52C1">
        <w:rPr>
          <w:rFonts w:cs="Arial"/>
          <w:lang w:val="ca-ES"/>
        </w:rPr>
        <w:t>amb CIF F66043969</w:t>
      </w:r>
      <w:r w:rsidRPr="00DE52C1">
        <w:rPr>
          <w:lang w:val="ca-ES"/>
        </w:rPr>
        <w:t xml:space="preserve"> adjudicatària del contracte del subministrament de software de control de presència i el seu manteniment, així com el </w:t>
      </w:r>
      <w:r w:rsidRPr="00DE52C1">
        <w:rPr>
          <w:lang w:val="ca-ES"/>
        </w:rPr>
        <w:lastRenderedPageBreak/>
        <w:t>manteniment dels terminals de controls de marcatge horari i d’accés presencial, i subministrament i instal·lació d’un terminal d’accés a l’edifici de l’Ajuntament de Vilassar de Mar, per import de 642,00 euros, atès que es compleixen els requisits legals necessaris per al retorn de la garantia definitiva del contracte de referència.</w:t>
      </w:r>
    </w:p>
    <w:p w14:paraId="5097F97F" w14:textId="77777777" w:rsidR="00E70225" w:rsidRPr="00DE52C1" w:rsidRDefault="00E70225" w:rsidP="00935607">
      <w:pPr>
        <w:rPr>
          <w:rFonts w:cs="Arial"/>
          <w:lang w:val="ca-ES"/>
        </w:rPr>
      </w:pPr>
    </w:p>
    <w:p w14:paraId="714B66EF" w14:textId="77777777" w:rsidR="00E70225" w:rsidRPr="00DE52C1" w:rsidRDefault="00E70225" w:rsidP="00935607">
      <w:pPr>
        <w:rPr>
          <w:rFonts w:cs="Arial"/>
          <w:b/>
          <w:lang w:val="ca-ES"/>
        </w:rPr>
      </w:pPr>
      <w:r w:rsidRPr="00DE52C1">
        <w:rPr>
          <w:rFonts w:cs="Arial"/>
          <w:b/>
          <w:lang w:val="ca-ES"/>
        </w:rPr>
        <w:t>Segon.</w:t>
      </w:r>
      <w:r w:rsidRPr="00DE52C1">
        <w:rPr>
          <w:rFonts w:cs="Arial"/>
          <w:lang w:val="ca-ES"/>
        </w:rPr>
        <w:t xml:space="preserve"> Comunicar aquest acord a la Tresoreria de l’Ajuntament de Vilassar de Mar.</w:t>
      </w:r>
    </w:p>
    <w:p w14:paraId="74B8CAF1" w14:textId="77777777" w:rsidR="00E70225" w:rsidRPr="00DE52C1" w:rsidRDefault="00E70225" w:rsidP="00935607">
      <w:pPr>
        <w:pStyle w:val="Default"/>
        <w:jc w:val="both"/>
        <w:rPr>
          <w:b/>
          <w:color w:val="auto"/>
          <w:sz w:val="22"/>
          <w:szCs w:val="22"/>
          <w:lang w:val="ca-ES"/>
        </w:rPr>
      </w:pPr>
    </w:p>
    <w:p w14:paraId="704E83F2" w14:textId="77777777" w:rsidR="00E70225" w:rsidRPr="00DE52C1" w:rsidRDefault="00E70225" w:rsidP="00935607">
      <w:pPr>
        <w:pStyle w:val="Default"/>
        <w:jc w:val="both"/>
        <w:rPr>
          <w:color w:val="auto"/>
          <w:sz w:val="22"/>
          <w:szCs w:val="22"/>
          <w:lang w:val="ca-ES"/>
        </w:rPr>
      </w:pPr>
      <w:r w:rsidRPr="00DE52C1">
        <w:rPr>
          <w:b/>
          <w:color w:val="auto"/>
          <w:sz w:val="22"/>
          <w:szCs w:val="22"/>
          <w:lang w:val="ca-ES"/>
        </w:rPr>
        <w:t xml:space="preserve">Tercer. </w:t>
      </w:r>
      <w:r w:rsidRPr="00DE52C1">
        <w:rPr>
          <w:color w:val="auto"/>
          <w:sz w:val="22"/>
          <w:szCs w:val="22"/>
          <w:lang w:val="ca-ES"/>
        </w:rPr>
        <w:t xml:space="preserve">Notificar aquest acord a GIROPUC EVASION SCCL.,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0F28D99F" w14:textId="77777777" w:rsidR="00E70225" w:rsidRPr="00DE52C1" w:rsidRDefault="00E70225" w:rsidP="00935607">
      <w:pPr>
        <w:pStyle w:val="Default"/>
        <w:jc w:val="both"/>
        <w:rPr>
          <w:color w:val="auto"/>
          <w:sz w:val="22"/>
          <w:szCs w:val="22"/>
          <w:lang w:val="ca-ES"/>
        </w:rPr>
      </w:pPr>
      <w:r w:rsidRPr="00DE52C1">
        <w:rPr>
          <w:color w:val="auto"/>
          <w:sz w:val="22"/>
          <w:szCs w:val="22"/>
          <w:lang w:val="ca-ES"/>
        </w:rPr>
        <w:t>Tanmateix es podrà interposar qualsevol altre recurs o reclamació que s’estimi legalment oportú.</w:t>
      </w:r>
    </w:p>
    <w:p w14:paraId="2D31623C" w14:textId="77777777" w:rsidR="00E70225" w:rsidRPr="00DE52C1" w:rsidRDefault="00E70225" w:rsidP="00935607">
      <w:pPr>
        <w:pStyle w:val="Default"/>
        <w:jc w:val="both"/>
        <w:rPr>
          <w:color w:val="auto"/>
          <w:sz w:val="22"/>
          <w:szCs w:val="22"/>
          <w:lang w:val="ca-ES"/>
        </w:rPr>
      </w:pPr>
    </w:p>
    <w:bookmarkEnd w:id="9"/>
    <w:p w14:paraId="2FB99A4B" w14:textId="77777777" w:rsidR="002D3A0A" w:rsidRPr="00DE52C1" w:rsidRDefault="002D3A0A" w:rsidP="002D3A0A">
      <w:pPr>
        <w:rPr>
          <w:rFonts w:cs="Arial"/>
          <w:lang w:val="ca-ES"/>
        </w:rPr>
      </w:pPr>
      <w:r w:rsidRPr="00DE52C1">
        <w:rPr>
          <w:rFonts w:cs="Arial"/>
          <w:b/>
          <w:lang w:val="ca-ES"/>
        </w:rPr>
        <w:t>7.0.- APROVAR L'ESTABLIMENT DEL CONVENI D'ADHESIO AL PROGRAMA ANEM AL TEATRE DE LA DIPUTACIO DE BARCELONA PER ALS CURSOS 2024-2028</w:t>
      </w:r>
    </w:p>
    <w:p w14:paraId="7E60F4A0" w14:textId="77777777" w:rsidR="002D3A0A" w:rsidRPr="00DE52C1" w:rsidRDefault="002D3A0A" w:rsidP="002D3A0A">
      <w:pPr>
        <w:rPr>
          <w:rFonts w:cs="Arial"/>
          <w:lang w:val="ca-ES"/>
        </w:rPr>
      </w:pPr>
    </w:p>
    <w:p w14:paraId="25B89501" w14:textId="77777777" w:rsidR="002D3A0A" w:rsidRPr="00DE52C1" w:rsidRDefault="002D3A0A" w:rsidP="00695363">
      <w:pPr>
        <w:rPr>
          <w:rFonts w:cs="Arial"/>
          <w:b/>
          <w:kern w:val="22"/>
          <w:lang w:val="ca-ES" w:eastAsia="es-ES"/>
        </w:rPr>
      </w:pPr>
      <w:bookmarkStart w:id="11" w:name="X2024000971"/>
      <w:r w:rsidRPr="00DE52C1">
        <w:rPr>
          <w:rFonts w:cs="Arial"/>
          <w:b/>
          <w:kern w:val="22"/>
          <w:lang w:val="ca-ES" w:eastAsia="es-ES"/>
        </w:rPr>
        <w:t>S’ACORDA:  </w:t>
      </w:r>
    </w:p>
    <w:p w14:paraId="3539015C" w14:textId="77777777" w:rsidR="002D3A0A" w:rsidRPr="00DE52C1" w:rsidRDefault="002D3A0A" w:rsidP="00695363">
      <w:pPr>
        <w:rPr>
          <w:rFonts w:cs="Arial"/>
          <w:highlight w:val="yellow"/>
          <w:lang w:val="ca-ES" w:eastAsia="es-ES"/>
        </w:rPr>
      </w:pPr>
    </w:p>
    <w:p w14:paraId="66F5F086" w14:textId="77777777" w:rsidR="002D3A0A" w:rsidRPr="00DE52C1" w:rsidRDefault="002D3A0A" w:rsidP="00695363">
      <w:pPr>
        <w:spacing w:after="120" w:line="276" w:lineRule="auto"/>
        <w:rPr>
          <w:rFonts w:cs="Arial"/>
          <w:lang w:val="ca-ES" w:eastAsia="es-ES"/>
        </w:rPr>
      </w:pPr>
      <w:r w:rsidRPr="00DE52C1">
        <w:rPr>
          <w:rFonts w:cs="Arial"/>
          <w:lang w:val="ca-ES" w:eastAsia="es-ES"/>
        </w:rPr>
        <w:t>Primer. Sol·licitar la participació al programa “Anem al Teatre”, impulsat per la Diputació de Barcelona, per als cursos 2024-25, 2025-26, 2026-27, 2027-28.</w:t>
      </w:r>
    </w:p>
    <w:p w14:paraId="0419372D" w14:textId="77777777" w:rsidR="002D3A0A" w:rsidRPr="00DE52C1" w:rsidRDefault="002D3A0A" w:rsidP="00695363">
      <w:pPr>
        <w:spacing w:after="120" w:line="276" w:lineRule="auto"/>
        <w:rPr>
          <w:rFonts w:cs="Arial"/>
          <w:lang w:val="ca-ES" w:eastAsia="es-ES"/>
        </w:rPr>
      </w:pPr>
      <w:r w:rsidRPr="00DE52C1">
        <w:rPr>
          <w:rFonts w:cs="Arial"/>
          <w:lang w:val="ca-ES" w:eastAsia="es-ES"/>
        </w:rPr>
        <w:t xml:space="preserve">Segon. Aprovar l’adhesió i la minuta del conveni tipus del programa “Anem al Teatre”, impulsat per la Gerència de Serveis de Cultura de la Diputació de Barcelona, vigent des de l’1 de setembre de 2024 i fins el 31 de juliol de 2028, coincidint amb el període escolar 2024-2028. </w:t>
      </w:r>
    </w:p>
    <w:p w14:paraId="56665B70" w14:textId="77777777" w:rsidR="002D3A0A" w:rsidRPr="00DE52C1" w:rsidRDefault="002D3A0A" w:rsidP="00695363">
      <w:pPr>
        <w:spacing w:after="120" w:line="276" w:lineRule="auto"/>
        <w:rPr>
          <w:rFonts w:cs="Arial"/>
          <w:lang w:val="ca-ES" w:eastAsia="es-ES"/>
        </w:rPr>
      </w:pPr>
      <w:r w:rsidRPr="00DE52C1">
        <w:rPr>
          <w:rFonts w:cs="Arial"/>
          <w:lang w:val="ca-ES" w:eastAsia="es-ES"/>
        </w:rPr>
        <w:t>Tercer. Aprovar l’autorització de 13.000 € per al primer any i 10.000 € anuals per a la resta dels anys de vigència del conveni, a càrrec del pressupost municipal de despeses corresponent als anys 2025, 2026, 2027 i 2028, a càrrec de la partida SP 32000-22609, centre de cost 20140.</w:t>
      </w:r>
    </w:p>
    <w:p w14:paraId="2FCECA54" w14:textId="77777777" w:rsidR="002D3A0A" w:rsidRPr="00DE52C1" w:rsidRDefault="002D3A0A" w:rsidP="00695363">
      <w:pPr>
        <w:spacing w:after="120" w:line="276" w:lineRule="auto"/>
        <w:rPr>
          <w:rFonts w:cs="Arial"/>
          <w:lang w:val="ca-ES" w:eastAsia="es-ES"/>
        </w:rPr>
      </w:pPr>
      <w:r w:rsidRPr="00DE52C1">
        <w:rPr>
          <w:rFonts w:cs="Arial"/>
          <w:lang w:val="ca-ES" w:eastAsia="es-ES"/>
        </w:rPr>
        <w:t>Quart. Notificar aquests acords, acompanyant-los de la sol·licitud d’adhesió i la minuta degudament signats, a la Gerència de Serveis de Cultura de la Diputació de Barcelona.</w:t>
      </w:r>
    </w:p>
    <w:p w14:paraId="2B34CEE9" w14:textId="77777777" w:rsidR="002D3A0A" w:rsidRPr="00DE52C1" w:rsidRDefault="002D3A0A" w:rsidP="00695363">
      <w:pPr>
        <w:spacing w:after="120" w:line="276" w:lineRule="auto"/>
        <w:rPr>
          <w:rFonts w:cs="Arial"/>
          <w:highlight w:val="yellow"/>
          <w:lang w:val="ca-ES" w:eastAsia="es-ES"/>
        </w:rPr>
      </w:pPr>
      <w:r w:rsidRPr="00DE52C1">
        <w:rPr>
          <w:rFonts w:cs="Arial"/>
          <w:lang w:val="ca-ES" w:eastAsia="es-ES"/>
        </w:rPr>
        <w:t>Cinquè. Facultar la Sra. alcaldessa perquè, en representació de la Corporació, disposi la gestió i signi quanta documentació faci falta per a l'executivitat d'aquests acords.</w:t>
      </w:r>
    </w:p>
    <w:p w14:paraId="23F284AE" w14:textId="77777777" w:rsidR="002D3A0A" w:rsidRPr="00DE52C1" w:rsidRDefault="002D3A0A" w:rsidP="00695363">
      <w:pPr>
        <w:spacing w:line="276" w:lineRule="auto"/>
        <w:rPr>
          <w:rFonts w:cs="Arial"/>
          <w:highlight w:val="yellow"/>
          <w:lang w:val="ca-ES" w:eastAsia="es-ES"/>
        </w:rPr>
      </w:pPr>
    </w:p>
    <w:bookmarkEnd w:id="11"/>
    <w:p w14:paraId="5E23480E" w14:textId="77777777" w:rsidR="008D7C2C" w:rsidRPr="00DE52C1" w:rsidRDefault="008D7C2C" w:rsidP="008D7C2C">
      <w:pPr>
        <w:rPr>
          <w:rFonts w:cs="Arial"/>
          <w:lang w:val="ca-ES"/>
        </w:rPr>
      </w:pPr>
      <w:r w:rsidRPr="00DE52C1">
        <w:rPr>
          <w:rFonts w:cs="Arial"/>
          <w:b/>
          <w:lang w:val="ca-ES"/>
        </w:rPr>
        <w:t xml:space="preserve">8.0.- RESOLUCIÓ DE LA RECLAMACIÓ DE RESPONSABILITAT PATRIMONIAL FORMULADA PEL SR. E. S. U., PELS DANYS PERSONALS I MATERIALS SOFERTS EL DIA 22 DE NOVEMBRE DE 2021, A CAUSA D’UNA CAIGUDA AL </w:t>
      </w:r>
      <w:r w:rsidRPr="00DE52C1">
        <w:rPr>
          <w:rFonts w:cs="Arial"/>
          <w:b/>
          <w:lang w:val="ca-ES"/>
        </w:rPr>
        <w:lastRenderedPageBreak/>
        <w:t>CARRER ROSARI NÚM. *** DE VILASSAR DE MAR QUAN CIRCULAVA AMB LA SEVA MOTOCICLETA, COM A CONSEQÜÈNCIA DE LA PRESÈNCIA DE SORRA AL MIG DE LA CALÇADA. X2022004837</w:t>
      </w:r>
    </w:p>
    <w:p w14:paraId="0A9036F4" w14:textId="77777777" w:rsidR="008D7C2C" w:rsidRPr="00DE52C1" w:rsidRDefault="008D7C2C" w:rsidP="008D7C2C">
      <w:pPr>
        <w:rPr>
          <w:rFonts w:cs="Arial"/>
          <w:lang w:val="ca-ES"/>
        </w:rPr>
      </w:pPr>
    </w:p>
    <w:p w14:paraId="157F37BA" w14:textId="77777777" w:rsidR="008D7C2C" w:rsidRPr="00DE52C1" w:rsidRDefault="008D7C2C" w:rsidP="00A30DF0">
      <w:pPr>
        <w:spacing w:line="276" w:lineRule="auto"/>
        <w:contextualSpacing/>
        <w:rPr>
          <w:rFonts w:eastAsia="Times New Roman" w:cs="Arial"/>
          <w:lang w:val="ca-ES"/>
        </w:rPr>
      </w:pPr>
      <w:bookmarkStart w:id="12" w:name="X2022004837"/>
      <w:r w:rsidRPr="00DE52C1">
        <w:rPr>
          <w:rFonts w:eastAsia="Times New Roman" w:cs="Arial"/>
          <w:b/>
          <w:bCs/>
          <w:lang w:val="ca-ES"/>
        </w:rPr>
        <w:t>S’ACORDA :</w:t>
      </w:r>
    </w:p>
    <w:p w14:paraId="4C898B59" w14:textId="77777777" w:rsidR="008D7C2C" w:rsidRPr="00DE52C1" w:rsidRDefault="008D7C2C" w:rsidP="00A30DF0">
      <w:pPr>
        <w:spacing w:line="276" w:lineRule="auto"/>
        <w:contextualSpacing/>
        <w:rPr>
          <w:rFonts w:eastAsia="Times New Roman" w:cs="Arial"/>
          <w:b/>
          <w:lang w:val="ca-ES"/>
        </w:rPr>
      </w:pPr>
    </w:p>
    <w:p w14:paraId="53B3B8B0" w14:textId="01208870" w:rsidR="008D7C2C" w:rsidRPr="00DE52C1" w:rsidRDefault="008D7C2C" w:rsidP="00A30DF0">
      <w:pPr>
        <w:spacing w:line="276" w:lineRule="auto"/>
        <w:contextualSpacing/>
        <w:rPr>
          <w:rFonts w:eastAsia="Times New Roman" w:cs="Arial"/>
          <w:lang w:val="ca-ES"/>
        </w:rPr>
      </w:pPr>
      <w:r w:rsidRPr="00DE52C1">
        <w:rPr>
          <w:rFonts w:eastAsia="Times New Roman" w:cs="Arial"/>
          <w:b/>
          <w:bCs/>
          <w:lang w:val="ca-ES"/>
        </w:rPr>
        <w:t>Primer.</w:t>
      </w:r>
      <w:r w:rsidRPr="00DE52C1">
        <w:rPr>
          <w:rFonts w:eastAsia="Times New Roman" w:cs="Arial"/>
          <w:lang w:val="ca-ES"/>
        </w:rPr>
        <w:t xml:space="preserve"> DESESTIMAR la reclamació de responsabilitat patrimonial formulada pel Sr. </w:t>
      </w:r>
      <w:r w:rsidR="002B5B18">
        <w:rPr>
          <w:rFonts w:eastAsia="Times New Roman" w:cs="Arial"/>
          <w:lang w:val="ca-ES"/>
        </w:rPr>
        <w:t>E.S.U</w:t>
      </w:r>
      <w:r w:rsidRPr="00DE52C1">
        <w:rPr>
          <w:rFonts w:eastAsia="Times New Roman" w:cs="Arial"/>
          <w:lang w:val="ca-ES"/>
        </w:rPr>
        <w:t xml:space="preserve">, pels danys personals i materials soferts el dia 22 de novembre de 2021, a causa d’una caiguda al carrer Rosari núm. 120 de Vilassar de Mar quan circulava amb la seva motocicleta, com a conseqüència de la presència de sorra al mig de la calçada. </w:t>
      </w:r>
    </w:p>
    <w:p w14:paraId="30C10C3C" w14:textId="77777777" w:rsidR="008D7C2C" w:rsidRPr="00DE52C1" w:rsidRDefault="008D7C2C" w:rsidP="00A30DF0">
      <w:pPr>
        <w:spacing w:line="276" w:lineRule="auto"/>
        <w:contextualSpacing/>
        <w:rPr>
          <w:rFonts w:eastAsia="Times New Roman" w:cs="Arial"/>
          <w:lang w:val="ca-ES"/>
        </w:rPr>
      </w:pPr>
    </w:p>
    <w:p w14:paraId="78FF1A88" w14:textId="77777777" w:rsidR="008D7C2C" w:rsidRPr="00DE52C1" w:rsidRDefault="008D7C2C" w:rsidP="00A30DF0">
      <w:pPr>
        <w:spacing w:line="276" w:lineRule="auto"/>
        <w:contextualSpacing/>
        <w:rPr>
          <w:rFonts w:eastAsia="Times New Roman" w:cs="Arial"/>
          <w:lang w:val="ca-ES"/>
        </w:rPr>
      </w:pPr>
      <w:r w:rsidRPr="00DE52C1">
        <w:rPr>
          <w:rFonts w:eastAsia="Times New Roman" w:cs="Arial"/>
          <w:b/>
          <w:lang w:val="ca-ES"/>
        </w:rPr>
        <w:t>Segona.</w:t>
      </w:r>
      <w:r w:rsidRPr="00DE52C1">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DA9D135" w14:textId="77777777" w:rsidR="008D7C2C" w:rsidRPr="00DE52C1" w:rsidRDefault="008D7C2C" w:rsidP="00A30DF0">
      <w:pPr>
        <w:keepLines/>
        <w:spacing w:line="276" w:lineRule="auto"/>
        <w:contextualSpacing/>
        <w:rPr>
          <w:rFonts w:eastAsia="Times New Roman" w:cs="Arial"/>
          <w:lang w:val="ca-ES"/>
        </w:rPr>
      </w:pPr>
    </w:p>
    <w:p w14:paraId="26CBDD8F" w14:textId="77777777" w:rsidR="008D7C2C" w:rsidRPr="00DE52C1" w:rsidRDefault="008D7C2C" w:rsidP="00A30DF0">
      <w:pPr>
        <w:keepLines/>
        <w:spacing w:line="276" w:lineRule="auto"/>
        <w:contextualSpacing/>
        <w:rPr>
          <w:rFonts w:eastAsia="Times New Roman" w:cs="Arial"/>
          <w:lang w:val="ca-ES"/>
        </w:rPr>
      </w:pPr>
      <w:r w:rsidRPr="00DE52C1">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5FF81CD" w14:textId="77777777" w:rsidR="008D7C2C" w:rsidRPr="00DE52C1" w:rsidRDefault="008D7C2C" w:rsidP="00A30DF0">
      <w:pPr>
        <w:keepLines/>
        <w:spacing w:line="276" w:lineRule="auto"/>
        <w:contextualSpacing/>
        <w:rPr>
          <w:rFonts w:eastAsia="Times New Roman" w:cs="Arial"/>
          <w:lang w:val="ca-ES"/>
        </w:rPr>
      </w:pPr>
    </w:p>
    <w:p w14:paraId="662380EB" w14:textId="77777777" w:rsidR="008D7C2C" w:rsidRPr="00DE52C1" w:rsidRDefault="008D7C2C" w:rsidP="00A30DF0">
      <w:pPr>
        <w:keepLines/>
        <w:spacing w:line="276" w:lineRule="auto"/>
        <w:contextualSpacing/>
        <w:rPr>
          <w:rFonts w:eastAsia="Times New Roman" w:cs="Arial"/>
          <w:lang w:val="ca-ES"/>
        </w:rPr>
      </w:pPr>
      <w:r w:rsidRPr="00DE52C1">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B15A37D" w14:textId="77777777" w:rsidR="008D7C2C" w:rsidRPr="00DE52C1" w:rsidRDefault="008D7C2C" w:rsidP="00A30DF0">
      <w:pPr>
        <w:keepLines/>
        <w:spacing w:line="276" w:lineRule="auto"/>
        <w:contextualSpacing/>
        <w:rPr>
          <w:rFonts w:eastAsia="Times New Roman" w:cs="Arial"/>
          <w:lang w:val="ca-ES"/>
        </w:rPr>
      </w:pPr>
    </w:p>
    <w:p w14:paraId="082DF6BD" w14:textId="77777777" w:rsidR="008D7C2C" w:rsidRPr="00DE52C1" w:rsidRDefault="008D7C2C" w:rsidP="00A30DF0">
      <w:pPr>
        <w:keepLines/>
        <w:spacing w:line="276" w:lineRule="auto"/>
        <w:contextualSpacing/>
        <w:rPr>
          <w:rFonts w:eastAsia="Times New Roman" w:cs="Arial"/>
          <w:lang w:val="ca-ES"/>
        </w:rPr>
      </w:pPr>
      <w:r w:rsidRPr="00DE52C1">
        <w:rPr>
          <w:rFonts w:eastAsia="Times New Roman" w:cs="Arial"/>
          <w:lang w:val="ca-ES"/>
        </w:rPr>
        <w:t>Tanmateix es podrà interposar qualsevol altre recurs o reclamació que s’estimi legalment oportú.</w:t>
      </w:r>
    </w:p>
    <w:p w14:paraId="665F5BBE" w14:textId="77777777" w:rsidR="008D7C2C" w:rsidRPr="00DE52C1" w:rsidRDefault="008D7C2C" w:rsidP="00A30DF0">
      <w:pPr>
        <w:spacing w:line="276" w:lineRule="auto"/>
        <w:rPr>
          <w:rFonts w:cs="Arial"/>
          <w:highlight w:val="yellow"/>
          <w:lang w:val="ca-ES" w:eastAsia="es-ES"/>
        </w:rPr>
      </w:pPr>
    </w:p>
    <w:bookmarkEnd w:id="12"/>
    <w:p w14:paraId="640EDA46" w14:textId="77777777" w:rsidR="00D0592F" w:rsidRPr="00DE52C1" w:rsidRDefault="00D0592F" w:rsidP="00D0592F">
      <w:pPr>
        <w:rPr>
          <w:rFonts w:cs="Arial"/>
          <w:lang w:val="ca-ES"/>
        </w:rPr>
      </w:pPr>
      <w:r w:rsidRPr="00DE52C1">
        <w:rPr>
          <w:rFonts w:cs="Arial"/>
          <w:b/>
          <w:lang w:val="ca-ES"/>
        </w:rPr>
        <w:t>9.0.- RESOLUCIÓ DE LA RECLAMACIÓ DE RESPONSABILITAT PATRIMONIAL FORMULADA PEL SR. D. A. O., PELS DANYS OCASIONATS AL SEU VEHICLE EL DIA 5 DE NOVEMBRE DE 2023 QUAN ROMANIA ESTACIONAT AL CARRER SANT VICENÇ NÚM. ** DE VILASSAR DE MAR, COM A CONSEQÜÈNCIA DE LA CAIGUDA D’UN ARBRE. X2024001010</w:t>
      </w:r>
    </w:p>
    <w:p w14:paraId="28D89153" w14:textId="77777777" w:rsidR="00D0592F" w:rsidRPr="00DE52C1" w:rsidRDefault="00D0592F" w:rsidP="00D0592F">
      <w:pPr>
        <w:rPr>
          <w:rFonts w:cs="Arial"/>
          <w:lang w:val="ca-ES"/>
        </w:rPr>
      </w:pPr>
    </w:p>
    <w:p w14:paraId="33B1EC9C" w14:textId="77777777" w:rsidR="00D0592F" w:rsidRPr="00DE52C1" w:rsidRDefault="00D0592F" w:rsidP="00407254">
      <w:pPr>
        <w:contextualSpacing/>
        <w:rPr>
          <w:rFonts w:eastAsia="Times New Roman" w:cs="Arial"/>
          <w:lang w:val="ca-ES"/>
        </w:rPr>
      </w:pPr>
      <w:bookmarkStart w:id="13" w:name="X2024001010"/>
      <w:r w:rsidRPr="00DE52C1">
        <w:rPr>
          <w:rFonts w:eastAsia="Times New Roman" w:cs="Arial"/>
          <w:b/>
          <w:bCs/>
          <w:lang w:val="ca-ES"/>
        </w:rPr>
        <w:t>S’ACORDA :</w:t>
      </w:r>
    </w:p>
    <w:p w14:paraId="4BCEFB3B" w14:textId="77777777" w:rsidR="00D0592F" w:rsidRPr="00DE52C1" w:rsidRDefault="00D0592F" w:rsidP="00407254">
      <w:pPr>
        <w:contextualSpacing/>
        <w:rPr>
          <w:rFonts w:eastAsia="Times New Roman" w:cs="Arial"/>
          <w:b/>
          <w:lang w:val="ca-ES"/>
        </w:rPr>
      </w:pPr>
    </w:p>
    <w:p w14:paraId="5E88E91D" w14:textId="5704D855" w:rsidR="00D0592F" w:rsidRPr="00DE52C1" w:rsidRDefault="00D0592F" w:rsidP="00407254">
      <w:pPr>
        <w:contextualSpacing/>
        <w:rPr>
          <w:rFonts w:eastAsia="Times New Roman" w:cs="Arial"/>
          <w:lang w:val="ca-ES"/>
        </w:rPr>
      </w:pPr>
      <w:r w:rsidRPr="00DE52C1">
        <w:rPr>
          <w:rFonts w:eastAsia="Times New Roman" w:cs="Arial"/>
          <w:b/>
          <w:bCs/>
          <w:lang w:val="ca-ES"/>
        </w:rPr>
        <w:t>Primer.</w:t>
      </w:r>
      <w:r w:rsidRPr="00DE52C1">
        <w:rPr>
          <w:rFonts w:eastAsia="Times New Roman" w:cs="Arial"/>
          <w:lang w:val="ca-ES"/>
        </w:rPr>
        <w:t xml:space="preserve"> DESESTIMAR la reclamació de responsabilitat patrimonial formulada pel Sr. </w:t>
      </w:r>
      <w:r w:rsidR="002B5B18">
        <w:rPr>
          <w:rFonts w:eastAsia="Times New Roman" w:cs="Arial"/>
          <w:lang w:val="ca-ES"/>
        </w:rPr>
        <w:t>D.A.O.</w:t>
      </w:r>
      <w:r w:rsidRPr="00DE52C1">
        <w:rPr>
          <w:rFonts w:eastAsia="Times New Roman" w:cs="Arial"/>
          <w:lang w:val="ca-ES"/>
        </w:rPr>
        <w:t xml:space="preserve">, pels danys ocasionats al seu vehicle el dia 5 de novembre de 2023 quan romania estacionat al carrer Sant Vicenç núm. 6 de Vilassar de Mar, com a conseqüència de la caiguda d’un arbre. </w:t>
      </w:r>
    </w:p>
    <w:p w14:paraId="4563DFD7" w14:textId="77777777" w:rsidR="00D0592F" w:rsidRPr="00DE52C1" w:rsidRDefault="00D0592F" w:rsidP="00407254">
      <w:pPr>
        <w:contextualSpacing/>
        <w:rPr>
          <w:rFonts w:eastAsia="Times New Roman" w:cs="Arial"/>
          <w:lang w:val="ca-ES"/>
        </w:rPr>
      </w:pPr>
    </w:p>
    <w:p w14:paraId="238F20EF" w14:textId="77777777" w:rsidR="00D0592F" w:rsidRPr="00DE52C1" w:rsidRDefault="00D0592F" w:rsidP="00407254">
      <w:pPr>
        <w:contextualSpacing/>
        <w:rPr>
          <w:rFonts w:eastAsia="Times New Roman" w:cs="Arial"/>
          <w:lang w:val="ca-ES"/>
        </w:rPr>
      </w:pPr>
      <w:r w:rsidRPr="00DE52C1">
        <w:rPr>
          <w:rFonts w:eastAsia="Times New Roman" w:cs="Arial"/>
          <w:b/>
          <w:lang w:val="ca-ES"/>
        </w:rPr>
        <w:t>Segona.</w:t>
      </w:r>
      <w:r w:rsidRPr="00DE52C1">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4EF44E5" w14:textId="77777777" w:rsidR="00D0592F" w:rsidRPr="00DE52C1" w:rsidRDefault="00D0592F" w:rsidP="00407254">
      <w:pPr>
        <w:keepLines/>
        <w:contextualSpacing/>
        <w:rPr>
          <w:rFonts w:eastAsia="Times New Roman" w:cs="Arial"/>
          <w:lang w:val="ca-ES"/>
        </w:rPr>
      </w:pPr>
    </w:p>
    <w:p w14:paraId="2A32D764" w14:textId="77777777" w:rsidR="00D0592F" w:rsidRPr="00DE52C1" w:rsidRDefault="00D0592F" w:rsidP="00407254">
      <w:pPr>
        <w:keepLines/>
        <w:contextualSpacing/>
        <w:rPr>
          <w:rFonts w:eastAsia="Times New Roman" w:cs="Arial"/>
          <w:lang w:val="ca-ES"/>
        </w:rPr>
      </w:pPr>
      <w:r w:rsidRPr="00DE52C1">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B7DD4C4" w14:textId="77777777" w:rsidR="00D0592F" w:rsidRPr="00DE52C1" w:rsidRDefault="00D0592F" w:rsidP="00407254">
      <w:pPr>
        <w:keepLines/>
        <w:contextualSpacing/>
        <w:rPr>
          <w:rFonts w:eastAsia="Times New Roman" w:cs="Arial"/>
          <w:lang w:val="ca-ES"/>
        </w:rPr>
      </w:pPr>
    </w:p>
    <w:p w14:paraId="2558614F" w14:textId="77777777" w:rsidR="00D0592F" w:rsidRPr="00DE52C1" w:rsidRDefault="00D0592F" w:rsidP="00407254">
      <w:pPr>
        <w:keepLines/>
        <w:contextualSpacing/>
        <w:rPr>
          <w:rFonts w:eastAsia="Times New Roman" w:cs="Arial"/>
          <w:lang w:val="ca-ES"/>
        </w:rPr>
      </w:pPr>
      <w:r w:rsidRPr="00DE52C1">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A99E226" w14:textId="77777777" w:rsidR="00D0592F" w:rsidRPr="00DE52C1" w:rsidRDefault="00D0592F" w:rsidP="00407254">
      <w:pPr>
        <w:keepLines/>
        <w:contextualSpacing/>
        <w:rPr>
          <w:rFonts w:eastAsia="Times New Roman" w:cs="Arial"/>
          <w:lang w:val="ca-ES"/>
        </w:rPr>
      </w:pPr>
    </w:p>
    <w:p w14:paraId="0C85AC77" w14:textId="77777777" w:rsidR="00D0592F" w:rsidRPr="00DE52C1" w:rsidRDefault="00D0592F" w:rsidP="00407254">
      <w:pPr>
        <w:keepLines/>
        <w:contextualSpacing/>
        <w:rPr>
          <w:rFonts w:eastAsia="Times New Roman" w:cs="Arial"/>
          <w:lang w:val="ca-ES"/>
        </w:rPr>
      </w:pPr>
      <w:r w:rsidRPr="00DE52C1">
        <w:rPr>
          <w:rFonts w:eastAsia="Times New Roman" w:cs="Arial"/>
          <w:lang w:val="ca-ES"/>
        </w:rPr>
        <w:t>Tanmateix es podrà interposar qualsevol altre recurs o reclamació que s’estimi legalment oportú.</w:t>
      </w:r>
    </w:p>
    <w:bookmarkEnd w:id="13"/>
    <w:p w14:paraId="4429F87B" w14:textId="77777777" w:rsidR="00D0592F" w:rsidRPr="00DE52C1" w:rsidRDefault="00D0592F" w:rsidP="00D0592F">
      <w:pPr>
        <w:rPr>
          <w:rFonts w:cs="Arial"/>
          <w:lang w:val="ca-ES"/>
        </w:rPr>
      </w:pPr>
    </w:p>
    <w:p w14:paraId="192E5416" w14:textId="77777777" w:rsidR="00662572" w:rsidRPr="00DE52C1" w:rsidRDefault="00662572" w:rsidP="00662572">
      <w:pPr>
        <w:rPr>
          <w:rFonts w:cs="Arial"/>
          <w:lang w:val="ca-ES"/>
        </w:rPr>
      </w:pPr>
      <w:r w:rsidRPr="00DE52C1">
        <w:rPr>
          <w:rFonts w:cs="Arial"/>
          <w:b/>
          <w:lang w:val="ca-ES"/>
        </w:rPr>
        <w:t>10.0.- DECLARACIÓ DE CADUCITAT D’EXPEDIENT ADMINISTRATIU PER INFRACCIÓ DE L’ORDENANÇA REGULADORA DE L'OCUPACIÓ COMERCIAL DE LA VIA PÚBLICA. EXP. X2021003308</w:t>
      </w:r>
    </w:p>
    <w:p w14:paraId="215C9BD2" w14:textId="77777777" w:rsidR="00662572" w:rsidRPr="00DE52C1" w:rsidRDefault="00662572" w:rsidP="00662572">
      <w:pPr>
        <w:rPr>
          <w:rFonts w:cs="Arial"/>
          <w:lang w:val="ca-ES"/>
        </w:rPr>
      </w:pPr>
    </w:p>
    <w:p w14:paraId="1833A8D4" w14:textId="77777777" w:rsidR="00662572" w:rsidRPr="00DE52C1" w:rsidRDefault="00662572" w:rsidP="005752E2">
      <w:pPr>
        <w:spacing w:line="276" w:lineRule="auto"/>
        <w:rPr>
          <w:b/>
          <w:bCs/>
          <w:lang w:val="ca-ES"/>
        </w:rPr>
      </w:pPr>
      <w:bookmarkStart w:id="14" w:name="X2021003308"/>
      <w:r w:rsidRPr="00DE52C1">
        <w:rPr>
          <w:b/>
          <w:bCs/>
          <w:lang w:val="ca-ES"/>
        </w:rPr>
        <w:t>S’ACORDA:</w:t>
      </w:r>
    </w:p>
    <w:p w14:paraId="10E09ED7" w14:textId="77777777" w:rsidR="00662572" w:rsidRPr="00DE52C1" w:rsidRDefault="00662572" w:rsidP="005752E2">
      <w:pPr>
        <w:spacing w:line="276" w:lineRule="auto"/>
        <w:rPr>
          <w:lang w:val="ca-ES"/>
        </w:rPr>
      </w:pPr>
    </w:p>
    <w:p w14:paraId="143A6A93" w14:textId="77777777" w:rsidR="00662572" w:rsidRPr="00DE52C1" w:rsidRDefault="00662572" w:rsidP="005752E2">
      <w:pPr>
        <w:spacing w:line="276" w:lineRule="auto"/>
        <w:rPr>
          <w:lang w:val="ca-ES"/>
        </w:rPr>
      </w:pPr>
      <w:r w:rsidRPr="00DE52C1">
        <w:rPr>
          <w:b/>
          <w:bCs/>
          <w:lang w:val="ca-ES"/>
        </w:rPr>
        <w:t>Primer</w:t>
      </w:r>
      <w:r w:rsidRPr="00DE52C1">
        <w:rPr>
          <w:lang w:val="ca-ES"/>
        </w:rPr>
        <w:t xml:space="preserve">. DECLARAR la caducitat de l’expedient X2021003308, en relació amb l’expedient sancionador per infracció de </w:t>
      </w:r>
      <w:r w:rsidRPr="00DE52C1">
        <w:rPr>
          <w:rFonts w:cs="Arial"/>
          <w:lang w:val="ca-ES" w:eastAsia="es-ES"/>
        </w:rPr>
        <w:t>l’ordenança reguladora de l'ocupació comercial de la via pública</w:t>
      </w:r>
      <w:r w:rsidRPr="00DE52C1">
        <w:rPr>
          <w:lang w:val="ca-ES"/>
        </w:rPr>
        <w:t>.</w:t>
      </w:r>
    </w:p>
    <w:p w14:paraId="201737AC" w14:textId="77777777" w:rsidR="00662572" w:rsidRPr="00DE52C1" w:rsidRDefault="00662572" w:rsidP="005752E2">
      <w:pPr>
        <w:spacing w:line="276" w:lineRule="auto"/>
        <w:rPr>
          <w:lang w:val="ca-ES"/>
        </w:rPr>
      </w:pPr>
    </w:p>
    <w:p w14:paraId="35BF8E66" w14:textId="77777777" w:rsidR="00662572" w:rsidRPr="00DE52C1" w:rsidRDefault="00662572" w:rsidP="005752E2">
      <w:pPr>
        <w:spacing w:line="276" w:lineRule="auto"/>
        <w:rPr>
          <w:lang w:val="ca-ES"/>
        </w:rPr>
      </w:pPr>
      <w:r w:rsidRPr="00DE52C1">
        <w:rPr>
          <w:b/>
          <w:bCs/>
          <w:lang w:val="ca-ES"/>
        </w:rPr>
        <w:t>Segon</w:t>
      </w:r>
      <w:r w:rsidRPr="00DE52C1">
        <w:rPr>
          <w:lang w:val="ca-ES"/>
        </w:rPr>
        <w:t>. PROCEDIR a l’arxivament de l’expedient X2021003308 de conformitat amb el que estableix l’article 95 de la Llei 39/2015 d’1 d’octubre del Procediment Administratiu Comú de les Administracions Públiques (LPACAP).</w:t>
      </w:r>
    </w:p>
    <w:p w14:paraId="10C6B723" w14:textId="77777777" w:rsidR="00662572" w:rsidRPr="00DE52C1" w:rsidRDefault="00662572" w:rsidP="005752E2">
      <w:pPr>
        <w:spacing w:line="276" w:lineRule="auto"/>
        <w:rPr>
          <w:lang w:val="ca-ES"/>
        </w:rPr>
      </w:pPr>
    </w:p>
    <w:p w14:paraId="326C6DDE" w14:textId="77777777" w:rsidR="00662572" w:rsidRPr="00DE52C1" w:rsidRDefault="00662572" w:rsidP="005752E2">
      <w:pPr>
        <w:spacing w:line="276" w:lineRule="auto"/>
        <w:rPr>
          <w:rFonts w:cs="Arial"/>
          <w:lang w:val="ca-ES" w:eastAsia="es-ES"/>
        </w:rPr>
      </w:pPr>
      <w:r w:rsidRPr="00DE52C1">
        <w:rPr>
          <w:b/>
          <w:bCs/>
          <w:lang w:val="ca-ES"/>
        </w:rPr>
        <w:t>Tercer</w:t>
      </w:r>
      <w:r w:rsidRPr="00DE52C1">
        <w:rPr>
          <w:lang w:val="ca-ES"/>
        </w:rPr>
        <w:t xml:space="preserve">.  </w:t>
      </w:r>
      <w:r w:rsidRPr="00DE52C1">
        <w:rPr>
          <w:rFonts w:cs="Arial"/>
          <w:lang w:val="ca-ES" w:eastAsia="es-ES"/>
        </w:rPr>
        <w:t>NOTIFICAR la present resolució a la persona interessada.</w:t>
      </w:r>
    </w:p>
    <w:p w14:paraId="04BFA150" w14:textId="77777777" w:rsidR="00662572" w:rsidRPr="00DE52C1" w:rsidRDefault="00662572" w:rsidP="005752E2">
      <w:pPr>
        <w:spacing w:line="276" w:lineRule="auto"/>
        <w:rPr>
          <w:lang w:val="ca-ES"/>
        </w:rPr>
      </w:pPr>
    </w:p>
    <w:p w14:paraId="469C2E5D" w14:textId="77777777" w:rsidR="00662572" w:rsidRPr="00DE52C1" w:rsidRDefault="00662572" w:rsidP="005752E2">
      <w:pPr>
        <w:spacing w:line="276" w:lineRule="auto"/>
        <w:rPr>
          <w:lang w:val="ca-ES"/>
        </w:rPr>
      </w:pPr>
      <w:r w:rsidRPr="00DE52C1">
        <w:rPr>
          <w:b/>
          <w:bCs/>
          <w:lang w:val="ca-ES"/>
        </w:rPr>
        <w:t>Quart</w:t>
      </w:r>
      <w:r w:rsidRPr="00DE52C1">
        <w:rPr>
          <w:lang w:val="ca-ES"/>
        </w:rPr>
        <w:t xml:space="preserve">. </w:t>
      </w:r>
      <w:r w:rsidRPr="00DE52C1">
        <w:rPr>
          <w:rFonts w:cs="Arial"/>
          <w:lang w:val="ca-ES" w:eastAsia="es-ES"/>
        </w:rPr>
        <w:t xml:space="preserve">FER CONSTAR </w:t>
      </w:r>
      <w:r w:rsidRPr="00DE52C1">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70AB7761" w14:textId="77777777" w:rsidR="00662572" w:rsidRPr="00DE52C1" w:rsidRDefault="00662572" w:rsidP="005752E2">
      <w:pPr>
        <w:rPr>
          <w:rFonts w:eastAsia="Times New Roman"/>
          <w:b/>
          <w:szCs w:val="24"/>
          <w:lang w:val="ca-ES"/>
        </w:rPr>
      </w:pPr>
    </w:p>
    <w:bookmarkEnd w:id="14"/>
    <w:p w14:paraId="1692F6A7" w14:textId="77777777" w:rsidR="00632847" w:rsidRPr="00DE52C1" w:rsidRDefault="00632847" w:rsidP="00632847">
      <w:pPr>
        <w:rPr>
          <w:rFonts w:cs="Arial"/>
          <w:lang w:val="ca-ES"/>
        </w:rPr>
      </w:pPr>
      <w:r w:rsidRPr="00DE52C1">
        <w:rPr>
          <w:rFonts w:cs="Arial"/>
          <w:b/>
          <w:lang w:val="ca-ES"/>
        </w:rPr>
        <w:t>11.0.- DECLARACIÓ DE CADUCITAT D’EXPEDIENT SANCIONADOR PER INFRACCIÓ DEL MAL ÚS DE LA TARGETA D’ESTACIONAMENT PER A PERSONES AMB DISCAPACITAT. EXPEDIENT NÚM. X2022000380</w:t>
      </w:r>
    </w:p>
    <w:p w14:paraId="1F0D1779" w14:textId="77777777" w:rsidR="00632847" w:rsidRPr="00DE52C1" w:rsidRDefault="00632847" w:rsidP="00632847">
      <w:pPr>
        <w:rPr>
          <w:rFonts w:cs="Arial"/>
          <w:lang w:val="ca-ES"/>
        </w:rPr>
      </w:pPr>
    </w:p>
    <w:p w14:paraId="736BE481" w14:textId="77777777" w:rsidR="00632847" w:rsidRPr="00DE52C1" w:rsidRDefault="00632847" w:rsidP="00D14B63">
      <w:pPr>
        <w:spacing w:line="276" w:lineRule="auto"/>
        <w:rPr>
          <w:b/>
          <w:bCs/>
          <w:lang w:val="ca-ES"/>
        </w:rPr>
      </w:pPr>
      <w:bookmarkStart w:id="15" w:name="X2022000380"/>
      <w:r w:rsidRPr="00DE52C1">
        <w:rPr>
          <w:b/>
          <w:bCs/>
          <w:lang w:val="ca-ES"/>
        </w:rPr>
        <w:lastRenderedPageBreak/>
        <w:t>S’ACORDA:</w:t>
      </w:r>
    </w:p>
    <w:p w14:paraId="0D2A2493" w14:textId="77777777" w:rsidR="00632847" w:rsidRPr="00DE52C1" w:rsidRDefault="00632847" w:rsidP="00D14B63">
      <w:pPr>
        <w:spacing w:line="276" w:lineRule="auto"/>
        <w:rPr>
          <w:lang w:val="ca-ES"/>
        </w:rPr>
      </w:pPr>
    </w:p>
    <w:p w14:paraId="24C9CAAF" w14:textId="77777777" w:rsidR="00632847" w:rsidRPr="00DE52C1" w:rsidRDefault="00632847" w:rsidP="00D14B63">
      <w:pPr>
        <w:spacing w:line="276" w:lineRule="auto"/>
        <w:rPr>
          <w:lang w:val="ca-ES"/>
        </w:rPr>
      </w:pPr>
      <w:r w:rsidRPr="00DE52C1">
        <w:rPr>
          <w:b/>
          <w:bCs/>
          <w:lang w:val="ca-ES"/>
        </w:rPr>
        <w:t>Primer</w:t>
      </w:r>
      <w:r w:rsidRPr="00DE52C1">
        <w:rPr>
          <w:lang w:val="ca-ES"/>
        </w:rPr>
        <w:t xml:space="preserve">. DECLARAR la caducitat de l’expedient </w:t>
      </w:r>
      <w:r w:rsidRPr="00DE52C1">
        <w:rPr>
          <w:rFonts w:cs="Arial"/>
        </w:rPr>
        <w:t>X2022000380</w:t>
      </w:r>
      <w:r w:rsidRPr="00DE52C1">
        <w:rPr>
          <w:lang w:val="ca-ES"/>
        </w:rPr>
        <w:t xml:space="preserve">, en relació amb l’expedient sancionador </w:t>
      </w:r>
      <w:r w:rsidRPr="00DE52C1">
        <w:rPr>
          <w:rFonts w:cs="Arial"/>
          <w:lang w:val="ca-ES"/>
        </w:rPr>
        <w:t>per infracció del mal ús de la targeta d’estacionament per a persones amb discapacitat</w:t>
      </w:r>
      <w:r w:rsidRPr="00DE52C1">
        <w:rPr>
          <w:lang w:val="ca-ES"/>
        </w:rPr>
        <w:t>.</w:t>
      </w:r>
    </w:p>
    <w:p w14:paraId="6C7166A6" w14:textId="77777777" w:rsidR="00632847" w:rsidRPr="00DE52C1" w:rsidRDefault="00632847" w:rsidP="00D14B63">
      <w:pPr>
        <w:spacing w:line="276" w:lineRule="auto"/>
        <w:rPr>
          <w:b/>
          <w:bCs/>
          <w:lang w:val="ca-ES"/>
        </w:rPr>
      </w:pPr>
    </w:p>
    <w:p w14:paraId="557BEEA8" w14:textId="77777777" w:rsidR="00632847" w:rsidRPr="00DE52C1" w:rsidRDefault="00632847" w:rsidP="00D14B63">
      <w:pPr>
        <w:spacing w:line="276" w:lineRule="auto"/>
        <w:rPr>
          <w:lang w:val="ca-ES"/>
        </w:rPr>
      </w:pPr>
      <w:r w:rsidRPr="00DE52C1">
        <w:rPr>
          <w:b/>
          <w:bCs/>
          <w:lang w:val="ca-ES"/>
        </w:rPr>
        <w:t>Segon</w:t>
      </w:r>
      <w:r w:rsidRPr="00DE52C1">
        <w:rPr>
          <w:lang w:val="ca-ES"/>
        </w:rPr>
        <w:t xml:space="preserve">. PROCEDIR a l’arxivament de l’expedient </w:t>
      </w:r>
      <w:r w:rsidRPr="00DE52C1">
        <w:rPr>
          <w:rFonts w:cs="Arial"/>
          <w:lang w:val="ca-ES"/>
        </w:rPr>
        <w:t xml:space="preserve">X2022000380 </w:t>
      </w:r>
      <w:r w:rsidRPr="00DE52C1">
        <w:rPr>
          <w:lang w:val="ca-ES"/>
        </w:rPr>
        <w:t>de conformitat amb el que estableix l’article 95 de la Llei 39/2015 d’1 d’octubre del Procediment Administratiu Comú de les Administracions Públiques (LPACAP).</w:t>
      </w:r>
    </w:p>
    <w:p w14:paraId="0E7F82B8" w14:textId="77777777" w:rsidR="00632847" w:rsidRPr="00DE52C1" w:rsidRDefault="00632847" w:rsidP="00D14B63">
      <w:pPr>
        <w:spacing w:line="276" w:lineRule="auto"/>
        <w:rPr>
          <w:lang w:val="ca-ES"/>
        </w:rPr>
      </w:pPr>
    </w:p>
    <w:p w14:paraId="4CC67E98" w14:textId="77777777" w:rsidR="00632847" w:rsidRPr="00DE52C1" w:rsidRDefault="00632847" w:rsidP="00D14B63">
      <w:pPr>
        <w:spacing w:line="276" w:lineRule="auto"/>
        <w:rPr>
          <w:rFonts w:cs="Arial"/>
          <w:lang w:val="ca-ES" w:eastAsia="es-ES"/>
        </w:rPr>
      </w:pPr>
      <w:r w:rsidRPr="00DE52C1">
        <w:rPr>
          <w:b/>
          <w:bCs/>
          <w:lang w:val="ca-ES"/>
        </w:rPr>
        <w:t>Tercer</w:t>
      </w:r>
      <w:r w:rsidRPr="00DE52C1">
        <w:rPr>
          <w:lang w:val="ca-ES"/>
        </w:rPr>
        <w:t xml:space="preserve">.  </w:t>
      </w:r>
      <w:r w:rsidRPr="00DE52C1">
        <w:rPr>
          <w:rFonts w:cs="Arial"/>
          <w:lang w:val="ca-ES" w:eastAsia="es-ES"/>
        </w:rPr>
        <w:t>NOTIFICAR la present resolució a la persona interessada.</w:t>
      </w:r>
    </w:p>
    <w:p w14:paraId="75F37E6F" w14:textId="77777777" w:rsidR="00632847" w:rsidRPr="00DE52C1" w:rsidRDefault="00632847" w:rsidP="00D14B63">
      <w:pPr>
        <w:spacing w:line="276" w:lineRule="auto"/>
        <w:rPr>
          <w:lang w:val="ca-ES"/>
        </w:rPr>
      </w:pPr>
    </w:p>
    <w:p w14:paraId="194653C6" w14:textId="77777777" w:rsidR="00632847" w:rsidRPr="00DE52C1" w:rsidRDefault="00632847" w:rsidP="00D14B63">
      <w:pPr>
        <w:spacing w:line="276" w:lineRule="auto"/>
        <w:rPr>
          <w:lang w:val="ca-ES"/>
        </w:rPr>
      </w:pPr>
      <w:r w:rsidRPr="00DE52C1">
        <w:rPr>
          <w:b/>
          <w:bCs/>
          <w:lang w:val="ca-ES"/>
        </w:rPr>
        <w:t>Quart</w:t>
      </w:r>
      <w:r w:rsidRPr="00DE52C1">
        <w:rPr>
          <w:lang w:val="ca-ES"/>
        </w:rPr>
        <w:t xml:space="preserve">. </w:t>
      </w:r>
      <w:r w:rsidRPr="00DE52C1">
        <w:rPr>
          <w:rFonts w:cs="Arial"/>
          <w:lang w:val="ca-ES" w:eastAsia="es-ES"/>
        </w:rPr>
        <w:t xml:space="preserve">FER CONSTAR </w:t>
      </w:r>
      <w:r w:rsidRPr="00DE52C1">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3A0898B0" w14:textId="77777777" w:rsidR="00632847" w:rsidRPr="00DE52C1" w:rsidRDefault="00632847" w:rsidP="00D14B63">
      <w:pPr>
        <w:rPr>
          <w:rFonts w:eastAsia="Times New Roman"/>
          <w:b/>
          <w:szCs w:val="24"/>
          <w:lang w:val="ca-ES"/>
        </w:rPr>
      </w:pPr>
    </w:p>
    <w:bookmarkEnd w:id="15"/>
    <w:p w14:paraId="12ECC67C" w14:textId="77777777" w:rsidR="00725ADC" w:rsidRPr="00DE52C1" w:rsidRDefault="00725ADC" w:rsidP="00725ADC">
      <w:pPr>
        <w:rPr>
          <w:rFonts w:cs="Arial"/>
          <w:lang w:val="ca-ES"/>
        </w:rPr>
      </w:pPr>
      <w:r w:rsidRPr="00DE52C1">
        <w:rPr>
          <w:rFonts w:cs="Arial"/>
          <w:b/>
          <w:lang w:val="ca-ES"/>
        </w:rPr>
        <w:t>12.0.- AFEGIR MATRÍCULA A LA PLAÇA D’ESTACIONAMENT PERSONALITZADA DE MOBILITAT REDUÏDA DEL CARRER SANTA MARIA 84</w:t>
      </w:r>
    </w:p>
    <w:p w14:paraId="6B776E9E" w14:textId="77777777" w:rsidR="00C734AF" w:rsidRPr="00DE52C1" w:rsidRDefault="00C734AF" w:rsidP="00E443A9">
      <w:pPr>
        <w:autoSpaceDE w:val="0"/>
        <w:autoSpaceDN w:val="0"/>
        <w:adjustRightInd w:val="0"/>
        <w:rPr>
          <w:rFonts w:cs="Arial"/>
          <w:szCs w:val="20"/>
          <w:lang w:val="ca-ES" w:eastAsia="ca-ES" w:bidi="yi-Hebr"/>
        </w:rPr>
      </w:pPr>
      <w:bookmarkStart w:id="16" w:name="X2024001339"/>
    </w:p>
    <w:p w14:paraId="108E5328" w14:textId="77777777" w:rsidR="00725ADC" w:rsidRPr="00DE52C1" w:rsidRDefault="00725ADC" w:rsidP="00E443A9">
      <w:pPr>
        <w:spacing w:after="120"/>
        <w:rPr>
          <w:rFonts w:eastAsia="Times New Roman" w:cs="Arial"/>
          <w:lang w:val="ca-ES" w:eastAsia="es-ES"/>
        </w:rPr>
      </w:pPr>
      <w:r w:rsidRPr="00DE52C1">
        <w:rPr>
          <w:rFonts w:eastAsia="Times New Roman" w:cs="Arial"/>
          <w:b/>
          <w:bCs/>
          <w:lang w:val="ca-ES" w:eastAsia="es-ES"/>
        </w:rPr>
        <w:t>S’ACORDA:</w:t>
      </w:r>
    </w:p>
    <w:p w14:paraId="3F18EE5D" w14:textId="34E2198C" w:rsidR="00725ADC" w:rsidRPr="00DE52C1" w:rsidRDefault="00725ADC" w:rsidP="00E443A9">
      <w:pPr>
        <w:keepLines/>
        <w:spacing w:before="120" w:after="120"/>
        <w:rPr>
          <w:rFonts w:eastAsia="Times New Roman" w:cs="Arial"/>
          <w:lang w:val="ca-ES" w:eastAsia="es-ES"/>
        </w:rPr>
      </w:pPr>
      <w:r w:rsidRPr="00DE52C1">
        <w:rPr>
          <w:rFonts w:eastAsia="Times New Roman" w:cs="Arial"/>
          <w:lang w:val="ca-ES" w:eastAsia="es-ES"/>
        </w:rPr>
        <w:t xml:space="preserve">PRIMER.- Afegir  la placa amb matrícula </w:t>
      </w:r>
      <w:r w:rsidR="00E12EE6">
        <w:rPr>
          <w:rFonts w:eastAsia="Times New Roman" w:cs="Arial"/>
          <w:u w:val="single"/>
          <w:lang w:val="ca-ES" w:eastAsia="es-ES"/>
        </w:rPr>
        <w:t>...</w:t>
      </w:r>
      <w:r w:rsidRPr="00DE52C1">
        <w:rPr>
          <w:rFonts w:eastAsia="Times New Roman" w:cs="Arial"/>
          <w:u w:val="single"/>
          <w:lang w:val="ca-ES" w:eastAsia="es-ES"/>
        </w:rPr>
        <w:t>-LKG</w:t>
      </w:r>
      <w:r w:rsidRPr="00DE52C1">
        <w:rPr>
          <w:rFonts w:eastAsia="Times New Roman" w:cs="Arial"/>
          <w:lang w:val="ca-ES" w:eastAsia="es-ES"/>
        </w:rPr>
        <w:t xml:space="preserve"> a plaça d’estacionament de mobilitat reduïda personalitzada al carrer Santa Maria, 84 i col·locar el senyal.</w:t>
      </w:r>
    </w:p>
    <w:p w14:paraId="3A7D2E8B" w14:textId="00C0A9F1" w:rsidR="00725ADC" w:rsidRPr="00DE52C1" w:rsidRDefault="00725ADC" w:rsidP="00E443A9">
      <w:pPr>
        <w:keepLines/>
        <w:spacing w:before="120" w:after="120"/>
        <w:rPr>
          <w:rFonts w:eastAsia="Times New Roman" w:cs="Arial"/>
          <w:lang w:val="ca-ES" w:eastAsia="es-ES"/>
        </w:rPr>
      </w:pPr>
      <w:r w:rsidRPr="00DE52C1">
        <w:rPr>
          <w:rFonts w:eastAsia="Times New Roman" w:cs="Arial"/>
          <w:lang w:val="ca-ES" w:eastAsia="es-ES"/>
        </w:rPr>
        <w:t xml:space="preserve">SEGON.- Comunicar a </w:t>
      </w:r>
      <w:r w:rsidRPr="00DE52C1">
        <w:rPr>
          <w:rFonts w:cs="Arial"/>
          <w:szCs w:val="20"/>
          <w:lang w:val="ca-ES" w:eastAsia="ca-ES" w:bidi="yi-Hebr"/>
        </w:rPr>
        <w:t xml:space="preserve">la Sra. </w:t>
      </w:r>
      <w:r w:rsidR="00E12EE6">
        <w:rPr>
          <w:rFonts w:eastAsia="Times New Roman" w:cs="Arial"/>
          <w:szCs w:val="20"/>
          <w:lang w:val="ca-ES" w:eastAsia="es-ES"/>
        </w:rPr>
        <w:t>E.M.P.</w:t>
      </w:r>
      <w:r w:rsidRPr="00DE52C1">
        <w:rPr>
          <w:rFonts w:eastAsia="Times New Roman" w:cs="Arial"/>
          <w:lang w:val="ca-ES" w:eastAsia="es-ES"/>
        </w:rPr>
        <w:t xml:space="preserve"> l’acord d’aquesta proposta, </w:t>
      </w:r>
      <w:r w:rsidRPr="00DE52C1">
        <w:rPr>
          <w:rFonts w:eastAsia="Times New Roman" w:cs="Arial"/>
          <w:szCs w:val="20"/>
          <w:lang w:val="ca-ES" w:eastAsia="ca-ES" w:bidi="yi-Hebr"/>
        </w:rPr>
        <w:t>tot informant que el vehicle que estigui estacionat ha de dur visible la targeta d’estacionament que te concedida,</w:t>
      </w:r>
      <w:r w:rsidRPr="00DE52C1">
        <w:rPr>
          <w:rFonts w:eastAsia="Times New Roman" w:cs="Arial"/>
          <w:lang w:val="ca-ES" w:eastAsia="es-ES"/>
        </w:rPr>
        <w:t xml:space="preserve"> amb expressió dels recursos que es puguin interposar.</w:t>
      </w:r>
    </w:p>
    <w:p w14:paraId="6F6F4C48" w14:textId="77777777" w:rsidR="00725ADC" w:rsidRPr="00DE52C1" w:rsidRDefault="00725ADC" w:rsidP="00E443A9">
      <w:pPr>
        <w:spacing w:line="276" w:lineRule="auto"/>
        <w:rPr>
          <w:rFonts w:eastAsia="Times New Roman" w:cs="Arial"/>
          <w:lang w:val="ca-ES" w:eastAsia="es-ES"/>
        </w:rPr>
      </w:pPr>
      <w:r w:rsidRPr="00DE52C1">
        <w:rPr>
          <w:rFonts w:eastAsia="Times New Roman" w:cs="Arial"/>
          <w:lang w:val="ca-ES" w:eastAsia="es-ES"/>
        </w:rPr>
        <w:t xml:space="preserve">TERCER.- Comunicar als Serveis Territorials l’acord de la present proposta per a assignar les tasques.   </w:t>
      </w:r>
    </w:p>
    <w:bookmarkEnd w:id="16"/>
    <w:p w14:paraId="682B66AF" w14:textId="77777777" w:rsidR="00725ADC" w:rsidRPr="00DE52C1" w:rsidRDefault="00725ADC" w:rsidP="00725ADC">
      <w:pPr>
        <w:rPr>
          <w:rFonts w:cs="Arial"/>
          <w:lang w:val="ca-ES"/>
        </w:rPr>
      </w:pPr>
    </w:p>
    <w:p w14:paraId="640F3A4A" w14:textId="77777777" w:rsidR="00E54150" w:rsidRPr="00DE52C1" w:rsidRDefault="00E54150" w:rsidP="00E54150">
      <w:pPr>
        <w:rPr>
          <w:rFonts w:cs="Arial"/>
          <w:lang w:val="ca-ES"/>
        </w:rPr>
      </w:pPr>
      <w:r w:rsidRPr="00DE52C1">
        <w:rPr>
          <w:rFonts w:cs="Arial"/>
          <w:b/>
          <w:lang w:val="ca-ES"/>
        </w:rPr>
        <w:t>13.0.- CANVI DE MATRÍCULA A LA PLAÇA D’ESTACIONAMENT PERSONALITZADA DE MOBILITAT REDUÏDA DEL CARRER SANTA EULÀLIA 16</w:t>
      </w:r>
    </w:p>
    <w:p w14:paraId="373C063F" w14:textId="77777777" w:rsidR="00E54150" w:rsidRPr="00DE52C1" w:rsidRDefault="00E54150" w:rsidP="00E54150">
      <w:pPr>
        <w:rPr>
          <w:rFonts w:cs="Arial"/>
          <w:lang w:val="ca-ES"/>
        </w:rPr>
      </w:pPr>
    </w:p>
    <w:p w14:paraId="567F1100" w14:textId="77777777" w:rsidR="00E54150" w:rsidRPr="00DE52C1" w:rsidRDefault="00E54150" w:rsidP="009820AB">
      <w:pPr>
        <w:spacing w:after="120"/>
        <w:rPr>
          <w:rFonts w:eastAsia="Times New Roman" w:cs="Arial"/>
          <w:lang w:val="ca-ES" w:eastAsia="es-ES"/>
        </w:rPr>
      </w:pPr>
      <w:bookmarkStart w:id="17" w:name="X2024001738"/>
      <w:r w:rsidRPr="00DE52C1">
        <w:rPr>
          <w:rFonts w:eastAsia="Times New Roman" w:cs="Arial"/>
          <w:b/>
          <w:bCs/>
          <w:lang w:val="ca-ES" w:eastAsia="es-ES"/>
        </w:rPr>
        <w:t>S’ACORDA:</w:t>
      </w:r>
    </w:p>
    <w:p w14:paraId="63BC0C75" w14:textId="77777777" w:rsidR="00E54150" w:rsidRPr="00DE52C1" w:rsidRDefault="00E54150" w:rsidP="009820AB">
      <w:pPr>
        <w:keepLines/>
        <w:spacing w:before="120" w:after="120"/>
        <w:rPr>
          <w:rFonts w:eastAsia="Times New Roman" w:cs="Arial"/>
          <w:lang w:val="ca-ES" w:eastAsia="es-ES"/>
        </w:rPr>
      </w:pPr>
      <w:r w:rsidRPr="00DE52C1">
        <w:rPr>
          <w:rFonts w:eastAsia="Times New Roman" w:cs="Arial"/>
          <w:lang w:val="ca-ES" w:eastAsia="es-ES"/>
        </w:rPr>
        <w:t>PRIMER.- Canviar  la placa amb matrícula B-3508-TH i substituir-la per la sol·licitada 0450-DST a plaça d’estacionament de mobilitat reduïda personalitzada al carrer Santa Eulàlia, 16 i col·locar el senyal.</w:t>
      </w:r>
    </w:p>
    <w:p w14:paraId="4036CE14" w14:textId="3CEEDE0F" w:rsidR="00E54150" w:rsidRPr="00DE52C1" w:rsidRDefault="00E54150" w:rsidP="009820AB">
      <w:pPr>
        <w:keepLines/>
        <w:spacing w:before="120" w:after="120"/>
        <w:rPr>
          <w:rFonts w:eastAsia="Times New Roman" w:cs="Arial"/>
          <w:lang w:val="ca-ES" w:eastAsia="es-ES"/>
        </w:rPr>
      </w:pPr>
      <w:r w:rsidRPr="00DE52C1">
        <w:rPr>
          <w:rFonts w:eastAsia="Times New Roman" w:cs="Arial"/>
          <w:lang w:val="ca-ES" w:eastAsia="es-ES"/>
        </w:rPr>
        <w:lastRenderedPageBreak/>
        <w:t xml:space="preserve">SEGON.- Comunicar a </w:t>
      </w:r>
      <w:r w:rsidRPr="00DE52C1">
        <w:rPr>
          <w:rFonts w:cs="Arial"/>
          <w:szCs w:val="20"/>
          <w:lang w:val="ca-ES" w:eastAsia="ca-ES" w:bidi="yi-Hebr"/>
        </w:rPr>
        <w:t xml:space="preserve">la Sra. </w:t>
      </w:r>
      <w:r w:rsidR="00831AA1">
        <w:rPr>
          <w:rFonts w:eastAsia="Times New Roman" w:cs="Arial"/>
          <w:szCs w:val="20"/>
          <w:lang w:val="ca-ES" w:eastAsia="es-ES"/>
        </w:rPr>
        <w:t>M.T.S.J.</w:t>
      </w:r>
      <w:r w:rsidRPr="00DE52C1">
        <w:rPr>
          <w:rFonts w:eastAsia="Times New Roman" w:cs="Arial"/>
          <w:lang w:val="ca-ES" w:eastAsia="es-ES"/>
        </w:rPr>
        <w:t xml:space="preserve"> l’acord d’aquesta proposta, </w:t>
      </w:r>
      <w:r w:rsidRPr="00DE52C1">
        <w:rPr>
          <w:rFonts w:eastAsia="Times New Roman" w:cs="Arial"/>
          <w:szCs w:val="20"/>
          <w:lang w:val="ca-ES" w:eastAsia="ca-ES" w:bidi="yi-Hebr"/>
        </w:rPr>
        <w:t>tot informant que el vehicle que estigui estacionat ha de dur visible la targeta d’estacionament que te concedida,</w:t>
      </w:r>
      <w:r w:rsidRPr="00DE52C1">
        <w:rPr>
          <w:rFonts w:eastAsia="Times New Roman" w:cs="Arial"/>
          <w:lang w:val="ca-ES" w:eastAsia="es-ES"/>
        </w:rPr>
        <w:t xml:space="preserve"> amb expressió dels recursos que es puguin interposar.</w:t>
      </w:r>
    </w:p>
    <w:p w14:paraId="118CAC7C" w14:textId="77777777" w:rsidR="00E54150" w:rsidRPr="00DE52C1" w:rsidRDefault="00E54150" w:rsidP="009820AB">
      <w:pPr>
        <w:spacing w:line="276" w:lineRule="auto"/>
        <w:rPr>
          <w:rFonts w:cs="Arial"/>
          <w:highlight w:val="yellow"/>
          <w:lang w:val="ca-ES" w:eastAsia="es-ES"/>
        </w:rPr>
      </w:pPr>
      <w:r w:rsidRPr="00DE52C1">
        <w:rPr>
          <w:rFonts w:eastAsia="Times New Roman" w:cs="Arial"/>
          <w:lang w:val="ca-ES" w:eastAsia="es-ES"/>
        </w:rPr>
        <w:t xml:space="preserve">TERCER.- Comunicar als Serveis Territorials l’acord de la present proposta per a assignar les tasques.   </w:t>
      </w:r>
    </w:p>
    <w:p w14:paraId="5CC1D501" w14:textId="77777777" w:rsidR="00E54150" w:rsidRPr="00DE52C1" w:rsidRDefault="00E54150" w:rsidP="009820AB">
      <w:pPr>
        <w:spacing w:line="276" w:lineRule="auto"/>
        <w:rPr>
          <w:rFonts w:cs="Arial"/>
          <w:highlight w:val="yellow"/>
          <w:lang w:val="ca-ES" w:eastAsia="es-ES"/>
        </w:rPr>
      </w:pPr>
    </w:p>
    <w:bookmarkEnd w:id="17"/>
    <w:p w14:paraId="4434771A" w14:textId="77777777" w:rsidR="00015273" w:rsidRPr="00DE52C1" w:rsidRDefault="00015273" w:rsidP="00015273">
      <w:pPr>
        <w:rPr>
          <w:rFonts w:cs="Arial"/>
          <w:lang w:val="ca-ES"/>
        </w:rPr>
      </w:pPr>
      <w:r w:rsidRPr="00DE52C1">
        <w:rPr>
          <w:rFonts w:cs="Arial"/>
          <w:b/>
          <w:lang w:val="ca-ES"/>
        </w:rPr>
        <w:t>14.0.- AFEGIR MATRÍCULA A LA PLAÇA D’ESTACIONAMENT PERSONALITZADA DE MOBILITAT REDUÏDA DEL CARRER SANTA ISABEL 12</w:t>
      </w:r>
    </w:p>
    <w:p w14:paraId="2BCA04ED" w14:textId="77777777" w:rsidR="00015273" w:rsidRPr="00DE52C1" w:rsidRDefault="00015273" w:rsidP="00015273">
      <w:pPr>
        <w:rPr>
          <w:rFonts w:cs="Arial"/>
          <w:lang w:val="ca-ES"/>
        </w:rPr>
      </w:pPr>
    </w:p>
    <w:p w14:paraId="5948909A" w14:textId="77777777" w:rsidR="00015273" w:rsidRPr="00DE52C1" w:rsidRDefault="00015273" w:rsidP="00234B39">
      <w:pPr>
        <w:spacing w:after="120"/>
        <w:rPr>
          <w:rFonts w:eastAsia="Times New Roman" w:cs="Arial"/>
          <w:lang w:val="ca-ES" w:eastAsia="es-ES"/>
        </w:rPr>
      </w:pPr>
      <w:bookmarkStart w:id="18" w:name="_Hlk99622748"/>
      <w:bookmarkStart w:id="19" w:name="X2024001878"/>
      <w:bookmarkStart w:id="20" w:name="_Hlk164610073"/>
      <w:r w:rsidRPr="00DE52C1">
        <w:rPr>
          <w:rFonts w:eastAsia="Times New Roman" w:cs="Arial"/>
          <w:b/>
          <w:bCs/>
          <w:lang w:val="ca-ES" w:eastAsia="es-ES"/>
        </w:rPr>
        <w:t>S’ACORDA:</w:t>
      </w:r>
    </w:p>
    <w:p w14:paraId="4FE04F0E" w14:textId="77777777" w:rsidR="00015273" w:rsidRPr="00DE52C1" w:rsidRDefault="00015273" w:rsidP="00234B39">
      <w:pPr>
        <w:keepLines/>
        <w:spacing w:before="120" w:after="120"/>
        <w:rPr>
          <w:rFonts w:eastAsia="Times New Roman" w:cs="Arial"/>
          <w:lang w:val="ca-ES" w:eastAsia="es-ES"/>
        </w:rPr>
      </w:pPr>
      <w:r w:rsidRPr="00DE52C1">
        <w:rPr>
          <w:rFonts w:eastAsia="Times New Roman" w:cs="Arial"/>
          <w:lang w:val="ca-ES" w:eastAsia="es-ES"/>
        </w:rPr>
        <w:t xml:space="preserve">PRIMER.- Afegir  la placa amb matrícula </w:t>
      </w:r>
      <w:r w:rsidRPr="00DE52C1">
        <w:rPr>
          <w:rFonts w:eastAsia="Times New Roman" w:cs="Arial"/>
          <w:u w:val="single"/>
          <w:lang w:val="ca-ES" w:eastAsia="es-ES"/>
        </w:rPr>
        <w:t>1612-MNF</w:t>
      </w:r>
      <w:r w:rsidRPr="00DE52C1">
        <w:rPr>
          <w:rFonts w:eastAsia="Times New Roman" w:cs="Arial"/>
          <w:lang w:val="ca-ES" w:eastAsia="es-ES"/>
        </w:rPr>
        <w:t xml:space="preserve"> a plaça d’estacionament de mobilitat reduïda personalitzada al carrer Santa Isabel, 12 i col·locar el senyal.</w:t>
      </w:r>
    </w:p>
    <w:p w14:paraId="6B45ABD8" w14:textId="19B2F8F5" w:rsidR="00015273" w:rsidRPr="00DE52C1" w:rsidRDefault="00015273" w:rsidP="00234B39">
      <w:pPr>
        <w:keepLines/>
        <w:spacing w:before="120" w:after="120"/>
        <w:rPr>
          <w:rFonts w:eastAsia="Times New Roman" w:cs="Arial"/>
          <w:lang w:val="ca-ES" w:eastAsia="es-ES"/>
        </w:rPr>
      </w:pPr>
      <w:r w:rsidRPr="00DE52C1">
        <w:rPr>
          <w:rFonts w:eastAsia="Times New Roman" w:cs="Arial"/>
          <w:lang w:val="ca-ES" w:eastAsia="es-ES"/>
        </w:rPr>
        <w:t xml:space="preserve">SEGON.- Comunicar a </w:t>
      </w:r>
      <w:r w:rsidRPr="00DE52C1">
        <w:rPr>
          <w:rFonts w:cs="Arial"/>
          <w:szCs w:val="20"/>
          <w:lang w:val="ca-ES" w:eastAsia="ca-ES" w:bidi="yi-Hebr"/>
        </w:rPr>
        <w:t xml:space="preserve">la Sra. </w:t>
      </w:r>
      <w:r w:rsidR="00831AA1">
        <w:rPr>
          <w:rFonts w:eastAsia="Times New Roman" w:cs="Arial"/>
          <w:szCs w:val="20"/>
          <w:lang w:val="ca-ES" w:eastAsia="es-ES"/>
        </w:rPr>
        <w:t>M.B.E.</w:t>
      </w:r>
      <w:r w:rsidRPr="00DE52C1">
        <w:rPr>
          <w:rFonts w:eastAsia="Times New Roman" w:cs="Arial"/>
          <w:lang w:val="ca-ES" w:eastAsia="es-ES"/>
        </w:rPr>
        <w:t xml:space="preserve"> l’acord d’aquesta proposta, </w:t>
      </w:r>
      <w:r w:rsidRPr="00DE52C1">
        <w:rPr>
          <w:rFonts w:eastAsia="Times New Roman" w:cs="Arial"/>
          <w:szCs w:val="20"/>
          <w:lang w:val="ca-ES" w:eastAsia="ca-ES" w:bidi="yi-Hebr"/>
        </w:rPr>
        <w:t>tot informant que el vehicle que estigui estacionat ha de dur visible la targeta d’estacionament que te concedida,</w:t>
      </w:r>
      <w:r w:rsidRPr="00DE52C1">
        <w:rPr>
          <w:rFonts w:eastAsia="Times New Roman" w:cs="Arial"/>
          <w:lang w:val="ca-ES" w:eastAsia="es-ES"/>
        </w:rPr>
        <w:t xml:space="preserve"> amb expressió dels recursos que es puguin interposar.</w:t>
      </w:r>
    </w:p>
    <w:p w14:paraId="6ADE5C8D" w14:textId="77777777" w:rsidR="00015273" w:rsidRPr="00DE52C1" w:rsidRDefault="00015273" w:rsidP="00234B39">
      <w:pPr>
        <w:keepLines/>
        <w:spacing w:before="120" w:after="120"/>
        <w:rPr>
          <w:rFonts w:eastAsia="Times New Roman" w:cs="Arial"/>
          <w:lang w:val="ca-ES" w:eastAsia="es-ES"/>
        </w:rPr>
      </w:pPr>
      <w:r w:rsidRPr="00DE52C1">
        <w:rPr>
          <w:rFonts w:eastAsia="Times New Roman" w:cs="Arial"/>
          <w:lang w:val="ca-ES" w:eastAsia="es-ES"/>
        </w:rPr>
        <w:t>TERCER.- Comunicar als Serveis Territorials l’acord de la present proposta per a assignar les tasques.</w:t>
      </w:r>
      <w:bookmarkEnd w:id="20"/>
      <w:r w:rsidRPr="00DE52C1">
        <w:rPr>
          <w:rFonts w:eastAsia="Times New Roman" w:cs="Arial"/>
          <w:lang w:val="ca-ES" w:eastAsia="es-ES"/>
        </w:rPr>
        <w:t xml:space="preserve">   </w:t>
      </w:r>
    </w:p>
    <w:bookmarkEnd w:id="18"/>
    <w:p w14:paraId="6F917A64" w14:textId="77777777" w:rsidR="00015273" w:rsidRPr="00DE52C1" w:rsidRDefault="00015273" w:rsidP="00234B39">
      <w:pPr>
        <w:spacing w:line="276" w:lineRule="auto"/>
        <w:rPr>
          <w:rFonts w:cs="Arial"/>
          <w:highlight w:val="yellow"/>
          <w:lang w:val="ca-ES" w:eastAsia="es-ES"/>
        </w:rPr>
      </w:pPr>
    </w:p>
    <w:bookmarkEnd w:id="19"/>
    <w:p w14:paraId="108C341F" w14:textId="77777777" w:rsidR="00631E34" w:rsidRPr="00DE52C1" w:rsidRDefault="00631E34" w:rsidP="00631E34">
      <w:pPr>
        <w:rPr>
          <w:rFonts w:cs="Arial"/>
          <w:lang w:val="ca-ES"/>
        </w:rPr>
      </w:pPr>
      <w:r w:rsidRPr="00DE52C1">
        <w:rPr>
          <w:rFonts w:cs="Arial"/>
          <w:b/>
          <w:lang w:val="ca-ES"/>
        </w:rPr>
        <w:t>15.0.- AFEGIR MATRÍCULA A LA PLAÇA D’ESTACIONAMENT PERSONALITZADA DE MOBILITAT REDUÏDA DE L’AV CARLES III 24</w:t>
      </w:r>
    </w:p>
    <w:p w14:paraId="6DB855FC" w14:textId="77777777" w:rsidR="00631E34" w:rsidRPr="00DE52C1" w:rsidRDefault="00631E34" w:rsidP="00631E34">
      <w:pPr>
        <w:rPr>
          <w:rFonts w:cs="Arial"/>
          <w:lang w:val="ca-ES"/>
        </w:rPr>
      </w:pPr>
    </w:p>
    <w:p w14:paraId="5F0D33D2" w14:textId="77777777" w:rsidR="00631E34" w:rsidRPr="00DE52C1" w:rsidRDefault="00631E34" w:rsidP="0060114E">
      <w:pPr>
        <w:spacing w:after="120"/>
        <w:rPr>
          <w:rFonts w:eastAsia="Times New Roman" w:cs="Arial"/>
          <w:lang w:val="ca-ES" w:eastAsia="es-ES"/>
        </w:rPr>
      </w:pPr>
      <w:bookmarkStart w:id="21" w:name="X2024001892"/>
      <w:r w:rsidRPr="00DE52C1">
        <w:rPr>
          <w:rFonts w:eastAsia="Times New Roman" w:cs="Arial"/>
          <w:b/>
          <w:bCs/>
          <w:lang w:val="ca-ES" w:eastAsia="es-ES"/>
        </w:rPr>
        <w:t>S’ACORDA:</w:t>
      </w:r>
    </w:p>
    <w:p w14:paraId="1889F634" w14:textId="77777777" w:rsidR="00631E34" w:rsidRPr="00DE52C1" w:rsidRDefault="00631E34" w:rsidP="0060114E">
      <w:pPr>
        <w:keepLines/>
        <w:spacing w:before="120" w:after="120"/>
        <w:rPr>
          <w:rFonts w:eastAsia="Times New Roman" w:cs="Arial"/>
          <w:lang w:val="ca-ES" w:eastAsia="es-ES"/>
        </w:rPr>
      </w:pPr>
      <w:r w:rsidRPr="00DE52C1">
        <w:rPr>
          <w:rFonts w:eastAsia="Times New Roman" w:cs="Arial"/>
          <w:lang w:val="ca-ES" w:eastAsia="es-ES"/>
        </w:rPr>
        <w:t xml:space="preserve">PRIMER.- Afegir  la placa amb matrícula </w:t>
      </w:r>
      <w:r w:rsidRPr="00DE52C1">
        <w:rPr>
          <w:rFonts w:cs="Arial"/>
          <w:u w:val="single"/>
          <w:lang w:val="ca-ES"/>
        </w:rPr>
        <w:t>9767-GPR</w:t>
      </w:r>
      <w:r w:rsidRPr="00DE52C1">
        <w:rPr>
          <w:rFonts w:eastAsia="Times New Roman" w:cs="Arial"/>
          <w:lang w:val="ca-ES" w:eastAsia="es-ES"/>
        </w:rPr>
        <w:t xml:space="preserve"> a plaça d’estacionament de mobilitat reduïda personalitzada a l’avinguda Carles III, 24 i col·locar el senyal.</w:t>
      </w:r>
    </w:p>
    <w:p w14:paraId="7FB6E67A" w14:textId="592C0022" w:rsidR="00631E34" w:rsidRPr="00DE52C1" w:rsidRDefault="00631E34" w:rsidP="0060114E">
      <w:pPr>
        <w:keepLines/>
        <w:spacing w:before="120" w:after="120"/>
        <w:rPr>
          <w:rFonts w:eastAsia="Times New Roman" w:cs="Arial"/>
          <w:lang w:val="ca-ES" w:eastAsia="es-ES"/>
        </w:rPr>
      </w:pPr>
      <w:r w:rsidRPr="00DE52C1">
        <w:rPr>
          <w:rFonts w:eastAsia="Times New Roman" w:cs="Arial"/>
          <w:lang w:val="ca-ES" w:eastAsia="es-ES"/>
        </w:rPr>
        <w:t xml:space="preserve">SEGON.- Comunicar a </w:t>
      </w:r>
      <w:r w:rsidRPr="00DE52C1">
        <w:rPr>
          <w:rFonts w:cs="Arial"/>
          <w:szCs w:val="20"/>
          <w:lang w:val="ca-ES" w:eastAsia="ca-ES" w:bidi="yi-Hebr"/>
        </w:rPr>
        <w:t xml:space="preserve">la Sra. </w:t>
      </w:r>
      <w:r w:rsidR="00831AA1">
        <w:rPr>
          <w:rFonts w:eastAsia="Times New Roman" w:cs="Arial"/>
          <w:szCs w:val="20"/>
          <w:lang w:val="ca-ES" w:eastAsia="es-ES"/>
        </w:rPr>
        <w:t>E.F.G.</w:t>
      </w:r>
      <w:r w:rsidRPr="00DE52C1">
        <w:rPr>
          <w:rFonts w:eastAsia="Times New Roman" w:cs="Arial"/>
          <w:lang w:val="ca-ES" w:eastAsia="es-ES"/>
        </w:rPr>
        <w:t xml:space="preserve"> l’acord d’aquesta proposta, </w:t>
      </w:r>
      <w:r w:rsidRPr="00DE52C1">
        <w:rPr>
          <w:rFonts w:eastAsia="Times New Roman" w:cs="Arial"/>
          <w:szCs w:val="20"/>
          <w:lang w:val="ca-ES" w:eastAsia="ca-ES" w:bidi="yi-Hebr"/>
        </w:rPr>
        <w:t>tot informant que el vehicle que estigui estacionat ha de dur visible la targeta d’estacionament que te concedida,</w:t>
      </w:r>
      <w:r w:rsidRPr="00DE52C1">
        <w:rPr>
          <w:rFonts w:eastAsia="Times New Roman" w:cs="Arial"/>
          <w:lang w:val="ca-ES" w:eastAsia="es-ES"/>
        </w:rPr>
        <w:t xml:space="preserve"> amb expressió dels recursos que es puguin interposar.</w:t>
      </w:r>
    </w:p>
    <w:p w14:paraId="26B4E25D" w14:textId="77777777" w:rsidR="00631E34" w:rsidRPr="00DE52C1" w:rsidRDefault="00631E34" w:rsidP="0060114E">
      <w:pPr>
        <w:keepLines/>
        <w:spacing w:before="120" w:after="120"/>
        <w:rPr>
          <w:rFonts w:eastAsia="Times New Roman" w:cs="Arial"/>
          <w:lang w:val="ca-ES" w:eastAsia="es-ES"/>
        </w:rPr>
      </w:pPr>
      <w:r w:rsidRPr="00DE52C1">
        <w:rPr>
          <w:rFonts w:eastAsia="Times New Roman" w:cs="Arial"/>
          <w:lang w:val="ca-ES" w:eastAsia="es-ES"/>
        </w:rPr>
        <w:t xml:space="preserve">TERCER.- Comunicar als Serveis Territorials l’acord de la present proposta per a assignar les tasques.   </w:t>
      </w:r>
    </w:p>
    <w:bookmarkEnd w:id="21"/>
    <w:p w14:paraId="497DAD4F" w14:textId="77777777" w:rsidR="00B62326" w:rsidRPr="00DE52C1" w:rsidRDefault="00B62326" w:rsidP="00B62326">
      <w:pPr>
        <w:rPr>
          <w:rFonts w:cs="Arial"/>
          <w:lang w:val="ca-ES"/>
        </w:rPr>
      </w:pPr>
      <w:r w:rsidRPr="00DE52C1">
        <w:rPr>
          <w:rFonts w:cs="Arial"/>
          <w:b/>
          <w:lang w:val="ca-ES"/>
        </w:rPr>
        <w:t>16.0.- TARGETA NÚM 45/24 D’ESTACIONAMENT INDIVIDUAL PER A PERSONES AMB DISMINUCIÓ DE LA MOBILITAT PER A MA.D.V.</w:t>
      </w:r>
    </w:p>
    <w:p w14:paraId="756E8650" w14:textId="77777777" w:rsidR="00B62326" w:rsidRPr="00DE52C1" w:rsidRDefault="00B62326" w:rsidP="00B62326">
      <w:pPr>
        <w:rPr>
          <w:rFonts w:cs="Arial"/>
          <w:lang w:val="ca-ES"/>
        </w:rPr>
      </w:pPr>
    </w:p>
    <w:p w14:paraId="4720475A" w14:textId="77777777" w:rsidR="00B62326" w:rsidRPr="00DE52C1" w:rsidRDefault="00B62326" w:rsidP="00E95F43">
      <w:pPr>
        <w:spacing w:after="120" w:line="259" w:lineRule="auto"/>
        <w:rPr>
          <w:rFonts w:cs="Arial"/>
          <w:lang w:val="ca-ES"/>
        </w:rPr>
      </w:pPr>
      <w:bookmarkStart w:id="22" w:name="_Hlk122692184"/>
      <w:bookmarkStart w:id="23" w:name="X2024000958"/>
      <w:bookmarkStart w:id="24" w:name="_Hlk148514267"/>
      <w:r w:rsidRPr="00DE52C1">
        <w:rPr>
          <w:rFonts w:cs="Arial"/>
          <w:b/>
          <w:bCs/>
          <w:lang w:val="ca-ES"/>
        </w:rPr>
        <w:t>S’ACORDA:</w:t>
      </w:r>
    </w:p>
    <w:p w14:paraId="3C5E2548" w14:textId="77777777" w:rsidR="00B62326" w:rsidRPr="00DE52C1" w:rsidRDefault="00B62326" w:rsidP="00E95F43">
      <w:pPr>
        <w:keepLines/>
        <w:spacing w:before="120" w:after="120"/>
        <w:rPr>
          <w:rFonts w:eastAsia="Times New Roman" w:cs="Arial"/>
          <w:lang w:val="ca-ES" w:eastAsia="es-ES"/>
        </w:rPr>
      </w:pPr>
      <w:bookmarkStart w:id="25" w:name="_Hlk22540447"/>
      <w:r w:rsidRPr="00DE52C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DE52C1" w:rsidRPr="00DE52C1" w14:paraId="5B358CAC" w14:textId="77777777">
        <w:tc>
          <w:tcPr>
            <w:tcW w:w="1068" w:type="pct"/>
            <w:tcBorders>
              <w:top w:val="single" w:sz="4" w:space="0" w:color="auto"/>
              <w:left w:val="single" w:sz="4" w:space="0" w:color="auto"/>
              <w:bottom w:val="single" w:sz="4" w:space="0" w:color="auto"/>
              <w:right w:val="single" w:sz="4" w:space="0" w:color="auto"/>
            </w:tcBorders>
            <w:hideMark/>
          </w:tcPr>
          <w:p w14:paraId="02C90FFB" w14:textId="77777777"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676B4F8" w14:textId="77777777"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309956B" w14:textId="77777777"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1B5F612" w14:textId="77777777"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CAE0654" w14:textId="77777777"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NUMERACIÓ</w:t>
            </w:r>
          </w:p>
        </w:tc>
      </w:tr>
      <w:tr w:rsidR="00DE52C1" w:rsidRPr="00DE52C1" w14:paraId="76DF4AA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0627941" w14:textId="51F5CCEB" w:rsidR="00B62326" w:rsidRPr="00DE52C1" w:rsidRDefault="00B62326" w:rsidP="00E95F43">
            <w:pPr>
              <w:keepLines/>
              <w:spacing w:before="120" w:after="120"/>
              <w:rPr>
                <w:rFonts w:eastAsia="Times New Roman" w:cs="Arial"/>
                <w:kern w:val="22"/>
                <w:lang w:val="ca-ES" w:eastAsia="es-ES"/>
              </w:rPr>
            </w:pPr>
            <w:r w:rsidRPr="00DE52C1">
              <w:rPr>
                <w:rFonts w:eastAsia="Times New Roman" w:cs="Arial"/>
                <w:kern w:val="22"/>
                <w:lang w:val="ca-ES" w:eastAsia="es-ES"/>
              </w:rPr>
              <w:t>M</w:t>
            </w:r>
            <w:r w:rsidR="00831AA1">
              <w:rPr>
                <w:rFonts w:eastAsia="Times New Roman" w:cs="Arial"/>
                <w:kern w:val="22"/>
                <w:lang w:val="ca-ES" w:eastAsia="es-ES"/>
              </w:rPr>
              <w:t>.A.D.V.</w:t>
            </w:r>
          </w:p>
        </w:tc>
        <w:tc>
          <w:tcPr>
            <w:tcW w:w="835" w:type="pct"/>
            <w:tcBorders>
              <w:top w:val="single" w:sz="4" w:space="0" w:color="auto"/>
              <w:left w:val="single" w:sz="4" w:space="0" w:color="auto"/>
              <w:bottom w:val="single" w:sz="4" w:space="0" w:color="auto"/>
              <w:right w:val="single" w:sz="4" w:space="0" w:color="auto"/>
            </w:tcBorders>
            <w:vAlign w:val="center"/>
            <w:hideMark/>
          </w:tcPr>
          <w:p w14:paraId="4CD27320" w14:textId="37CB8672" w:rsidR="00B62326" w:rsidRPr="00DE52C1" w:rsidRDefault="00831AA1" w:rsidP="00E95F4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0977B86" w14:textId="77777777" w:rsidR="00B62326" w:rsidRPr="00DE52C1" w:rsidRDefault="00B62326" w:rsidP="00E95F43">
            <w:pPr>
              <w:keepLines/>
              <w:spacing w:before="120" w:after="120"/>
              <w:jc w:val="left"/>
              <w:rPr>
                <w:rFonts w:eastAsia="Times New Roman" w:cs="Arial"/>
                <w:kern w:val="22"/>
                <w:lang w:val="ca-ES" w:eastAsia="es-ES"/>
              </w:rPr>
            </w:pPr>
            <w:r w:rsidRPr="00DE52C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E6AA8E9" w14:textId="77777777" w:rsidR="00B62326" w:rsidRPr="00DE52C1" w:rsidRDefault="00B62326" w:rsidP="00E95F43">
            <w:pPr>
              <w:keepLines/>
              <w:spacing w:before="120" w:after="120"/>
              <w:jc w:val="center"/>
              <w:rPr>
                <w:rFonts w:eastAsia="Times New Roman" w:cs="Arial"/>
                <w:kern w:val="22"/>
                <w:lang w:val="ca-ES" w:eastAsia="es-ES"/>
              </w:rPr>
            </w:pPr>
            <w:r w:rsidRPr="00DE52C1">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CDEB555" w14:textId="77777777" w:rsidR="00B62326" w:rsidRPr="00DE52C1" w:rsidRDefault="00B62326" w:rsidP="00E95F43">
            <w:pPr>
              <w:keepLines/>
              <w:spacing w:before="120" w:after="120"/>
              <w:jc w:val="center"/>
              <w:rPr>
                <w:rFonts w:eastAsia="Times New Roman" w:cs="Arial"/>
                <w:kern w:val="22"/>
                <w:lang w:val="ca-ES" w:eastAsia="es-ES"/>
              </w:rPr>
            </w:pPr>
            <w:r w:rsidRPr="00DE52C1">
              <w:rPr>
                <w:rFonts w:eastAsia="Times New Roman" w:cs="Arial"/>
                <w:kern w:val="22"/>
                <w:lang w:val="ca-ES" w:eastAsia="es-ES"/>
              </w:rPr>
              <w:t>082192024000459080E</w:t>
            </w:r>
          </w:p>
        </w:tc>
      </w:tr>
    </w:tbl>
    <w:p w14:paraId="6F40D604" w14:textId="77777777" w:rsidR="00B62326" w:rsidRPr="00DE52C1" w:rsidRDefault="00B62326" w:rsidP="00E95F43">
      <w:pPr>
        <w:keepLines/>
        <w:spacing w:before="120" w:after="120"/>
        <w:rPr>
          <w:rFonts w:eastAsia="Times New Roman" w:cs="Arial"/>
          <w:lang w:val="ca-ES" w:eastAsia="es-ES"/>
        </w:rPr>
      </w:pPr>
    </w:p>
    <w:p w14:paraId="255F4B5F" w14:textId="77777777" w:rsidR="00B62326" w:rsidRPr="00DE52C1" w:rsidRDefault="00B62326" w:rsidP="00E95F43">
      <w:pPr>
        <w:keepLines/>
        <w:spacing w:before="120" w:after="120"/>
        <w:rPr>
          <w:rFonts w:eastAsia="Times New Roman" w:cs="Arial"/>
          <w:lang w:val="ca-ES" w:eastAsia="es-ES"/>
        </w:rPr>
      </w:pPr>
      <w:r w:rsidRPr="00DE52C1">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2"/>
    <w:bookmarkEnd w:id="24"/>
    <w:bookmarkEnd w:id="25"/>
    <w:p w14:paraId="53DB2EFD" w14:textId="77777777" w:rsidR="00B62326" w:rsidRPr="00DE52C1" w:rsidRDefault="00B62326" w:rsidP="00E95F43">
      <w:pPr>
        <w:spacing w:line="276" w:lineRule="auto"/>
        <w:rPr>
          <w:rFonts w:cs="Arial"/>
          <w:highlight w:val="yellow"/>
          <w:lang w:val="ca-ES" w:eastAsia="es-ES"/>
        </w:rPr>
      </w:pPr>
    </w:p>
    <w:bookmarkEnd w:id="23"/>
    <w:p w14:paraId="1BB81A67" w14:textId="77777777" w:rsidR="00952448" w:rsidRPr="00DE52C1" w:rsidRDefault="00952448" w:rsidP="00952448">
      <w:pPr>
        <w:rPr>
          <w:rFonts w:cs="Arial"/>
          <w:lang w:val="ca-ES"/>
        </w:rPr>
      </w:pPr>
      <w:r w:rsidRPr="00DE52C1">
        <w:rPr>
          <w:rFonts w:cs="Arial"/>
          <w:b/>
          <w:lang w:val="ca-ES"/>
        </w:rPr>
        <w:t>17.0.- TARGETA NÚM 46/24 D’ESTACIONAMENT INDIVIDUAL PER A PERSONES AMB DISMINUCIÓ DE LA MOBILITAT PER A R.DQ.G.</w:t>
      </w:r>
    </w:p>
    <w:p w14:paraId="00D99738" w14:textId="77777777" w:rsidR="00952448" w:rsidRPr="00DE52C1" w:rsidRDefault="00952448" w:rsidP="00952448">
      <w:pPr>
        <w:rPr>
          <w:rFonts w:cs="Arial"/>
          <w:lang w:val="ca-ES"/>
        </w:rPr>
      </w:pPr>
    </w:p>
    <w:p w14:paraId="2CA604C1" w14:textId="77777777" w:rsidR="00952448" w:rsidRPr="00DE52C1" w:rsidRDefault="00952448" w:rsidP="00A971C3">
      <w:pPr>
        <w:spacing w:after="120" w:line="259" w:lineRule="auto"/>
        <w:rPr>
          <w:rFonts w:cs="Arial"/>
          <w:lang w:val="ca-ES"/>
        </w:rPr>
      </w:pPr>
      <w:bookmarkStart w:id="26" w:name="X2024001726"/>
      <w:bookmarkStart w:id="27" w:name="_Hlk164502452"/>
      <w:r w:rsidRPr="00DE52C1">
        <w:rPr>
          <w:rFonts w:cs="Arial"/>
          <w:b/>
          <w:bCs/>
          <w:lang w:val="ca-ES"/>
        </w:rPr>
        <w:t>S’ACORDA:</w:t>
      </w:r>
    </w:p>
    <w:p w14:paraId="78112C63" w14:textId="77777777" w:rsidR="00952448" w:rsidRPr="00DE52C1" w:rsidRDefault="00952448" w:rsidP="00A971C3">
      <w:pPr>
        <w:keepLines/>
        <w:spacing w:before="120" w:after="120"/>
        <w:rPr>
          <w:rFonts w:eastAsia="Times New Roman" w:cs="Arial"/>
          <w:lang w:val="ca-ES" w:eastAsia="es-ES"/>
        </w:rPr>
      </w:pPr>
      <w:r w:rsidRPr="00DE52C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DE52C1" w:rsidRPr="00DE52C1" w14:paraId="71510390" w14:textId="77777777">
        <w:tc>
          <w:tcPr>
            <w:tcW w:w="1068" w:type="pct"/>
            <w:tcBorders>
              <w:top w:val="single" w:sz="4" w:space="0" w:color="auto"/>
              <w:left w:val="single" w:sz="4" w:space="0" w:color="auto"/>
              <w:bottom w:val="single" w:sz="4" w:space="0" w:color="auto"/>
              <w:right w:val="single" w:sz="4" w:space="0" w:color="auto"/>
            </w:tcBorders>
            <w:hideMark/>
          </w:tcPr>
          <w:p w14:paraId="45E0CEB8" w14:textId="77777777" w:rsidR="00952448" w:rsidRPr="00DE52C1" w:rsidRDefault="00952448" w:rsidP="00A971C3">
            <w:pPr>
              <w:keepLines/>
              <w:spacing w:before="120" w:after="120"/>
              <w:rPr>
                <w:rFonts w:eastAsia="Times New Roman" w:cs="Arial"/>
                <w:kern w:val="22"/>
                <w:lang w:val="ca-ES" w:eastAsia="es-ES"/>
              </w:rPr>
            </w:pPr>
            <w:r w:rsidRPr="00DE52C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C675351" w14:textId="77777777" w:rsidR="00952448" w:rsidRPr="00DE52C1" w:rsidRDefault="00952448" w:rsidP="00A971C3">
            <w:pPr>
              <w:keepLines/>
              <w:spacing w:before="120" w:after="120"/>
              <w:rPr>
                <w:rFonts w:eastAsia="Times New Roman" w:cs="Arial"/>
                <w:kern w:val="22"/>
                <w:lang w:val="ca-ES" w:eastAsia="es-ES"/>
              </w:rPr>
            </w:pPr>
            <w:r w:rsidRPr="00DE52C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2F4288A" w14:textId="77777777" w:rsidR="00952448" w:rsidRPr="00DE52C1" w:rsidRDefault="00952448" w:rsidP="00A971C3">
            <w:pPr>
              <w:keepLines/>
              <w:spacing w:before="120" w:after="120"/>
              <w:rPr>
                <w:rFonts w:eastAsia="Times New Roman" w:cs="Arial"/>
                <w:kern w:val="22"/>
                <w:lang w:val="ca-ES" w:eastAsia="es-ES"/>
              </w:rPr>
            </w:pPr>
            <w:r w:rsidRPr="00DE52C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BC3EF00" w14:textId="77777777" w:rsidR="00952448" w:rsidRPr="00DE52C1" w:rsidRDefault="00952448" w:rsidP="00A971C3">
            <w:pPr>
              <w:keepLines/>
              <w:spacing w:before="120" w:after="120"/>
              <w:rPr>
                <w:rFonts w:eastAsia="Times New Roman" w:cs="Arial"/>
                <w:kern w:val="22"/>
                <w:lang w:val="ca-ES" w:eastAsia="es-ES"/>
              </w:rPr>
            </w:pPr>
            <w:r w:rsidRPr="00DE52C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6B4CE09" w14:textId="77777777" w:rsidR="00952448" w:rsidRPr="00DE52C1" w:rsidRDefault="00952448" w:rsidP="00A971C3">
            <w:pPr>
              <w:keepLines/>
              <w:spacing w:before="120" w:after="120"/>
              <w:rPr>
                <w:rFonts w:eastAsia="Times New Roman" w:cs="Arial"/>
                <w:kern w:val="22"/>
                <w:lang w:val="ca-ES" w:eastAsia="es-ES"/>
              </w:rPr>
            </w:pPr>
            <w:r w:rsidRPr="00DE52C1">
              <w:rPr>
                <w:rFonts w:eastAsia="Times New Roman" w:cs="Arial"/>
                <w:kern w:val="22"/>
                <w:lang w:val="ca-ES" w:eastAsia="es-ES"/>
              </w:rPr>
              <w:t>NUMERACIÓ</w:t>
            </w:r>
          </w:p>
        </w:tc>
      </w:tr>
      <w:tr w:rsidR="00DE52C1" w:rsidRPr="00DE52C1" w14:paraId="0BB0208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C02926A" w14:textId="5F8C89AE" w:rsidR="00952448" w:rsidRPr="00DE52C1" w:rsidRDefault="00831AA1" w:rsidP="00A971C3">
            <w:pPr>
              <w:keepLines/>
              <w:spacing w:before="120" w:after="120"/>
              <w:rPr>
                <w:rFonts w:eastAsia="Times New Roman" w:cs="Arial"/>
                <w:kern w:val="22"/>
                <w:lang w:val="ca-ES" w:eastAsia="es-ES"/>
              </w:rPr>
            </w:pPr>
            <w:r>
              <w:rPr>
                <w:rFonts w:eastAsia="Times New Roman" w:cs="Arial"/>
                <w:kern w:val="22"/>
                <w:lang w:val="ca-ES" w:eastAsia="es-ES"/>
              </w:rPr>
              <w:t>R.Q.G.</w:t>
            </w:r>
          </w:p>
        </w:tc>
        <w:tc>
          <w:tcPr>
            <w:tcW w:w="835" w:type="pct"/>
            <w:tcBorders>
              <w:top w:val="single" w:sz="4" w:space="0" w:color="auto"/>
              <w:left w:val="single" w:sz="4" w:space="0" w:color="auto"/>
              <w:bottom w:val="single" w:sz="4" w:space="0" w:color="auto"/>
              <w:right w:val="single" w:sz="4" w:space="0" w:color="auto"/>
            </w:tcBorders>
            <w:vAlign w:val="center"/>
            <w:hideMark/>
          </w:tcPr>
          <w:p w14:paraId="19B7C3F4" w14:textId="01B0A844" w:rsidR="00952448" w:rsidRPr="00DE52C1" w:rsidRDefault="00831AA1" w:rsidP="00A971C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9E51A25" w14:textId="77777777" w:rsidR="00952448" w:rsidRPr="00DE52C1" w:rsidRDefault="00952448" w:rsidP="00A971C3">
            <w:pPr>
              <w:keepLines/>
              <w:spacing w:before="120" w:after="120"/>
              <w:jc w:val="left"/>
              <w:rPr>
                <w:rFonts w:eastAsia="Times New Roman" w:cs="Arial"/>
                <w:kern w:val="22"/>
                <w:lang w:val="ca-ES" w:eastAsia="es-ES"/>
              </w:rPr>
            </w:pPr>
            <w:r w:rsidRPr="00DE52C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528C141" w14:textId="77777777" w:rsidR="00952448" w:rsidRPr="00DE52C1" w:rsidRDefault="00952448" w:rsidP="00A971C3">
            <w:pPr>
              <w:keepLines/>
              <w:spacing w:before="120" w:after="120"/>
              <w:jc w:val="center"/>
              <w:rPr>
                <w:rFonts w:eastAsia="Times New Roman" w:cs="Arial"/>
                <w:kern w:val="22"/>
                <w:lang w:val="ca-ES" w:eastAsia="es-ES"/>
              </w:rPr>
            </w:pPr>
            <w:r w:rsidRPr="00DE52C1">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78A9CDA" w14:textId="77777777" w:rsidR="00952448" w:rsidRPr="00DE52C1" w:rsidRDefault="00952448" w:rsidP="00A971C3">
            <w:pPr>
              <w:keepLines/>
              <w:spacing w:before="120" w:after="120"/>
              <w:jc w:val="center"/>
              <w:rPr>
                <w:rFonts w:eastAsia="Times New Roman" w:cs="Arial"/>
                <w:kern w:val="22"/>
                <w:lang w:val="ca-ES" w:eastAsia="es-ES"/>
              </w:rPr>
            </w:pPr>
            <w:r w:rsidRPr="00DE52C1">
              <w:rPr>
                <w:rFonts w:eastAsia="Times New Roman" w:cs="Arial"/>
                <w:kern w:val="22"/>
                <w:lang w:val="ca-ES" w:eastAsia="es-ES"/>
              </w:rPr>
              <w:t>082192024000469336L</w:t>
            </w:r>
          </w:p>
        </w:tc>
      </w:tr>
    </w:tbl>
    <w:p w14:paraId="7EDD9464" w14:textId="77777777" w:rsidR="00952448" w:rsidRPr="00DE52C1" w:rsidRDefault="00952448" w:rsidP="00A971C3">
      <w:pPr>
        <w:keepLines/>
        <w:spacing w:before="120" w:after="120"/>
        <w:rPr>
          <w:rFonts w:eastAsia="Times New Roman" w:cs="Arial"/>
          <w:lang w:val="ca-ES" w:eastAsia="es-ES"/>
        </w:rPr>
      </w:pPr>
    </w:p>
    <w:p w14:paraId="1592B1FF" w14:textId="77777777" w:rsidR="00952448" w:rsidRPr="00DE52C1" w:rsidRDefault="00952448" w:rsidP="00A971C3">
      <w:pPr>
        <w:spacing w:line="276" w:lineRule="auto"/>
        <w:rPr>
          <w:rFonts w:cs="Arial"/>
          <w:lang w:val="pt-PT"/>
        </w:rPr>
      </w:pPr>
      <w:r w:rsidRPr="00DE52C1">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r w:rsidRPr="00DE52C1">
        <w:rPr>
          <w:rFonts w:cs="Arial"/>
          <w:lang w:val="pt-PT"/>
        </w:rPr>
        <w:t>.</w:t>
      </w:r>
    </w:p>
    <w:bookmarkEnd w:id="27"/>
    <w:p w14:paraId="37C34C3E" w14:textId="77777777" w:rsidR="00952448" w:rsidRPr="00DE52C1" w:rsidRDefault="00952448" w:rsidP="00A971C3">
      <w:pPr>
        <w:spacing w:line="276" w:lineRule="auto"/>
        <w:rPr>
          <w:rFonts w:cs="Arial"/>
          <w:highlight w:val="yellow"/>
          <w:lang w:val="pt-PT" w:eastAsia="es-ES"/>
        </w:rPr>
      </w:pPr>
    </w:p>
    <w:bookmarkEnd w:id="26"/>
    <w:p w14:paraId="688E1DCA" w14:textId="77777777" w:rsidR="00F74280" w:rsidRPr="00DE52C1" w:rsidRDefault="00F74280" w:rsidP="00F74280">
      <w:pPr>
        <w:rPr>
          <w:rFonts w:cs="Arial"/>
          <w:lang w:val="ca-ES"/>
        </w:rPr>
      </w:pPr>
      <w:r w:rsidRPr="00DE52C1">
        <w:rPr>
          <w:rFonts w:cs="Arial"/>
          <w:b/>
          <w:lang w:val="ca-ES"/>
        </w:rPr>
        <w:t>18.0.- TARGETA NÚM 47/24 D’ESTACIONAMENT INDIVIDUAL PER A PERSONES AMB DISMINUCIÓ DE LA MOBILITAT PER A R.A.M.</w:t>
      </w:r>
    </w:p>
    <w:p w14:paraId="4B0F56BB" w14:textId="77777777" w:rsidR="00F74280" w:rsidRPr="00DE52C1" w:rsidRDefault="00F74280" w:rsidP="00E35A7B">
      <w:pPr>
        <w:spacing w:after="120" w:line="259" w:lineRule="auto"/>
        <w:rPr>
          <w:rFonts w:cs="Arial"/>
          <w:lang w:val="ca-ES"/>
        </w:rPr>
      </w:pPr>
      <w:bookmarkStart w:id="28" w:name="X2024001815"/>
      <w:r w:rsidRPr="00DE52C1">
        <w:rPr>
          <w:rFonts w:cs="Arial"/>
          <w:b/>
          <w:bCs/>
          <w:lang w:val="ca-ES"/>
        </w:rPr>
        <w:t>S’ACORDA:</w:t>
      </w:r>
    </w:p>
    <w:p w14:paraId="267F2A5D" w14:textId="77777777" w:rsidR="00F74280" w:rsidRPr="00DE52C1" w:rsidRDefault="00F74280" w:rsidP="00E35A7B">
      <w:pPr>
        <w:keepLines/>
        <w:spacing w:before="120" w:after="120"/>
        <w:rPr>
          <w:rFonts w:eastAsia="Times New Roman" w:cs="Arial"/>
          <w:lang w:val="ca-ES" w:eastAsia="es-ES"/>
        </w:rPr>
      </w:pPr>
      <w:r w:rsidRPr="00DE52C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DE52C1" w:rsidRPr="00DE52C1" w14:paraId="3F363ABC" w14:textId="77777777">
        <w:tc>
          <w:tcPr>
            <w:tcW w:w="1068" w:type="pct"/>
            <w:tcBorders>
              <w:top w:val="single" w:sz="4" w:space="0" w:color="auto"/>
              <w:left w:val="single" w:sz="4" w:space="0" w:color="auto"/>
              <w:bottom w:val="single" w:sz="4" w:space="0" w:color="auto"/>
              <w:right w:val="single" w:sz="4" w:space="0" w:color="auto"/>
            </w:tcBorders>
            <w:hideMark/>
          </w:tcPr>
          <w:p w14:paraId="7788F0DF" w14:textId="77777777" w:rsidR="00F74280" w:rsidRPr="00DE52C1" w:rsidRDefault="00F74280" w:rsidP="00E35A7B">
            <w:pPr>
              <w:keepLines/>
              <w:spacing w:before="120" w:after="120"/>
              <w:rPr>
                <w:rFonts w:eastAsia="Times New Roman" w:cs="Arial"/>
                <w:kern w:val="22"/>
                <w:lang w:val="ca-ES" w:eastAsia="es-ES"/>
              </w:rPr>
            </w:pPr>
            <w:r w:rsidRPr="00DE52C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B8D98F7" w14:textId="77777777" w:rsidR="00F74280" w:rsidRPr="00DE52C1" w:rsidRDefault="00F74280" w:rsidP="00E35A7B">
            <w:pPr>
              <w:keepLines/>
              <w:spacing w:before="120" w:after="120"/>
              <w:rPr>
                <w:rFonts w:eastAsia="Times New Roman" w:cs="Arial"/>
                <w:kern w:val="22"/>
                <w:lang w:val="ca-ES" w:eastAsia="es-ES"/>
              </w:rPr>
            </w:pPr>
            <w:r w:rsidRPr="00DE52C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232229B" w14:textId="77777777" w:rsidR="00F74280" w:rsidRPr="00DE52C1" w:rsidRDefault="00F74280" w:rsidP="00E35A7B">
            <w:pPr>
              <w:keepLines/>
              <w:spacing w:before="120" w:after="120"/>
              <w:rPr>
                <w:rFonts w:eastAsia="Times New Roman" w:cs="Arial"/>
                <w:kern w:val="22"/>
                <w:lang w:val="ca-ES" w:eastAsia="es-ES"/>
              </w:rPr>
            </w:pPr>
            <w:r w:rsidRPr="00DE52C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8667D36" w14:textId="77777777" w:rsidR="00F74280" w:rsidRPr="00DE52C1" w:rsidRDefault="00F74280" w:rsidP="00E35A7B">
            <w:pPr>
              <w:keepLines/>
              <w:spacing w:before="120" w:after="120"/>
              <w:rPr>
                <w:rFonts w:eastAsia="Times New Roman" w:cs="Arial"/>
                <w:kern w:val="22"/>
                <w:lang w:val="ca-ES" w:eastAsia="es-ES"/>
              </w:rPr>
            </w:pPr>
            <w:r w:rsidRPr="00DE52C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EDE3F7B" w14:textId="77777777" w:rsidR="00F74280" w:rsidRPr="00DE52C1" w:rsidRDefault="00F74280" w:rsidP="00E35A7B">
            <w:pPr>
              <w:keepLines/>
              <w:spacing w:before="120" w:after="120"/>
              <w:rPr>
                <w:rFonts w:eastAsia="Times New Roman" w:cs="Arial"/>
                <w:kern w:val="22"/>
                <w:lang w:val="ca-ES" w:eastAsia="es-ES"/>
              </w:rPr>
            </w:pPr>
            <w:r w:rsidRPr="00DE52C1">
              <w:rPr>
                <w:rFonts w:eastAsia="Times New Roman" w:cs="Arial"/>
                <w:kern w:val="22"/>
                <w:lang w:val="ca-ES" w:eastAsia="es-ES"/>
              </w:rPr>
              <w:t>NUMERACIÓ</w:t>
            </w:r>
          </w:p>
        </w:tc>
      </w:tr>
      <w:tr w:rsidR="00DE52C1" w:rsidRPr="00DE52C1" w14:paraId="47D2F19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E780B1A" w14:textId="7216519C" w:rsidR="00F74280" w:rsidRPr="00DE52C1" w:rsidRDefault="00831AA1" w:rsidP="00E35A7B">
            <w:pPr>
              <w:keepLines/>
              <w:spacing w:before="120" w:after="120"/>
              <w:rPr>
                <w:rFonts w:eastAsia="Times New Roman" w:cs="Arial"/>
                <w:kern w:val="22"/>
                <w:lang w:val="ca-ES" w:eastAsia="es-ES"/>
              </w:rPr>
            </w:pPr>
            <w:r>
              <w:rPr>
                <w:rFonts w:eastAsia="Times New Roman" w:cs="Arial"/>
                <w:kern w:val="22"/>
                <w:lang w:val="ca-ES" w:eastAsia="es-ES"/>
              </w:rPr>
              <w:t>R.A.M.</w:t>
            </w:r>
          </w:p>
        </w:tc>
        <w:tc>
          <w:tcPr>
            <w:tcW w:w="835" w:type="pct"/>
            <w:tcBorders>
              <w:top w:val="single" w:sz="4" w:space="0" w:color="auto"/>
              <w:left w:val="single" w:sz="4" w:space="0" w:color="auto"/>
              <w:bottom w:val="single" w:sz="4" w:space="0" w:color="auto"/>
              <w:right w:val="single" w:sz="4" w:space="0" w:color="auto"/>
            </w:tcBorders>
            <w:vAlign w:val="center"/>
            <w:hideMark/>
          </w:tcPr>
          <w:p w14:paraId="7E4E9EE3" w14:textId="73FC2FEC" w:rsidR="00F74280" w:rsidRPr="00DE52C1" w:rsidRDefault="00831AA1" w:rsidP="00E35A7B">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9325E61" w14:textId="77777777" w:rsidR="00F74280" w:rsidRPr="00DE52C1" w:rsidRDefault="00F74280" w:rsidP="00E35A7B">
            <w:pPr>
              <w:keepLines/>
              <w:spacing w:before="120" w:after="120"/>
              <w:jc w:val="left"/>
              <w:rPr>
                <w:rFonts w:eastAsia="Times New Roman" w:cs="Arial"/>
                <w:kern w:val="22"/>
                <w:lang w:val="ca-ES" w:eastAsia="es-ES"/>
              </w:rPr>
            </w:pPr>
            <w:r w:rsidRPr="00DE52C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5B8915" w14:textId="77777777" w:rsidR="00F74280" w:rsidRPr="00DE52C1" w:rsidRDefault="00F74280" w:rsidP="00E35A7B">
            <w:pPr>
              <w:keepLines/>
              <w:spacing w:before="120" w:after="120"/>
              <w:jc w:val="center"/>
              <w:rPr>
                <w:rFonts w:eastAsia="Times New Roman" w:cs="Arial"/>
                <w:kern w:val="22"/>
                <w:lang w:val="ca-ES" w:eastAsia="es-ES"/>
              </w:rPr>
            </w:pPr>
            <w:r w:rsidRPr="00DE52C1">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EA695F0" w14:textId="77777777" w:rsidR="00F74280" w:rsidRPr="00DE52C1" w:rsidRDefault="00F74280" w:rsidP="00E35A7B">
            <w:pPr>
              <w:keepLines/>
              <w:spacing w:before="120" w:after="120"/>
              <w:jc w:val="center"/>
              <w:rPr>
                <w:rFonts w:eastAsia="Times New Roman" w:cs="Arial"/>
                <w:kern w:val="22"/>
                <w:lang w:val="ca-ES" w:eastAsia="es-ES"/>
              </w:rPr>
            </w:pPr>
            <w:r w:rsidRPr="00DE52C1">
              <w:rPr>
                <w:rFonts w:eastAsia="Times New Roman" w:cs="Arial"/>
                <w:kern w:val="22"/>
                <w:lang w:val="ca-ES" w:eastAsia="es-ES"/>
              </w:rPr>
              <w:t>082192024000474617S</w:t>
            </w:r>
          </w:p>
        </w:tc>
      </w:tr>
    </w:tbl>
    <w:p w14:paraId="028A88FF" w14:textId="77777777" w:rsidR="00F74280" w:rsidRPr="00DE52C1" w:rsidRDefault="00F74280" w:rsidP="00E35A7B">
      <w:pPr>
        <w:keepLines/>
        <w:spacing w:before="120" w:after="120"/>
        <w:rPr>
          <w:rFonts w:eastAsia="Times New Roman" w:cs="Arial"/>
          <w:lang w:val="ca-ES" w:eastAsia="es-ES"/>
        </w:rPr>
      </w:pPr>
    </w:p>
    <w:p w14:paraId="17B64407" w14:textId="77777777" w:rsidR="00F74280" w:rsidRPr="00DE52C1" w:rsidRDefault="00F74280" w:rsidP="00E35A7B">
      <w:pPr>
        <w:spacing w:line="276" w:lineRule="auto"/>
        <w:rPr>
          <w:rFonts w:cs="Arial"/>
          <w:lang w:val="ca-ES"/>
        </w:rPr>
      </w:pPr>
      <w:r w:rsidRPr="00DE52C1">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bookmarkEnd w:id="28"/>
    <w:p w14:paraId="2A843212" w14:textId="77777777" w:rsidR="00C734AF" w:rsidRPr="00DE52C1" w:rsidRDefault="00C734AF" w:rsidP="00736909">
      <w:pPr>
        <w:rPr>
          <w:rFonts w:cs="Arial"/>
          <w:b/>
          <w:lang w:val="ca-ES"/>
        </w:rPr>
      </w:pPr>
    </w:p>
    <w:p w14:paraId="314BA2A4" w14:textId="1EB540D0" w:rsidR="00736909" w:rsidRPr="00DE52C1" w:rsidRDefault="00736909" w:rsidP="00736909">
      <w:pPr>
        <w:rPr>
          <w:rFonts w:cs="Arial"/>
          <w:lang w:val="ca-ES"/>
        </w:rPr>
      </w:pPr>
      <w:r w:rsidRPr="00DE52C1">
        <w:rPr>
          <w:rFonts w:cs="Arial"/>
          <w:b/>
          <w:lang w:val="ca-ES"/>
        </w:rPr>
        <w:t>19.0.- TARGETA NÚM 48/24 D’ESTACIONAMENT INDIVIDUAL PER A PERSONES AMB DISMINUCIÓ DE LA MOBILITAT PER A J.T.S.</w:t>
      </w:r>
    </w:p>
    <w:p w14:paraId="3DAB2E3E" w14:textId="77777777" w:rsidR="00736909" w:rsidRPr="00DE52C1" w:rsidRDefault="00736909" w:rsidP="00736909">
      <w:pPr>
        <w:rPr>
          <w:rFonts w:cs="Arial"/>
          <w:lang w:val="ca-ES"/>
        </w:rPr>
      </w:pPr>
    </w:p>
    <w:p w14:paraId="5C991C56" w14:textId="77777777" w:rsidR="00736909" w:rsidRPr="00DE52C1" w:rsidRDefault="00736909" w:rsidP="009E0B0A">
      <w:pPr>
        <w:spacing w:after="120" w:line="259" w:lineRule="auto"/>
        <w:rPr>
          <w:rFonts w:cs="Arial"/>
          <w:lang w:val="ca-ES"/>
        </w:rPr>
      </w:pPr>
      <w:bookmarkStart w:id="29" w:name="X2024001848"/>
      <w:r w:rsidRPr="00DE52C1">
        <w:rPr>
          <w:rFonts w:cs="Arial"/>
          <w:b/>
          <w:bCs/>
          <w:lang w:val="ca-ES"/>
        </w:rPr>
        <w:t>S’ACORDA:</w:t>
      </w:r>
    </w:p>
    <w:p w14:paraId="78E10194" w14:textId="77777777" w:rsidR="00736909" w:rsidRPr="00DE52C1" w:rsidRDefault="00736909" w:rsidP="009E0B0A">
      <w:pPr>
        <w:keepLines/>
        <w:spacing w:before="120" w:after="120"/>
        <w:rPr>
          <w:rFonts w:eastAsia="Times New Roman" w:cs="Arial"/>
          <w:lang w:val="ca-ES" w:eastAsia="es-ES"/>
        </w:rPr>
      </w:pPr>
      <w:r w:rsidRPr="00DE52C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DE52C1" w:rsidRPr="00DE52C1" w14:paraId="3AC8DF44" w14:textId="77777777">
        <w:tc>
          <w:tcPr>
            <w:tcW w:w="1068" w:type="pct"/>
            <w:tcBorders>
              <w:top w:val="single" w:sz="4" w:space="0" w:color="auto"/>
              <w:left w:val="single" w:sz="4" w:space="0" w:color="auto"/>
              <w:bottom w:val="single" w:sz="4" w:space="0" w:color="auto"/>
              <w:right w:val="single" w:sz="4" w:space="0" w:color="auto"/>
            </w:tcBorders>
            <w:hideMark/>
          </w:tcPr>
          <w:p w14:paraId="6B069202" w14:textId="77777777" w:rsidR="00736909" w:rsidRPr="00DE52C1" w:rsidRDefault="00736909" w:rsidP="009E0B0A">
            <w:pPr>
              <w:keepLines/>
              <w:spacing w:before="120" w:after="120"/>
              <w:rPr>
                <w:rFonts w:eastAsia="Times New Roman" w:cs="Arial"/>
                <w:kern w:val="22"/>
                <w:lang w:val="ca-ES" w:eastAsia="es-ES"/>
              </w:rPr>
            </w:pPr>
            <w:r w:rsidRPr="00DE52C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61C51AE" w14:textId="77777777" w:rsidR="00736909" w:rsidRPr="00DE52C1" w:rsidRDefault="00736909" w:rsidP="009E0B0A">
            <w:pPr>
              <w:keepLines/>
              <w:spacing w:before="120" w:after="120"/>
              <w:rPr>
                <w:rFonts w:eastAsia="Times New Roman" w:cs="Arial"/>
                <w:kern w:val="22"/>
                <w:lang w:val="ca-ES" w:eastAsia="es-ES"/>
              </w:rPr>
            </w:pPr>
            <w:r w:rsidRPr="00DE52C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7768343" w14:textId="77777777" w:rsidR="00736909" w:rsidRPr="00DE52C1" w:rsidRDefault="00736909" w:rsidP="009E0B0A">
            <w:pPr>
              <w:keepLines/>
              <w:spacing w:before="120" w:after="120"/>
              <w:rPr>
                <w:rFonts w:eastAsia="Times New Roman" w:cs="Arial"/>
                <w:kern w:val="22"/>
                <w:lang w:val="ca-ES" w:eastAsia="es-ES"/>
              </w:rPr>
            </w:pPr>
            <w:r w:rsidRPr="00DE52C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8966F57" w14:textId="77777777" w:rsidR="00736909" w:rsidRPr="00DE52C1" w:rsidRDefault="00736909" w:rsidP="009E0B0A">
            <w:pPr>
              <w:keepLines/>
              <w:spacing w:before="120" w:after="120"/>
              <w:rPr>
                <w:rFonts w:eastAsia="Times New Roman" w:cs="Arial"/>
                <w:kern w:val="22"/>
                <w:lang w:val="ca-ES" w:eastAsia="es-ES"/>
              </w:rPr>
            </w:pPr>
            <w:r w:rsidRPr="00DE52C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E3A39D2" w14:textId="77777777" w:rsidR="00736909" w:rsidRPr="00DE52C1" w:rsidRDefault="00736909" w:rsidP="009E0B0A">
            <w:pPr>
              <w:keepLines/>
              <w:spacing w:before="120" w:after="120"/>
              <w:rPr>
                <w:rFonts w:eastAsia="Times New Roman" w:cs="Arial"/>
                <w:kern w:val="22"/>
                <w:lang w:val="ca-ES" w:eastAsia="es-ES"/>
              </w:rPr>
            </w:pPr>
            <w:r w:rsidRPr="00DE52C1">
              <w:rPr>
                <w:rFonts w:eastAsia="Times New Roman" w:cs="Arial"/>
                <w:kern w:val="22"/>
                <w:lang w:val="ca-ES" w:eastAsia="es-ES"/>
              </w:rPr>
              <w:t>NUMERACIÓ</w:t>
            </w:r>
          </w:p>
        </w:tc>
      </w:tr>
      <w:tr w:rsidR="00DE52C1" w:rsidRPr="00DE52C1" w14:paraId="7845384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72A1376" w14:textId="02C68505" w:rsidR="00736909" w:rsidRPr="00DE52C1" w:rsidRDefault="00831AA1" w:rsidP="009E0B0A">
            <w:pPr>
              <w:keepLines/>
              <w:spacing w:before="120" w:after="120"/>
              <w:rPr>
                <w:rFonts w:eastAsia="Times New Roman" w:cs="Arial"/>
                <w:kern w:val="22"/>
                <w:lang w:val="ca-ES" w:eastAsia="es-ES"/>
              </w:rPr>
            </w:pPr>
            <w:r>
              <w:rPr>
                <w:rFonts w:eastAsia="Times New Roman" w:cs="Arial"/>
                <w:kern w:val="22"/>
                <w:lang w:val="ca-ES" w:eastAsia="es-ES"/>
              </w:rPr>
              <w:t>J.T.S.</w:t>
            </w:r>
          </w:p>
        </w:tc>
        <w:tc>
          <w:tcPr>
            <w:tcW w:w="835" w:type="pct"/>
            <w:tcBorders>
              <w:top w:val="single" w:sz="4" w:space="0" w:color="auto"/>
              <w:left w:val="single" w:sz="4" w:space="0" w:color="auto"/>
              <w:bottom w:val="single" w:sz="4" w:space="0" w:color="auto"/>
              <w:right w:val="single" w:sz="4" w:space="0" w:color="auto"/>
            </w:tcBorders>
            <w:vAlign w:val="center"/>
            <w:hideMark/>
          </w:tcPr>
          <w:p w14:paraId="343974F4" w14:textId="65750039" w:rsidR="00736909" w:rsidRPr="00DE52C1" w:rsidRDefault="00831AA1" w:rsidP="009E0B0A">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B487B60" w14:textId="77777777" w:rsidR="00736909" w:rsidRPr="00DE52C1" w:rsidRDefault="00736909" w:rsidP="009E0B0A">
            <w:pPr>
              <w:keepLines/>
              <w:spacing w:before="120" w:after="120"/>
              <w:jc w:val="left"/>
              <w:rPr>
                <w:rFonts w:eastAsia="Times New Roman" w:cs="Arial"/>
                <w:kern w:val="22"/>
                <w:lang w:val="ca-ES" w:eastAsia="es-ES"/>
              </w:rPr>
            </w:pPr>
            <w:r w:rsidRPr="00DE52C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6B1D755" w14:textId="77777777" w:rsidR="00736909" w:rsidRPr="00DE52C1" w:rsidRDefault="00736909" w:rsidP="009E0B0A">
            <w:pPr>
              <w:keepLines/>
              <w:spacing w:before="120" w:after="120"/>
              <w:jc w:val="center"/>
              <w:rPr>
                <w:rFonts w:eastAsia="Times New Roman" w:cs="Arial"/>
                <w:kern w:val="22"/>
                <w:lang w:val="ca-ES" w:eastAsia="es-ES"/>
              </w:rPr>
            </w:pPr>
            <w:r w:rsidRPr="00DE52C1">
              <w:rPr>
                <w:rFonts w:eastAsia="Times New Roman" w:cs="Arial"/>
                <w:kern w:val="22"/>
                <w:lang w:val="ca-ES" w:eastAsia="es-ES"/>
              </w:rPr>
              <w:t>MAIG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9EC055" w14:textId="77777777" w:rsidR="00736909" w:rsidRPr="00DE52C1" w:rsidRDefault="00736909" w:rsidP="009E0B0A">
            <w:pPr>
              <w:keepLines/>
              <w:spacing w:before="120" w:after="120"/>
              <w:jc w:val="center"/>
              <w:rPr>
                <w:rFonts w:eastAsia="Times New Roman" w:cs="Arial"/>
                <w:kern w:val="22"/>
                <w:lang w:val="ca-ES" w:eastAsia="es-ES"/>
              </w:rPr>
            </w:pPr>
            <w:r w:rsidRPr="00DE52C1">
              <w:rPr>
                <w:rFonts w:eastAsia="Times New Roman" w:cs="Arial"/>
                <w:kern w:val="22"/>
                <w:lang w:val="ca-ES" w:eastAsia="es-ES"/>
              </w:rPr>
              <w:t>082192024000481066A</w:t>
            </w:r>
          </w:p>
        </w:tc>
      </w:tr>
    </w:tbl>
    <w:p w14:paraId="128D9706" w14:textId="77777777" w:rsidR="00736909" w:rsidRPr="00DE52C1" w:rsidRDefault="00736909" w:rsidP="009E0B0A">
      <w:pPr>
        <w:keepLines/>
        <w:spacing w:before="120" w:after="120"/>
        <w:rPr>
          <w:rFonts w:eastAsia="Times New Roman" w:cs="Arial"/>
          <w:lang w:val="ca-ES" w:eastAsia="es-ES"/>
        </w:rPr>
      </w:pPr>
    </w:p>
    <w:p w14:paraId="5CE78BBB" w14:textId="77777777" w:rsidR="00736909" w:rsidRPr="00DE52C1" w:rsidRDefault="00736909" w:rsidP="009E0B0A">
      <w:pPr>
        <w:spacing w:line="276" w:lineRule="auto"/>
        <w:rPr>
          <w:rFonts w:cs="Arial"/>
          <w:lang w:val="ca-ES"/>
        </w:rPr>
      </w:pPr>
      <w:r w:rsidRPr="00DE52C1">
        <w:rPr>
          <w:rFonts w:cs="Arial"/>
          <w:lang w:val="ca-ES"/>
        </w:rPr>
        <w:lastRenderedPageBreak/>
        <w:t>2n.- Notificar aquest acord a l’interessat. En el cas de les concessions l’interessat podrà recollir la corresponent targeta en les dependències de la Policia local, i en cas de renovació haurà de lliurar l’anterior targeta caducada.</w:t>
      </w:r>
    </w:p>
    <w:p w14:paraId="39E87ADF" w14:textId="77777777" w:rsidR="00736909" w:rsidRPr="00DE52C1" w:rsidRDefault="00736909" w:rsidP="009E0B0A">
      <w:pPr>
        <w:spacing w:line="276" w:lineRule="auto"/>
        <w:rPr>
          <w:rFonts w:cs="Arial"/>
          <w:highlight w:val="yellow"/>
          <w:lang w:val="ca-ES" w:eastAsia="es-ES"/>
        </w:rPr>
      </w:pPr>
    </w:p>
    <w:bookmarkEnd w:id="29"/>
    <w:p w14:paraId="573458B5" w14:textId="77777777" w:rsidR="001801ED" w:rsidRPr="00DE52C1" w:rsidRDefault="001801ED" w:rsidP="001801ED">
      <w:pPr>
        <w:rPr>
          <w:rFonts w:cs="Arial"/>
          <w:lang w:val="ca-ES"/>
        </w:rPr>
      </w:pPr>
      <w:r w:rsidRPr="00DE52C1">
        <w:rPr>
          <w:rFonts w:cs="Arial"/>
          <w:b/>
          <w:lang w:val="ca-ES"/>
        </w:rPr>
        <w:t>20.0.- DESESTIMACIÓ DE CONCESSIÓ DE LA TARGETA PROVISIONAL D’ESTACIONAMENT INDIVIDUAL PER A PERSONES AMB DISMINUCIÓ DE MOBILITAT  A J.E.M.</w:t>
      </w:r>
    </w:p>
    <w:p w14:paraId="0E3BEF80" w14:textId="77777777" w:rsidR="001801ED" w:rsidRPr="00DE52C1" w:rsidRDefault="001801ED" w:rsidP="001801ED">
      <w:pPr>
        <w:rPr>
          <w:rFonts w:cs="Arial"/>
          <w:lang w:val="ca-ES"/>
        </w:rPr>
      </w:pPr>
    </w:p>
    <w:p w14:paraId="4C2A7A6B" w14:textId="77777777" w:rsidR="001801ED" w:rsidRPr="00DE52C1" w:rsidRDefault="001801ED" w:rsidP="00490D0C">
      <w:pPr>
        <w:keepLines/>
        <w:spacing w:before="120" w:after="120"/>
        <w:rPr>
          <w:rFonts w:eastAsia="Times New Roman" w:cs="Arial"/>
          <w:b/>
          <w:lang w:val="ca-ES" w:eastAsia="es-ES"/>
        </w:rPr>
      </w:pPr>
      <w:bookmarkStart w:id="30" w:name="_Hlk4150003"/>
      <w:bookmarkStart w:id="31" w:name="X2024001819"/>
      <w:r w:rsidRPr="00DE52C1">
        <w:rPr>
          <w:rFonts w:eastAsia="Times New Roman" w:cs="Arial"/>
          <w:b/>
          <w:lang w:val="ca-ES" w:eastAsia="es-ES"/>
        </w:rPr>
        <w:t>S’ACORDA:</w:t>
      </w:r>
    </w:p>
    <w:bookmarkEnd w:id="30"/>
    <w:p w14:paraId="14A7450C" w14:textId="6D2F1133" w:rsidR="001801ED" w:rsidRPr="00DE52C1" w:rsidRDefault="001801ED" w:rsidP="00490D0C">
      <w:pPr>
        <w:keepLines/>
        <w:spacing w:before="120" w:after="120"/>
        <w:rPr>
          <w:rFonts w:eastAsia="Times New Roman" w:cs="Arial"/>
          <w:lang w:val="ca-ES" w:eastAsia="es-ES"/>
        </w:rPr>
      </w:pPr>
      <w:r w:rsidRPr="00DE52C1">
        <w:rPr>
          <w:rFonts w:eastAsia="Times New Roman" w:cs="Arial"/>
          <w:lang w:val="ca-ES" w:eastAsia="es-ES"/>
        </w:rPr>
        <w:t xml:space="preserve">Primer. Desestimar la concessió de la targeta al Sr. </w:t>
      </w:r>
      <w:r w:rsidR="00BF78BD">
        <w:rPr>
          <w:rFonts w:eastAsia="Times New Roman" w:cs="Arial"/>
          <w:lang w:val="ca-ES" w:eastAsia="es-ES"/>
        </w:rPr>
        <w:t>J.E.M.</w:t>
      </w:r>
      <w:r w:rsidRPr="00DE52C1">
        <w:rPr>
          <w:rFonts w:eastAsia="Times New Roman"/>
          <w:szCs w:val="20"/>
          <w:lang w:val="ca-ES" w:eastAsia="es-ES"/>
        </w:rPr>
        <w:t>, segons l’informe del Servei de Valoració i Orientació a Persones amb Discapacitat del Departament de Drets Socials</w:t>
      </w:r>
      <w:r w:rsidRPr="00DE52C1">
        <w:rPr>
          <w:rFonts w:eastAsia="Times New Roman" w:cs="Arial"/>
          <w:lang w:val="ca-ES" w:eastAsia="es-ES"/>
        </w:rPr>
        <w:t xml:space="preserve">. </w:t>
      </w:r>
    </w:p>
    <w:p w14:paraId="70109F98" w14:textId="77777777" w:rsidR="001801ED" w:rsidRPr="00DE52C1" w:rsidRDefault="001801ED" w:rsidP="00490D0C">
      <w:pPr>
        <w:keepLines/>
        <w:spacing w:before="120" w:after="120"/>
        <w:rPr>
          <w:rFonts w:eastAsia="Times New Roman" w:cs="Arial"/>
          <w:lang w:val="ca-ES" w:eastAsia="es-ES"/>
        </w:rPr>
      </w:pPr>
      <w:r w:rsidRPr="00DE52C1">
        <w:rPr>
          <w:rFonts w:eastAsia="Times New Roman" w:cs="Arial"/>
          <w:lang w:val="ca-ES" w:eastAsia="es-ES"/>
        </w:rPr>
        <w:t>Segon. Notificar aquest acord a la persona interessada amb expressió dels recursos que hi pugui interposar contra aquesta resolució.</w:t>
      </w:r>
    </w:p>
    <w:p w14:paraId="48C779F0" w14:textId="77777777" w:rsidR="001801ED" w:rsidRPr="00DE52C1" w:rsidRDefault="001801ED" w:rsidP="00490D0C">
      <w:pPr>
        <w:keepLines/>
        <w:spacing w:before="120" w:after="120"/>
        <w:rPr>
          <w:rFonts w:eastAsia="Times New Roman" w:cs="Arial"/>
          <w:lang w:val="ca-ES" w:eastAsia="es-ES"/>
        </w:rPr>
      </w:pPr>
      <w:r w:rsidRPr="00DE52C1">
        <w:rPr>
          <w:rFonts w:eastAsia="Times New Roman" w:cs="Arial"/>
          <w:lang w:val="ca-ES" w:eastAsia="es-ES"/>
        </w:rPr>
        <w:t xml:space="preserve"> </w:t>
      </w:r>
    </w:p>
    <w:bookmarkEnd w:id="31"/>
    <w:p w14:paraId="2737C1FC" w14:textId="77777777" w:rsidR="00132E2F" w:rsidRPr="00DE52C1" w:rsidRDefault="00132E2F" w:rsidP="00132E2F">
      <w:pPr>
        <w:rPr>
          <w:rFonts w:cs="Arial"/>
          <w:lang w:val="ca-ES"/>
        </w:rPr>
      </w:pPr>
      <w:r w:rsidRPr="00DE52C1">
        <w:rPr>
          <w:rFonts w:cs="Arial"/>
          <w:b/>
          <w:lang w:val="ca-ES"/>
        </w:rPr>
        <w:t>21.0.- DESESTIMACIÓ DE CONCESSIÓ DE LA TARGETA D’ESTACIONAMENT INDIVIDUAL PER A PERSONES AMB DISMINUCIÓ DE MOBILITAT  A M.B.P.</w:t>
      </w:r>
    </w:p>
    <w:p w14:paraId="2119A94E" w14:textId="77777777" w:rsidR="00132E2F" w:rsidRPr="00DE52C1" w:rsidRDefault="00132E2F" w:rsidP="00132E2F">
      <w:pPr>
        <w:rPr>
          <w:rFonts w:cs="Arial"/>
          <w:lang w:val="ca-ES"/>
        </w:rPr>
      </w:pPr>
    </w:p>
    <w:p w14:paraId="53911DC3" w14:textId="77777777" w:rsidR="00132E2F" w:rsidRPr="00DE52C1" w:rsidRDefault="00132E2F" w:rsidP="00164E50">
      <w:pPr>
        <w:keepLines/>
        <w:spacing w:before="120" w:after="120"/>
        <w:rPr>
          <w:rFonts w:eastAsia="Times New Roman" w:cs="Arial"/>
          <w:b/>
          <w:lang w:val="ca-ES" w:eastAsia="es-ES"/>
        </w:rPr>
      </w:pPr>
      <w:bookmarkStart w:id="32" w:name="_Hlk129684359"/>
      <w:bookmarkStart w:id="33" w:name="X2024001814"/>
      <w:bookmarkStart w:id="34" w:name="_Hlk80871939"/>
      <w:r w:rsidRPr="00DE52C1">
        <w:rPr>
          <w:rFonts w:eastAsia="Times New Roman" w:cs="Arial"/>
          <w:b/>
          <w:lang w:val="ca-ES" w:eastAsia="es-ES"/>
        </w:rPr>
        <w:t>S’ACORDA:</w:t>
      </w:r>
    </w:p>
    <w:p w14:paraId="012FA2A7" w14:textId="67E47A7B" w:rsidR="00132E2F" w:rsidRPr="00DE52C1" w:rsidRDefault="00132E2F" w:rsidP="00164E50">
      <w:pPr>
        <w:keepLines/>
        <w:spacing w:before="120" w:after="120"/>
        <w:rPr>
          <w:rFonts w:eastAsia="Times New Roman" w:cs="Arial"/>
          <w:lang w:val="ca-ES" w:eastAsia="es-ES"/>
        </w:rPr>
      </w:pPr>
      <w:r w:rsidRPr="00DE52C1">
        <w:rPr>
          <w:rFonts w:eastAsia="Times New Roman" w:cs="Arial"/>
          <w:lang w:val="ca-ES" w:eastAsia="es-ES"/>
        </w:rPr>
        <w:t xml:space="preserve">Primer. Desestimar la concessió de la targeta a la Sra. </w:t>
      </w:r>
      <w:r w:rsidR="00BF78BD">
        <w:rPr>
          <w:rFonts w:eastAsia="Times New Roman" w:cs="Arial"/>
          <w:lang w:val="ca-ES" w:eastAsia="es-ES"/>
        </w:rPr>
        <w:t>M.B.P.</w:t>
      </w:r>
      <w:r w:rsidRPr="00DE52C1">
        <w:rPr>
          <w:rFonts w:eastAsia="Times New Roman" w:cs="Arial"/>
          <w:lang w:val="ca-ES" w:eastAsia="es-ES"/>
        </w:rPr>
        <w:t xml:space="preserve">, doncs </w:t>
      </w:r>
      <w:r w:rsidRPr="00DE52C1">
        <w:rPr>
          <w:rFonts w:eastAsia="Times New Roman" w:cs="Arial"/>
          <w:szCs w:val="20"/>
          <w:lang w:val="ca-ES" w:eastAsia="es-ES"/>
        </w:rPr>
        <w:t>no supera</w:t>
      </w:r>
      <w:r w:rsidRPr="00DE52C1">
        <w:rPr>
          <w:rFonts w:eastAsia="Times New Roman" w:cs="Arial"/>
          <w:b/>
          <w:bCs/>
          <w:szCs w:val="20"/>
          <w:lang w:val="ca-ES" w:eastAsia="es-ES"/>
        </w:rPr>
        <w:t xml:space="preserve"> </w:t>
      </w:r>
      <w:r w:rsidRPr="00DE52C1">
        <w:rPr>
          <w:rFonts w:eastAsia="Times New Roman" w:cs="Arial"/>
          <w:szCs w:val="20"/>
          <w:lang w:val="ca-ES" w:eastAsia="es-ES"/>
        </w:rPr>
        <w:t>el barem de l’existència de dificultats de mobilitat segons informe del Departament de Drets Socials de la Generalitat de Catalunya</w:t>
      </w:r>
      <w:r w:rsidRPr="00DE52C1">
        <w:rPr>
          <w:rFonts w:eastAsia="Times New Roman" w:cs="Arial"/>
          <w:lang w:val="ca-ES" w:eastAsia="es-ES"/>
        </w:rPr>
        <w:t xml:space="preserve">. </w:t>
      </w:r>
    </w:p>
    <w:p w14:paraId="1B7F87DC" w14:textId="77777777" w:rsidR="00132E2F" w:rsidRPr="00DE52C1" w:rsidRDefault="00132E2F" w:rsidP="00164E50">
      <w:pPr>
        <w:keepLines/>
        <w:spacing w:before="120" w:after="120"/>
        <w:rPr>
          <w:rFonts w:eastAsia="Times New Roman" w:cs="Arial"/>
          <w:lang w:val="ca-ES" w:eastAsia="es-ES"/>
        </w:rPr>
      </w:pPr>
      <w:r w:rsidRPr="00DE52C1">
        <w:rPr>
          <w:rFonts w:eastAsia="Times New Roman" w:cs="Arial"/>
          <w:lang w:val="ca-ES" w:eastAsia="es-ES"/>
        </w:rPr>
        <w:t>Segon. Notificar aquest acord a la persona interessada amb expressió dels recursos que hi pugui interposar contra aquesta resolució.</w:t>
      </w:r>
    </w:p>
    <w:p w14:paraId="068BB654" w14:textId="77777777" w:rsidR="00132E2F" w:rsidRPr="00DE52C1" w:rsidRDefault="00132E2F" w:rsidP="00164E50">
      <w:pPr>
        <w:keepLines/>
        <w:spacing w:before="120" w:after="120"/>
        <w:rPr>
          <w:rFonts w:eastAsia="Times New Roman" w:cs="Arial"/>
          <w:lang w:val="ca-ES" w:eastAsia="es-ES"/>
        </w:rPr>
      </w:pPr>
      <w:bookmarkStart w:id="35" w:name="_Hlk21520105"/>
      <w:bookmarkEnd w:id="32"/>
      <w:r w:rsidRPr="00DE52C1">
        <w:rPr>
          <w:rFonts w:eastAsia="Times New Roman" w:cs="Arial"/>
          <w:lang w:val="ca-ES" w:eastAsia="es-ES"/>
        </w:rPr>
        <w:t xml:space="preserve"> </w:t>
      </w:r>
    </w:p>
    <w:bookmarkEnd w:id="33"/>
    <w:bookmarkEnd w:id="34"/>
    <w:bookmarkEnd w:id="35"/>
    <w:p w14:paraId="6D881641" w14:textId="77777777" w:rsidR="00626F1A" w:rsidRPr="00DE52C1" w:rsidRDefault="00626F1A" w:rsidP="00626F1A">
      <w:pPr>
        <w:rPr>
          <w:rFonts w:cs="Arial"/>
          <w:lang w:val="ca-ES"/>
        </w:rPr>
      </w:pPr>
      <w:r w:rsidRPr="00DE52C1">
        <w:rPr>
          <w:rFonts w:cs="Arial"/>
          <w:b/>
          <w:lang w:val="ca-ES"/>
        </w:rPr>
        <w:t>22.0.- DESESTIMACIÓ D’AL·LEGACIONS AMB IMPOSICIÓ DE SANCIÓ BUTLLETÍ    28441-P</w:t>
      </w:r>
    </w:p>
    <w:p w14:paraId="72E121CE" w14:textId="2E0D6BED" w:rsidR="00626F1A" w:rsidRPr="005100CA" w:rsidRDefault="005100CA" w:rsidP="00A14821">
      <w:pPr>
        <w:keepLines/>
        <w:spacing w:before="120" w:after="120"/>
        <w:rPr>
          <w:rFonts w:eastAsia="Times New Roman" w:cs="Arial"/>
          <w:b/>
          <w:bCs/>
          <w:lang w:val="ca-ES" w:eastAsia="es-ES"/>
        </w:rPr>
      </w:pPr>
      <w:bookmarkStart w:id="36" w:name="_Hlk167104866"/>
      <w:bookmarkStart w:id="37" w:name="X2024001213"/>
      <w:bookmarkStart w:id="38" w:name="_Hlk33082117"/>
      <w:bookmarkStart w:id="39" w:name="_Hlk149563172"/>
      <w:r w:rsidRPr="005100CA">
        <w:rPr>
          <w:rFonts w:cs="Arial"/>
          <w:b/>
          <w:bCs/>
          <w:lang w:val="ca-ES"/>
        </w:rPr>
        <w:t>Aquest assumpte resta a la taula per a millor estudi.</w:t>
      </w:r>
    </w:p>
    <w:bookmarkEnd w:id="36"/>
    <w:p w14:paraId="6E1D9DFF" w14:textId="77777777" w:rsidR="000A58CE" w:rsidRPr="00DE52C1" w:rsidRDefault="000A58CE" w:rsidP="00A14821">
      <w:pPr>
        <w:keepLines/>
        <w:spacing w:before="120" w:after="120"/>
        <w:rPr>
          <w:rFonts w:eastAsia="Times New Roman" w:cs="Arial"/>
          <w:lang w:val="ca-ES" w:eastAsia="es-ES"/>
        </w:rPr>
      </w:pPr>
    </w:p>
    <w:p w14:paraId="42D93DF2" w14:textId="5CB8745E" w:rsidR="000A58CE" w:rsidRPr="00DE52C1" w:rsidRDefault="000A58CE" w:rsidP="000A58CE">
      <w:pPr>
        <w:rPr>
          <w:rFonts w:cs="Arial"/>
          <w:b/>
          <w:lang w:val="ca-ES"/>
        </w:rPr>
      </w:pPr>
      <w:r w:rsidRPr="00DE52C1">
        <w:rPr>
          <w:rFonts w:cs="Arial"/>
          <w:b/>
          <w:lang w:val="ca-ES"/>
        </w:rPr>
        <w:t>23.0.- ASSUMPTES D'URGÈNCIA PRÈVIA DECLARACIÓ</w:t>
      </w:r>
    </w:p>
    <w:p w14:paraId="232A37EB" w14:textId="77777777" w:rsidR="000A58CE" w:rsidRPr="00DE52C1" w:rsidRDefault="000A58CE">
      <w:pPr>
        <w:pStyle w:val="normal1"/>
      </w:pPr>
      <w:r w:rsidRPr="00DE52C1">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138AAEEC" w14:textId="77777777" w:rsidR="000A58CE" w:rsidRPr="00DE52C1" w:rsidRDefault="000A58CE" w:rsidP="000A58CE">
      <w:pPr>
        <w:rPr>
          <w:rFonts w:cs="Arial"/>
          <w:lang w:val="ca-ES"/>
        </w:rPr>
      </w:pPr>
    </w:p>
    <w:p w14:paraId="4A655E70" w14:textId="72699E23" w:rsidR="000A58CE" w:rsidRPr="00DE52C1" w:rsidRDefault="000A58CE" w:rsidP="000A58CE">
      <w:pPr>
        <w:rPr>
          <w:rFonts w:cs="Arial"/>
          <w:lang w:val="ca-ES"/>
        </w:rPr>
      </w:pPr>
      <w:r w:rsidRPr="00DE52C1">
        <w:rPr>
          <w:rFonts w:cs="Arial"/>
          <w:b/>
          <w:lang w:val="ca-ES"/>
        </w:rPr>
        <w:t>23.1.- APROVAR L'ESTABLIMENT DEL CONVENI DE COL·LABORACIO AMB L'INSTITUT PERE RIBOT PER A L'UTILITZACIO DE LES PISTES ESPORTIVES PER A L'ANY 2024</w:t>
      </w:r>
    </w:p>
    <w:p w14:paraId="28859930" w14:textId="77777777" w:rsidR="005100CA" w:rsidRPr="005100CA" w:rsidRDefault="005100CA" w:rsidP="005100CA">
      <w:pPr>
        <w:keepLines/>
        <w:spacing w:before="120" w:after="120"/>
        <w:rPr>
          <w:rFonts w:eastAsia="Times New Roman" w:cs="Arial"/>
          <w:b/>
          <w:bCs/>
          <w:lang w:val="ca-ES" w:eastAsia="es-ES"/>
        </w:rPr>
      </w:pPr>
      <w:bookmarkStart w:id="40" w:name="X2024001261"/>
      <w:r w:rsidRPr="005100CA">
        <w:rPr>
          <w:rFonts w:cs="Arial"/>
          <w:b/>
          <w:bCs/>
          <w:lang w:val="ca-ES"/>
        </w:rPr>
        <w:t>Aquest assumpte resta a la taula per a millor estudi.</w:t>
      </w:r>
    </w:p>
    <w:p w14:paraId="7D6781FE" w14:textId="77777777" w:rsidR="000A58CE" w:rsidRPr="00DE52C1" w:rsidRDefault="000A58CE" w:rsidP="000A58CE">
      <w:pPr>
        <w:spacing w:line="276" w:lineRule="auto"/>
        <w:rPr>
          <w:rFonts w:cs="Arial"/>
          <w:highlight w:val="yellow"/>
          <w:lang w:val="ca-ES" w:eastAsia="es-ES"/>
        </w:rPr>
      </w:pPr>
    </w:p>
    <w:bookmarkEnd w:id="37"/>
    <w:bookmarkEnd w:id="38"/>
    <w:bookmarkEnd w:id="39"/>
    <w:bookmarkEnd w:id="40"/>
    <w:p w14:paraId="11E65934" w14:textId="4FE796C7" w:rsidR="00137194" w:rsidRPr="00DE52C1" w:rsidRDefault="00137194" w:rsidP="00137194">
      <w:pPr>
        <w:rPr>
          <w:rFonts w:cs="Arial"/>
          <w:b/>
          <w:lang w:val="ca-ES"/>
        </w:rPr>
      </w:pPr>
      <w:r w:rsidRPr="00DE52C1">
        <w:rPr>
          <w:rFonts w:cs="Arial"/>
          <w:b/>
          <w:lang w:val="ca-ES"/>
        </w:rPr>
        <w:t>2</w:t>
      </w:r>
      <w:r w:rsidR="000A58CE" w:rsidRPr="00DE52C1">
        <w:rPr>
          <w:rFonts w:cs="Arial"/>
          <w:b/>
          <w:lang w:val="ca-ES"/>
        </w:rPr>
        <w:t>4</w:t>
      </w:r>
      <w:r w:rsidRPr="00DE52C1">
        <w:rPr>
          <w:rFonts w:cs="Arial"/>
          <w:b/>
          <w:lang w:val="ca-ES"/>
        </w:rPr>
        <w:t>.0.- DONAR COMPTE DELS DECRETS D'ALCALDIA DES DEL NÚM. 1425/2024 AL 1493/2024</w:t>
      </w:r>
    </w:p>
    <w:p w14:paraId="06CE5DF5" w14:textId="77777777" w:rsidR="00C734AF" w:rsidRPr="00DE52C1" w:rsidRDefault="00C734AF" w:rsidP="00137194">
      <w:pPr>
        <w:rPr>
          <w:rFonts w:cs="Arial"/>
          <w:b/>
          <w:lang w:val="ca-ES"/>
        </w:rPr>
      </w:pPr>
    </w:p>
    <w:p w14:paraId="4E124D50" w14:textId="08458D5C" w:rsidR="00C734AF" w:rsidRPr="00DE52C1" w:rsidRDefault="00C734AF" w:rsidP="002663C5">
      <w:pPr>
        <w:rPr>
          <w:rFonts w:cs="Arial"/>
          <w:lang w:val="ca-ES"/>
        </w:rPr>
      </w:pPr>
      <w:r w:rsidRPr="00DE52C1">
        <w:rPr>
          <w:rFonts w:cs="Arial"/>
          <w:lang w:eastAsia="ca-ES"/>
        </w:rPr>
        <w:lastRenderedPageBreak/>
        <w:t xml:space="preserve">Els membres de la Junta de Govern Local es donen per assabentats dels Decrets de l'Alcaldia, des del número </w:t>
      </w:r>
      <w:r w:rsidR="006914AB" w:rsidRPr="00DE52C1">
        <w:rPr>
          <w:rFonts w:cs="Arial"/>
          <w:lang w:eastAsia="ca-ES"/>
        </w:rPr>
        <w:t>1425/2024</w:t>
      </w:r>
      <w:r w:rsidRPr="00DE52C1">
        <w:rPr>
          <w:rFonts w:cs="Arial"/>
          <w:lang w:eastAsia="ca-ES"/>
        </w:rPr>
        <w:t xml:space="preserve"> de data </w:t>
      </w:r>
      <w:r w:rsidR="00485DAA" w:rsidRPr="00DE52C1">
        <w:rPr>
          <w:rFonts w:cs="Arial"/>
          <w:lang w:eastAsia="ca-ES"/>
        </w:rPr>
        <w:t>16 d’abril de 2024</w:t>
      </w:r>
      <w:r w:rsidRPr="00DE52C1">
        <w:rPr>
          <w:rFonts w:cs="Arial"/>
          <w:lang w:eastAsia="ca-ES"/>
        </w:rPr>
        <w:t xml:space="preserve"> fins al </w:t>
      </w:r>
      <w:r w:rsidR="006914AB" w:rsidRPr="00DE52C1">
        <w:rPr>
          <w:rFonts w:cs="Arial"/>
          <w:lang w:eastAsia="ca-ES"/>
        </w:rPr>
        <w:t>1493/2024</w:t>
      </w:r>
      <w:r w:rsidRPr="00DE52C1">
        <w:rPr>
          <w:rFonts w:cs="Arial"/>
          <w:lang w:eastAsia="ca-ES"/>
        </w:rPr>
        <w:t xml:space="preserve"> de </w:t>
      </w:r>
      <w:r w:rsidR="00485DAA" w:rsidRPr="00DE52C1">
        <w:rPr>
          <w:rFonts w:cs="Arial"/>
          <w:lang w:eastAsia="ca-ES"/>
        </w:rPr>
        <w:t>23 d’abril de 2024</w:t>
      </w:r>
      <w:r w:rsidRPr="00DE52C1">
        <w:rPr>
          <w:rFonts w:cs="Arial"/>
          <w:lang w:eastAsia="ca-ES"/>
        </w:rPr>
        <w:t>.</w:t>
      </w:r>
    </w:p>
    <w:p w14:paraId="2F2CD380" w14:textId="77777777" w:rsidR="00C734AF" w:rsidRPr="00DE52C1" w:rsidRDefault="00C734AF"/>
    <w:p w14:paraId="471C1346" w14:textId="77777777" w:rsidR="00821143" w:rsidRPr="007B3E03" w:rsidRDefault="00821143" w:rsidP="00821143">
      <w:pPr>
        <w:widowControl w:val="0"/>
        <w:suppressAutoHyphens/>
        <w:autoSpaceDE w:val="0"/>
        <w:spacing w:line="200" w:lineRule="atLeast"/>
        <w:rPr>
          <w:rFonts w:cs="Arial"/>
          <w:lang w:val="ca-ES"/>
        </w:rPr>
      </w:pPr>
    </w:p>
    <w:p w14:paraId="1B1C4CCF"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27BB55A7" w14:textId="77777777" w:rsidR="007B3E03" w:rsidRPr="00856865" w:rsidRDefault="007B3E03" w:rsidP="007B3E03">
      <w:pPr>
        <w:rPr>
          <w:rFonts w:eastAsia="Times New Roman"/>
          <w:lang w:val="ca-ES" w:eastAsia="es-ES"/>
        </w:rPr>
      </w:pPr>
    </w:p>
    <w:p w14:paraId="58D1A0D6"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EB2A4" w14:textId="77777777" w:rsidR="005E27D4" w:rsidRDefault="005E27D4" w:rsidP="00821143">
      <w:r>
        <w:separator/>
      </w:r>
    </w:p>
  </w:endnote>
  <w:endnote w:type="continuationSeparator" w:id="0">
    <w:p w14:paraId="4D21B1DD" w14:textId="77777777" w:rsidR="005E27D4" w:rsidRDefault="005E27D4"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762605"/>
      <w:docPartObj>
        <w:docPartGallery w:val="Page Numbers (Bottom of Page)"/>
        <w:docPartUnique/>
      </w:docPartObj>
    </w:sdtPr>
    <w:sdtEndPr/>
    <w:sdtContent>
      <w:p w14:paraId="2CB40AAC" w14:textId="5488ED4E" w:rsidR="007142C1" w:rsidRDefault="007142C1">
        <w:pPr>
          <w:pStyle w:val="Peu"/>
          <w:jc w:val="right"/>
        </w:pPr>
        <w:r>
          <w:fldChar w:fldCharType="begin"/>
        </w:r>
        <w:r>
          <w:instrText>PAGE   \* MERGEFORMAT</w:instrText>
        </w:r>
        <w:r>
          <w:fldChar w:fldCharType="separate"/>
        </w:r>
        <w:r>
          <w:rPr>
            <w:lang w:val="ca-ES"/>
          </w:rPr>
          <w:t>2</w:t>
        </w:r>
        <w:r>
          <w:fldChar w:fldCharType="end"/>
        </w:r>
      </w:p>
    </w:sdtContent>
  </w:sdt>
  <w:p w14:paraId="590F9D49" w14:textId="77777777" w:rsidR="007142C1" w:rsidRDefault="007142C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29BD" w14:textId="77777777" w:rsidR="005E27D4" w:rsidRDefault="005E27D4" w:rsidP="00821143">
      <w:r>
        <w:separator/>
      </w:r>
    </w:p>
  </w:footnote>
  <w:footnote w:type="continuationSeparator" w:id="0">
    <w:p w14:paraId="44112C15" w14:textId="77777777" w:rsidR="005E27D4" w:rsidRDefault="005E27D4"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62567" w14:textId="77777777" w:rsidR="00996BB5" w:rsidRDefault="00996BB5">
    <w:r>
      <w:rPr>
        <w:noProof/>
      </w:rPr>
      <w:drawing>
        <wp:inline distT="0" distB="0" distL="0" distR="0" wp14:anchorId="7FD48A6D" wp14:editId="17CF6A77">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275B89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47C41"/>
    <w:multiLevelType w:val="hybridMultilevel"/>
    <w:tmpl w:val="56D2324A"/>
    <w:lvl w:ilvl="0" w:tplc="A9FCAA3E">
      <w:start w:val="1"/>
      <w:numFmt w:val="decimal"/>
      <w:lvlText w:val="%1."/>
      <w:lvlJc w:val="left"/>
      <w:pPr>
        <w:ind w:left="534" w:hanging="250"/>
      </w:pPr>
      <w:rPr>
        <w:rFonts w:ascii="Arial" w:eastAsia="Arial" w:hAnsi="Arial" w:cs="Arial" w:hint="default"/>
        <w:b/>
        <w:bCs/>
        <w:i w:val="0"/>
        <w:iCs w:val="0"/>
        <w:spacing w:val="-1"/>
        <w:w w:val="100"/>
        <w:sz w:val="22"/>
        <w:szCs w:val="22"/>
        <w:lang w:val="ca-ES" w:eastAsia="en-US" w:bidi="ar-SA"/>
      </w:rPr>
    </w:lvl>
    <w:lvl w:ilvl="1" w:tplc="A1BC51E6">
      <w:numFmt w:val="bullet"/>
      <w:lvlText w:val=""/>
      <w:lvlJc w:val="left"/>
      <w:pPr>
        <w:ind w:left="838" w:hanging="360"/>
      </w:pPr>
      <w:rPr>
        <w:rFonts w:ascii="Symbol" w:eastAsia="Symbol" w:hAnsi="Symbol" w:cs="Symbol" w:hint="default"/>
        <w:spacing w:val="0"/>
        <w:w w:val="99"/>
        <w:lang w:val="ca-ES" w:eastAsia="en-US" w:bidi="ar-SA"/>
      </w:rPr>
    </w:lvl>
    <w:lvl w:ilvl="2" w:tplc="7280176E">
      <w:numFmt w:val="bullet"/>
      <w:lvlText w:val="•"/>
      <w:lvlJc w:val="left"/>
      <w:pPr>
        <w:ind w:left="1780" w:hanging="360"/>
      </w:pPr>
      <w:rPr>
        <w:rFonts w:hint="default"/>
        <w:lang w:val="ca-ES" w:eastAsia="en-US" w:bidi="ar-SA"/>
      </w:rPr>
    </w:lvl>
    <w:lvl w:ilvl="3" w:tplc="5A689C26">
      <w:numFmt w:val="bullet"/>
      <w:lvlText w:val="•"/>
      <w:lvlJc w:val="left"/>
      <w:pPr>
        <w:ind w:left="2721" w:hanging="360"/>
      </w:pPr>
      <w:rPr>
        <w:rFonts w:hint="default"/>
        <w:lang w:val="ca-ES" w:eastAsia="en-US" w:bidi="ar-SA"/>
      </w:rPr>
    </w:lvl>
    <w:lvl w:ilvl="4" w:tplc="0366C418">
      <w:numFmt w:val="bullet"/>
      <w:lvlText w:val="•"/>
      <w:lvlJc w:val="left"/>
      <w:pPr>
        <w:ind w:left="3662" w:hanging="360"/>
      </w:pPr>
      <w:rPr>
        <w:rFonts w:hint="default"/>
        <w:lang w:val="ca-ES" w:eastAsia="en-US" w:bidi="ar-SA"/>
      </w:rPr>
    </w:lvl>
    <w:lvl w:ilvl="5" w:tplc="77D4797C">
      <w:numFmt w:val="bullet"/>
      <w:lvlText w:val="•"/>
      <w:lvlJc w:val="left"/>
      <w:pPr>
        <w:ind w:left="4602" w:hanging="360"/>
      </w:pPr>
      <w:rPr>
        <w:rFonts w:hint="default"/>
        <w:lang w:val="ca-ES" w:eastAsia="en-US" w:bidi="ar-SA"/>
      </w:rPr>
    </w:lvl>
    <w:lvl w:ilvl="6" w:tplc="263629DA">
      <w:numFmt w:val="bullet"/>
      <w:lvlText w:val="•"/>
      <w:lvlJc w:val="left"/>
      <w:pPr>
        <w:ind w:left="5543" w:hanging="360"/>
      </w:pPr>
      <w:rPr>
        <w:rFonts w:hint="default"/>
        <w:lang w:val="ca-ES" w:eastAsia="en-US" w:bidi="ar-SA"/>
      </w:rPr>
    </w:lvl>
    <w:lvl w:ilvl="7" w:tplc="1DEADEC8">
      <w:numFmt w:val="bullet"/>
      <w:lvlText w:val="•"/>
      <w:lvlJc w:val="left"/>
      <w:pPr>
        <w:ind w:left="6484" w:hanging="360"/>
      </w:pPr>
      <w:rPr>
        <w:rFonts w:hint="default"/>
        <w:lang w:val="ca-ES" w:eastAsia="en-US" w:bidi="ar-SA"/>
      </w:rPr>
    </w:lvl>
    <w:lvl w:ilvl="8" w:tplc="344A645A">
      <w:numFmt w:val="bullet"/>
      <w:lvlText w:val="•"/>
      <w:lvlJc w:val="left"/>
      <w:pPr>
        <w:ind w:left="7424" w:hanging="360"/>
      </w:pPr>
      <w:rPr>
        <w:rFonts w:hint="default"/>
        <w:lang w:val="ca-ES" w:eastAsia="en-US" w:bidi="ar-SA"/>
      </w:rPr>
    </w:lvl>
  </w:abstractNum>
  <w:abstractNum w:abstractNumId="1" w15:restartNumberingAfterBreak="0">
    <w:nsid w:val="3771207D"/>
    <w:multiLevelType w:val="hybridMultilevel"/>
    <w:tmpl w:val="8788E930"/>
    <w:lvl w:ilvl="0" w:tplc="2BBEA0CE">
      <w:start w:val="5"/>
      <w:numFmt w:val="bullet"/>
      <w:lvlText w:val="-"/>
      <w:lvlJc w:val="left"/>
      <w:pPr>
        <w:ind w:left="720" w:hanging="360"/>
      </w:pPr>
      <w:rPr>
        <w:rFonts w:ascii="Arial MT" w:eastAsia="Arial MT" w:hAnsi="Arial MT" w:cs="Arial 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5CC6A92"/>
    <w:multiLevelType w:val="hybridMultilevel"/>
    <w:tmpl w:val="3F32B524"/>
    <w:lvl w:ilvl="0" w:tplc="D7242A74">
      <w:start w:val="1"/>
      <w:numFmt w:val="decimal"/>
      <w:lvlText w:val="%1."/>
      <w:lvlJc w:val="left"/>
      <w:pPr>
        <w:ind w:left="118" w:hanging="291"/>
      </w:pPr>
      <w:rPr>
        <w:rFonts w:ascii="Arial" w:eastAsia="Arial" w:hAnsi="Arial" w:cs="Arial" w:hint="default"/>
        <w:b/>
        <w:bCs/>
        <w:i w:val="0"/>
        <w:iCs w:val="0"/>
        <w:spacing w:val="-1"/>
        <w:w w:val="100"/>
        <w:sz w:val="22"/>
        <w:szCs w:val="22"/>
        <w:lang w:val="ca-ES" w:eastAsia="en-US" w:bidi="ar-SA"/>
      </w:rPr>
    </w:lvl>
    <w:lvl w:ilvl="1" w:tplc="04F8EA5C">
      <w:numFmt w:val="bullet"/>
      <w:lvlText w:val="•"/>
      <w:lvlJc w:val="left"/>
      <w:pPr>
        <w:ind w:left="1038" w:hanging="291"/>
      </w:pPr>
      <w:rPr>
        <w:rFonts w:hint="default"/>
        <w:lang w:val="ca-ES" w:eastAsia="en-US" w:bidi="ar-SA"/>
      </w:rPr>
    </w:lvl>
    <w:lvl w:ilvl="2" w:tplc="596C0FA0">
      <w:numFmt w:val="bullet"/>
      <w:lvlText w:val="•"/>
      <w:lvlJc w:val="left"/>
      <w:pPr>
        <w:ind w:left="1957" w:hanging="291"/>
      </w:pPr>
      <w:rPr>
        <w:rFonts w:hint="default"/>
        <w:lang w:val="ca-ES" w:eastAsia="en-US" w:bidi="ar-SA"/>
      </w:rPr>
    </w:lvl>
    <w:lvl w:ilvl="3" w:tplc="E54292EC">
      <w:numFmt w:val="bullet"/>
      <w:lvlText w:val="•"/>
      <w:lvlJc w:val="left"/>
      <w:pPr>
        <w:ind w:left="2875" w:hanging="291"/>
      </w:pPr>
      <w:rPr>
        <w:rFonts w:hint="default"/>
        <w:lang w:val="ca-ES" w:eastAsia="en-US" w:bidi="ar-SA"/>
      </w:rPr>
    </w:lvl>
    <w:lvl w:ilvl="4" w:tplc="EB40BBB4">
      <w:numFmt w:val="bullet"/>
      <w:lvlText w:val="•"/>
      <w:lvlJc w:val="left"/>
      <w:pPr>
        <w:ind w:left="3794" w:hanging="291"/>
      </w:pPr>
      <w:rPr>
        <w:rFonts w:hint="default"/>
        <w:lang w:val="ca-ES" w:eastAsia="en-US" w:bidi="ar-SA"/>
      </w:rPr>
    </w:lvl>
    <w:lvl w:ilvl="5" w:tplc="7E6C54E6">
      <w:numFmt w:val="bullet"/>
      <w:lvlText w:val="•"/>
      <w:lvlJc w:val="left"/>
      <w:pPr>
        <w:ind w:left="4713" w:hanging="291"/>
      </w:pPr>
      <w:rPr>
        <w:rFonts w:hint="default"/>
        <w:lang w:val="ca-ES" w:eastAsia="en-US" w:bidi="ar-SA"/>
      </w:rPr>
    </w:lvl>
    <w:lvl w:ilvl="6" w:tplc="65ECA608">
      <w:numFmt w:val="bullet"/>
      <w:lvlText w:val="•"/>
      <w:lvlJc w:val="left"/>
      <w:pPr>
        <w:ind w:left="5631" w:hanging="291"/>
      </w:pPr>
      <w:rPr>
        <w:rFonts w:hint="default"/>
        <w:lang w:val="ca-ES" w:eastAsia="en-US" w:bidi="ar-SA"/>
      </w:rPr>
    </w:lvl>
    <w:lvl w:ilvl="7" w:tplc="F1E68B9C">
      <w:numFmt w:val="bullet"/>
      <w:lvlText w:val="•"/>
      <w:lvlJc w:val="left"/>
      <w:pPr>
        <w:ind w:left="6550" w:hanging="291"/>
      </w:pPr>
      <w:rPr>
        <w:rFonts w:hint="default"/>
        <w:lang w:val="ca-ES" w:eastAsia="en-US" w:bidi="ar-SA"/>
      </w:rPr>
    </w:lvl>
    <w:lvl w:ilvl="8" w:tplc="74D238F2">
      <w:numFmt w:val="bullet"/>
      <w:lvlText w:val="•"/>
      <w:lvlJc w:val="left"/>
      <w:pPr>
        <w:ind w:left="7469" w:hanging="291"/>
      </w:pPr>
      <w:rPr>
        <w:rFonts w:hint="default"/>
        <w:lang w:val="ca-ES" w:eastAsia="en-US" w:bidi="ar-SA"/>
      </w:rPr>
    </w:lvl>
  </w:abstractNum>
  <w:abstractNum w:abstractNumId="3"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73824850">
    <w:abstractNumId w:val="2"/>
  </w:num>
  <w:num w:numId="2" w16cid:durableId="1129518957">
    <w:abstractNumId w:val="0"/>
  </w:num>
  <w:num w:numId="3" w16cid:durableId="517741612">
    <w:abstractNumId w:val="1"/>
  </w:num>
  <w:num w:numId="4" w16cid:durableId="816259836">
    <w:abstractNumId w:val="5"/>
  </w:num>
  <w:num w:numId="5" w16cid:durableId="295063281">
    <w:abstractNumId w:val="3"/>
  </w:num>
  <w:num w:numId="6" w16cid:durableId="348339194">
    <w:abstractNumId w:val="4"/>
  </w:num>
  <w:num w:numId="7" w16cid:durableId="1531338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15273"/>
    <w:rsid w:val="0003622A"/>
    <w:rsid w:val="00064A47"/>
    <w:rsid w:val="00064BF2"/>
    <w:rsid w:val="00096DB4"/>
    <w:rsid w:val="000A58CE"/>
    <w:rsid w:val="00105664"/>
    <w:rsid w:val="00115A88"/>
    <w:rsid w:val="00132E2F"/>
    <w:rsid w:val="00133E23"/>
    <w:rsid w:val="00137194"/>
    <w:rsid w:val="001801ED"/>
    <w:rsid w:val="001960F4"/>
    <w:rsid w:val="001E0137"/>
    <w:rsid w:val="002360FB"/>
    <w:rsid w:val="0024060F"/>
    <w:rsid w:val="00296BE1"/>
    <w:rsid w:val="002A37CD"/>
    <w:rsid w:val="002B5B18"/>
    <w:rsid w:val="002D3A0A"/>
    <w:rsid w:val="0030400D"/>
    <w:rsid w:val="003057F3"/>
    <w:rsid w:val="00342312"/>
    <w:rsid w:val="003E49BC"/>
    <w:rsid w:val="00425440"/>
    <w:rsid w:val="0042798C"/>
    <w:rsid w:val="00427AD6"/>
    <w:rsid w:val="004324A2"/>
    <w:rsid w:val="00485DAA"/>
    <w:rsid w:val="00501C82"/>
    <w:rsid w:val="005100CA"/>
    <w:rsid w:val="00573063"/>
    <w:rsid w:val="005D642C"/>
    <w:rsid w:val="005E27D4"/>
    <w:rsid w:val="00626F1A"/>
    <w:rsid w:val="00631E34"/>
    <w:rsid w:val="00632847"/>
    <w:rsid w:val="00662572"/>
    <w:rsid w:val="006877BE"/>
    <w:rsid w:val="006914AB"/>
    <w:rsid w:val="007142C1"/>
    <w:rsid w:val="00725ADC"/>
    <w:rsid w:val="00736909"/>
    <w:rsid w:val="00737D4D"/>
    <w:rsid w:val="00790B35"/>
    <w:rsid w:val="007B3E03"/>
    <w:rsid w:val="007D5961"/>
    <w:rsid w:val="007E0856"/>
    <w:rsid w:val="008054D5"/>
    <w:rsid w:val="00821143"/>
    <w:rsid w:val="00821CA1"/>
    <w:rsid w:val="00831AA1"/>
    <w:rsid w:val="00856470"/>
    <w:rsid w:val="00856865"/>
    <w:rsid w:val="008D7C2C"/>
    <w:rsid w:val="008E1962"/>
    <w:rsid w:val="00952448"/>
    <w:rsid w:val="00980ADC"/>
    <w:rsid w:val="00996BB5"/>
    <w:rsid w:val="009B6A5C"/>
    <w:rsid w:val="009D4DEF"/>
    <w:rsid w:val="00A32532"/>
    <w:rsid w:val="00A538C3"/>
    <w:rsid w:val="00A751F1"/>
    <w:rsid w:val="00A82832"/>
    <w:rsid w:val="00AA5846"/>
    <w:rsid w:val="00AB3440"/>
    <w:rsid w:val="00AD7040"/>
    <w:rsid w:val="00AE7F18"/>
    <w:rsid w:val="00B264E2"/>
    <w:rsid w:val="00B62326"/>
    <w:rsid w:val="00B84338"/>
    <w:rsid w:val="00B847FC"/>
    <w:rsid w:val="00BD72F6"/>
    <w:rsid w:val="00BF78BD"/>
    <w:rsid w:val="00C540BD"/>
    <w:rsid w:val="00C734AF"/>
    <w:rsid w:val="00C82321"/>
    <w:rsid w:val="00C83398"/>
    <w:rsid w:val="00CB72B9"/>
    <w:rsid w:val="00CD0E3C"/>
    <w:rsid w:val="00CE3C9F"/>
    <w:rsid w:val="00D0592F"/>
    <w:rsid w:val="00D127FC"/>
    <w:rsid w:val="00D72D69"/>
    <w:rsid w:val="00D8284F"/>
    <w:rsid w:val="00DE52C1"/>
    <w:rsid w:val="00E12EE6"/>
    <w:rsid w:val="00E213A3"/>
    <w:rsid w:val="00E50797"/>
    <w:rsid w:val="00E54150"/>
    <w:rsid w:val="00E70225"/>
    <w:rsid w:val="00F5295D"/>
    <w:rsid w:val="00F74280"/>
    <w:rsid w:val="00FE0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3529"/>
  <w15:docId w15:val="{C1581F16-462D-40F3-A31F-A3F1EF14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0CA"/>
    <w:pPr>
      <w:spacing w:after="0" w:line="240" w:lineRule="auto"/>
      <w:jc w:val="both"/>
    </w:pPr>
    <w:rPr>
      <w:rFonts w:ascii="Arial" w:eastAsia="Calibri" w:hAnsi="Arial" w:cs="Times New Roman"/>
    </w:rPr>
  </w:style>
  <w:style w:type="paragraph" w:styleId="Ttol1">
    <w:name w:val="heading 1"/>
    <w:basedOn w:val="Normal"/>
    <w:next w:val="normal1"/>
    <w:link w:val="Ttol1Car"/>
    <w:qFormat/>
    <w:rsid w:val="000A58CE"/>
    <w:pPr>
      <w:keepNext/>
      <w:spacing w:before="120" w:after="120"/>
      <w:outlineLvl w:val="0"/>
    </w:pPr>
    <w:rPr>
      <w:rFonts w:eastAsia="Times New Roman"/>
      <w:b/>
      <w:color w:val="000080"/>
      <w:kern w:val="28"/>
      <w:szCs w:val="20"/>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uiPriority w:val="1"/>
    <w:qFormat/>
    <w:rsid w:val="002360FB"/>
    <w:pPr>
      <w:widowControl w:val="0"/>
      <w:autoSpaceDE w:val="0"/>
      <w:autoSpaceDN w:val="0"/>
      <w:jc w:val="left"/>
    </w:pPr>
    <w:rPr>
      <w:rFonts w:ascii="Arial MT" w:eastAsia="Arial MT" w:hAnsi="Arial MT" w:cs="Arial MT"/>
      <w:lang w:val="ca-ES"/>
    </w:rPr>
  </w:style>
  <w:style w:type="character" w:customStyle="1" w:styleId="TextindependentCar">
    <w:name w:val="Text independent Car"/>
    <w:basedOn w:val="Lletraperdefectedelpargraf"/>
    <w:link w:val="Textindependent"/>
    <w:uiPriority w:val="1"/>
    <w:rsid w:val="002360FB"/>
    <w:rPr>
      <w:rFonts w:ascii="Arial MT" w:eastAsia="Arial MT" w:hAnsi="Arial MT" w:cs="Arial MT"/>
      <w:lang w:val="ca-ES"/>
    </w:rPr>
  </w:style>
  <w:style w:type="paragraph" w:customStyle="1" w:styleId="Default">
    <w:name w:val="Default"/>
    <w:rsid w:val="00E70225"/>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631E34"/>
    <w:pPr>
      <w:keepLines/>
      <w:spacing w:before="120" w:after="120"/>
    </w:pPr>
    <w:rPr>
      <w:rFonts w:eastAsia="Times New Roman"/>
      <w:szCs w:val="20"/>
      <w:lang w:val="ca-ES" w:eastAsia="es-ES"/>
    </w:rPr>
  </w:style>
  <w:style w:type="character" w:customStyle="1" w:styleId="Normal1Car0">
    <w:name w:val="Normal1 Car"/>
    <w:link w:val="Normal10"/>
    <w:locked/>
    <w:rsid w:val="00631E34"/>
    <w:rPr>
      <w:rFonts w:ascii="Arial" w:eastAsia="Times New Roman" w:hAnsi="Arial" w:cs="Times New Roman"/>
      <w:szCs w:val="20"/>
      <w:lang w:val="ca-ES" w:eastAsia="es-ES"/>
    </w:rPr>
  </w:style>
  <w:style w:type="character" w:customStyle="1" w:styleId="Ttol1Car">
    <w:name w:val="Títol 1 Car"/>
    <w:basedOn w:val="Lletraperdefectedelpargraf"/>
    <w:link w:val="Ttol1"/>
    <w:rsid w:val="000A58CE"/>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0469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4296</Words>
  <Characters>24489</Characters>
  <Application>Microsoft Office Word</Application>
  <DocSecurity>0</DocSecurity>
  <Lines>204</Lines>
  <Paragraphs>57</Paragraphs>
  <ScaleCrop>false</ScaleCrop>
  <HeadingPairs>
    <vt:vector size="2" baseType="variant">
      <vt:variant>
        <vt:lpstr>Títol</vt:lpstr>
      </vt:variant>
      <vt:variant>
        <vt:i4>1</vt:i4>
      </vt:variant>
    </vt:vector>
  </HeadingPairs>
  <TitlesOfParts>
    <vt:vector size="1" baseType="lpstr">
      <vt:lpstr>ACTA (X2024000272)</vt:lpstr>
    </vt:vector>
  </TitlesOfParts>
  <Company>OVH SAS</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(X2024000272)</dc:title>
  <dc:subject/>
  <dc:creator>averges</dc:creator>
  <cp:keywords/>
  <dc:description/>
  <cp:lastModifiedBy>Anna Verges Sieiro</cp:lastModifiedBy>
  <cp:revision>8</cp:revision>
  <dcterms:created xsi:type="dcterms:W3CDTF">2024-05-23T07:33:00Z</dcterms:created>
  <dcterms:modified xsi:type="dcterms:W3CDTF">2024-05-23T07:45:00Z</dcterms:modified>
</cp:coreProperties>
</file>