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Segons l’article 8 dels vigents Estatuts del Consorci, els òrgans de govern, administració i participació del Consorci són: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L'Assemblea General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La Presidència, dues vicepresidències i la Vicepresidència Executiva 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La Comissió Executiva 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El Consell Consultiu 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El Consell Científic Assessor 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La Direcció Gerència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El Consorci del Parc Natural de la Serra de Collserola compta amb dos òrgans de govern col·legiats, que són:</w:t>
      </w:r>
    </w:p>
    <w:p w:rsid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L’</w:t>
      </w: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ASSEMBLEA GENERAL DEL CONSORCI DEL PARC NATURAL DE LA SERRA DE COLLSEROLA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Òrgan suprem de deliberació i decisió.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Presidència</w:t>
      </w:r>
    </w:p>
    <w:p w:rsidR="00E65018" w:rsidRDefault="00E65018" w:rsidP="00E6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Núria Marín Martínez, </w:t>
      </w:r>
    </w:p>
    <w:p w:rsidR="00E65018" w:rsidRPr="00E65018" w:rsidRDefault="00E65018" w:rsidP="00E6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Presidenta de la </w:t>
      </w:r>
      <w:hyperlink r:id="rId5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Diputació de Barcelona</w:t>
        </w:r>
      </w:hyperlink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Vicepresidència</w:t>
      </w:r>
    </w:p>
    <w:p w:rsidR="00E65018" w:rsidRDefault="00E65018" w:rsidP="00E6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Ada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Colau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Ballano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, </w:t>
      </w:r>
    </w:p>
    <w:p w:rsidR="00E65018" w:rsidRPr="00E65018" w:rsidRDefault="00E65018" w:rsidP="00E65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Presidenta de l’</w:t>
      </w:r>
      <w:hyperlink r:id="rId6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Àrea Metropolitana de Barcelona</w:t>
        </w:r>
      </w:hyperlink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Ferran Miralles Sabadell, </w:t>
      </w:r>
      <w:hyperlink r:id="rId7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Director General de Polítiques Ambientals i Medi Natural del Departament de Territori i Sostenibilitat de la Generalitat de Catalunya</w:t>
        </w:r>
      </w:hyperlink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Vicepresidència Executiva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Xavier Paz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Penche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, </w:t>
      </w:r>
      <w:hyperlink r:id="rId8" w:history="1">
        <w:proofErr w:type="spellStart"/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Alcade</w:t>
        </w:r>
        <w:proofErr w:type="spellEnd"/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Molins de Rei</w:t>
        </w:r>
      </w:hyperlink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Secretaria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Marcel·lí Pons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Duat</w:t>
      </w:r>
      <w:proofErr w:type="spellEnd"/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Intervenció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Joan Romagosa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Rebula</w:t>
      </w:r>
      <w:proofErr w:type="spellEnd"/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Tresoreria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Lluís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Malavia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Muñoz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Membres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lastRenderedPageBreak/>
        <w:t>Per l’Àrea Metropolitana de Barcelona</w:t>
      </w:r>
    </w:p>
    <w:p w:rsidR="00E65018" w:rsidRPr="00E65018" w:rsidRDefault="00E65018" w:rsidP="00E65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Ada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Colau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Ballano</w:t>
      </w:r>
      <w:proofErr w:type="spellEnd"/>
    </w:p>
    <w:p w:rsidR="00E65018" w:rsidRPr="00E65018" w:rsidRDefault="00E65018" w:rsidP="00E65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Xavier Paz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Penche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(Suplent: Belén García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Criado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)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Per la Diputació de Barcelona</w:t>
      </w:r>
    </w:p>
    <w:p w:rsidR="00E65018" w:rsidRPr="00E65018" w:rsidRDefault="00E65018" w:rsidP="00E65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Núria Marín Martínez (Suplent: Francisco Javier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Gomar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Martín)</w:t>
      </w:r>
    </w:p>
    <w:p w:rsidR="00E65018" w:rsidRPr="00E65018" w:rsidRDefault="00E65018" w:rsidP="00E65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Josep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Tarín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Canales (Suplent: Pere Pons Vendrell)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Per la Generalitat de Catalunya</w:t>
      </w:r>
    </w:p>
    <w:p w:rsidR="00E65018" w:rsidRPr="00E65018" w:rsidRDefault="00E65018" w:rsidP="00E650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Ferran Miralles i Sabadell (Suplent: Maria Mercè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Santmartí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i Miró)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Pels ajuntaments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Eloi Badia Casas – Ajuntament de Barcelona (Suplent: Enric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Gornés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Cardona)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Francesc Duch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Altet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 Sant Cugat del Vallès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Joan Borràs Alborch – Ajuntament del Papiol (Suplent: Albert Querol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Lacarte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)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Pilar Díaz Romero – Ajuntament d’Esplugues de Llobregat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Josep Perpinyà Palau – Ajuntament de Sant Just Desvern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Alex Herrero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Basangé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 Molins de Rei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Manuel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Leiva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Velázquez – Ajuntament de Sant Feliu de Llobregat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Carlos Cordón Núñez – Ajuntament de Cerdanyola del Vallès</w:t>
      </w:r>
    </w:p>
    <w:p w:rsidR="00E65018" w:rsidRPr="00E65018" w:rsidRDefault="00E65018" w:rsidP="00E650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Oriol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Serratusell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Basachs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– Ajuntament de Montcada i Reixac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Entitat convidada</w:t>
      </w:r>
    </w:p>
    <w:p w:rsidR="00E65018" w:rsidRPr="00E65018" w:rsidRDefault="00E65018" w:rsidP="00E650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Susana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Herrada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Cortés – Entitat Municipal Descentralitzada de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Valldoreix</w:t>
      </w:r>
      <w:proofErr w:type="spellEnd"/>
    </w:p>
    <w:p w:rsid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LA PRESIDÈNCIA</w:t>
      </w:r>
    </w:p>
    <w:p w:rsidR="00E65018" w:rsidRPr="00E65018" w:rsidRDefault="00E65018" w:rsidP="00E65018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La persona que ocupa la Presidència és la representant legal del Consorci i en dirigeix el govern i l’administració. Les persones que ocupen la Vicepresidència substitueixen a la Presidència en cas de vacant, absència o malaltia. Són escollides entre els membres de l’Assemblea General que pertanyin a la Diputació de Barcelona, a l’Àrea Metropolitana de Barcelona i a la Generalitat de Catalunya, de forma que un càrrec sigui ostentat per un representant de l’Àrea Metropolitana, l’altre per un representant de la Diputació de Barcelona i un altre per un representant de la Generalitat de Catalunya. La persona que ocupa la Vicepresidència Executiva és la responsable de la coordinació i direcció dels serveis del Consorci i és nomenada per l’Assemblea General La persona que ocupa la Direcció Gerència exerceix el comandament directe del personal i dels serveis del Consorci i és designada per la Comissió Executiva</w:t>
      </w:r>
    </w:p>
    <w:p w:rsidR="00E65018" w:rsidRPr="00E65018" w:rsidRDefault="00E65018" w:rsidP="00E65018">
      <w:pPr>
        <w:shd w:val="clear" w:color="auto" w:fill="FFFFFF"/>
        <w:spacing w:before="2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Les funcions dels càrrecs electes estan determinades als </w:t>
      </w:r>
      <w:hyperlink r:id="rId9" w:anchor="page=6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Estatuts</w:t>
        </w:r>
      </w:hyperlink>
    </w:p>
    <w:p w:rsidR="00E65018" w:rsidRDefault="00E65018" w:rsidP="00E65018">
      <w:pPr>
        <w:shd w:val="clear" w:color="auto" w:fill="FFFFFF"/>
        <w:spacing w:before="405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ca-ES"/>
        </w:rPr>
      </w:pPr>
    </w:p>
    <w:p w:rsidR="00E65018" w:rsidRPr="00E65018" w:rsidRDefault="00271AF6" w:rsidP="00271A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lastRenderedPageBreak/>
        <w:t>PRESIDÈNCIA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Núria Marín Martínez</w:t>
        </w:r>
      </w:hyperlink>
    </w:p>
    <w:p w:rsid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Presidenta de la Diputació de Barcelona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65018" w:rsidRPr="00E65018" w:rsidRDefault="00271AF6" w:rsidP="00271A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VICEPRESIDÈNCIA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 xml:space="preserve">Ada </w:t>
        </w:r>
        <w:proofErr w:type="spellStart"/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Colau</w:t>
        </w:r>
        <w:proofErr w:type="spellEnd"/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 xml:space="preserve"> </w:t>
        </w:r>
        <w:proofErr w:type="spellStart"/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Ballano</w:t>
        </w:r>
        <w:proofErr w:type="spellEnd"/>
      </w:hyperlink>
    </w:p>
    <w:p w:rsid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Presidenta de l’Àrea Metropolitana de Barcelona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Ferran Miralles Sabadell</w:t>
        </w:r>
      </w:hyperlink>
    </w:p>
    <w:p w:rsid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Director General de Polítiques Ambientals i Medi Natural del Departament de Territori i Sostenibilitat de la Generalitat de Catalunya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65018" w:rsidRPr="00E65018" w:rsidRDefault="00271AF6" w:rsidP="00271A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VICEPRESIDÈNCIA EXECUTIVA</w:t>
      </w:r>
    </w:p>
    <w:p w:rsidR="00E65018" w:rsidRP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 xml:space="preserve">Xavier Paz </w:t>
        </w:r>
        <w:proofErr w:type="spellStart"/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Penche</w:t>
        </w:r>
        <w:proofErr w:type="spellEnd"/>
      </w:hyperlink>
    </w:p>
    <w:p w:rsidR="00E65018" w:rsidRDefault="00E65018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Alcalde de Molins de Rei</w:t>
      </w:r>
    </w:p>
    <w:p w:rsidR="00271AF6" w:rsidRPr="00E65018" w:rsidRDefault="00271AF6" w:rsidP="00E65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65018" w:rsidRPr="00E65018" w:rsidRDefault="00E65018" w:rsidP="00271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b/>
          <w:bCs/>
          <w:sz w:val="26"/>
          <w:szCs w:val="26"/>
          <w:lang w:eastAsia="ca-ES"/>
        </w:rPr>
        <w:t>Direcció Gerència</w:t>
      </w:r>
    </w:p>
    <w:p w:rsidR="00E65018" w:rsidRPr="00E65018" w:rsidRDefault="00E65018" w:rsidP="00271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" w:tgtFrame="_blank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a-ES"/>
          </w:rPr>
          <w:t>Marià Martí Viudes</w:t>
        </w:r>
      </w:hyperlink>
    </w:p>
    <w:p w:rsidR="00E65018" w:rsidRPr="00E65018" w:rsidRDefault="00E65018" w:rsidP="00271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Director gerent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271AF6" w:rsidRPr="00E65018" w:rsidRDefault="00271AF6" w:rsidP="00271A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COMISSIÓ EXECUTIVA DEL CONSORCI DEL PARC NATURAL DE LA SERRA DE COLLSEROLA</w:t>
      </w:r>
    </w:p>
    <w:p w:rsidR="00E65018" w:rsidRPr="00E65018" w:rsidRDefault="00271AF6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Ò</w:t>
      </w:r>
      <w:r w:rsidR="00E65018"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rgan operatiu. Fa el seguiment i estableix els mecanismes per posar en marxa les decisions preses en l'Assemblea General.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  <w:bookmarkStart w:id="0" w:name="_GoBack"/>
      <w:bookmarkEnd w:id="0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bookmarkStart w:id="1" w:name="comexecutiva"/>
      <w:bookmarkEnd w:id="1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Presidència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Xavier Paz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Penche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, </w:t>
      </w:r>
      <w:hyperlink r:id="rId15" w:history="1">
        <w:r w:rsidRPr="00E65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a-ES"/>
          </w:rPr>
          <w:t>Alcalde de Molins de Rei</w:t>
        </w:r>
      </w:hyperlink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Assistència tècnica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Marià Martí i Viudes, Director gerent del Consorci del Parc Natural de la Serra de Collserola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Secretaria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Marcel·lí Pons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Duat</w:t>
      </w:r>
      <w:proofErr w:type="spellEnd"/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Intervenció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lastRenderedPageBreak/>
        <w:t xml:space="preserve">Joan Romagosa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Rebulà</w:t>
      </w:r>
      <w:proofErr w:type="spellEnd"/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Tresoreria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Lluís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Malavia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Muñoz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Membres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Per l’Àrea Metropolitana de Barcelona</w:t>
      </w:r>
    </w:p>
    <w:p w:rsidR="00E65018" w:rsidRPr="00E65018" w:rsidRDefault="00E65018" w:rsidP="00E650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Josep Maria Carrera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Alpuente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(suplent: Rafael Bellido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Cárdenas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)</w:t>
      </w:r>
    </w:p>
    <w:p w:rsidR="00E65018" w:rsidRPr="00E65018" w:rsidRDefault="00E65018" w:rsidP="00E650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Antoni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Farrero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Compte (suplent: Catalina Montserrat Martí)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Per la Diputació de Barcelona</w:t>
      </w:r>
    </w:p>
    <w:p w:rsidR="00E65018" w:rsidRPr="00E65018" w:rsidRDefault="00E65018" w:rsidP="00E650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Francisco Javier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Gomar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Martín (suplent: Martí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Doménech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Montagut)</w:t>
      </w:r>
    </w:p>
    <w:p w:rsidR="00E65018" w:rsidRPr="00E65018" w:rsidRDefault="00E65018" w:rsidP="00E650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Jordi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Padrós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Selma (suplent: Jordi Torrents Romero)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Per la Generalitat de Catalunya</w:t>
      </w:r>
    </w:p>
    <w:p w:rsidR="00E65018" w:rsidRPr="00E65018" w:rsidRDefault="00E65018" w:rsidP="00E650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Maria Mercè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Santmartí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i Miró (suplent: Antoni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Gumbau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Parra)</w:t>
      </w:r>
    </w:p>
    <w:p w:rsidR="00E65018" w:rsidRPr="00E65018" w:rsidRDefault="00E65018" w:rsidP="00E650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Maria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Pery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Ventosa (suplent: Lluís Balaguer Blasi)</w:t>
      </w:r>
    </w:p>
    <w:p w:rsidR="00E65018" w:rsidRPr="00E65018" w:rsidRDefault="00E65018" w:rsidP="00E65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Pels ajuntaments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Alex Herrero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Basangé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 Molins de Rei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Frederic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Ximeno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Roca – Ajuntament de Barcelona (suplent: Francesc Jiménez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Gusi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)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Albert Querol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Lacarte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del Papiol (suplent: Joan Borràs Alborch)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Pilar Díaz Romero – Ajuntament d’Esplugues de Llobregat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Josep Perpinyà Palau – Ajuntament de Sant Just Desvern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Francesc Duch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Altet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 Sant Cugat del Vallès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Manuel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Leiva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Velázquez – Ajuntament de Sant Feliu de Llobregat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Eulàlia Mimó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Viader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 Cerdanyola del Vallès</w:t>
      </w:r>
    </w:p>
    <w:p w:rsidR="00E65018" w:rsidRPr="00E65018" w:rsidRDefault="00E65018" w:rsidP="00E650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Oriol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Serratusell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>Basachs</w:t>
      </w:r>
      <w:proofErr w:type="spellEnd"/>
      <w:r w:rsidRPr="00E6501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– Ajuntament de Montcada i Reixac</w:t>
      </w:r>
    </w:p>
    <w:p w:rsidR="00454DF5" w:rsidRDefault="00454DF5"/>
    <w:sectPr w:rsidR="0045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numPicBullet w:numPicBulletId="6">
    <w:pict>
      <v:shape id="_x0000_i1050" type="#_x0000_t75" style="width:3in;height:3in" o:bullet="t"/>
    </w:pict>
  </w:numPicBullet>
  <w:numPicBullet w:numPicBulletId="7">
    <w:pict>
      <v:shape id="_x0000_i1051" type="#_x0000_t75" style="width:3in;height:3in" o:bullet="t"/>
    </w:pict>
  </w:numPicBullet>
  <w:numPicBullet w:numPicBulletId="8">
    <w:pict>
      <v:shape id="_x0000_i1052" type="#_x0000_t75" style="width:3in;height:3in" o:bullet="t"/>
    </w:pict>
  </w:numPicBullet>
  <w:abstractNum w:abstractNumId="0" w15:restartNumberingAfterBreak="0">
    <w:nsid w:val="050B22CA"/>
    <w:multiLevelType w:val="multilevel"/>
    <w:tmpl w:val="ADCC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0C09"/>
    <w:multiLevelType w:val="multilevel"/>
    <w:tmpl w:val="ABB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8EF"/>
    <w:multiLevelType w:val="multilevel"/>
    <w:tmpl w:val="9D36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23776"/>
    <w:multiLevelType w:val="multilevel"/>
    <w:tmpl w:val="BF78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056BE"/>
    <w:multiLevelType w:val="multilevel"/>
    <w:tmpl w:val="10A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54F08"/>
    <w:multiLevelType w:val="multilevel"/>
    <w:tmpl w:val="3C7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D266D"/>
    <w:multiLevelType w:val="multilevel"/>
    <w:tmpl w:val="B39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15196"/>
    <w:multiLevelType w:val="multilevel"/>
    <w:tmpl w:val="508C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55D1C"/>
    <w:multiLevelType w:val="multilevel"/>
    <w:tmpl w:val="A684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18"/>
    <w:rsid w:val="00271AF6"/>
    <w:rsid w:val="00454DF5"/>
    <w:rsid w:val="00E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F889A-775C-4490-A9A9-89F08ED1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7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2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6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4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insderei.cat/" TargetMode="External"/><Relationship Id="rId13" Type="http://schemas.openxmlformats.org/officeDocument/2006/relationships/hyperlink" Target="https://www.molinsderei.cat/govern/xavi-paz-penche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ambient.gencat.cat/" TargetMode="External"/><Relationship Id="rId12" Type="http://schemas.openxmlformats.org/officeDocument/2006/relationships/hyperlink" Target="http://sac.gencat.cat/sacgencat/AppJava/organisme_fitxa.jsp?codi=63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b.cat/" TargetMode="External"/><Relationship Id="rId11" Type="http://schemas.openxmlformats.org/officeDocument/2006/relationships/hyperlink" Target="http://www.amb.cat/web/amb/govern-metropolita/organs-de-govern/presidencia" TargetMode="External"/><Relationship Id="rId5" Type="http://schemas.openxmlformats.org/officeDocument/2006/relationships/hyperlink" Target="http://www.diba.cat/" TargetMode="External"/><Relationship Id="rId15" Type="http://schemas.openxmlformats.org/officeDocument/2006/relationships/hyperlink" Target="http://www.molinsderei.cat/" TargetMode="External"/><Relationship Id="rId10" Type="http://schemas.openxmlformats.org/officeDocument/2006/relationships/hyperlink" Target="https://www.diba.cat/web/ladiputacio/nuria-marin-martinez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dogc.gencat.cat/utilsEADOP/PDF/7652/1683488.pdf" TargetMode="External"/><Relationship Id="rId14" Type="http://schemas.openxmlformats.org/officeDocument/2006/relationships/hyperlink" Target="https://www.seu-e.cat/ca/web/parcnaturalcollserola/govern-obert-i-transparencia/informacio-institucional-i-organitzativa/organitzacio-politica-i-retribucions/alts-carrecs-i-carrecs-eventua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Fructuoso</dc:creator>
  <cp:keywords/>
  <dc:description/>
  <cp:lastModifiedBy>Montse Fructuoso</cp:lastModifiedBy>
  <cp:revision>1</cp:revision>
  <dcterms:created xsi:type="dcterms:W3CDTF">2020-05-12T16:39:00Z</dcterms:created>
  <dcterms:modified xsi:type="dcterms:W3CDTF">2020-05-12T16:57:00Z</dcterms:modified>
</cp:coreProperties>
</file>