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E5470" w14:textId="407CB122" w:rsidR="005A4851" w:rsidRPr="00800585" w:rsidRDefault="005A4851" w:rsidP="00645322">
      <w:pPr>
        <w:jc w:val="both"/>
        <w:rPr>
          <w:rFonts w:ascii="Arial" w:hAnsi="Arial" w:cs="Arial"/>
          <w:b/>
          <w:sz w:val="22"/>
          <w:szCs w:val="22"/>
        </w:rPr>
      </w:pPr>
      <w:bookmarkStart w:id="0" w:name="_Hlk56170940"/>
      <w:r w:rsidRPr="00800585">
        <w:rPr>
          <w:rFonts w:ascii="Arial" w:hAnsi="Arial" w:cs="Arial"/>
          <w:b/>
          <w:sz w:val="22"/>
          <w:szCs w:val="22"/>
        </w:rPr>
        <w:t>CONVENI DE COL·LABORACIÓ ENTRE L’AJUNTAMENT DE POLINYÀ I L’ASSOCIACIÓ ESPANYOLA CONTRA EL CÀNCER</w:t>
      </w:r>
      <w:r w:rsidR="00AA2D6E" w:rsidRPr="00800585">
        <w:rPr>
          <w:rFonts w:ascii="Arial" w:hAnsi="Arial" w:cs="Arial"/>
          <w:b/>
          <w:sz w:val="22"/>
          <w:szCs w:val="22"/>
        </w:rPr>
        <w:t xml:space="preserve"> PER L’ANY 202</w:t>
      </w:r>
      <w:r w:rsidR="0023469D" w:rsidRPr="00800585">
        <w:rPr>
          <w:rFonts w:ascii="Arial" w:hAnsi="Arial" w:cs="Arial"/>
          <w:b/>
          <w:sz w:val="22"/>
          <w:szCs w:val="22"/>
        </w:rPr>
        <w:t>2</w:t>
      </w:r>
    </w:p>
    <w:p w14:paraId="0AA44E7B" w14:textId="77777777" w:rsidR="00212A43" w:rsidRPr="00800585" w:rsidRDefault="00212A43" w:rsidP="00645322">
      <w:pPr>
        <w:jc w:val="both"/>
        <w:rPr>
          <w:rFonts w:ascii="Arial" w:hAnsi="Arial" w:cs="Arial"/>
          <w:sz w:val="22"/>
          <w:szCs w:val="22"/>
        </w:rPr>
      </w:pPr>
    </w:p>
    <w:p w14:paraId="702A2A45" w14:textId="77777777" w:rsidR="005A4851" w:rsidRPr="00800585" w:rsidRDefault="005A4851" w:rsidP="00645322">
      <w:pPr>
        <w:jc w:val="both"/>
        <w:rPr>
          <w:rFonts w:ascii="Arial" w:hAnsi="Arial" w:cs="Arial"/>
          <w:sz w:val="22"/>
          <w:szCs w:val="22"/>
        </w:rPr>
      </w:pPr>
    </w:p>
    <w:p w14:paraId="1CA49440" w14:textId="5C637217" w:rsidR="005A4851" w:rsidRPr="00800585" w:rsidRDefault="005A4851" w:rsidP="00645322">
      <w:pPr>
        <w:jc w:val="both"/>
        <w:rPr>
          <w:rFonts w:ascii="Arial" w:hAnsi="Arial" w:cs="Arial"/>
          <w:sz w:val="22"/>
          <w:szCs w:val="22"/>
        </w:rPr>
      </w:pPr>
      <w:r w:rsidRPr="00800585">
        <w:rPr>
          <w:rFonts w:ascii="Arial" w:hAnsi="Arial" w:cs="Arial"/>
          <w:sz w:val="22"/>
          <w:szCs w:val="22"/>
        </w:rPr>
        <w:t xml:space="preserve">Polinyà, </w:t>
      </w:r>
      <w:r w:rsidR="006A643B" w:rsidRPr="00800585">
        <w:rPr>
          <w:rFonts w:ascii="Arial" w:hAnsi="Arial" w:cs="Arial"/>
          <w:sz w:val="22"/>
          <w:szCs w:val="22"/>
        </w:rPr>
        <w:t xml:space="preserve">.......... </w:t>
      </w:r>
      <w:r w:rsidR="00C77FA7" w:rsidRPr="00800585">
        <w:rPr>
          <w:rFonts w:ascii="Arial" w:hAnsi="Arial" w:cs="Arial"/>
          <w:sz w:val="22"/>
          <w:szCs w:val="22"/>
        </w:rPr>
        <w:t>d</w:t>
      </w:r>
      <w:r w:rsidR="000108A9" w:rsidRPr="00800585">
        <w:rPr>
          <w:rFonts w:ascii="Arial" w:hAnsi="Arial" w:cs="Arial"/>
          <w:sz w:val="22"/>
          <w:szCs w:val="22"/>
        </w:rPr>
        <w:t xml:space="preserve">e </w:t>
      </w:r>
      <w:r w:rsidR="00FF5D41" w:rsidRPr="00800585">
        <w:rPr>
          <w:rFonts w:ascii="Arial" w:hAnsi="Arial" w:cs="Arial"/>
          <w:sz w:val="22"/>
          <w:szCs w:val="22"/>
        </w:rPr>
        <w:t>ju</w:t>
      </w:r>
      <w:r w:rsidR="006A643B" w:rsidRPr="00800585">
        <w:rPr>
          <w:rFonts w:ascii="Arial" w:hAnsi="Arial" w:cs="Arial"/>
          <w:sz w:val="22"/>
          <w:szCs w:val="22"/>
        </w:rPr>
        <w:t>ny</w:t>
      </w:r>
      <w:r w:rsidR="00C77FA7" w:rsidRPr="00800585">
        <w:rPr>
          <w:rFonts w:ascii="Arial" w:hAnsi="Arial" w:cs="Arial"/>
          <w:sz w:val="22"/>
          <w:szCs w:val="22"/>
        </w:rPr>
        <w:t xml:space="preserve"> </w:t>
      </w:r>
      <w:r w:rsidRPr="00800585">
        <w:rPr>
          <w:rFonts w:ascii="Arial" w:hAnsi="Arial" w:cs="Arial"/>
          <w:sz w:val="22"/>
          <w:szCs w:val="22"/>
        </w:rPr>
        <w:t>de 20</w:t>
      </w:r>
      <w:r w:rsidR="00C77FA7" w:rsidRPr="00800585">
        <w:rPr>
          <w:rFonts w:ascii="Arial" w:hAnsi="Arial" w:cs="Arial"/>
          <w:sz w:val="22"/>
          <w:szCs w:val="22"/>
        </w:rPr>
        <w:t>2</w:t>
      </w:r>
      <w:r w:rsidR="006A643B" w:rsidRPr="00800585">
        <w:rPr>
          <w:rFonts w:ascii="Arial" w:hAnsi="Arial" w:cs="Arial"/>
          <w:sz w:val="22"/>
          <w:szCs w:val="22"/>
        </w:rPr>
        <w:t>2</w:t>
      </w:r>
    </w:p>
    <w:p w14:paraId="6E1CB90A" w14:textId="77777777" w:rsidR="00212A43" w:rsidRPr="00800585" w:rsidRDefault="00212A43" w:rsidP="00645322">
      <w:pPr>
        <w:jc w:val="both"/>
        <w:rPr>
          <w:rFonts w:ascii="Arial" w:hAnsi="Arial" w:cs="Arial"/>
          <w:sz w:val="22"/>
          <w:szCs w:val="22"/>
        </w:rPr>
      </w:pPr>
    </w:p>
    <w:p w14:paraId="70D82667" w14:textId="77777777" w:rsidR="005A4851" w:rsidRPr="00800585" w:rsidRDefault="005A4851" w:rsidP="00645322">
      <w:pPr>
        <w:jc w:val="both"/>
        <w:rPr>
          <w:rFonts w:ascii="Arial" w:hAnsi="Arial" w:cs="Arial"/>
          <w:sz w:val="22"/>
          <w:szCs w:val="22"/>
        </w:rPr>
      </w:pPr>
    </w:p>
    <w:p w14:paraId="2F461E60" w14:textId="77777777" w:rsidR="005A4851" w:rsidRPr="00800585" w:rsidRDefault="005A4851" w:rsidP="00645322">
      <w:pPr>
        <w:jc w:val="both"/>
        <w:rPr>
          <w:rFonts w:ascii="Arial" w:hAnsi="Arial" w:cs="Arial"/>
          <w:b/>
          <w:sz w:val="22"/>
          <w:szCs w:val="22"/>
        </w:rPr>
      </w:pPr>
      <w:r w:rsidRPr="00800585">
        <w:rPr>
          <w:rFonts w:ascii="Arial" w:hAnsi="Arial" w:cs="Arial"/>
          <w:b/>
          <w:sz w:val="22"/>
          <w:szCs w:val="22"/>
        </w:rPr>
        <w:t>REUNITS:</w:t>
      </w:r>
    </w:p>
    <w:p w14:paraId="30082483" w14:textId="77777777" w:rsidR="005A4851" w:rsidRPr="00800585" w:rsidRDefault="005A4851" w:rsidP="00645322">
      <w:pPr>
        <w:jc w:val="both"/>
        <w:rPr>
          <w:rFonts w:ascii="Arial" w:hAnsi="Arial" w:cs="Arial"/>
          <w:sz w:val="22"/>
          <w:szCs w:val="22"/>
        </w:rPr>
      </w:pPr>
    </w:p>
    <w:p w14:paraId="436D950C" w14:textId="77777777" w:rsidR="005A4851" w:rsidRPr="00800585" w:rsidRDefault="005A4851" w:rsidP="00645322">
      <w:pPr>
        <w:jc w:val="both"/>
        <w:rPr>
          <w:rFonts w:ascii="Arial" w:hAnsi="Arial" w:cs="Arial"/>
          <w:sz w:val="22"/>
          <w:szCs w:val="22"/>
        </w:rPr>
      </w:pPr>
      <w:r w:rsidRPr="00800585">
        <w:rPr>
          <w:rFonts w:ascii="Arial" w:hAnsi="Arial" w:cs="Arial"/>
          <w:sz w:val="22"/>
          <w:szCs w:val="22"/>
        </w:rPr>
        <w:t>D’una part, el senyor Javier Silva, Il·lm. Sr. Alcalde de l’Ajuntament de Polinyà, assistit pel secretari de la corporació Bernat Calvo Català.</w:t>
      </w:r>
    </w:p>
    <w:p w14:paraId="5DFBD6EF" w14:textId="77777777" w:rsidR="005A4851" w:rsidRPr="00800585" w:rsidRDefault="005A4851" w:rsidP="00645322">
      <w:pPr>
        <w:jc w:val="both"/>
        <w:rPr>
          <w:rFonts w:ascii="Arial" w:hAnsi="Arial" w:cs="Arial"/>
          <w:sz w:val="22"/>
          <w:szCs w:val="22"/>
        </w:rPr>
      </w:pPr>
    </w:p>
    <w:p w14:paraId="2171660B" w14:textId="588EECE8" w:rsidR="005A4851" w:rsidRPr="00800585" w:rsidRDefault="005A4851" w:rsidP="00645322">
      <w:pPr>
        <w:jc w:val="both"/>
        <w:rPr>
          <w:rFonts w:ascii="Arial" w:hAnsi="Arial" w:cs="Arial"/>
          <w:sz w:val="22"/>
          <w:szCs w:val="22"/>
        </w:rPr>
      </w:pPr>
      <w:r w:rsidRPr="00800585">
        <w:rPr>
          <w:rFonts w:ascii="Arial" w:hAnsi="Arial" w:cs="Arial"/>
          <w:sz w:val="22"/>
          <w:szCs w:val="22"/>
        </w:rPr>
        <w:t xml:space="preserve">I de l’altra, el Sr. </w:t>
      </w:r>
      <w:proofErr w:type="spellStart"/>
      <w:r w:rsidR="00B57027" w:rsidRPr="00800585">
        <w:rPr>
          <w:rFonts w:ascii="Arial" w:hAnsi="Arial" w:cs="Arial"/>
          <w:sz w:val="22"/>
          <w:szCs w:val="22"/>
        </w:rPr>
        <w:t>Laureano</w:t>
      </w:r>
      <w:proofErr w:type="spellEnd"/>
      <w:r w:rsidR="00B57027" w:rsidRPr="00800585">
        <w:rPr>
          <w:rFonts w:ascii="Arial" w:hAnsi="Arial" w:cs="Arial"/>
          <w:sz w:val="22"/>
          <w:szCs w:val="22"/>
        </w:rPr>
        <w:t xml:space="preserve"> Molins López-Rodó</w:t>
      </w:r>
      <w:r w:rsidRPr="00800585">
        <w:rPr>
          <w:rFonts w:ascii="Arial" w:hAnsi="Arial" w:cs="Arial"/>
          <w:sz w:val="22"/>
          <w:szCs w:val="22"/>
        </w:rPr>
        <w:t xml:space="preserve">, major d’edat, amb DNI </w:t>
      </w:r>
      <w:r w:rsidR="00177D46" w:rsidRPr="00800585">
        <w:rPr>
          <w:rFonts w:ascii="Arial" w:hAnsi="Arial" w:cs="Arial"/>
          <w:sz w:val="22"/>
          <w:szCs w:val="22"/>
        </w:rPr>
        <w:t>46111382Q</w:t>
      </w:r>
      <w:r w:rsidRPr="00800585">
        <w:rPr>
          <w:rFonts w:ascii="Arial" w:hAnsi="Arial" w:cs="Arial"/>
          <w:sz w:val="22"/>
          <w:szCs w:val="22"/>
        </w:rPr>
        <w:t xml:space="preserve">, en nom i representació, en qualitat de President de la Junta Provincial de Barcelona de l’Associació Española contra el càncer (AECC) amb domicili, </w:t>
      </w:r>
      <w:r w:rsidR="00177D46" w:rsidRPr="00800585">
        <w:rPr>
          <w:rFonts w:ascii="Arial" w:hAnsi="Arial" w:cs="Arial"/>
          <w:sz w:val="22"/>
          <w:szCs w:val="22"/>
        </w:rPr>
        <w:t>Travessera de les Corts, 268</w:t>
      </w:r>
      <w:r w:rsidR="006A643B" w:rsidRPr="00800585">
        <w:rPr>
          <w:rFonts w:ascii="Arial" w:hAnsi="Arial" w:cs="Arial"/>
          <w:sz w:val="22"/>
          <w:szCs w:val="22"/>
        </w:rPr>
        <w:t>,</w:t>
      </w:r>
      <w:r w:rsidRPr="00800585">
        <w:rPr>
          <w:rFonts w:ascii="Arial" w:hAnsi="Arial" w:cs="Arial"/>
          <w:sz w:val="22"/>
          <w:szCs w:val="22"/>
        </w:rPr>
        <w:t xml:space="preserve"> 08</w:t>
      </w:r>
      <w:r w:rsidR="00177D46" w:rsidRPr="00800585">
        <w:rPr>
          <w:rFonts w:ascii="Arial" w:hAnsi="Arial" w:cs="Arial"/>
          <w:sz w:val="22"/>
          <w:szCs w:val="22"/>
        </w:rPr>
        <w:t xml:space="preserve">014 </w:t>
      </w:r>
      <w:r w:rsidRPr="00800585">
        <w:rPr>
          <w:rFonts w:ascii="Arial" w:hAnsi="Arial" w:cs="Arial"/>
          <w:sz w:val="22"/>
          <w:szCs w:val="22"/>
        </w:rPr>
        <w:t xml:space="preserve">de </w:t>
      </w:r>
      <w:r w:rsidR="00177D46" w:rsidRPr="00800585">
        <w:rPr>
          <w:rFonts w:ascii="Arial" w:hAnsi="Arial" w:cs="Arial"/>
          <w:sz w:val="22"/>
          <w:szCs w:val="22"/>
        </w:rPr>
        <w:t>Barcelona</w:t>
      </w:r>
      <w:r w:rsidRPr="00800585">
        <w:rPr>
          <w:rFonts w:ascii="Arial" w:hAnsi="Arial" w:cs="Arial"/>
          <w:sz w:val="22"/>
          <w:szCs w:val="22"/>
        </w:rPr>
        <w:t xml:space="preserve">; el CIF és G28197564, anomenat en el Consell executiu celebrat el </w:t>
      </w:r>
      <w:r w:rsidR="00B32972" w:rsidRPr="00800585">
        <w:rPr>
          <w:rFonts w:ascii="Arial" w:hAnsi="Arial" w:cs="Arial"/>
          <w:sz w:val="22"/>
          <w:szCs w:val="22"/>
        </w:rPr>
        <w:t>23</w:t>
      </w:r>
      <w:r w:rsidRPr="00800585">
        <w:rPr>
          <w:rFonts w:ascii="Arial" w:hAnsi="Arial" w:cs="Arial"/>
          <w:sz w:val="22"/>
          <w:szCs w:val="22"/>
        </w:rPr>
        <w:t xml:space="preserve"> de </w:t>
      </w:r>
      <w:r w:rsidR="00B32972" w:rsidRPr="00800585">
        <w:rPr>
          <w:rFonts w:ascii="Arial" w:hAnsi="Arial" w:cs="Arial"/>
          <w:sz w:val="22"/>
          <w:szCs w:val="22"/>
        </w:rPr>
        <w:t>ma</w:t>
      </w:r>
      <w:r w:rsidR="004C0BD9" w:rsidRPr="00800585">
        <w:rPr>
          <w:rFonts w:ascii="Arial" w:hAnsi="Arial" w:cs="Arial"/>
          <w:sz w:val="22"/>
          <w:szCs w:val="22"/>
        </w:rPr>
        <w:t xml:space="preserve">ig </w:t>
      </w:r>
      <w:r w:rsidRPr="00800585">
        <w:rPr>
          <w:rFonts w:ascii="Arial" w:hAnsi="Arial" w:cs="Arial"/>
          <w:sz w:val="22"/>
          <w:szCs w:val="22"/>
        </w:rPr>
        <w:t>de 201</w:t>
      </w:r>
      <w:r w:rsidR="00B32972" w:rsidRPr="00800585">
        <w:rPr>
          <w:rFonts w:ascii="Arial" w:hAnsi="Arial" w:cs="Arial"/>
          <w:sz w:val="22"/>
          <w:szCs w:val="22"/>
        </w:rPr>
        <w:t>8</w:t>
      </w:r>
      <w:r w:rsidRPr="00800585">
        <w:rPr>
          <w:rFonts w:ascii="Arial" w:hAnsi="Arial" w:cs="Arial"/>
          <w:sz w:val="22"/>
          <w:szCs w:val="22"/>
        </w:rPr>
        <w:t xml:space="preserve"> i actua per les facultats que li s</w:t>
      </w:r>
      <w:r w:rsidR="00645322" w:rsidRPr="00800585">
        <w:rPr>
          <w:rFonts w:ascii="Arial" w:hAnsi="Arial" w:cs="Arial"/>
          <w:sz w:val="22"/>
          <w:szCs w:val="22"/>
        </w:rPr>
        <w:t>ó</w:t>
      </w:r>
      <w:r w:rsidRPr="00800585">
        <w:rPr>
          <w:rFonts w:ascii="Arial" w:hAnsi="Arial" w:cs="Arial"/>
          <w:sz w:val="22"/>
          <w:szCs w:val="22"/>
        </w:rPr>
        <w:t>n concedides als estatuts que regulen l’organització i funcionament de l’AECC i foren aprovades a l’Assemblea General celebrada el 2</w:t>
      </w:r>
      <w:r w:rsidR="003A22C8" w:rsidRPr="00800585">
        <w:rPr>
          <w:rFonts w:ascii="Arial" w:hAnsi="Arial" w:cs="Arial"/>
          <w:sz w:val="22"/>
          <w:szCs w:val="22"/>
        </w:rPr>
        <w:t>3</w:t>
      </w:r>
      <w:r w:rsidRPr="00800585">
        <w:rPr>
          <w:rFonts w:ascii="Arial" w:hAnsi="Arial" w:cs="Arial"/>
          <w:sz w:val="22"/>
          <w:szCs w:val="22"/>
        </w:rPr>
        <w:t xml:space="preserve"> de </w:t>
      </w:r>
      <w:r w:rsidR="003A22C8" w:rsidRPr="00800585">
        <w:rPr>
          <w:rFonts w:ascii="Arial" w:hAnsi="Arial" w:cs="Arial"/>
          <w:sz w:val="22"/>
          <w:szCs w:val="22"/>
        </w:rPr>
        <w:t>gener</w:t>
      </w:r>
      <w:r w:rsidRPr="00800585">
        <w:rPr>
          <w:rFonts w:ascii="Arial" w:hAnsi="Arial" w:cs="Arial"/>
          <w:sz w:val="22"/>
          <w:szCs w:val="22"/>
        </w:rPr>
        <w:t xml:space="preserve"> de 20</w:t>
      </w:r>
      <w:r w:rsidR="003A22C8" w:rsidRPr="00800585">
        <w:rPr>
          <w:rFonts w:ascii="Arial" w:hAnsi="Arial" w:cs="Arial"/>
          <w:sz w:val="22"/>
          <w:szCs w:val="22"/>
        </w:rPr>
        <w:t>18</w:t>
      </w:r>
      <w:r w:rsidRPr="00800585">
        <w:rPr>
          <w:rFonts w:ascii="Arial" w:hAnsi="Arial" w:cs="Arial"/>
          <w:sz w:val="22"/>
          <w:szCs w:val="22"/>
        </w:rPr>
        <w:t xml:space="preserve">  i la presidenta de la junta local de l’Associació Espanyola contra el càncer (AECC) de Polinyà, Sra. Isabel Calderón Cano, amb DNI 28559221Y.</w:t>
      </w:r>
    </w:p>
    <w:p w14:paraId="166477F5" w14:textId="77777777" w:rsidR="005A4851" w:rsidRPr="00800585" w:rsidRDefault="005A4851" w:rsidP="00645322">
      <w:pPr>
        <w:jc w:val="both"/>
        <w:rPr>
          <w:rFonts w:ascii="Arial" w:hAnsi="Arial" w:cs="Arial"/>
          <w:sz w:val="22"/>
          <w:szCs w:val="22"/>
        </w:rPr>
      </w:pPr>
    </w:p>
    <w:p w14:paraId="275AC22E" w14:textId="77777777" w:rsidR="005A4851" w:rsidRPr="00800585" w:rsidRDefault="005A4851" w:rsidP="00645322">
      <w:pPr>
        <w:jc w:val="both"/>
        <w:rPr>
          <w:rFonts w:ascii="Arial" w:hAnsi="Arial" w:cs="Arial"/>
          <w:b/>
          <w:sz w:val="22"/>
          <w:szCs w:val="22"/>
        </w:rPr>
      </w:pPr>
      <w:r w:rsidRPr="00800585">
        <w:rPr>
          <w:rFonts w:ascii="Arial" w:hAnsi="Arial" w:cs="Arial"/>
          <w:b/>
          <w:sz w:val="22"/>
          <w:szCs w:val="22"/>
        </w:rPr>
        <w:t>MANIFESTEN:</w:t>
      </w:r>
    </w:p>
    <w:p w14:paraId="5FD81FD2" w14:textId="77777777" w:rsidR="005A4851" w:rsidRPr="00800585" w:rsidRDefault="005A4851" w:rsidP="00645322">
      <w:pPr>
        <w:jc w:val="both"/>
        <w:rPr>
          <w:rFonts w:ascii="Arial" w:hAnsi="Arial" w:cs="Arial"/>
          <w:sz w:val="22"/>
          <w:szCs w:val="22"/>
        </w:rPr>
      </w:pPr>
    </w:p>
    <w:p w14:paraId="03C78CAB" w14:textId="3ECA251D" w:rsidR="005A4851" w:rsidRPr="00800585" w:rsidRDefault="006E7694" w:rsidP="00645322">
      <w:pPr>
        <w:jc w:val="both"/>
        <w:rPr>
          <w:rFonts w:ascii="Arial" w:hAnsi="Arial" w:cs="Arial"/>
          <w:sz w:val="22"/>
          <w:szCs w:val="22"/>
        </w:rPr>
      </w:pPr>
      <w:r w:rsidRPr="00800585">
        <w:rPr>
          <w:rFonts w:ascii="Arial" w:hAnsi="Arial" w:cs="Arial"/>
          <w:sz w:val="22"/>
          <w:szCs w:val="22"/>
        </w:rPr>
        <w:t xml:space="preserve">Que l’AECC, junta local de Polinyà és una entitat que ha fet sol·licitud de subvenció per aquest any 2022.  </w:t>
      </w:r>
    </w:p>
    <w:p w14:paraId="6BFE93F0" w14:textId="77777777" w:rsidR="006E7694" w:rsidRPr="00800585" w:rsidRDefault="006E7694" w:rsidP="00645322">
      <w:pPr>
        <w:jc w:val="both"/>
        <w:rPr>
          <w:rFonts w:ascii="Arial" w:hAnsi="Arial" w:cs="Arial"/>
          <w:sz w:val="22"/>
          <w:szCs w:val="22"/>
        </w:rPr>
      </w:pPr>
    </w:p>
    <w:p w14:paraId="196C1B72" w14:textId="77777777" w:rsidR="005A4851" w:rsidRPr="00800585" w:rsidRDefault="005A4851" w:rsidP="00645322">
      <w:pPr>
        <w:jc w:val="both"/>
        <w:rPr>
          <w:rFonts w:ascii="Arial" w:hAnsi="Arial" w:cs="Arial"/>
          <w:sz w:val="22"/>
          <w:szCs w:val="22"/>
        </w:rPr>
      </w:pPr>
      <w:r w:rsidRPr="00800585">
        <w:rPr>
          <w:rFonts w:ascii="Arial" w:hAnsi="Arial" w:cs="Arial"/>
          <w:sz w:val="22"/>
          <w:szCs w:val="22"/>
        </w:rPr>
        <w:t>Que l’AECC, junta local de Polinyà</w:t>
      </w:r>
      <w:r w:rsidRPr="00800585">
        <w:rPr>
          <w:rFonts w:ascii="Arial" w:hAnsi="Arial" w:cs="Arial"/>
          <w:b/>
          <w:sz w:val="22"/>
          <w:szCs w:val="22"/>
        </w:rPr>
        <w:t xml:space="preserve"> </w:t>
      </w:r>
      <w:r w:rsidRPr="00800585">
        <w:rPr>
          <w:rFonts w:ascii="Arial" w:hAnsi="Arial" w:cs="Arial"/>
          <w:sz w:val="22"/>
          <w:szCs w:val="22"/>
        </w:rPr>
        <w:t xml:space="preserve">té com a objectius aconseguir fons per la lluita contra el càncer per tal de donar suport econòmic i psicosocial a malalts i famílies del municipi així com també a la investigació oncològica. </w:t>
      </w:r>
    </w:p>
    <w:p w14:paraId="6365A08A" w14:textId="77777777" w:rsidR="005A4851" w:rsidRPr="00800585" w:rsidRDefault="005A4851" w:rsidP="00645322">
      <w:pPr>
        <w:jc w:val="both"/>
        <w:rPr>
          <w:rFonts w:ascii="Arial" w:hAnsi="Arial" w:cs="Arial"/>
          <w:sz w:val="22"/>
          <w:szCs w:val="22"/>
        </w:rPr>
      </w:pPr>
    </w:p>
    <w:p w14:paraId="4CCCAA93" w14:textId="77777777" w:rsidR="005A4851" w:rsidRPr="00800585" w:rsidRDefault="005A4851" w:rsidP="00645322">
      <w:pPr>
        <w:jc w:val="both"/>
        <w:rPr>
          <w:rFonts w:ascii="Arial" w:hAnsi="Arial" w:cs="Arial"/>
          <w:sz w:val="22"/>
          <w:szCs w:val="22"/>
        </w:rPr>
      </w:pPr>
      <w:r w:rsidRPr="00800585">
        <w:rPr>
          <w:rFonts w:ascii="Arial" w:hAnsi="Arial" w:cs="Arial"/>
          <w:sz w:val="22"/>
          <w:szCs w:val="22"/>
        </w:rPr>
        <w:t>Que l’Ajuntament de Polinyà, en aquest cas la Regidoria de Salut Pública té voluntat de donar suport a aquesta Associació atès que realitzen una tasca molt necessària i beneficiosa per lluita contra aquesta malaltia.</w:t>
      </w:r>
    </w:p>
    <w:p w14:paraId="62B8B0A7" w14:textId="77777777" w:rsidR="005A4851" w:rsidRPr="00800585" w:rsidRDefault="005A4851" w:rsidP="00645322">
      <w:pPr>
        <w:jc w:val="both"/>
        <w:rPr>
          <w:rFonts w:ascii="Arial" w:hAnsi="Arial" w:cs="Arial"/>
          <w:sz w:val="22"/>
          <w:szCs w:val="22"/>
        </w:rPr>
      </w:pPr>
    </w:p>
    <w:p w14:paraId="625DDC0B" w14:textId="34B91890" w:rsidR="005A4851" w:rsidRPr="00800585" w:rsidRDefault="0070212D" w:rsidP="00645322">
      <w:pPr>
        <w:jc w:val="both"/>
        <w:rPr>
          <w:rFonts w:ascii="Arial" w:hAnsi="Arial" w:cs="Arial"/>
          <w:sz w:val="22"/>
          <w:szCs w:val="22"/>
        </w:rPr>
      </w:pPr>
      <w:r w:rsidRPr="00800585">
        <w:rPr>
          <w:rFonts w:ascii="Arial" w:hAnsi="Arial" w:cs="Arial"/>
          <w:sz w:val="22"/>
          <w:szCs w:val="22"/>
        </w:rPr>
        <w:t xml:space="preserve">En data </w:t>
      </w:r>
      <w:r w:rsidR="00831DE6" w:rsidRPr="00800585">
        <w:rPr>
          <w:rFonts w:ascii="Arial" w:hAnsi="Arial" w:cs="Arial"/>
          <w:sz w:val="22"/>
          <w:szCs w:val="22"/>
        </w:rPr>
        <w:t>XX</w:t>
      </w:r>
      <w:r w:rsidRPr="00800585">
        <w:rPr>
          <w:rFonts w:ascii="Arial" w:hAnsi="Arial" w:cs="Arial"/>
          <w:sz w:val="22"/>
          <w:szCs w:val="22"/>
        </w:rPr>
        <w:t xml:space="preserve"> de ju</w:t>
      </w:r>
      <w:r w:rsidR="00831DE6" w:rsidRPr="00800585">
        <w:rPr>
          <w:rFonts w:ascii="Arial" w:hAnsi="Arial" w:cs="Arial"/>
          <w:sz w:val="22"/>
          <w:szCs w:val="22"/>
        </w:rPr>
        <w:t>ny</w:t>
      </w:r>
      <w:r w:rsidRPr="00800585">
        <w:rPr>
          <w:rFonts w:ascii="Arial" w:hAnsi="Arial" w:cs="Arial"/>
          <w:sz w:val="22"/>
          <w:szCs w:val="22"/>
        </w:rPr>
        <w:t xml:space="preserve"> de 202</w:t>
      </w:r>
      <w:r w:rsidR="00831DE6" w:rsidRPr="00800585">
        <w:rPr>
          <w:rFonts w:ascii="Arial" w:hAnsi="Arial" w:cs="Arial"/>
          <w:sz w:val="22"/>
          <w:szCs w:val="22"/>
        </w:rPr>
        <w:t>2</w:t>
      </w:r>
      <w:r w:rsidRPr="00800585">
        <w:rPr>
          <w:rFonts w:ascii="Arial" w:hAnsi="Arial" w:cs="Arial"/>
          <w:sz w:val="22"/>
          <w:szCs w:val="22"/>
        </w:rPr>
        <w:t xml:space="preserve"> es signa el decret d’aprovació d</w:t>
      </w:r>
      <w:r w:rsidR="005A4851" w:rsidRPr="00800585">
        <w:rPr>
          <w:rFonts w:ascii="Arial" w:hAnsi="Arial" w:cs="Arial"/>
          <w:sz w:val="22"/>
          <w:szCs w:val="22"/>
        </w:rPr>
        <w:t>el text del conveni a subscriure amb l’Associació Espanyola contra el càncer, junta local de Polinyà per regular la col·laboració.</w:t>
      </w:r>
    </w:p>
    <w:p w14:paraId="45CF88FB" w14:textId="77777777" w:rsidR="005A4851" w:rsidRPr="00800585" w:rsidRDefault="005A4851" w:rsidP="00645322">
      <w:pPr>
        <w:jc w:val="both"/>
        <w:rPr>
          <w:rFonts w:ascii="Arial" w:hAnsi="Arial" w:cs="Arial"/>
          <w:sz w:val="22"/>
          <w:szCs w:val="22"/>
        </w:rPr>
      </w:pPr>
    </w:p>
    <w:p w14:paraId="45C6F01B" w14:textId="77777777" w:rsidR="005A4851" w:rsidRPr="00800585" w:rsidRDefault="005A4851" w:rsidP="00645322">
      <w:pPr>
        <w:jc w:val="both"/>
        <w:rPr>
          <w:rFonts w:ascii="Arial" w:hAnsi="Arial" w:cs="Arial"/>
          <w:sz w:val="22"/>
          <w:szCs w:val="22"/>
        </w:rPr>
      </w:pPr>
      <w:r w:rsidRPr="00800585">
        <w:rPr>
          <w:rFonts w:ascii="Arial" w:hAnsi="Arial" w:cs="Arial"/>
          <w:sz w:val="22"/>
          <w:szCs w:val="22"/>
        </w:rPr>
        <w:t>És per això que l’objecte de formalitzar la relació entre les parts i les obligacions mútues,</w:t>
      </w:r>
    </w:p>
    <w:p w14:paraId="6C1EA279" w14:textId="77777777" w:rsidR="00212A43" w:rsidRPr="00800585" w:rsidRDefault="00212A43" w:rsidP="00645322">
      <w:pPr>
        <w:jc w:val="both"/>
        <w:rPr>
          <w:rFonts w:ascii="Arial" w:hAnsi="Arial" w:cs="Arial"/>
          <w:b/>
          <w:sz w:val="22"/>
          <w:szCs w:val="22"/>
        </w:rPr>
      </w:pPr>
    </w:p>
    <w:p w14:paraId="0C82EF0F" w14:textId="77777777" w:rsidR="00212A43" w:rsidRPr="00800585" w:rsidRDefault="00212A43" w:rsidP="00645322">
      <w:pPr>
        <w:jc w:val="both"/>
        <w:rPr>
          <w:rFonts w:ascii="Arial" w:hAnsi="Arial" w:cs="Arial"/>
          <w:b/>
          <w:sz w:val="22"/>
          <w:szCs w:val="22"/>
        </w:rPr>
      </w:pPr>
    </w:p>
    <w:p w14:paraId="2BD165A8" w14:textId="70EE997B" w:rsidR="005A4851" w:rsidRPr="00800585" w:rsidRDefault="005A4851" w:rsidP="00645322">
      <w:pPr>
        <w:jc w:val="both"/>
        <w:rPr>
          <w:rFonts w:ascii="Arial" w:hAnsi="Arial" w:cs="Arial"/>
          <w:b/>
          <w:sz w:val="22"/>
          <w:szCs w:val="22"/>
        </w:rPr>
      </w:pPr>
      <w:r w:rsidRPr="00800585">
        <w:rPr>
          <w:rFonts w:ascii="Arial" w:hAnsi="Arial" w:cs="Arial"/>
          <w:b/>
          <w:sz w:val="22"/>
          <w:szCs w:val="22"/>
        </w:rPr>
        <w:t>CONVENEN:</w:t>
      </w:r>
    </w:p>
    <w:p w14:paraId="1B35B507" w14:textId="77777777" w:rsidR="005A4851" w:rsidRPr="00800585" w:rsidRDefault="005A4851" w:rsidP="00645322">
      <w:pPr>
        <w:jc w:val="both"/>
        <w:rPr>
          <w:rFonts w:ascii="Arial" w:hAnsi="Arial" w:cs="Arial"/>
          <w:sz w:val="22"/>
          <w:szCs w:val="22"/>
        </w:rPr>
      </w:pPr>
    </w:p>
    <w:p w14:paraId="766E7C98" w14:textId="77777777" w:rsidR="005A4851" w:rsidRPr="00800585" w:rsidRDefault="005A4851" w:rsidP="00645322">
      <w:pPr>
        <w:jc w:val="both"/>
        <w:rPr>
          <w:rFonts w:ascii="Arial" w:hAnsi="Arial" w:cs="Arial"/>
          <w:sz w:val="22"/>
          <w:szCs w:val="22"/>
        </w:rPr>
      </w:pPr>
      <w:r w:rsidRPr="00800585">
        <w:rPr>
          <w:rFonts w:ascii="Arial" w:hAnsi="Arial" w:cs="Arial"/>
          <w:b/>
          <w:sz w:val="22"/>
          <w:szCs w:val="22"/>
        </w:rPr>
        <w:t>Primer.- Objecte del conveni</w:t>
      </w:r>
    </w:p>
    <w:p w14:paraId="07AED61F" w14:textId="77777777" w:rsidR="005A4851" w:rsidRPr="00800585" w:rsidRDefault="005A4851" w:rsidP="00645322">
      <w:pPr>
        <w:jc w:val="both"/>
        <w:rPr>
          <w:rFonts w:ascii="Arial" w:hAnsi="Arial" w:cs="Arial"/>
          <w:sz w:val="22"/>
          <w:szCs w:val="22"/>
        </w:rPr>
      </w:pPr>
    </w:p>
    <w:p w14:paraId="59592353" w14:textId="77777777" w:rsidR="005A4851" w:rsidRPr="00800585" w:rsidRDefault="005A4851" w:rsidP="00645322">
      <w:pPr>
        <w:jc w:val="both"/>
        <w:rPr>
          <w:rFonts w:ascii="Arial" w:hAnsi="Arial" w:cs="Arial"/>
          <w:sz w:val="22"/>
          <w:szCs w:val="22"/>
        </w:rPr>
      </w:pPr>
      <w:r w:rsidRPr="00800585">
        <w:rPr>
          <w:rFonts w:ascii="Arial" w:hAnsi="Arial" w:cs="Arial"/>
          <w:sz w:val="22"/>
          <w:szCs w:val="22"/>
        </w:rPr>
        <w:t xml:space="preserve">L’objecte del present conveni és establir un règim de col·laboració entre l’Ajuntament de Polinyà i l’ AECC, junta local de Polinyà. </w:t>
      </w:r>
    </w:p>
    <w:p w14:paraId="4BAD0C9B" w14:textId="77777777" w:rsidR="00BC4463" w:rsidRPr="00800585" w:rsidRDefault="00BC4463" w:rsidP="00645322">
      <w:pPr>
        <w:jc w:val="both"/>
        <w:rPr>
          <w:rFonts w:ascii="Arial" w:hAnsi="Arial" w:cs="Arial"/>
          <w:b/>
          <w:sz w:val="22"/>
          <w:szCs w:val="22"/>
        </w:rPr>
      </w:pPr>
    </w:p>
    <w:p w14:paraId="73382CAC" w14:textId="77777777" w:rsidR="00212A43" w:rsidRPr="00800585" w:rsidRDefault="00212A43" w:rsidP="00645322">
      <w:pPr>
        <w:jc w:val="both"/>
        <w:rPr>
          <w:rFonts w:ascii="Arial" w:hAnsi="Arial" w:cs="Arial"/>
          <w:b/>
          <w:sz w:val="22"/>
          <w:szCs w:val="22"/>
        </w:rPr>
      </w:pPr>
    </w:p>
    <w:p w14:paraId="7B0FC483" w14:textId="77777777" w:rsidR="00212A43" w:rsidRPr="00800585" w:rsidRDefault="00212A43" w:rsidP="00645322">
      <w:pPr>
        <w:jc w:val="both"/>
        <w:rPr>
          <w:rFonts w:ascii="Arial" w:hAnsi="Arial" w:cs="Arial"/>
          <w:b/>
          <w:sz w:val="22"/>
          <w:szCs w:val="22"/>
        </w:rPr>
      </w:pPr>
    </w:p>
    <w:p w14:paraId="4BD2CC26" w14:textId="77777777" w:rsidR="00212A43" w:rsidRPr="00800585" w:rsidRDefault="00212A43" w:rsidP="00645322">
      <w:pPr>
        <w:jc w:val="both"/>
        <w:rPr>
          <w:rFonts w:ascii="Arial" w:hAnsi="Arial" w:cs="Arial"/>
          <w:b/>
          <w:sz w:val="22"/>
          <w:szCs w:val="22"/>
        </w:rPr>
      </w:pPr>
    </w:p>
    <w:p w14:paraId="48C96DE6" w14:textId="26F2CDED" w:rsidR="005A4851" w:rsidRPr="00800585" w:rsidRDefault="005A4851" w:rsidP="00645322">
      <w:pPr>
        <w:jc w:val="both"/>
        <w:rPr>
          <w:rFonts w:ascii="Arial" w:hAnsi="Arial" w:cs="Arial"/>
          <w:sz w:val="22"/>
          <w:szCs w:val="22"/>
        </w:rPr>
      </w:pPr>
      <w:r w:rsidRPr="00800585">
        <w:rPr>
          <w:rFonts w:ascii="Arial" w:hAnsi="Arial" w:cs="Arial"/>
          <w:b/>
          <w:sz w:val="22"/>
          <w:szCs w:val="22"/>
        </w:rPr>
        <w:lastRenderedPageBreak/>
        <w:t>Segon.-</w:t>
      </w:r>
      <w:r w:rsidRPr="00800585">
        <w:rPr>
          <w:rFonts w:ascii="Arial" w:hAnsi="Arial" w:cs="Arial"/>
          <w:sz w:val="22"/>
          <w:szCs w:val="22"/>
        </w:rPr>
        <w:t xml:space="preserve"> </w:t>
      </w:r>
      <w:r w:rsidRPr="00800585">
        <w:rPr>
          <w:rFonts w:ascii="Arial" w:hAnsi="Arial" w:cs="Arial"/>
          <w:b/>
          <w:sz w:val="22"/>
          <w:szCs w:val="22"/>
        </w:rPr>
        <w:t>Compromisos de les parts</w:t>
      </w:r>
    </w:p>
    <w:p w14:paraId="7289F75B" w14:textId="77777777" w:rsidR="005A4851" w:rsidRPr="00800585" w:rsidRDefault="005A4851" w:rsidP="00645322">
      <w:pPr>
        <w:jc w:val="both"/>
        <w:rPr>
          <w:rFonts w:ascii="Arial" w:hAnsi="Arial" w:cs="Arial"/>
          <w:sz w:val="22"/>
          <w:szCs w:val="22"/>
        </w:rPr>
      </w:pPr>
    </w:p>
    <w:p w14:paraId="31E33FFE" w14:textId="77777777" w:rsidR="005A4851" w:rsidRPr="00800585" w:rsidRDefault="005A4851" w:rsidP="00645322">
      <w:pPr>
        <w:jc w:val="both"/>
        <w:rPr>
          <w:rFonts w:ascii="Arial" w:hAnsi="Arial" w:cs="Arial"/>
          <w:sz w:val="22"/>
          <w:szCs w:val="22"/>
        </w:rPr>
      </w:pPr>
      <w:r w:rsidRPr="00800585">
        <w:rPr>
          <w:rFonts w:ascii="Arial" w:hAnsi="Arial" w:cs="Arial"/>
          <w:sz w:val="22"/>
          <w:szCs w:val="22"/>
        </w:rPr>
        <w:t>Que l’Associació Espanyola contra el càncer, junta local de Polinyà es compromet a:</w:t>
      </w:r>
    </w:p>
    <w:p w14:paraId="761AB655" w14:textId="77777777" w:rsidR="005A4851" w:rsidRPr="00800585" w:rsidRDefault="005A4851" w:rsidP="00645322">
      <w:pPr>
        <w:jc w:val="both"/>
        <w:rPr>
          <w:rFonts w:ascii="Arial" w:hAnsi="Arial" w:cs="Arial"/>
          <w:sz w:val="22"/>
          <w:szCs w:val="22"/>
        </w:rPr>
      </w:pPr>
    </w:p>
    <w:p w14:paraId="79D1CA85" w14:textId="63C8A45F" w:rsidR="005A4851" w:rsidRPr="00800585" w:rsidRDefault="005A4851" w:rsidP="00BC4463">
      <w:pPr>
        <w:numPr>
          <w:ilvl w:val="0"/>
          <w:numId w:val="20"/>
        </w:numPr>
        <w:tabs>
          <w:tab w:val="clear" w:pos="720"/>
          <w:tab w:val="num" w:pos="284"/>
          <w:tab w:val="num" w:pos="1134"/>
        </w:tabs>
        <w:ind w:left="0" w:firstLine="0"/>
        <w:jc w:val="both"/>
        <w:rPr>
          <w:rFonts w:ascii="Arial" w:hAnsi="Arial" w:cs="Arial"/>
          <w:sz w:val="22"/>
          <w:szCs w:val="22"/>
        </w:rPr>
      </w:pPr>
      <w:r w:rsidRPr="00800585">
        <w:rPr>
          <w:rFonts w:ascii="Arial" w:hAnsi="Arial" w:cs="Arial"/>
          <w:sz w:val="22"/>
          <w:szCs w:val="22"/>
        </w:rPr>
        <w:t>Realitzar les activitats i/o projectes previstos dins l’any 20</w:t>
      </w:r>
      <w:r w:rsidR="00C77FA7" w:rsidRPr="00800585">
        <w:rPr>
          <w:rFonts w:ascii="Arial" w:hAnsi="Arial" w:cs="Arial"/>
          <w:sz w:val="22"/>
          <w:szCs w:val="22"/>
        </w:rPr>
        <w:t>2</w:t>
      </w:r>
      <w:r w:rsidR="003C68CF" w:rsidRPr="00800585">
        <w:rPr>
          <w:rFonts w:ascii="Arial" w:hAnsi="Arial" w:cs="Arial"/>
          <w:sz w:val="22"/>
          <w:szCs w:val="22"/>
        </w:rPr>
        <w:t>2</w:t>
      </w:r>
      <w:r w:rsidRPr="00800585">
        <w:rPr>
          <w:rFonts w:ascii="Arial" w:hAnsi="Arial" w:cs="Arial"/>
          <w:sz w:val="22"/>
          <w:szCs w:val="22"/>
        </w:rPr>
        <w:t xml:space="preserve"> amb l’objectiu d’aconseguir la col·laboració i el fons per la lluita contra el càncer per tal de donar suport econòmic, psicosocial a malalts i famílies del municipi així com també ajudar a la investigació oncològica. </w:t>
      </w:r>
    </w:p>
    <w:p w14:paraId="00534309" w14:textId="77777777" w:rsidR="005A4851" w:rsidRPr="00800585" w:rsidRDefault="005A4851" w:rsidP="00645322">
      <w:pPr>
        <w:jc w:val="both"/>
        <w:rPr>
          <w:rFonts w:ascii="Arial" w:hAnsi="Arial" w:cs="Arial"/>
          <w:sz w:val="22"/>
          <w:szCs w:val="22"/>
        </w:rPr>
      </w:pPr>
    </w:p>
    <w:p w14:paraId="153F6758" w14:textId="77777777" w:rsidR="005A4851" w:rsidRPr="00800585" w:rsidRDefault="005A4851" w:rsidP="00BC4463">
      <w:pPr>
        <w:numPr>
          <w:ilvl w:val="0"/>
          <w:numId w:val="20"/>
        </w:numPr>
        <w:tabs>
          <w:tab w:val="clear" w:pos="720"/>
          <w:tab w:val="num" w:pos="284"/>
          <w:tab w:val="num" w:pos="1134"/>
        </w:tabs>
        <w:ind w:left="0" w:firstLine="0"/>
        <w:jc w:val="both"/>
        <w:rPr>
          <w:rFonts w:ascii="Arial" w:hAnsi="Arial" w:cs="Arial"/>
          <w:sz w:val="22"/>
          <w:szCs w:val="22"/>
        </w:rPr>
      </w:pPr>
      <w:r w:rsidRPr="00800585">
        <w:rPr>
          <w:rFonts w:ascii="Arial" w:hAnsi="Arial" w:cs="Arial"/>
          <w:sz w:val="22"/>
          <w:szCs w:val="22"/>
        </w:rPr>
        <w:t xml:space="preserve"> Organitzar i/o recolzar les  activitats que organitzi l’Ajuntament de promoció de la salut adreçades a la prevenció de la malaltia i donin suport a les persones malaltes amb càncer del municipi.</w:t>
      </w:r>
    </w:p>
    <w:p w14:paraId="3C6C61DA" w14:textId="77777777" w:rsidR="005A4851" w:rsidRPr="00800585" w:rsidRDefault="005A4851" w:rsidP="00645322">
      <w:pPr>
        <w:jc w:val="both"/>
        <w:rPr>
          <w:rFonts w:ascii="Arial" w:hAnsi="Arial" w:cs="Arial"/>
          <w:sz w:val="22"/>
          <w:szCs w:val="22"/>
        </w:rPr>
      </w:pPr>
    </w:p>
    <w:p w14:paraId="24F2C9F6" w14:textId="77777777" w:rsidR="005A4851" w:rsidRPr="00800585" w:rsidRDefault="005A4851" w:rsidP="00BC4463">
      <w:pPr>
        <w:numPr>
          <w:ilvl w:val="0"/>
          <w:numId w:val="20"/>
        </w:numPr>
        <w:tabs>
          <w:tab w:val="clear" w:pos="720"/>
          <w:tab w:val="num" w:pos="284"/>
          <w:tab w:val="num" w:pos="1134"/>
        </w:tabs>
        <w:ind w:left="0" w:firstLine="0"/>
        <w:jc w:val="both"/>
        <w:rPr>
          <w:rFonts w:ascii="Arial" w:hAnsi="Arial" w:cs="Arial"/>
          <w:sz w:val="22"/>
          <w:szCs w:val="22"/>
        </w:rPr>
      </w:pPr>
      <w:r w:rsidRPr="00800585">
        <w:rPr>
          <w:rFonts w:ascii="Arial" w:hAnsi="Arial" w:cs="Arial"/>
          <w:sz w:val="22"/>
          <w:szCs w:val="22"/>
        </w:rPr>
        <w:t xml:space="preserve">Presència de personal de l’entitat en les activitats que es realitzin a fi i efecte de dinamitzar, vigilar i controlar el seu normal desenvolupament. </w:t>
      </w:r>
    </w:p>
    <w:p w14:paraId="113A9F49" w14:textId="77777777" w:rsidR="005A4851" w:rsidRPr="00800585" w:rsidRDefault="005A4851" w:rsidP="00645322">
      <w:pPr>
        <w:contextualSpacing/>
        <w:jc w:val="both"/>
        <w:rPr>
          <w:rFonts w:ascii="Arial" w:hAnsi="Arial" w:cs="Arial"/>
          <w:sz w:val="22"/>
          <w:szCs w:val="22"/>
        </w:rPr>
      </w:pPr>
    </w:p>
    <w:p w14:paraId="10FD80D9" w14:textId="77777777" w:rsidR="005A4851" w:rsidRPr="00800585" w:rsidRDefault="005A4851" w:rsidP="00BC4463">
      <w:pPr>
        <w:numPr>
          <w:ilvl w:val="0"/>
          <w:numId w:val="20"/>
        </w:numPr>
        <w:tabs>
          <w:tab w:val="clear" w:pos="720"/>
          <w:tab w:val="num" w:pos="284"/>
          <w:tab w:val="num" w:pos="1134"/>
        </w:tabs>
        <w:ind w:left="0" w:firstLine="0"/>
        <w:jc w:val="both"/>
        <w:rPr>
          <w:rFonts w:ascii="Arial" w:hAnsi="Arial" w:cs="Arial"/>
          <w:sz w:val="22"/>
          <w:szCs w:val="22"/>
        </w:rPr>
      </w:pPr>
      <w:r w:rsidRPr="00800585">
        <w:rPr>
          <w:rFonts w:ascii="Arial" w:hAnsi="Arial" w:cs="Arial"/>
          <w:sz w:val="22"/>
          <w:szCs w:val="22"/>
        </w:rPr>
        <w:t>Dur a terme un informe/memòria an</w:t>
      </w:r>
      <w:r w:rsidR="00BC4463" w:rsidRPr="00800585">
        <w:rPr>
          <w:rFonts w:ascii="Arial" w:hAnsi="Arial" w:cs="Arial"/>
          <w:sz w:val="22"/>
          <w:szCs w:val="22"/>
        </w:rPr>
        <w:t>ual</w:t>
      </w:r>
      <w:r w:rsidRPr="00800585">
        <w:rPr>
          <w:rFonts w:ascii="Arial" w:hAnsi="Arial" w:cs="Arial"/>
          <w:sz w:val="22"/>
          <w:szCs w:val="22"/>
        </w:rPr>
        <w:t xml:space="preserve">, en el moment de la justificació, en el qual es detallin les activitats realitzades amb una petita valoració individual de cadascuna d’elles  (descripció de l’activitat, data, lloc on es realitza, nombre de participants, finalitat i resultats) </w:t>
      </w:r>
    </w:p>
    <w:p w14:paraId="6844C9B0" w14:textId="77777777" w:rsidR="005A4851" w:rsidRPr="00800585" w:rsidRDefault="005A4851" w:rsidP="00645322">
      <w:pPr>
        <w:contextualSpacing/>
        <w:jc w:val="both"/>
        <w:rPr>
          <w:rFonts w:ascii="Arial" w:hAnsi="Arial" w:cs="Arial"/>
          <w:sz w:val="22"/>
          <w:szCs w:val="22"/>
        </w:rPr>
      </w:pPr>
    </w:p>
    <w:p w14:paraId="31FA625E" w14:textId="77777777" w:rsidR="005A4851" w:rsidRPr="00800585" w:rsidRDefault="005A4851" w:rsidP="00BC4463">
      <w:pPr>
        <w:numPr>
          <w:ilvl w:val="0"/>
          <w:numId w:val="20"/>
        </w:numPr>
        <w:tabs>
          <w:tab w:val="clear" w:pos="720"/>
          <w:tab w:val="num" w:pos="284"/>
          <w:tab w:val="num" w:pos="1134"/>
        </w:tabs>
        <w:ind w:left="0" w:firstLine="0"/>
        <w:jc w:val="both"/>
        <w:rPr>
          <w:rFonts w:ascii="Arial" w:hAnsi="Arial" w:cs="Arial"/>
          <w:sz w:val="22"/>
          <w:szCs w:val="22"/>
        </w:rPr>
      </w:pPr>
      <w:r w:rsidRPr="00800585">
        <w:rPr>
          <w:rFonts w:ascii="Arial" w:hAnsi="Arial" w:cs="Arial"/>
          <w:sz w:val="22"/>
          <w:szCs w:val="22"/>
        </w:rPr>
        <w:t xml:space="preserve">L’Associació haurà de trobar-se al corrent de les seves obligacions tributàries i de Seguretat Social. </w:t>
      </w:r>
    </w:p>
    <w:p w14:paraId="6D9C8C88" w14:textId="77777777" w:rsidR="005A4851" w:rsidRPr="00800585" w:rsidRDefault="005A4851" w:rsidP="00645322">
      <w:pPr>
        <w:contextualSpacing/>
        <w:jc w:val="both"/>
        <w:rPr>
          <w:rFonts w:ascii="Arial" w:hAnsi="Arial" w:cs="Arial"/>
          <w:sz w:val="22"/>
          <w:szCs w:val="22"/>
        </w:rPr>
      </w:pPr>
    </w:p>
    <w:p w14:paraId="29C83C30" w14:textId="77777777" w:rsidR="005A4851" w:rsidRPr="00800585" w:rsidRDefault="005A4851" w:rsidP="00645322">
      <w:pPr>
        <w:jc w:val="both"/>
        <w:rPr>
          <w:rFonts w:ascii="Arial" w:hAnsi="Arial" w:cs="Arial"/>
          <w:sz w:val="22"/>
          <w:szCs w:val="22"/>
        </w:rPr>
      </w:pPr>
      <w:r w:rsidRPr="00800585">
        <w:rPr>
          <w:rFonts w:ascii="Arial" w:hAnsi="Arial" w:cs="Arial"/>
          <w:sz w:val="22"/>
          <w:szCs w:val="22"/>
        </w:rPr>
        <w:t>L’Ajuntament de Polinyà es compromet a:</w:t>
      </w:r>
    </w:p>
    <w:p w14:paraId="01B9BDCE" w14:textId="77777777" w:rsidR="005A4851" w:rsidRPr="00800585" w:rsidRDefault="005A4851" w:rsidP="00645322">
      <w:pPr>
        <w:contextualSpacing/>
        <w:jc w:val="both"/>
        <w:rPr>
          <w:rFonts w:ascii="Arial" w:hAnsi="Arial" w:cs="Arial"/>
          <w:sz w:val="22"/>
          <w:szCs w:val="22"/>
        </w:rPr>
      </w:pPr>
    </w:p>
    <w:p w14:paraId="4DB33C6F" w14:textId="77777777" w:rsidR="005A4851" w:rsidRPr="00800585" w:rsidRDefault="00BC4463" w:rsidP="00BC4463">
      <w:pPr>
        <w:tabs>
          <w:tab w:val="num" w:pos="1134"/>
        </w:tabs>
        <w:jc w:val="both"/>
        <w:rPr>
          <w:rFonts w:ascii="Arial" w:hAnsi="Arial" w:cs="Arial"/>
          <w:sz w:val="22"/>
          <w:szCs w:val="22"/>
        </w:rPr>
      </w:pPr>
      <w:r w:rsidRPr="00800585">
        <w:rPr>
          <w:rFonts w:ascii="Arial" w:hAnsi="Arial" w:cs="Arial"/>
          <w:sz w:val="22"/>
          <w:szCs w:val="22"/>
        </w:rPr>
        <w:t xml:space="preserve">1. </w:t>
      </w:r>
      <w:r w:rsidR="005A4851" w:rsidRPr="00800585">
        <w:rPr>
          <w:rFonts w:ascii="Arial" w:hAnsi="Arial" w:cs="Arial"/>
          <w:sz w:val="22"/>
          <w:szCs w:val="22"/>
        </w:rPr>
        <w:t>Donar suport a l’AECC, junta local de Polinyà per la realització de les seve</w:t>
      </w:r>
      <w:r w:rsidRPr="00800585">
        <w:rPr>
          <w:rFonts w:ascii="Arial" w:hAnsi="Arial" w:cs="Arial"/>
          <w:sz w:val="22"/>
          <w:szCs w:val="22"/>
        </w:rPr>
        <w:t>s activitats del programa anual,</w:t>
      </w:r>
      <w:r w:rsidR="005A4851" w:rsidRPr="00800585">
        <w:rPr>
          <w:rFonts w:ascii="Arial" w:hAnsi="Arial" w:cs="Arial"/>
          <w:sz w:val="22"/>
          <w:szCs w:val="22"/>
        </w:rPr>
        <w:t xml:space="preserve"> així com també  les que fomentin la promoció de la salut per la prevenció de la malaltia i el suport a les persones malaltes amb càncer del municipi, com una entitat de Salut referent del municipi. </w:t>
      </w:r>
    </w:p>
    <w:p w14:paraId="70225BCB" w14:textId="77777777" w:rsidR="005A4851" w:rsidRPr="00800585" w:rsidRDefault="005A4851" w:rsidP="00645322">
      <w:pPr>
        <w:jc w:val="both"/>
        <w:rPr>
          <w:rFonts w:ascii="Arial" w:hAnsi="Arial" w:cs="Arial"/>
          <w:sz w:val="22"/>
          <w:szCs w:val="22"/>
        </w:rPr>
      </w:pPr>
    </w:p>
    <w:p w14:paraId="71287A0C" w14:textId="530DBF9C" w:rsidR="005A4851" w:rsidRPr="00800585" w:rsidRDefault="00BC4463" w:rsidP="00BC4463">
      <w:pPr>
        <w:tabs>
          <w:tab w:val="num" w:pos="1134"/>
        </w:tabs>
        <w:jc w:val="both"/>
        <w:rPr>
          <w:rFonts w:ascii="Arial" w:hAnsi="Arial" w:cs="Arial"/>
          <w:sz w:val="22"/>
          <w:szCs w:val="22"/>
        </w:rPr>
      </w:pPr>
      <w:r w:rsidRPr="00800585">
        <w:rPr>
          <w:rFonts w:ascii="Arial" w:hAnsi="Arial" w:cs="Arial"/>
          <w:sz w:val="22"/>
          <w:szCs w:val="22"/>
        </w:rPr>
        <w:t xml:space="preserve">2. </w:t>
      </w:r>
      <w:r w:rsidR="005A4851" w:rsidRPr="00800585">
        <w:rPr>
          <w:rFonts w:ascii="Arial" w:hAnsi="Arial" w:cs="Arial"/>
          <w:sz w:val="22"/>
          <w:szCs w:val="22"/>
        </w:rPr>
        <w:t xml:space="preserve">L’Ajuntament atorgarà una subvenció per import de </w:t>
      </w:r>
      <w:r w:rsidR="00C7193A" w:rsidRPr="00800585">
        <w:rPr>
          <w:rFonts w:ascii="Arial" w:hAnsi="Arial" w:cs="Arial"/>
          <w:sz w:val="22"/>
          <w:szCs w:val="22"/>
        </w:rPr>
        <w:t>1</w:t>
      </w:r>
      <w:r w:rsidR="008D5892" w:rsidRPr="00800585">
        <w:rPr>
          <w:rFonts w:ascii="Arial" w:hAnsi="Arial" w:cs="Arial"/>
          <w:sz w:val="22"/>
          <w:szCs w:val="22"/>
        </w:rPr>
        <w:t>.</w:t>
      </w:r>
      <w:r w:rsidR="003C68CF" w:rsidRPr="00800585">
        <w:rPr>
          <w:rFonts w:ascii="Arial" w:hAnsi="Arial" w:cs="Arial"/>
          <w:sz w:val="22"/>
          <w:szCs w:val="22"/>
        </w:rPr>
        <w:t>5</w:t>
      </w:r>
      <w:r w:rsidR="005A4851" w:rsidRPr="00800585">
        <w:rPr>
          <w:rFonts w:ascii="Arial" w:hAnsi="Arial" w:cs="Arial"/>
          <w:sz w:val="22"/>
          <w:szCs w:val="22"/>
        </w:rPr>
        <w:t xml:space="preserve">00€ a la junta local l’Associació  Espanyola contra el càncer de Polinyà, que dedicarà a activitats per donar suport a la lluita contra aquesta malaltia, la promoció de la salut de població, donar suport a les persones malaltes i famílies i ajudar a la investigació oncològica. </w:t>
      </w:r>
    </w:p>
    <w:p w14:paraId="1541FA66" w14:textId="77777777" w:rsidR="008F08F0" w:rsidRPr="00800585" w:rsidRDefault="008F08F0" w:rsidP="00645322">
      <w:pPr>
        <w:jc w:val="both"/>
        <w:rPr>
          <w:rFonts w:ascii="Arial" w:hAnsi="Arial" w:cs="Arial"/>
          <w:b/>
          <w:sz w:val="22"/>
          <w:szCs w:val="22"/>
        </w:rPr>
      </w:pPr>
    </w:p>
    <w:p w14:paraId="606565EC" w14:textId="6399904E" w:rsidR="005A4851" w:rsidRPr="00800585" w:rsidRDefault="005A4851" w:rsidP="00645322">
      <w:pPr>
        <w:jc w:val="both"/>
        <w:rPr>
          <w:rFonts w:ascii="Arial" w:hAnsi="Arial" w:cs="Arial"/>
          <w:b/>
          <w:sz w:val="22"/>
          <w:szCs w:val="22"/>
        </w:rPr>
      </w:pPr>
      <w:r w:rsidRPr="00800585">
        <w:rPr>
          <w:rFonts w:ascii="Arial" w:hAnsi="Arial" w:cs="Arial"/>
          <w:b/>
          <w:sz w:val="22"/>
          <w:szCs w:val="22"/>
        </w:rPr>
        <w:t>Tercer.-</w:t>
      </w:r>
      <w:r w:rsidRPr="00800585">
        <w:rPr>
          <w:rFonts w:ascii="Arial" w:hAnsi="Arial" w:cs="Arial"/>
          <w:sz w:val="22"/>
          <w:szCs w:val="22"/>
        </w:rPr>
        <w:t xml:space="preserve"> </w:t>
      </w:r>
      <w:r w:rsidRPr="00800585">
        <w:rPr>
          <w:rFonts w:ascii="Arial" w:hAnsi="Arial" w:cs="Arial"/>
          <w:b/>
          <w:sz w:val="22"/>
          <w:szCs w:val="22"/>
        </w:rPr>
        <w:t xml:space="preserve"> Comissió de seguiment.</w:t>
      </w:r>
    </w:p>
    <w:p w14:paraId="2D0401AD" w14:textId="77777777" w:rsidR="005A4851" w:rsidRPr="00800585" w:rsidRDefault="005A4851" w:rsidP="00645322">
      <w:pPr>
        <w:contextualSpacing/>
        <w:jc w:val="both"/>
        <w:rPr>
          <w:rFonts w:ascii="Arial" w:hAnsi="Arial" w:cs="Arial"/>
          <w:sz w:val="22"/>
          <w:szCs w:val="22"/>
        </w:rPr>
      </w:pPr>
    </w:p>
    <w:p w14:paraId="0DC115C1" w14:textId="77777777" w:rsidR="005A4851" w:rsidRPr="00800585" w:rsidRDefault="005A4851" w:rsidP="00645322">
      <w:pPr>
        <w:contextualSpacing/>
        <w:jc w:val="both"/>
        <w:rPr>
          <w:rFonts w:ascii="Arial" w:hAnsi="Arial" w:cs="Arial"/>
          <w:sz w:val="22"/>
          <w:szCs w:val="22"/>
        </w:rPr>
      </w:pPr>
      <w:r w:rsidRPr="00800585">
        <w:rPr>
          <w:rFonts w:ascii="Arial" w:hAnsi="Arial" w:cs="Arial"/>
          <w:sz w:val="22"/>
          <w:szCs w:val="22"/>
        </w:rPr>
        <w:t>Les parts es comprometen a crear una comissió mixta de seguiment entre l’Ajuntament i l’Associació, formada per 2 representants de cada part. L’objectiu d’aquesta comissió és el control de les activitats i el seguiment dels acords i compromisos definits en el present conveni.</w:t>
      </w:r>
    </w:p>
    <w:p w14:paraId="436C40AA" w14:textId="77777777" w:rsidR="005A4851" w:rsidRPr="00800585" w:rsidRDefault="005A4851" w:rsidP="00645322">
      <w:pPr>
        <w:jc w:val="both"/>
        <w:rPr>
          <w:rFonts w:ascii="Arial" w:hAnsi="Arial" w:cs="Arial"/>
          <w:b/>
          <w:sz w:val="22"/>
          <w:szCs w:val="22"/>
        </w:rPr>
      </w:pPr>
    </w:p>
    <w:p w14:paraId="2AF99266" w14:textId="77777777" w:rsidR="005A4851" w:rsidRPr="00800585" w:rsidRDefault="005A4851" w:rsidP="00645322">
      <w:pPr>
        <w:jc w:val="both"/>
        <w:rPr>
          <w:rFonts w:ascii="Arial" w:hAnsi="Arial" w:cs="Arial"/>
          <w:sz w:val="22"/>
          <w:szCs w:val="22"/>
        </w:rPr>
      </w:pPr>
      <w:r w:rsidRPr="00800585">
        <w:rPr>
          <w:rFonts w:ascii="Arial" w:hAnsi="Arial" w:cs="Arial"/>
          <w:sz w:val="22"/>
          <w:szCs w:val="22"/>
        </w:rPr>
        <w:t xml:space="preserve">Aquesta comissió es reunirà com a mínim </w:t>
      </w:r>
      <w:r w:rsidR="00C7193A" w:rsidRPr="00800585">
        <w:rPr>
          <w:rFonts w:ascii="Arial" w:hAnsi="Arial" w:cs="Arial"/>
          <w:sz w:val="22"/>
          <w:szCs w:val="22"/>
        </w:rPr>
        <w:t xml:space="preserve">1 vegada a </w:t>
      </w:r>
      <w:r w:rsidRPr="00800585">
        <w:rPr>
          <w:rFonts w:ascii="Arial" w:hAnsi="Arial" w:cs="Arial"/>
          <w:sz w:val="22"/>
          <w:szCs w:val="22"/>
        </w:rPr>
        <w:t>l’any per tal de fer una prèvia a la petició de subvenció i una prèvia a la justificació de subvenció.</w:t>
      </w:r>
    </w:p>
    <w:p w14:paraId="43722853" w14:textId="77777777" w:rsidR="00645322" w:rsidRPr="00800585" w:rsidRDefault="00645322" w:rsidP="00645322">
      <w:pPr>
        <w:jc w:val="both"/>
        <w:rPr>
          <w:rFonts w:ascii="Arial" w:hAnsi="Arial" w:cs="Arial"/>
          <w:sz w:val="22"/>
          <w:szCs w:val="22"/>
        </w:rPr>
      </w:pPr>
    </w:p>
    <w:p w14:paraId="0D81C6C1" w14:textId="77777777" w:rsidR="005A4851" w:rsidRPr="00800585" w:rsidRDefault="005A4851" w:rsidP="00645322">
      <w:pPr>
        <w:jc w:val="both"/>
        <w:rPr>
          <w:rFonts w:ascii="Arial" w:hAnsi="Arial" w:cs="Arial"/>
          <w:sz w:val="22"/>
          <w:szCs w:val="22"/>
        </w:rPr>
      </w:pPr>
      <w:r w:rsidRPr="00800585">
        <w:rPr>
          <w:rFonts w:ascii="Arial" w:hAnsi="Arial" w:cs="Arial"/>
          <w:sz w:val="22"/>
          <w:szCs w:val="22"/>
        </w:rPr>
        <w:t xml:space="preserve">La comissió mixta revisarà, anualment, l’import de la subvenció concedida. Aquest import podrà  disminuir o augmentar tenint en compte els següents aspectes: </w:t>
      </w:r>
    </w:p>
    <w:p w14:paraId="46B2A258" w14:textId="77777777" w:rsidR="005A4851" w:rsidRPr="00800585" w:rsidRDefault="005A4851" w:rsidP="00645322">
      <w:pPr>
        <w:jc w:val="both"/>
        <w:rPr>
          <w:rFonts w:ascii="Arial" w:hAnsi="Arial" w:cs="Arial"/>
          <w:sz w:val="22"/>
          <w:szCs w:val="22"/>
        </w:rPr>
      </w:pPr>
    </w:p>
    <w:p w14:paraId="4E0AE7B4" w14:textId="77777777" w:rsidR="005A4851" w:rsidRPr="00800585" w:rsidRDefault="00BC4463" w:rsidP="00BC4463">
      <w:pPr>
        <w:jc w:val="both"/>
        <w:rPr>
          <w:rFonts w:ascii="Arial" w:hAnsi="Arial" w:cs="Arial"/>
          <w:sz w:val="22"/>
          <w:szCs w:val="22"/>
        </w:rPr>
      </w:pPr>
      <w:r w:rsidRPr="00800585">
        <w:rPr>
          <w:rFonts w:ascii="Arial" w:hAnsi="Arial" w:cs="Arial"/>
          <w:sz w:val="22"/>
          <w:szCs w:val="22"/>
        </w:rPr>
        <w:t xml:space="preserve">- </w:t>
      </w:r>
      <w:r w:rsidR="005A4851" w:rsidRPr="00800585">
        <w:rPr>
          <w:rFonts w:ascii="Arial" w:hAnsi="Arial" w:cs="Arial"/>
          <w:sz w:val="22"/>
          <w:szCs w:val="22"/>
        </w:rPr>
        <w:t xml:space="preserve">Promoció de  la salut per la prevenció de la malaltia.  </w:t>
      </w:r>
    </w:p>
    <w:p w14:paraId="1367C726" w14:textId="77777777" w:rsidR="005A4851" w:rsidRPr="00800585" w:rsidRDefault="00BC4463" w:rsidP="00BC4463">
      <w:pPr>
        <w:jc w:val="both"/>
        <w:rPr>
          <w:rFonts w:ascii="Arial" w:hAnsi="Arial" w:cs="Arial"/>
          <w:sz w:val="22"/>
          <w:szCs w:val="22"/>
        </w:rPr>
      </w:pPr>
      <w:r w:rsidRPr="00800585">
        <w:rPr>
          <w:rFonts w:ascii="Arial" w:hAnsi="Arial" w:cs="Arial"/>
          <w:sz w:val="22"/>
          <w:szCs w:val="22"/>
        </w:rPr>
        <w:t xml:space="preserve">- </w:t>
      </w:r>
      <w:r w:rsidR="005A4851" w:rsidRPr="00800585">
        <w:rPr>
          <w:rFonts w:ascii="Arial" w:hAnsi="Arial" w:cs="Arial"/>
          <w:sz w:val="22"/>
          <w:szCs w:val="22"/>
        </w:rPr>
        <w:t xml:space="preserve">Grau d’implicació en les activitats organitzades per l’Ajuntament de Polinyà </w:t>
      </w:r>
    </w:p>
    <w:p w14:paraId="0F4FBFB8" w14:textId="77777777" w:rsidR="005A4851" w:rsidRPr="00800585" w:rsidRDefault="00BC4463" w:rsidP="00BC4463">
      <w:pPr>
        <w:jc w:val="both"/>
        <w:rPr>
          <w:rFonts w:ascii="Arial" w:hAnsi="Arial" w:cs="Arial"/>
          <w:sz w:val="22"/>
          <w:szCs w:val="22"/>
        </w:rPr>
      </w:pPr>
      <w:r w:rsidRPr="00800585">
        <w:rPr>
          <w:rFonts w:ascii="Arial" w:hAnsi="Arial" w:cs="Arial"/>
          <w:sz w:val="22"/>
          <w:szCs w:val="22"/>
        </w:rPr>
        <w:t xml:space="preserve">- </w:t>
      </w:r>
      <w:r w:rsidR="005A4851" w:rsidRPr="00800585">
        <w:rPr>
          <w:rFonts w:ascii="Arial" w:hAnsi="Arial" w:cs="Arial"/>
          <w:sz w:val="22"/>
          <w:szCs w:val="22"/>
        </w:rPr>
        <w:t xml:space="preserve">Participació de la població a les activitats organitzades. </w:t>
      </w:r>
    </w:p>
    <w:p w14:paraId="017AB131" w14:textId="77777777" w:rsidR="005A4851" w:rsidRPr="00800585" w:rsidRDefault="00BC4463" w:rsidP="00BC4463">
      <w:pPr>
        <w:jc w:val="both"/>
        <w:rPr>
          <w:rFonts w:ascii="Arial" w:hAnsi="Arial" w:cs="Arial"/>
          <w:sz w:val="22"/>
          <w:szCs w:val="22"/>
        </w:rPr>
      </w:pPr>
      <w:r w:rsidRPr="00800585">
        <w:rPr>
          <w:rFonts w:ascii="Arial" w:hAnsi="Arial" w:cs="Arial"/>
          <w:sz w:val="22"/>
          <w:szCs w:val="22"/>
        </w:rPr>
        <w:lastRenderedPageBreak/>
        <w:t xml:space="preserve">- </w:t>
      </w:r>
      <w:r w:rsidR="005A4851" w:rsidRPr="00800585">
        <w:rPr>
          <w:rFonts w:ascii="Arial" w:hAnsi="Arial" w:cs="Arial"/>
          <w:sz w:val="22"/>
          <w:szCs w:val="22"/>
        </w:rPr>
        <w:t xml:space="preserve">Normalització lingüística atès a la Llei 1/1998 de 7 de gener, de política lingüística </w:t>
      </w:r>
    </w:p>
    <w:p w14:paraId="5AEC52E1" w14:textId="77777777" w:rsidR="005A4851" w:rsidRPr="00800585" w:rsidRDefault="005A4851" w:rsidP="00645322">
      <w:pPr>
        <w:jc w:val="both"/>
        <w:rPr>
          <w:rFonts w:ascii="Arial" w:hAnsi="Arial" w:cs="Arial"/>
          <w:b/>
          <w:sz w:val="22"/>
          <w:szCs w:val="22"/>
        </w:rPr>
      </w:pPr>
    </w:p>
    <w:p w14:paraId="373476C7" w14:textId="77777777" w:rsidR="005A4851" w:rsidRPr="00800585" w:rsidRDefault="005A4851" w:rsidP="00645322">
      <w:pPr>
        <w:jc w:val="both"/>
        <w:rPr>
          <w:rFonts w:ascii="Arial" w:hAnsi="Arial" w:cs="Arial"/>
          <w:b/>
          <w:sz w:val="22"/>
          <w:szCs w:val="22"/>
        </w:rPr>
      </w:pPr>
      <w:r w:rsidRPr="00800585">
        <w:rPr>
          <w:rFonts w:ascii="Arial" w:hAnsi="Arial" w:cs="Arial"/>
          <w:b/>
          <w:sz w:val="22"/>
          <w:szCs w:val="22"/>
        </w:rPr>
        <w:t>Quart .-  Pagament i justificació</w:t>
      </w:r>
    </w:p>
    <w:p w14:paraId="72BD8AF4" w14:textId="77777777" w:rsidR="005A4851" w:rsidRPr="00800585" w:rsidRDefault="005A4851" w:rsidP="00645322">
      <w:pPr>
        <w:jc w:val="both"/>
        <w:rPr>
          <w:rFonts w:ascii="Arial" w:hAnsi="Arial" w:cs="Arial"/>
          <w:bCs/>
          <w:sz w:val="22"/>
          <w:szCs w:val="22"/>
        </w:rPr>
      </w:pPr>
    </w:p>
    <w:p w14:paraId="6C88AA99" w14:textId="3784FBCD" w:rsidR="000B1FF5" w:rsidRPr="00800585" w:rsidRDefault="005A4851" w:rsidP="00645322">
      <w:pPr>
        <w:spacing w:after="120"/>
        <w:jc w:val="both"/>
        <w:rPr>
          <w:rFonts w:ascii="Arial" w:hAnsi="Arial" w:cs="Arial"/>
          <w:sz w:val="22"/>
          <w:szCs w:val="22"/>
        </w:rPr>
      </w:pPr>
      <w:r w:rsidRPr="00800585">
        <w:rPr>
          <w:rFonts w:ascii="Arial" w:hAnsi="Arial" w:cs="Arial"/>
          <w:sz w:val="22"/>
          <w:szCs w:val="22"/>
        </w:rPr>
        <w:t>Per aquest any 20</w:t>
      </w:r>
      <w:r w:rsidR="00C77FA7" w:rsidRPr="00800585">
        <w:rPr>
          <w:rFonts w:ascii="Arial" w:hAnsi="Arial" w:cs="Arial"/>
          <w:sz w:val="22"/>
          <w:szCs w:val="22"/>
        </w:rPr>
        <w:t>2</w:t>
      </w:r>
      <w:r w:rsidR="003C68CF" w:rsidRPr="00800585">
        <w:rPr>
          <w:rFonts w:ascii="Arial" w:hAnsi="Arial" w:cs="Arial"/>
          <w:sz w:val="22"/>
          <w:szCs w:val="22"/>
        </w:rPr>
        <w:t>2</w:t>
      </w:r>
      <w:r w:rsidRPr="00800585">
        <w:rPr>
          <w:rFonts w:ascii="Arial" w:hAnsi="Arial" w:cs="Arial"/>
          <w:sz w:val="22"/>
          <w:szCs w:val="22"/>
        </w:rPr>
        <w:t xml:space="preserve">, </w:t>
      </w:r>
      <w:r w:rsidR="000B1FF5" w:rsidRPr="00800585">
        <w:rPr>
          <w:rFonts w:ascii="Arial" w:hAnsi="Arial" w:cs="Arial"/>
          <w:sz w:val="22"/>
          <w:szCs w:val="22"/>
        </w:rPr>
        <w:t xml:space="preserve">el pagament de l’import de la subvenció </w:t>
      </w:r>
      <w:r w:rsidRPr="00800585">
        <w:rPr>
          <w:rFonts w:ascii="Arial" w:hAnsi="Arial" w:cs="Arial"/>
          <w:sz w:val="22"/>
          <w:szCs w:val="22"/>
        </w:rPr>
        <w:t>s’efectuarà</w:t>
      </w:r>
      <w:r w:rsidR="000B1FF5" w:rsidRPr="00800585">
        <w:rPr>
          <w:rFonts w:ascii="Arial" w:hAnsi="Arial" w:cs="Arial"/>
          <w:sz w:val="22"/>
          <w:szCs w:val="22"/>
        </w:rPr>
        <w:t xml:space="preserve"> de la forma següent:</w:t>
      </w:r>
    </w:p>
    <w:p w14:paraId="5205A871" w14:textId="77777777" w:rsidR="000B1FF5" w:rsidRPr="00800585" w:rsidRDefault="000B1FF5" w:rsidP="00645322">
      <w:pPr>
        <w:spacing w:after="120"/>
        <w:jc w:val="both"/>
        <w:rPr>
          <w:rFonts w:ascii="Arial" w:hAnsi="Arial" w:cs="Arial"/>
          <w:sz w:val="22"/>
          <w:szCs w:val="22"/>
        </w:rPr>
      </w:pPr>
      <w:r w:rsidRPr="00800585">
        <w:rPr>
          <w:rFonts w:ascii="Arial" w:hAnsi="Arial" w:cs="Arial"/>
          <w:sz w:val="22"/>
          <w:szCs w:val="22"/>
        </w:rPr>
        <w:t>-Un 80% de l’import en el moment de l’aprovació del conveni d’atorgament de la subvenció.</w:t>
      </w:r>
    </w:p>
    <w:p w14:paraId="3E1BD071" w14:textId="77777777" w:rsidR="000B1FF5" w:rsidRPr="00800585" w:rsidRDefault="000B1FF5" w:rsidP="00645322">
      <w:pPr>
        <w:spacing w:after="120"/>
        <w:jc w:val="both"/>
        <w:rPr>
          <w:rFonts w:ascii="Arial" w:hAnsi="Arial" w:cs="Arial"/>
          <w:sz w:val="22"/>
          <w:szCs w:val="22"/>
        </w:rPr>
      </w:pPr>
      <w:r w:rsidRPr="00800585">
        <w:rPr>
          <w:rFonts w:ascii="Arial" w:hAnsi="Arial" w:cs="Arial"/>
          <w:sz w:val="22"/>
          <w:szCs w:val="22"/>
        </w:rPr>
        <w:t>-Un 20% de l’import una vegada presentada la justificació de la subvenció i acceptada per part de l’Ajuntament.</w:t>
      </w:r>
    </w:p>
    <w:p w14:paraId="4C184D47" w14:textId="77777777" w:rsidR="005A4851" w:rsidRPr="00800585" w:rsidRDefault="005A4851" w:rsidP="00645322">
      <w:pPr>
        <w:spacing w:after="120"/>
        <w:jc w:val="both"/>
        <w:rPr>
          <w:rFonts w:ascii="Arial" w:hAnsi="Arial" w:cs="Arial"/>
          <w:sz w:val="22"/>
          <w:szCs w:val="22"/>
        </w:rPr>
      </w:pPr>
      <w:r w:rsidRPr="00800585">
        <w:rPr>
          <w:rFonts w:ascii="Arial" w:hAnsi="Arial" w:cs="Arial"/>
          <w:sz w:val="22"/>
          <w:szCs w:val="22"/>
        </w:rPr>
        <w:t>El pagament s’efectuarà per transferència bancària, al número de compte de la junta provincial de Barcelona de l’Associació Española contra el càncer.</w:t>
      </w:r>
    </w:p>
    <w:p w14:paraId="5B59688B" w14:textId="77777777" w:rsidR="005A4851" w:rsidRPr="00800585" w:rsidRDefault="005A4851" w:rsidP="00645322">
      <w:pPr>
        <w:jc w:val="both"/>
        <w:rPr>
          <w:rFonts w:ascii="Arial" w:hAnsi="Arial" w:cs="Arial"/>
          <w:bCs/>
          <w:sz w:val="22"/>
          <w:szCs w:val="22"/>
        </w:rPr>
      </w:pPr>
      <w:r w:rsidRPr="00800585">
        <w:rPr>
          <w:rFonts w:ascii="Arial" w:hAnsi="Arial" w:cs="Arial"/>
          <w:bCs/>
          <w:sz w:val="22"/>
          <w:szCs w:val="22"/>
        </w:rPr>
        <w:t xml:space="preserve">Aquesta subvenció és compatible amb altres que tinguin la mateixa finalitat, sempre i quan no s’arribi a subvencionar més del 100% de l’activitat. </w:t>
      </w:r>
    </w:p>
    <w:p w14:paraId="100C8ED7" w14:textId="77777777" w:rsidR="005A4851" w:rsidRPr="00800585" w:rsidRDefault="005A4851" w:rsidP="00645322">
      <w:pPr>
        <w:jc w:val="both"/>
        <w:rPr>
          <w:rFonts w:ascii="Arial" w:hAnsi="Arial" w:cs="Arial"/>
          <w:bCs/>
          <w:sz w:val="22"/>
          <w:szCs w:val="22"/>
        </w:rPr>
      </w:pPr>
    </w:p>
    <w:p w14:paraId="4CD088A0" w14:textId="50105AFD" w:rsidR="005A4851" w:rsidRPr="00800585" w:rsidRDefault="005A4851" w:rsidP="00645322">
      <w:pPr>
        <w:tabs>
          <w:tab w:val="num" w:pos="993"/>
        </w:tabs>
        <w:jc w:val="both"/>
        <w:rPr>
          <w:rFonts w:ascii="Arial" w:hAnsi="Arial" w:cs="Arial"/>
          <w:bCs/>
          <w:sz w:val="22"/>
          <w:szCs w:val="22"/>
        </w:rPr>
      </w:pPr>
      <w:r w:rsidRPr="00800585">
        <w:rPr>
          <w:rFonts w:ascii="Arial" w:hAnsi="Arial" w:cs="Arial"/>
          <w:bCs/>
          <w:sz w:val="22"/>
          <w:szCs w:val="22"/>
        </w:rPr>
        <w:t>La justificació de la subvenció</w:t>
      </w:r>
      <w:r w:rsidR="003C68CF" w:rsidRPr="00800585">
        <w:rPr>
          <w:rFonts w:ascii="Arial" w:hAnsi="Arial" w:cs="Arial"/>
          <w:bCs/>
          <w:sz w:val="22"/>
          <w:szCs w:val="22"/>
        </w:rPr>
        <w:t xml:space="preserve"> la realitzarà</w:t>
      </w:r>
      <w:r w:rsidRPr="00800585">
        <w:rPr>
          <w:rFonts w:ascii="Arial" w:hAnsi="Arial" w:cs="Arial"/>
          <w:bCs/>
          <w:sz w:val="22"/>
          <w:szCs w:val="22"/>
        </w:rPr>
        <w:t xml:space="preserve"> la junta provincial de Barcelona de l’AECC. La documentació a presentar per la justificació de la subvenció, d’acord amb l’article 22, apartat b) de l’ordenança general de subvencions, serà la següent:</w:t>
      </w:r>
    </w:p>
    <w:p w14:paraId="771636A4" w14:textId="77777777" w:rsidR="005A4851" w:rsidRPr="00800585" w:rsidRDefault="005A4851" w:rsidP="00645322">
      <w:pPr>
        <w:tabs>
          <w:tab w:val="num" w:pos="993"/>
        </w:tabs>
        <w:jc w:val="both"/>
        <w:rPr>
          <w:rFonts w:ascii="Arial" w:hAnsi="Arial" w:cs="Arial"/>
          <w:bCs/>
          <w:sz w:val="22"/>
          <w:szCs w:val="22"/>
        </w:rPr>
      </w:pPr>
    </w:p>
    <w:p w14:paraId="2A3B2D96" w14:textId="1A735CD2" w:rsidR="005A4851" w:rsidRPr="00800585" w:rsidRDefault="005A4851" w:rsidP="00645322">
      <w:pPr>
        <w:tabs>
          <w:tab w:val="num" w:pos="993"/>
        </w:tabs>
        <w:jc w:val="both"/>
        <w:rPr>
          <w:rFonts w:ascii="Arial" w:hAnsi="Arial" w:cs="Arial"/>
          <w:sz w:val="22"/>
          <w:szCs w:val="22"/>
        </w:rPr>
      </w:pPr>
      <w:r w:rsidRPr="00800585">
        <w:rPr>
          <w:rFonts w:ascii="Arial" w:hAnsi="Arial" w:cs="Arial"/>
          <w:sz w:val="22"/>
          <w:szCs w:val="22"/>
        </w:rPr>
        <w:t>b) Compte justificatiu simplificat per subvencions concedides per un import de fins a 1.</w:t>
      </w:r>
      <w:r w:rsidR="003C68CF" w:rsidRPr="00800585">
        <w:rPr>
          <w:rFonts w:ascii="Arial" w:hAnsi="Arial" w:cs="Arial"/>
          <w:sz w:val="22"/>
          <w:szCs w:val="22"/>
        </w:rPr>
        <w:t>5</w:t>
      </w:r>
      <w:r w:rsidRPr="00800585">
        <w:rPr>
          <w:rFonts w:ascii="Arial" w:hAnsi="Arial" w:cs="Arial"/>
          <w:sz w:val="22"/>
          <w:szCs w:val="22"/>
        </w:rPr>
        <w:t>00</w:t>
      </w:r>
      <w:r w:rsidR="008D5892" w:rsidRPr="00800585">
        <w:rPr>
          <w:rFonts w:ascii="Arial" w:hAnsi="Arial" w:cs="Arial"/>
          <w:sz w:val="22"/>
          <w:szCs w:val="22"/>
        </w:rPr>
        <w:t xml:space="preserve"> </w:t>
      </w:r>
      <w:r w:rsidRPr="00800585">
        <w:rPr>
          <w:rFonts w:ascii="Arial" w:hAnsi="Arial" w:cs="Arial"/>
          <w:sz w:val="22"/>
          <w:szCs w:val="22"/>
        </w:rPr>
        <w:t>€ que contindrà:</w:t>
      </w:r>
    </w:p>
    <w:p w14:paraId="3B509EA5" w14:textId="77777777" w:rsidR="005A4851" w:rsidRPr="00800585" w:rsidRDefault="005A4851" w:rsidP="00645322">
      <w:pPr>
        <w:jc w:val="both"/>
        <w:rPr>
          <w:rFonts w:ascii="Arial" w:hAnsi="Arial" w:cs="Arial"/>
          <w:sz w:val="22"/>
          <w:szCs w:val="22"/>
          <w:u w:val="single"/>
        </w:rPr>
      </w:pPr>
    </w:p>
    <w:p w14:paraId="1EE300E7" w14:textId="77777777" w:rsidR="005A4851" w:rsidRPr="00800585" w:rsidRDefault="00BC4463" w:rsidP="00BC4463">
      <w:pPr>
        <w:jc w:val="both"/>
        <w:rPr>
          <w:rFonts w:ascii="Arial" w:hAnsi="Arial" w:cs="Arial"/>
          <w:sz w:val="22"/>
          <w:szCs w:val="22"/>
        </w:rPr>
      </w:pPr>
      <w:r w:rsidRPr="00800585">
        <w:rPr>
          <w:rFonts w:ascii="Arial" w:hAnsi="Arial" w:cs="Arial"/>
          <w:sz w:val="22"/>
          <w:szCs w:val="22"/>
        </w:rPr>
        <w:t xml:space="preserve">1) </w:t>
      </w:r>
      <w:r w:rsidR="005A4851" w:rsidRPr="00800585">
        <w:rPr>
          <w:rFonts w:ascii="Arial" w:hAnsi="Arial" w:cs="Arial"/>
          <w:sz w:val="22"/>
          <w:szCs w:val="22"/>
        </w:rPr>
        <w:t>Memòria justificativa del compliment de les condicions imposades en els instruments reguladors de la seva concessió, així com de les activitats realitzades i els resultats obtinguts.</w:t>
      </w:r>
    </w:p>
    <w:p w14:paraId="05A6530C" w14:textId="77777777" w:rsidR="005A4851" w:rsidRPr="00800585" w:rsidRDefault="005A4851" w:rsidP="00645322">
      <w:pPr>
        <w:ind w:hanging="567"/>
        <w:jc w:val="both"/>
        <w:rPr>
          <w:rFonts w:ascii="Arial" w:hAnsi="Arial" w:cs="Arial"/>
          <w:sz w:val="22"/>
          <w:szCs w:val="22"/>
        </w:rPr>
      </w:pPr>
    </w:p>
    <w:p w14:paraId="58CC9E84" w14:textId="77777777" w:rsidR="005A4851" w:rsidRPr="00800585" w:rsidRDefault="00BC4463" w:rsidP="00BC4463">
      <w:pPr>
        <w:jc w:val="both"/>
        <w:rPr>
          <w:rFonts w:ascii="Arial" w:hAnsi="Arial" w:cs="Arial"/>
          <w:sz w:val="22"/>
          <w:szCs w:val="22"/>
        </w:rPr>
      </w:pPr>
      <w:r w:rsidRPr="00800585">
        <w:rPr>
          <w:rFonts w:ascii="Arial" w:hAnsi="Arial" w:cs="Arial"/>
          <w:sz w:val="22"/>
          <w:szCs w:val="22"/>
        </w:rPr>
        <w:t xml:space="preserve">2) </w:t>
      </w:r>
      <w:r w:rsidR="005A4851" w:rsidRPr="00800585">
        <w:rPr>
          <w:rFonts w:ascii="Arial" w:hAnsi="Arial" w:cs="Arial"/>
          <w:sz w:val="22"/>
          <w:szCs w:val="22"/>
        </w:rPr>
        <w:t xml:space="preserve">Memòria econòmica justificativa del cost de l’activitat amb el contingut establert en l’article 75.2 del RLGS. </w:t>
      </w:r>
    </w:p>
    <w:p w14:paraId="3CEA1FC5" w14:textId="77777777" w:rsidR="005A4851" w:rsidRPr="00800585" w:rsidRDefault="005A4851" w:rsidP="00645322">
      <w:pPr>
        <w:jc w:val="both"/>
        <w:rPr>
          <w:rFonts w:ascii="Arial" w:hAnsi="Arial" w:cs="Arial"/>
          <w:bCs/>
          <w:sz w:val="22"/>
          <w:szCs w:val="22"/>
        </w:rPr>
      </w:pPr>
    </w:p>
    <w:p w14:paraId="7CD19F08" w14:textId="0DEC29CF" w:rsidR="005A4851" w:rsidRPr="00800585" w:rsidRDefault="005A4851" w:rsidP="00645322">
      <w:pPr>
        <w:jc w:val="both"/>
        <w:rPr>
          <w:rFonts w:ascii="Arial" w:hAnsi="Arial" w:cs="Arial"/>
          <w:bCs/>
          <w:sz w:val="22"/>
          <w:szCs w:val="22"/>
        </w:rPr>
      </w:pPr>
      <w:r w:rsidRPr="00800585">
        <w:rPr>
          <w:rFonts w:ascii="Arial" w:hAnsi="Arial" w:cs="Arial"/>
          <w:bCs/>
          <w:sz w:val="22"/>
          <w:szCs w:val="22"/>
        </w:rPr>
        <w:t>El termini màxim de justificació de la subvenció serà el 31 de març de 20</w:t>
      </w:r>
      <w:r w:rsidR="00C77FA7" w:rsidRPr="00800585">
        <w:rPr>
          <w:rFonts w:ascii="Arial" w:hAnsi="Arial" w:cs="Arial"/>
          <w:bCs/>
          <w:sz w:val="22"/>
          <w:szCs w:val="22"/>
        </w:rPr>
        <w:t>2</w:t>
      </w:r>
      <w:r w:rsidR="00831DE6" w:rsidRPr="00800585">
        <w:rPr>
          <w:rFonts w:ascii="Arial" w:hAnsi="Arial" w:cs="Arial"/>
          <w:bCs/>
          <w:sz w:val="22"/>
          <w:szCs w:val="22"/>
        </w:rPr>
        <w:t>3</w:t>
      </w:r>
      <w:r w:rsidRPr="00800585">
        <w:rPr>
          <w:rFonts w:ascii="Arial" w:hAnsi="Arial" w:cs="Arial"/>
          <w:bCs/>
          <w:sz w:val="22"/>
          <w:szCs w:val="22"/>
        </w:rPr>
        <w:t>.  Les factures de les despeses justificades hauran de ser de data fins el 31 de desembre de 20</w:t>
      </w:r>
      <w:r w:rsidR="00C77FA7" w:rsidRPr="00800585">
        <w:rPr>
          <w:rFonts w:ascii="Arial" w:hAnsi="Arial" w:cs="Arial"/>
          <w:bCs/>
          <w:sz w:val="22"/>
          <w:szCs w:val="22"/>
        </w:rPr>
        <w:t>2</w:t>
      </w:r>
      <w:r w:rsidR="00831DE6" w:rsidRPr="00800585">
        <w:rPr>
          <w:rFonts w:ascii="Arial" w:hAnsi="Arial" w:cs="Arial"/>
          <w:bCs/>
          <w:sz w:val="22"/>
          <w:szCs w:val="22"/>
        </w:rPr>
        <w:t>2</w:t>
      </w:r>
      <w:r w:rsidRPr="00800585">
        <w:rPr>
          <w:rFonts w:ascii="Arial" w:hAnsi="Arial" w:cs="Arial"/>
          <w:bCs/>
          <w:sz w:val="22"/>
          <w:szCs w:val="22"/>
        </w:rPr>
        <w:t xml:space="preserve">. </w:t>
      </w:r>
    </w:p>
    <w:p w14:paraId="10CEE747" w14:textId="77777777" w:rsidR="005A4851" w:rsidRPr="00800585" w:rsidRDefault="005A4851" w:rsidP="00645322">
      <w:pPr>
        <w:jc w:val="both"/>
        <w:rPr>
          <w:rFonts w:ascii="Arial" w:hAnsi="Arial" w:cs="Arial"/>
          <w:b/>
          <w:sz w:val="22"/>
          <w:szCs w:val="22"/>
        </w:rPr>
      </w:pPr>
    </w:p>
    <w:p w14:paraId="6C8B3B86" w14:textId="77777777" w:rsidR="005A4851" w:rsidRPr="00800585" w:rsidRDefault="005A4851" w:rsidP="00645322">
      <w:pPr>
        <w:jc w:val="both"/>
        <w:rPr>
          <w:rFonts w:ascii="Arial" w:hAnsi="Arial" w:cs="Arial"/>
          <w:bCs/>
          <w:sz w:val="22"/>
          <w:szCs w:val="22"/>
        </w:rPr>
      </w:pPr>
      <w:r w:rsidRPr="00800585">
        <w:rPr>
          <w:rFonts w:ascii="Arial" w:hAnsi="Arial" w:cs="Arial"/>
          <w:b/>
          <w:sz w:val="22"/>
          <w:szCs w:val="22"/>
        </w:rPr>
        <w:t xml:space="preserve">Cinquè.-  </w:t>
      </w:r>
      <w:r w:rsidRPr="00800585">
        <w:rPr>
          <w:rFonts w:ascii="Arial" w:hAnsi="Arial" w:cs="Arial"/>
          <w:bCs/>
          <w:sz w:val="22"/>
          <w:szCs w:val="22"/>
        </w:rPr>
        <w:t xml:space="preserve">Tot allò no previst en aquest conveni es regirà per l’ordenança general de subvencions de Polinyà, per la legislació en matèria de subvencions i per la demés normativa aplicable. </w:t>
      </w:r>
    </w:p>
    <w:p w14:paraId="34776E61" w14:textId="77777777" w:rsidR="005A4851" w:rsidRPr="00800585" w:rsidRDefault="005A4851" w:rsidP="00645322">
      <w:pPr>
        <w:jc w:val="both"/>
        <w:rPr>
          <w:rFonts w:ascii="Arial" w:hAnsi="Arial" w:cs="Arial"/>
          <w:bCs/>
          <w:sz w:val="22"/>
          <w:szCs w:val="22"/>
        </w:rPr>
      </w:pPr>
    </w:p>
    <w:p w14:paraId="64D24BE3" w14:textId="77777777" w:rsidR="005A4851" w:rsidRPr="00800585" w:rsidRDefault="005A4851" w:rsidP="00645322">
      <w:pPr>
        <w:jc w:val="both"/>
        <w:rPr>
          <w:rFonts w:ascii="Arial" w:hAnsi="Arial" w:cs="Arial"/>
          <w:b/>
          <w:sz w:val="22"/>
          <w:szCs w:val="22"/>
        </w:rPr>
      </w:pPr>
      <w:r w:rsidRPr="00800585">
        <w:rPr>
          <w:rFonts w:ascii="Arial" w:hAnsi="Arial" w:cs="Arial"/>
          <w:b/>
          <w:sz w:val="22"/>
          <w:szCs w:val="22"/>
        </w:rPr>
        <w:t>Sisè.- Durada</w:t>
      </w:r>
    </w:p>
    <w:p w14:paraId="72B63CB2" w14:textId="77777777" w:rsidR="005A4851" w:rsidRPr="00800585" w:rsidRDefault="005A4851" w:rsidP="00645322">
      <w:pPr>
        <w:jc w:val="both"/>
        <w:rPr>
          <w:rFonts w:ascii="Arial" w:hAnsi="Arial" w:cs="Arial"/>
          <w:b/>
          <w:sz w:val="22"/>
          <w:szCs w:val="22"/>
        </w:rPr>
      </w:pPr>
    </w:p>
    <w:p w14:paraId="544374D2" w14:textId="58E1324F" w:rsidR="005A4851" w:rsidRPr="00800585" w:rsidRDefault="005A4851" w:rsidP="00645322">
      <w:pPr>
        <w:shd w:val="clear" w:color="auto" w:fill="FFFFFF"/>
        <w:jc w:val="both"/>
        <w:rPr>
          <w:rFonts w:ascii="Arial" w:hAnsi="Arial" w:cs="Arial"/>
          <w:sz w:val="22"/>
          <w:szCs w:val="22"/>
        </w:rPr>
      </w:pPr>
      <w:r w:rsidRPr="00800585">
        <w:rPr>
          <w:rFonts w:ascii="Arial" w:hAnsi="Arial" w:cs="Arial"/>
          <w:sz w:val="22"/>
          <w:szCs w:val="22"/>
        </w:rPr>
        <w:t>El present conveni tindrà efectes des del dia de la seva signatura i la seva durada finalitza el dia 31 de desembre de 20</w:t>
      </w:r>
      <w:r w:rsidR="00C77FA7" w:rsidRPr="00800585">
        <w:rPr>
          <w:rFonts w:ascii="Arial" w:hAnsi="Arial" w:cs="Arial"/>
          <w:sz w:val="22"/>
          <w:szCs w:val="22"/>
        </w:rPr>
        <w:t>2</w:t>
      </w:r>
      <w:r w:rsidR="00831DE6" w:rsidRPr="00800585">
        <w:rPr>
          <w:rFonts w:ascii="Arial" w:hAnsi="Arial" w:cs="Arial"/>
          <w:sz w:val="22"/>
          <w:szCs w:val="22"/>
        </w:rPr>
        <w:t>2</w:t>
      </w:r>
      <w:r w:rsidRPr="00800585">
        <w:rPr>
          <w:rFonts w:ascii="Arial" w:hAnsi="Arial" w:cs="Arial"/>
          <w:sz w:val="22"/>
          <w:szCs w:val="22"/>
        </w:rPr>
        <w:t xml:space="preserve">. </w:t>
      </w:r>
    </w:p>
    <w:p w14:paraId="3AE57561" w14:textId="77777777" w:rsidR="005A4851" w:rsidRPr="00800585" w:rsidRDefault="005A4851" w:rsidP="00645322">
      <w:pPr>
        <w:shd w:val="clear" w:color="auto" w:fill="FFFFFF"/>
        <w:jc w:val="both"/>
        <w:rPr>
          <w:rFonts w:ascii="Arial" w:hAnsi="Arial" w:cs="Arial"/>
          <w:b/>
          <w:sz w:val="22"/>
          <w:szCs w:val="22"/>
        </w:rPr>
      </w:pPr>
    </w:p>
    <w:p w14:paraId="0FD4E2F5" w14:textId="77777777" w:rsidR="005A4851" w:rsidRPr="00800585" w:rsidRDefault="005A4851" w:rsidP="00645322">
      <w:pPr>
        <w:jc w:val="both"/>
        <w:rPr>
          <w:rFonts w:ascii="Arial" w:hAnsi="Arial" w:cs="Arial"/>
          <w:b/>
          <w:sz w:val="22"/>
          <w:szCs w:val="22"/>
        </w:rPr>
      </w:pPr>
      <w:r w:rsidRPr="00800585">
        <w:rPr>
          <w:rFonts w:ascii="Arial" w:hAnsi="Arial" w:cs="Arial"/>
          <w:b/>
          <w:sz w:val="22"/>
          <w:szCs w:val="22"/>
        </w:rPr>
        <w:t>Setè .- Resolució i normativa aplicable</w:t>
      </w:r>
    </w:p>
    <w:p w14:paraId="751386E0" w14:textId="77777777" w:rsidR="005A4851" w:rsidRPr="00800585" w:rsidRDefault="005A4851" w:rsidP="00645322">
      <w:pPr>
        <w:jc w:val="both"/>
        <w:rPr>
          <w:rFonts w:ascii="Arial" w:hAnsi="Arial" w:cs="Arial"/>
          <w:sz w:val="22"/>
          <w:szCs w:val="22"/>
        </w:rPr>
      </w:pPr>
    </w:p>
    <w:p w14:paraId="092A3038" w14:textId="77777777" w:rsidR="005A4851" w:rsidRPr="00800585" w:rsidRDefault="005A4851" w:rsidP="00645322">
      <w:pPr>
        <w:jc w:val="both"/>
        <w:rPr>
          <w:rFonts w:ascii="Arial" w:hAnsi="Arial" w:cs="Arial"/>
          <w:sz w:val="22"/>
          <w:szCs w:val="22"/>
        </w:rPr>
      </w:pPr>
      <w:r w:rsidRPr="00800585">
        <w:rPr>
          <w:rFonts w:ascii="Arial" w:hAnsi="Arial" w:cs="Arial"/>
          <w:sz w:val="22"/>
          <w:szCs w:val="22"/>
        </w:rPr>
        <w:t>Són causes de resolució d’aquest conveni:</w:t>
      </w:r>
    </w:p>
    <w:p w14:paraId="32889D1A" w14:textId="77777777" w:rsidR="005A4851" w:rsidRPr="00800585" w:rsidRDefault="00BC4463" w:rsidP="00BC4463">
      <w:pPr>
        <w:jc w:val="both"/>
        <w:rPr>
          <w:rFonts w:ascii="Arial" w:hAnsi="Arial" w:cs="Arial"/>
          <w:sz w:val="22"/>
          <w:szCs w:val="22"/>
        </w:rPr>
      </w:pPr>
      <w:r w:rsidRPr="00800585">
        <w:rPr>
          <w:rFonts w:ascii="Arial" w:hAnsi="Arial" w:cs="Arial"/>
          <w:sz w:val="22"/>
          <w:szCs w:val="22"/>
        </w:rPr>
        <w:t xml:space="preserve">- </w:t>
      </w:r>
      <w:r w:rsidR="005A4851" w:rsidRPr="00800585">
        <w:rPr>
          <w:rFonts w:ascii="Arial" w:hAnsi="Arial" w:cs="Arial"/>
          <w:sz w:val="22"/>
          <w:szCs w:val="22"/>
        </w:rPr>
        <w:t>La denúncia abans de finalització.</w:t>
      </w:r>
    </w:p>
    <w:p w14:paraId="3DFFB03C" w14:textId="77777777" w:rsidR="005A4851" w:rsidRPr="00800585" w:rsidRDefault="00BC4463" w:rsidP="00BC4463">
      <w:pPr>
        <w:jc w:val="both"/>
        <w:rPr>
          <w:rFonts w:ascii="Arial" w:hAnsi="Arial" w:cs="Arial"/>
          <w:sz w:val="22"/>
          <w:szCs w:val="22"/>
        </w:rPr>
      </w:pPr>
      <w:r w:rsidRPr="00800585">
        <w:rPr>
          <w:rFonts w:ascii="Arial" w:hAnsi="Arial" w:cs="Arial"/>
          <w:sz w:val="22"/>
          <w:szCs w:val="22"/>
        </w:rPr>
        <w:t xml:space="preserve">- </w:t>
      </w:r>
      <w:r w:rsidR="005A4851" w:rsidRPr="00800585">
        <w:rPr>
          <w:rFonts w:ascii="Arial" w:hAnsi="Arial" w:cs="Arial"/>
          <w:sz w:val="22"/>
          <w:szCs w:val="22"/>
        </w:rPr>
        <w:t>La finalització del termini de vigència sense que es prorrogui.</w:t>
      </w:r>
    </w:p>
    <w:p w14:paraId="1518B3B5" w14:textId="77777777" w:rsidR="005A4851" w:rsidRPr="00800585" w:rsidRDefault="00BC4463" w:rsidP="00BC4463">
      <w:pPr>
        <w:jc w:val="both"/>
        <w:rPr>
          <w:rFonts w:ascii="Arial" w:hAnsi="Arial" w:cs="Arial"/>
          <w:sz w:val="22"/>
          <w:szCs w:val="22"/>
        </w:rPr>
      </w:pPr>
      <w:r w:rsidRPr="00800585">
        <w:rPr>
          <w:rFonts w:ascii="Arial" w:hAnsi="Arial" w:cs="Arial"/>
          <w:sz w:val="22"/>
          <w:szCs w:val="22"/>
        </w:rPr>
        <w:t xml:space="preserve">- </w:t>
      </w:r>
      <w:r w:rsidR="005A4851" w:rsidRPr="00800585">
        <w:rPr>
          <w:rFonts w:ascii="Arial" w:hAnsi="Arial" w:cs="Arial"/>
          <w:sz w:val="22"/>
          <w:szCs w:val="22"/>
        </w:rPr>
        <w:t>L’incompliment total o parcial dels pactes subscrits</w:t>
      </w:r>
    </w:p>
    <w:p w14:paraId="6FB2EC49" w14:textId="77777777" w:rsidR="005A4851" w:rsidRPr="00800585" w:rsidRDefault="00BC4463" w:rsidP="00BC4463">
      <w:pPr>
        <w:jc w:val="both"/>
        <w:rPr>
          <w:rFonts w:ascii="Arial" w:hAnsi="Arial" w:cs="Arial"/>
          <w:sz w:val="22"/>
          <w:szCs w:val="22"/>
        </w:rPr>
      </w:pPr>
      <w:r w:rsidRPr="00800585">
        <w:rPr>
          <w:rFonts w:ascii="Arial" w:hAnsi="Arial" w:cs="Arial"/>
          <w:sz w:val="22"/>
          <w:szCs w:val="22"/>
        </w:rPr>
        <w:t xml:space="preserve">- </w:t>
      </w:r>
      <w:r w:rsidR="005A4851" w:rsidRPr="00800585">
        <w:rPr>
          <w:rFonts w:ascii="Arial" w:hAnsi="Arial" w:cs="Arial"/>
          <w:sz w:val="22"/>
          <w:szCs w:val="22"/>
        </w:rPr>
        <w:t>El mutu acord de les parts.</w:t>
      </w:r>
    </w:p>
    <w:p w14:paraId="3E1F9BF0" w14:textId="77777777" w:rsidR="005A4851" w:rsidRPr="00800585" w:rsidRDefault="00BC4463" w:rsidP="00BC4463">
      <w:pPr>
        <w:jc w:val="both"/>
        <w:rPr>
          <w:rFonts w:ascii="Arial" w:hAnsi="Arial" w:cs="Arial"/>
          <w:sz w:val="22"/>
          <w:szCs w:val="22"/>
        </w:rPr>
      </w:pPr>
      <w:r w:rsidRPr="00800585">
        <w:rPr>
          <w:rFonts w:ascii="Arial" w:hAnsi="Arial" w:cs="Arial"/>
          <w:sz w:val="22"/>
          <w:szCs w:val="22"/>
        </w:rPr>
        <w:t xml:space="preserve">- </w:t>
      </w:r>
      <w:r w:rsidR="005A4851" w:rsidRPr="00800585">
        <w:rPr>
          <w:rFonts w:ascii="Arial" w:hAnsi="Arial" w:cs="Arial"/>
          <w:sz w:val="22"/>
          <w:szCs w:val="22"/>
        </w:rPr>
        <w:t>L’incompliment de les disposicions legals d’aplicació.</w:t>
      </w:r>
    </w:p>
    <w:p w14:paraId="5DAE23EC" w14:textId="77777777" w:rsidR="005A4851" w:rsidRPr="00800585" w:rsidRDefault="00BC4463" w:rsidP="00BC4463">
      <w:pPr>
        <w:jc w:val="both"/>
        <w:rPr>
          <w:rFonts w:ascii="Arial" w:hAnsi="Arial" w:cs="Arial"/>
          <w:sz w:val="22"/>
          <w:szCs w:val="22"/>
        </w:rPr>
      </w:pPr>
      <w:r w:rsidRPr="00800585">
        <w:rPr>
          <w:rFonts w:ascii="Arial" w:hAnsi="Arial" w:cs="Arial"/>
          <w:sz w:val="22"/>
          <w:szCs w:val="22"/>
        </w:rPr>
        <w:t xml:space="preserve">- </w:t>
      </w:r>
      <w:r w:rsidR="005A4851" w:rsidRPr="00800585">
        <w:rPr>
          <w:rFonts w:ascii="Arial" w:hAnsi="Arial" w:cs="Arial"/>
          <w:sz w:val="22"/>
          <w:szCs w:val="22"/>
        </w:rPr>
        <w:t>Les demés previstes a l’article 51 de la Llei 40/2015, de 1 d’octubre.</w:t>
      </w:r>
    </w:p>
    <w:p w14:paraId="7CA4F77D" w14:textId="77777777" w:rsidR="005A4851" w:rsidRPr="00800585" w:rsidRDefault="005A4851" w:rsidP="00645322">
      <w:pPr>
        <w:jc w:val="both"/>
        <w:rPr>
          <w:rFonts w:ascii="Arial" w:hAnsi="Arial" w:cs="Arial"/>
          <w:sz w:val="22"/>
          <w:szCs w:val="22"/>
        </w:rPr>
      </w:pPr>
    </w:p>
    <w:p w14:paraId="5FB75FAF" w14:textId="77777777" w:rsidR="005A4851" w:rsidRPr="00800585" w:rsidRDefault="005A4851" w:rsidP="00645322">
      <w:pPr>
        <w:jc w:val="both"/>
        <w:rPr>
          <w:rFonts w:ascii="Arial" w:hAnsi="Arial" w:cs="Arial"/>
          <w:sz w:val="22"/>
          <w:szCs w:val="22"/>
        </w:rPr>
      </w:pPr>
      <w:r w:rsidRPr="00800585">
        <w:rPr>
          <w:rFonts w:ascii="Arial" w:hAnsi="Arial" w:cs="Arial"/>
          <w:sz w:val="22"/>
          <w:szCs w:val="22"/>
        </w:rPr>
        <w:t xml:space="preserve">Els efectes de la resolució del conveni seran les de l’article 52 de la Llei 40/2015, de 1 d’octubre. La Llei 40/2015 serà aplicable en tot allò no previst en el present conveni, així com la Llei General de Subvencions i el reglament que el desenvolupa, l’ordenança general de subvencions de Polinyà i la </w:t>
      </w:r>
      <w:r w:rsidR="00797DDD" w:rsidRPr="00800585">
        <w:rPr>
          <w:rFonts w:ascii="Arial" w:hAnsi="Arial" w:cs="Arial"/>
          <w:sz w:val="22"/>
          <w:szCs w:val="22"/>
        </w:rPr>
        <w:t xml:space="preserve">resta de </w:t>
      </w:r>
      <w:r w:rsidRPr="00800585">
        <w:rPr>
          <w:rFonts w:ascii="Arial" w:hAnsi="Arial" w:cs="Arial"/>
          <w:sz w:val="22"/>
          <w:szCs w:val="22"/>
        </w:rPr>
        <w:t xml:space="preserve">normativa que li sigui aplicable. En cas de conflicte, si no </w:t>
      </w:r>
      <w:r w:rsidR="001E0A85" w:rsidRPr="00800585">
        <w:rPr>
          <w:rFonts w:ascii="Arial" w:hAnsi="Arial" w:cs="Arial"/>
          <w:sz w:val="22"/>
          <w:szCs w:val="22"/>
        </w:rPr>
        <w:t>pogués</w:t>
      </w:r>
      <w:r w:rsidRPr="00800585">
        <w:rPr>
          <w:rFonts w:ascii="Arial" w:hAnsi="Arial" w:cs="Arial"/>
          <w:sz w:val="22"/>
          <w:szCs w:val="22"/>
        </w:rPr>
        <w:t xml:space="preserve"> ser resolt per la comissió mixta de seguiment, en coneixerà la Jurisdicció Contenciós Administrativa.</w:t>
      </w:r>
    </w:p>
    <w:p w14:paraId="18DE9E5C" w14:textId="77777777" w:rsidR="005A4851" w:rsidRPr="00800585" w:rsidRDefault="005A4851" w:rsidP="00645322">
      <w:pPr>
        <w:jc w:val="both"/>
        <w:rPr>
          <w:rFonts w:ascii="Arial" w:hAnsi="Arial" w:cs="Arial"/>
          <w:sz w:val="22"/>
          <w:szCs w:val="22"/>
        </w:rPr>
      </w:pPr>
    </w:p>
    <w:p w14:paraId="2F6DE479" w14:textId="77777777" w:rsidR="005A4851" w:rsidRPr="00800585" w:rsidRDefault="005A4851" w:rsidP="00645322">
      <w:pPr>
        <w:jc w:val="both"/>
        <w:rPr>
          <w:rFonts w:ascii="Arial" w:hAnsi="Arial" w:cs="Arial"/>
          <w:sz w:val="22"/>
          <w:szCs w:val="22"/>
        </w:rPr>
      </w:pPr>
      <w:r w:rsidRPr="00800585">
        <w:rPr>
          <w:rFonts w:ascii="Arial" w:hAnsi="Arial" w:cs="Arial"/>
          <w:sz w:val="22"/>
          <w:szCs w:val="22"/>
        </w:rPr>
        <w:t>I com a prova de la seva conformitat, les tres parts, signen per duplicat i a un sol efecte aquest conveni.</w:t>
      </w:r>
    </w:p>
    <w:p w14:paraId="25E2C083" w14:textId="77777777" w:rsidR="005A4851" w:rsidRPr="00800585" w:rsidRDefault="005A4851" w:rsidP="00645322">
      <w:pPr>
        <w:jc w:val="both"/>
        <w:rPr>
          <w:rFonts w:ascii="Arial" w:hAnsi="Arial" w:cs="Arial"/>
          <w:snapToGrid w:val="0"/>
          <w:sz w:val="22"/>
          <w:szCs w:val="22"/>
        </w:rPr>
      </w:pPr>
    </w:p>
    <w:p w14:paraId="0700312B" w14:textId="77777777" w:rsidR="00A52C0F" w:rsidRPr="00800585" w:rsidRDefault="00A52C0F" w:rsidP="00645322">
      <w:pPr>
        <w:jc w:val="both"/>
        <w:rPr>
          <w:rFonts w:ascii="Arial" w:hAnsi="Arial" w:cs="Arial"/>
          <w:b/>
          <w:snapToGrid w:val="0"/>
          <w:sz w:val="22"/>
          <w:szCs w:val="22"/>
        </w:rPr>
        <w:sectPr w:rsidR="00A52C0F" w:rsidRPr="00800585" w:rsidSect="00AD2E78">
          <w:headerReference w:type="default" r:id="rId7"/>
          <w:pgSz w:w="11906" w:h="16838"/>
          <w:pgMar w:top="2552" w:right="1418" w:bottom="1247" w:left="1701" w:header="709" w:footer="709" w:gutter="0"/>
          <w:cols w:space="708"/>
          <w:docGrid w:linePitch="360"/>
        </w:sectPr>
      </w:pPr>
    </w:p>
    <w:p w14:paraId="2D6AEE5A" w14:textId="77777777" w:rsidR="005A4851" w:rsidRPr="00800585" w:rsidRDefault="005A4851" w:rsidP="00645322">
      <w:pPr>
        <w:jc w:val="both"/>
        <w:rPr>
          <w:rFonts w:ascii="Arial" w:hAnsi="Arial" w:cs="Arial"/>
          <w:b/>
          <w:snapToGrid w:val="0"/>
          <w:sz w:val="22"/>
          <w:szCs w:val="22"/>
        </w:rPr>
      </w:pPr>
      <w:r w:rsidRPr="00800585">
        <w:rPr>
          <w:rFonts w:ascii="Arial" w:hAnsi="Arial" w:cs="Arial"/>
          <w:b/>
          <w:snapToGrid w:val="0"/>
          <w:sz w:val="22"/>
          <w:szCs w:val="22"/>
        </w:rPr>
        <w:t xml:space="preserve">Javier Silva Pérez       </w:t>
      </w:r>
    </w:p>
    <w:p w14:paraId="7A46C138" w14:textId="77777777" w:rsidR="005A4851" w:rsidRPr="00800585" w:rsidRDefault="005A4851" w:rsidP="00645322">
      <w:pPr>
        <w:jc w:val="both"/>
        <w:rPr>
          <w:rFonts w:ascii="Arial" w:hAnsi="Arial" w:cs="Arial"/>
          <w:snapToGrid w:val="0"/>
          <w:sz w:val="22"/>
          <w:szCs w:val="22"/>
        </w:rPr>
      </w:pPr>
      <w:r w:rsidRPr="00800585">
        <w:rPr>
          <w:rFonts w:ascii="Arial" w:hAnsi="Arial" w:cs="Arial"/>
          <w:snapToGrid w:val="0"/>
          <w:sz w:val="22"/>
          <w:szCs w:val="22"/>
        </w:rPr>
        <w:t>L</w:t>
      </w:r>
      <w:r w:rsidR="004C1AF0" w:rsidRPr="00800585">
        <w:rPr>
          <w:rFonts w:ascii="Arial" w:hAnsi="Arial" w:cs="Arial"/>
          <w:snapToGrid w:val="0"/>
          <w:sz w:val="22"/>
          <w:szCs w:val="22"/>
        </w:rPr>
        <w:t>‘</w:t>
      </w:r>
      <w:r w:rsidRPr="00800585">
        <w:rPr>
          <w:rFonts w:ascii="Arial" w:hAnsi="Arial" w:cs="Arial"/>
          <w:snapToGrid w:val="0"/>
          <w:sz w:val="22"/>
          <w:szCs w:val="22"/>
        </w:rPr>
        <w:t xml:space="preserve">alcalde            </w:t>
      </w:r>
    </w:p>
    <w:p w14:paraId="076F68F9" w14:textId="77777777" w:rsidR="005A4851" w:rsidRPr="00800585" w:rsidRDefault="005A4851" w:rsidP="00645322">
      <w:pPr>
        <w:jc w:val="both"/>
        <w:rPr>
          <w:rFonts w:ascii="Arial" w:hAnsi="Arial" w:cs="Arial"/>
          <w:sz w:val="22"/>
          <w:szCs w:val="22"/>
        </w:rPr>
      </w:pPr>
    </w:p>
    <w:p w14:paraId="581AD406" w14:textId="77777777" w:rsidR="00A52C0F" w:rsidRPr="00800585" w:rsidRDefault="00A52C0F" w:rsidP="00A52C0F">
      <w:pPr>
        <w:jc w:val="both"/>
        <w:rPr>
          <w:rFonts w:ascii="Arial" w:hAnsi="Arial" w:cs="Arial"/>
          <w:b/>
          <w:snapToGrid w:val="0"/>
          <w:sz w:val="22"/>
          <w:szCs w:val="22"/>
        </w:rPr>
      </w:pPr>
      <w:r w:rsidRPr="00800585">
        <w:rPr>
          <w:rFonts w:ascii="Arial" w:hAnsi="Arial" w:cs="Arial"/>
          <w:b/>
          <w:snapToGrid w:val="0"/>
          <w:sz w:val="22"/>
          <w:szCs w:val="22"/>
        </w:rPr>
        <w:t>Bernat Calvo Català</w:t>
      </w:r>
    </w:p>
    <w:p w14:paraId="1844D388" w14:textId="77777777" w:rsidR="00A52C0F" w:rsidRPr="00800585" w:rsidRDefault="00A52C0F" w:rsidP="00A52C0F">
      <w:pPr>
        <w:jc w:val="both"/>
        <w:rPr>
          <w:rFonts w:ascii="Arial" w:hAnsi="Arial" w:cs="Arial"/>
          <w:snapToGrid w:val="0"/>
          <w:sz w:val="22"/>
          <w:szCs w:val="22"/>
        </w:rPr>
        <w:sectPr w:rsidR="00A52C0F" w:rsidRPr="00800585" w:rsidSect="00A52C0F">
          <w:type w:val="continuous"/>
          <w:pgSz w:w="11906" w:h="16838"/>
          <w:pgMar w:top="2268" w:right="1418" w:bottom="1247" w:left="1701" w:header="709" w:footer="709" w:gutter="0"/>
          <w:cols w:num="2" w:space="708"/>
          <w:docGrid w:linePitch="360"/>
        </w:sectPr>
      </w:pPr>
      <w:r w:rsidRPr="00800585">
        <w:rPr>
          <w:rFonts w:ascii="Arial" w:hAnsi="Arial" w:cs="Arial"/>
          <w:snapToGrid w:val="0"/>
          <w:sz w:val="22"/>
          <w:szCs w:val="22"/>
        </w:rPr>
        <w:t xml:space="preserve">Secretari           </w:t>
      </w:r>
    </w:p>
    <w:p w14:paraId="2373CAB8" w14:textId="77777777" w:rsidR="00A52C0F" w:rsidRPr="00800585" w:rsidRDefault="00A52C0F" w:rsidP="00A52C0F">
      <w:pPr>
        <w:jc w:val="both"/>
        <w:rPr>
          <w:rFonts w:ascii="Arial" w:hAnsi="Arial" w:cs="Arial"/>
          <w:sz w:val="22"/>
          <w:szCs w:val="22"/>
        </w:rPr>
      </w:pPr>
    </w:p>
    <w:p w14:paraId="2C34C52B" w14:textId="77777777" w:rsidR="005A4851" w:rsidRPr="00800585" w:rsidRDefault="005A4851" w:rsidP="00645322">
      <w:pPr>
        <w:jc w:val="both"/>
        <w:rPr>
          <w:rFonts w:ascii="Arial" w:hAnsi="Arial" w:cs="Arial"/>
          <w:sz w:val="22"/>
          <w:szCs w:val="22"/>
        </w:rPr>
      </w:pPr>
    </w:p>
    <w:p w14:paraId="7F7CD1AB" w14:textId="77777777" w:rsidR="005A4851" w:rsidRPr="00800585" w:rsidRDefault="005A4851" w:rsidP="00645322">
      <w:pPr>
        <w:jc w:val="both"/>
        <w:rPr>
          <w:rFonts w:ascii="Arial" w:hAnsi="Arial" w:cs="Arial"/>
          <w:sz w:val="22"/>
          <w:szCs w:val="22"/>
        </w:rPr>
      </w:pPr>
    </w:p>
    <w:p w14:paraId="72847F29" w14:textId="77777777" w:rsidR="005A4851" w:rsidRPr="00800585" w:rsidRDefault="003A22C8" w:rsidP="00645322">
      <w:pPr>
        <w:jc w:val="both"/>
        <w:rPr>
          <w:rFonts w:ascii="Arial" w:hAnsi="Arial" w:cs="Arial"/>
          <w:b/>
          <w:sz w:val="22"/>
          <w:szCs w:val="22"/>
        </w:rPr>
      </w:pPr>
      <w:proofErr w:type="spellStart"/>
      <w:r w:rsidRPr="00800585">
        <w:rPr>
          <w:rFonts w:ascii="Arial" w:hAnsi="Arial" w:cs="Arial"/>
          <w:b/>
          <w:sz w:val="22"/>
          <w:szCs w:val="22"/>
        </w:rPr>
        <w:t>Laureano</w:t>
      </w:r>
      <w:proofErr w:type="spellEnd"/>
      <w:r w:rsidRPr="00800585">
        <w:rPr>
          <w:rFonts w:ascii="Arial" w:hAnsi="Arial" w:cs="Arial"/>
          <w:b/>
          <w:sz w:val="22"/>
          <w:szCs w:val="22"/>
        </w:rPr>
        <w:t xml:space="preserve"> Molin</w:t>
      </w:r>
      <w:r w:rsidR="00951AE7" w:rsidRPr="00800585">
        <w:rPr>
          <w:rFonts w:ascii="Arial" w:hAnsi="Arial" w:cs="Arial"/>
          <w:b/>
          <w:sz w:val="22"/>
          <w:szCs w:val="22"/>
        </w:rPr>
        <w:t>s</w:t>
      </w:r>
      <w:r w:rsidRPr="00800585">
        <w:rPr>
          <w:rFonts w:ascii="Arial" w:hAnsi="Arial" w:cs="Arial"/>
          <w:b/>
          <w:sz w:val="22"/>
          <w:szCs w:val="22"/>
        </w:rPr>
        <w:t xml:space="preserve"> Lóp</w:t>
      </w:r>
      <w:r w:rsidR="00951AE7" w:rsidRPr="00800585">
        <w:rPr>
          <w:rFonts w:ascii="Arial" w:hAnsi="Arial" w:cs="Arial"/>
          <w:b/>
          <w:sz w:val="22"/>
          <w:szCs w:val="22"/>
        </w:rPr>
        <w:t>e</w:t>
      </w:r>
      <w:r w:rsidRPr="00800585">
        <w:rPr>
          <w:rFonts w:ascii="Arial" w:hAnsi="Arial" w:cs="Arial"/>
          <w:b/>
          <w:sz w:val="22"/>
          <w:szCs w:val="22"/>
        </w:rPr>
        <w:t>z-Rodó</w:t>
      </w:r>
      <w:r w:rsidR="005A4851" w:rsidRPr="00800585">
        <w:rPr>
          <w:rFonts w:ascii="Arial" w:hAnsi="Arial" w:cs="Arial"/>
          <w:b/>
          <w:sz w:val="22"/>
          <w:szCs w:val="22"/>
        </w:rPr>
        <w:t xml:space="preserve"> </w:t>
      </w:r>
    </w:p>
    <w:p w14:paraId="600F336A" w14:textId="77777777" w:rsidR="005A4851" w:rsidRPr="00800585" w:rsidRDefault="005A4851" w:rsidP="00645322">
      <w:pPr>
        <w:jc w:val="both"/>
        <w:rPr>
          <w:rFonts w:ascii="Arial" w:hAnsi="Arial" w:cs="Arial"/>
          <w:sz w:val="22"/>
          <w:szCs w:val="22"/>
        </w:rPr>
      </w:pPr>
      <w:r w:rsidRPr="00800585">
        <w:rPr>
          <w:rFonts w:ascii="Arial" w:hAnsi="Arial" w:cs="Arial"/>
          <w:sz w:val="22"/>
          <w:szCs w:val="22"/>
        </w:rPr>
        <w:t xml:space="preserve">President de l’ AECC, Junta provincial de Barcelona </w:t>
      </w:r>
    </w:p>
    <w:p w14:paraId="42345C86" w14:textId="77777777" w:rsidR="005A4851" w:rsidRPr="00800585" w:rsidRDefault="005A4851" w:rsidP="00645322">
      <w:pPr>
        <w:jc w:val="both"/>
        <w:rPr>
          <w:rFonts w:ascii="Arial" w:hAnsi="Arial" w:cs="Arial"/>
          <w:sz w:val="22"/>
          <w:szCs w:val="22"/>
        </w:rPr>
      </w:pPr>
    </w:p>
    <w:p w14:paraId="6DCE538C" w14:textId="77777777" w:rsidR="009200BD" w:rsidRPr="00800585" w:rsidRDefault="009200BD" w:rsidP="00645322">
      <w:pPr>
        <w:jc w:val="both"/>
        <w:rPr>
          <w:rFonts w:ascii="Arial" w:hAnsi="Arial" w:cs="Arial"/>
          <w:sz w:val="22"/>
          <w:szCs w:val="22"/>
        </w:rPr>
      </w:pPr>
    </w:p>
    <w:p w14:paraId="1F681E05" w14:textId="77777777" w:rsidR="005A4851" w:rsidRPr="00800585" w:rsidRDefault="005A4851" w:rsidP="00645322">
      <w:pPr>
        <w:jc w:val="both"/>
        <w:rPr>
          <w:rFonts w:ascii="Arial" w:hAnsi="Arial" w:cs="Arial"/>
          <w:sz w:val="22"/>
          <w:szCs w:val="22"/>
        </w:rPr>
      </w:pPr>
    </w:p>
    <w:p w14:paraId="7854588A" w14:textId="77777777" w:rsidR="005A4851" w:rsidRPr="00800585" w:rsidRDefault="005A4851" w:rsidP="00645322">
      <w:pPr>
        <w:jc w:val="both"/>
        <w:rPr>
          <w:rFonts w:ascii="Arial" w:hAnsi="Arial" w:cs="Arial"/>
          <w:sz w:val="22"/>
          <w:szCs w:val="22"/>
        </w:rPr>
      </w:pPr>
    </w:p>
    <w:p w14:paraId="56D5A536" w14:textId="77777777" w:rsidR="005A4851" w:rsidRPr="00800585" w:rsidRDefault="005A4851" w:rsidP="00645322">
      <w:pPr>
        <w:jc w:val="both"/>
        <w:rPr>
          <w:rFonts w:ascii="Arial" w:hAnsi="Arial" w:cs="Arial"/>
          <w:b/>
          <w:sz w:val="22"/>
          <w:szCs w:val="22"/>
        </w:rPr>
      </w:pPr>
      <w:r w:rsidRPr="00800585">
        <w:rPr>
          <w:rFonts w:ascii="Arial" w:hAnsi="Arial" w:cs="Arial"/>
          <w:b/>
          <w:sz w:val="22"/>
          <w:szCs w:val="22"/>
        </w:rPr>
        <w:t>Isabel Calderón Cano</w:t>
      </w:r>
    </w:p>
    <w:p w14:paraId="5D2FE4DA" w14:textId="77777777" w:rsidR="00436C90" w:rsidRPr="00800585" w:rsidRDefault="005A4851" w:rsidP="00645322">
      <w:pPr>
        <w:jc w:val="both"/>
        <w:rPr>
          <w:rFonts w:ascii="Arial" w:hAnsi="Arial" w:cs="Arial"/>
          <w:sz w:val="22"/>
          <w:szCs w:val="22"/>
        </w:rPr>
      </w:pPr>
      <w:r w:rsidRPr="00800585">
        <w:rPr>
          <w:rFonts w:ascii="Arial" w:hAnsi="Arial" w:cs="Arial"/>
          <w:sz w:val="22"/>
          <w:szCs w:val="22"/>
        </w:rPr>
        <w:t>Presidenta de l’ AECC, junta local de Polinyà</w:t>
      </w:r>
      <w:bookmarkEnd w:id="0"/>
    </w:p>
    <w:sectPr w:rsidR="00436C90" w:rsidRPr="00800585" w:rsidSect="00A52C0F">
      <w:type w:val="continuous"/>
      <w:pgSz w:w="11906" w:h="16838"/>
      <w:pgMar w:top="2268" w:right="1418"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CE453" w14:textId="77777777" w:rsidR="00D76514" w:rsidRDefault="00D76514" w:rsidP="008B7CF5">
      <w:r>
        <w:separator/>
      </w:r>
    </w:p>
  </w:endnote>
  <w:endnote w:type="continuationSeparator" w:id="0">
    <w:p w14:paraId="1F35799F" w14:textId="77777777" w:rsidR="00D76514" w:rsidRDefault="00D76514" w:rsidP="008B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B700A" w14:textId="77777777" w:rsidR="00D76514" w:rsidRDefault="00D76514" w:rsidP="008B7CF5">
      <w:r>
        <w:separator/>
      </w:r>
    </w:p>
  </w:footnote>
  <w:footnote w:type="continuationSeparator" w:id="0">
    <w:p w14:paraId="1D011660" w14:textId="77777777" w:rsidR="00D76514" w:rsidRDefault="00D76514" w:rsidP="008B7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38C8" w14:textId="464432F5" w:rsidR="00AD2E78" w:rsidRDefault="00FF5D41" w:rsidP="00AD2E78">
    <w:pPr>
      <w:pStyle w:val="Capalera"/>
      <w:tabs>
        <w:tab w:val="clear" w:pos="8504"/>
        <w:tab w:val="right" w:pos="9356"/>
      </w:tabs>
      <w:ind w:left="-851" w:right="-569"/>
    </w:pPr>
    <w:r w:rsidRPr="00C92D25">
      <w:rPr>
        <w:noProof/>
        <w:lang w:eastAsia="ca-ES"/>
      </w:rPr>
      <w:drawing>
        <wp:inline distT="0" distB="0" distL="0" distR="0" wp14:anchorId="4163B274" wp14:editId="28C1D0A0">
          <wp:extent cx="1905000" cy="487680"/>
          <wp:effectExtent l="0" t="0" r="0" b="0"/>
          <wp:docPr id="2" name="Imagen 1" descr="polinya_1_li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olinya_1_lini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87680"/>
                  </a:xfrm>
                  <a:prstGeom prst="rect">
                    <a:avLst/>
                  </a:prstGeom>
                  <a:noFill/>
                  <a:ln>
                    <a:noFill/>
                  </a:ln>
                </pic:spPr>
              </pic:pic>
            </a:graphicData>
          </a:graphic>
        </wp:inline>
      </w:drawing>
    </w:r>
    <w:r w:rsidR="00AD2E78">
      <w:tab/>
    </w:r>
    <w:r w:rsidR="00AD2E78">
      <w:tab/>
    </w:r>
    <w:r>
      <w:rPr>
        <w:noProof/>
      </w:rPr>
      <w:drawing>
        <wp:inline distT="0" distB="0" distL="0" distR="0" wp14:anchorId="57F780E0" wp14:editId="4D17F627">
          <wp:extent cx="1714500" cy="71628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CFB"/>
    <w:multiLevelType w:val="hybridMultilevel"/>
    <w:tmpl w:val="5A6E9E24"/>
    <w:lvl w:ilvl="0" w:tplc="656412DE">
      <w:numFmt w:val="bullet"/>
      <w:lvlText w:val="-"/>
      <w:lvlJc w:val="left"/>
      <w:pPr>
        <w:tabs>
          <w:tab w:val="num" w:pos="284"/>
        </w:tabs>
        <w:ind w:left="854" w:hanging="797"/>
      </w:pPr>
      <w:rPr>
        <w:rFonts w:ascii="Arial" w:eastAsia="Times New Roman" w:hAnsi="Arial" w:cs="Times New Roman" w:hint="default"/>
      </w:rPr>
    </w:lvl>
    <w:lvl w:ilvl="1" w:tplc="98C42192">
      <w:numFmt w:val="bullet"/>
      <w:lvlText w:val="-"/>
      <w:lvlJc w:val="left"/>
      <w:pPr>
        <w:ind w:left="2182" w:hanging="360"/>
      </w:pPr>
      <w:rPr>
        <w:rFonts w:ascii="Arial" w:eastAsia="Times New Roman" w:hAnsi="Arial" w:cs="Arial" w:hint="default"/>
      </w:rPr>
    </w:lvl>
    <w:lvl w:ilvl="2" w:tplc="220A58A0">
      <w:start w:val="6"/>
      <w:numFmt w:val="decimal"/>
      <w:lvlText w:val="%3."/>
      <w:lvlJc w:val="left"/>
      <w:pPr>
        <w:ind w:left="3082" w:hanging="360"/>
      </w:pPr>
    </w:lvl>
    <w:lvl w:ilvl="3" w:tplc="0403000F">
      <w:start w:val="1"/>
      <w:numFmt w:val="decimal"/>
      <w:lvlText w:val="%4."/>
      <w:lvlJc w:val="left"/>
      <w:pPr>
        <w:ind w:left="3622" w:hanging="360"/>
      </w:pPr>
    </w:lvl>
    <w:lvl w:ilvl="4" w:tplc="04030019">
      <w:start w:val="1"/>
      <w:numFmt w:val="lowerLetter"/>
      <w:lvlText w:val="%5."/>
      <w:lvlJc w:val="left"/>
      <w:pPr>
        <w:ind w:left="4342" w:hanging="360"/>
      </w:pPr>
    </w:lvl>
    <w:lvl w:ilvl="5" w:tplc="ECECC970">
      <w:start w:val="1"/>
      <w:numFmt w:val="decimal"/>
      <w:lvlText w:val="%6"/>
      <w:lvlJc w:val="left"/>
      <w:pPr>
        <w:ind w:left="5242"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 w15:restartNumberingAfterBreak="0">
    <w:nsid w:val="020E0819"/>
    <w:multiLevelType w:val="hybridMultilevel"/>
    <w:tmpl w:val="92D22BD6"/>
    <w:lvl w:ilvl="0" w:tplc="0403000F">
      <w:start w:val="1"/>
      <w:numFmt w:val="decimal"/>
      <w:lvlText w:val="%1."/>
      <w:lvlJc w:val="left"/>
      <w:pPr>
        <w:ind w:left="720"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2" w15:restartNumberingAfterBreak="0">
    <w:nsid w:val="03A45610"/>
    <w:multiLevelType w:val="hybridMultilevel"/>
    <w:tmpl w:val="EA9627B6"/>
    <w:lvl w:ilvl="0" w:tplc="98C42192">
      <w:numFmt w:val="bullet"/>
      <w:lvlText w:val="-"/>
      <w:lvlJc w:val="left"/>
      <w:pPr>
        <w:ind w:left="720" w:hanging="360"/>
      </w:pPr>
      <w:rPr>
        <w:rFonts w:ascii="Arial" w:eastAsia="Times New Roman" w:hAnsi="Arial" w:cs="Arial" w:hint="default"/>
      </w:r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3" w15:restartNumberingAfterBreak="0">
    <w:nsid w:val="13AB4C36"/>
    <w:multiLevelType w:val="hybridMultilevel"/>
    <w:tmpl w:val="EDEE7DF4"/>
    <w:lvl w:ilvl="0" w:tplc="CB1A4316">
      <w:start w:val="821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9F119C"/>
    <w:multiLevelType w:val="hybridMultilevel"/>
    <w:tmpl w:val="72E6665E"/>
    <w:lvl w:ilvl="0" w:tplc="0403000F">
      <w:start w:val="1"/>
      <w:numFmt w:val="decimal"/>
      <w:lvlText w:val="%1."/>
      <w:lvlJc w:val="left"/>
      <w:pPr>
        <w:tabs>
          <w:tab w:val="num" w:pos="720"/>
        </w:tabs>
        <w:ind w:left="720" w:hanging="360"/>
      </w:pPr>
    </w:lvl>
    <w:lvl w:ilvl="1" w:tplc="98C42192">
      <w:numFmt w:val="bullet"/>
      <w:lvlText w:val="-"/>
      <w:lvlJc w:val="left"/>
      <w:pPr>
        <w:ind w:left="1440" w:hanging="360"/>
      </w:pPr>
      <w:rPr>
        <w:rFonts w:ascii="Arial" w:eastAsia="Times New Roman" w:hAnsi="Arial" w:cs="Aria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186473D"/>
    <w:multiLevelType w:val="hybridMultilevel"/>
    <w:tmpl w:val="9F783CA6"/>
    <w:lvl w:ilvl="0" w:tplc="B614C074">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DF972D2"/>
    <w:multiLevelType w:val="hybridMultilevel"/>
    <w:tmpl w:val="667AF03C"/>
    <w:lvl w:ilvl="0" w:tplc="98C42192">
      <w:numFmt w:val="bullet"/>
      <w:lvlText w:val="-"/>
      <w:lvlJc w:val="left"/>
      <w:pPr>
        <w:ind w:left="1440" w:hanging="360"/>
      </w:pPr>
      <w:rPr>
        <w:rFonts w:ascii="Arial" w:eastAsia="Times New Roman" w:hAnsi="Arial" w:cs="Arial" w:hint="default"/>
      </w:rPr>
    </w:lvl>
    <w:lvl w:ilvl="1" w:tplc="98C42192">
      <w:numFmt w:val="bullet"/>
      <w:lvlText w:val="-"/>
      <w:lvlJc w:val="left"/>
      <w:pPr>
        <w:ind w:left="2160" w:hanging="360"/>
      </w:pPr>
      <w:rPr>
        <w:rFonts w:ascii="Arial" w:eastAsia="Times New Roman" w:hAnsi="Arial" w:cs="Arial" w:hint="default"/>
      </w:rPr>
    </w:lvl>
    <w:lvl w:ilvl="2" w:tplc="220A58A0">
      <w:start w:val="6"/>
      <w:numFmt w:val="decimal"/>
      <w:lvlText w:val="%3."/>
      <w:lvlJc w:val="left"/>
      <w:pPr>
        <w:ind w:left="3060" w:hanging="360"/>
      </w:pPr>
    </w:lvl>
    <w:lvl w:ilvl="3" w:tplc="0403000F">
      <w:start w:val="1"/>
      <w:numFmt w:val="decimal"/>
      <w:lvlText w:val="%4."/>
      <w:lvlJc w:val="left"/>
      <w:pPr>
        <w:ind w:left="360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7" w15:restartNumberingAfterBreak="0">
    <w:nsid w:val="44966F6A"/>
    <w:multiLevelType w:val="hybridMultilevel"/>
    <w:tmpl w:val="E7BEF062"/>
    <w:lvl w:ilvl="0" w:tplc="E7BCA112">
      <w:start w:val="1"/>
      <w:numFmt w:val="decimal"/>
      <w:lvlText w:val="%1."/>
      <w:lvlJc w:val="left"/>
      <w:pPr>
        <w:tabs>
          <w:tab w:val="num" w:pos="705"/>
        </w:tabs>
        <w:ind w:left="705" w:hanging="705"/>
      </w:pPr>
    </w:lvl>
    <w:lvl w:ilvl="1" w:tplc="04030019">
      <w:start w:val="1"/>
      <w:numFmt w:val="lowerLetter"/>
      <w:lvlText w:val="%2."/>
      <w:lvlJc w:val="left"/>
      <w:pPr>
        <w:tabs>
          <w:tab w:val="num" w:pos="1156"/>
        </w:tabs>
        <w:ind w:left="1156"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8" w15:restartNumberingAfterBreak="0">
    <w:nsid w:val="4AEA4ACF"/>
    <w:multiLevelType w:val="hybridMultilevel"/>
    <w:tmpl w:val="F174A034"/>
    <w:lvl w:ilvl="0" w:tplc="E488D682">
      <w:start w:val="7"/>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6A6333B0"/>
    <w:multiLevelType w:val="hybridMultilevel"/>
    <w:tmpl w:val="A85A192E"/>
    <w:lvl w:ilvl="0" w:tplc="0C0A000F">
      <w:start w:val="1"/>
      <w:numFmt w:val="decimal"/>
      <w:lvlText w:val="%1."/>
      <w:lvlJc w:val="left"/>
      <w:pPr>
        <w:tabs>
          <w:tab w:val="num" w:pos="720"/>
        </w:tabs>
        <w:ind w:left="720" w:hanging="360"/>
      </w:pPr>
    </w:lvl>
    <w:lvl w:ilvl="1" w:tplc="88081C78">
      <w:start w:val="1"/>
      <w:numFmt w:val="lowerLetter"/>
      <w:lvlText w:val="%2)"/>
      <w:lvlJc w:val="left"/>
      <w:pPr>
        <w:tabs>
          <w:tab w:val="num" w:pos="1440"/>
        </w:tabs>
        <w:ind w:left="1440" w:hanging="360"/>
      </w:pPr>
    </w:lvl>
    <w:lvl w:ilvl="2" w:tplc="4B820794">
      <w:start w:val="1"/>
      <w:numFmt w:val="upperRoman"/>
      <w:lvlText w:val="%3."/>
      <w:lvlJc w:val="right"/>
      <w:pPr>
        <w:tabs>
          <w:tab w:val="num" w:pos="2160"/>
        </w:tabs>
        <w:ind w:left="2160" w:hanging="180"/>
      </w:pPr>
      <w:rPr>
        <w:rFonts w:ascii="Arial" w:eastAsia="Times New Roman" w:hAnsi="Arial" w:cs="Arial"/>
      </w:r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726A1DC5"/>
    <w:multiLevelType w:val="hybridMultilevel"/>
    <w:tmpl w:val="72E6665E"/>
    <w:lvl w:ilvl="0" w:tplc="0403000F">
      <w:start w:val="1"/>
      <w:numFmt w:val="decimal"/>
      <w:lvlText w:val="%1."/>
      <w:lvlJc w:val="left"/>
      <w:pPr>
        <w:tabs>
          <w:tab w:val="num" w:pos="720"/>
        </w:tabs>
        <w:ind w:left="720" w:hanging="360"/>
      </w:pPr>
    </w:lvl>
    <w:lvl w:ilvl="1" w:tplc="98C42192">
      <w:numFmt w:val="bullet"/>
      <w:lvlText w:val="-"/>
      <w:lvlJc w:val="left"/>
      <w:pPr>
        <w:ind w:left="1440" w:hanging="360"/>
      </w:pPr>
      <w:rPr>
        <w:rFonts w:ascii="Arial" w:eastAsia="Times New Roman" w:hAnsi="Arial" w:cs="Aria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7E50227B"/>
    <w:multiLevelType w:val="hybridMultilevel"/>
    <w:tmpl w:val="AA0C3DA6"/>
    <w:lvl w:ilvl="0" w:tplc="0C0A0017">
      <w:start w:val="1"/>
      <w:numFmt w:val="lowerLetter"/>
      <w:lvlText w:val="%1)"/>
      <w:lvlJc w:val="left"/>
      <w:pPr>
        <w:tabs>
          <w:tab w:val="num" w:pos="2138"/>
        </w:tabs>
        <w:ind w:left="2138" w:hanging="360"/>
      </w:pPr>
    </w:lvl>
    <w:lvl w:ilvl="1" w:tplc="0C0A0019">
      <w:start w:val="1"/>
      <w:numFmt w:val="lowerLetter"/>
      <w:lvlText w:val="%2."/>
      <w:lvlJc w:val="left"/>
      <w:pPr>
        <w:tabs>
          <w:tab w:val="num" w:pos="2858"/>
        </w:tabs>
        <w:ind w:left="2858" w:hanging="360"/>
      </w:pPr>
    </w:lvl>
    <w:lvl w:ilvl="2" w:tplc="700ACF8E">
      <w:start w:val="1"/>
      <w:numFmt w:val="decimal"/>
      <w:lvlText w:val="%3)"/>
      <w:lvlJc w:val="left"/>
      <w:pPr>
        <w:tabs>
          <w:tab w:val="num" w:pos="1920"/>
        </w:tabs>
        <w:ind w:left="1920" w:hanging="360"/>
      </w:pPr>
      <w:rPr>
        <w:rFonts w:hint="default"/>
      </w:rPr>
    </w:lvl>
    <w:lvl w:ilvl="3" w:tplc="0C0A000F" w:tentative="1">
      <w:start w:val="1"/>
      <w:numFmt w:val="decimal"/>
      <w:lvlText w:val="%4."/>
      <w:lvlJc w:val="left"/>
      <w:pPr>
        <w:tabs>
          <w:tab w:val="num" w:pos="4298"/>
        </w:tabs>
        <w:ind w:left="4298" w:hanging="360"/>
      </w:pPr>
    </w:lvl>
    <w:lvl w:ilvl="4" w:tplc="0C0A0019" w:tentative="1">
      <w:start w:val="1"/>
      <w:numFmt w:val="lowerLetter"/>
      <w:lvlText w:val="%5."/>
      <w:lvlJc w:val="left"/>
      <w:pPr>
        <w:tabs>
          <w:tab w:val="num" w:pos="5018"/>
        </w:tabs>
        <w:ind w:left="5018" w:hanging="360"/>
      </w:pPr>
    </w:lvl>
    <w:lvl w:ilvl="5" w:tplc="0C0A001B" w:tentative="1">
      <w:start w:val="1"/>
      <w:numFmt w:val="lowerRoman"/>
      <w:lvlText w:val="%6."/>
      <w:lvlJc w:val="right"/>
      <w:pPr>
        <w:tabs>
          <w:tab w:val="num" w:pos="5738"/>
        </w:tabs>
        <w:ind w:left="5738" w:hanging="180"/>
      </w:pPr>
    </w:lvl>
    <w:lvl w:ilvl="6" w:tplc="0C0A000F" w:tentative="1">
      <w:start w:val="1"/>
      <w:numFmt w:val="decimal"/>
      <w:lvlText w:val="%7."/>
      <w:lvlJc w:val="left"/>
      <w:pPr>
        <w:tabs>
          <w:tab w:val="num" w:pos="6458"/>
        </w:tabs>
        <w:ind w:left="6458" w:hanging="360"/>
      </w:pPr>
    </w:lvl>
    <w:lvl w:ilvl="7" w:tplc="0C0A0019" w:tentative="1">
      <w:start w:val="1"/>
      <w:numFmt w:val="lowerLetter"/>
      <w:lvlText w:val="%8."/>
      <w:lvlJc w:val="left"/>
      <w:pPr>
        <w:tabs>
          <w:tab w:val="num" w:pos="7178"/>
        </w:tabs>
        <w:ind w:left="7178" w:hanging="360"/>
      </w:pPr>
    </w:lvl>
    <w:lvl w:ilvl="8" w:tplc="0C0A001B" w:tentative="1">
      <w:start w:val="1"/>
      <w:numFmt w:val="lowerRoman"/>
      <w:lvlText w:val="%9."/>
      <w:lvlJc w:val="right"/>
      <w:pPr>
        <w:tabs>
          <w:tab w:val="num" w:pos="7898"/>
        </w:tabs>
        <w:ind w:left="7898" w:hanging="180"/>
      </w:pPr>
    </w:lvl>
  </w:abstractNum>
  <w:num w:numId="1" w16cid:durableId="1486424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8766538">
    <w:abstractNumId w:val="3"/>
  </w:num>
  <w:num w:numId="3" w16cid:durableId="136730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910379">
    <w:abstractNumId w:val="0"/>
    <w:lvlOverride w:ilvl="0"/>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0446862">
    <w:abstractNumId w:val="5"/>
  </w:num>
  <w:num w:numId="6" w16cid:durableId="310329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6736069">
    <w:abstractNumId w:val="1"/>
  </w:num>
  <w:num w:numId="8" w16cid:durableId="149861283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3979066">
    <w:abstractNumId w:val="6"/>
    <w:lvlOverride w:ilvl="0"/>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1790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95688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632188">
    <w:abstractNumId w:val="4"/>
  </w:num>
  <w:num w:numId="13" w16cid:durableId="981037964">
    <w:abstractNumId w:val="1"/>
  </w:num>
  <w:num w:numId="14" w16cid:durableId="376245980">
    <w:abstractNumId w:val="6"/>
  </w:num>
  <w:num w:numId="15" w16cid:durableId="1512839969">
    <w:abstractNumId w:val="2"/>
  </w:num>
  <w:num w:numId="16" w16cid:durableId="507863889">
    <w:abstractNumId w:val="9"/>
  </w:num>
  <w:num w:numId="17" w16cid:durableId="233439535">
    <w:abstractNumId w:val="0"/>
  </w:num>
  <w:num w:numId="18" w16cid:durableId="153188842">
    <w:abstractNumId w:val="10"/>
  </w:num>
  <w:num w:numId="19" w16cid:durableId="1247878370">
    <w:abstractNumId w:val="11"/>
  </w:num>
  <w:num w:numId="20" w16cid:durableId="30069903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507161">
    <w:abstractNumId w:val="6"/>
    <w:lvlOverride w:ilvl="0"/>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28901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0E"/>
    <w:rsid w:val="000108A9"/>
    <w:rsid w:val="00032325"/>
    <w:rsid w:val="00045867"/>
    <w:rsid w:val="00072BE4"/>
    <w:rsid w:val="000848AD"/>
    <w:rsid w:val="00091524"/>
    <w:rsid w:val="000B1FF5"/>
    <w:rsid w:val="000B3CC1"/>
    <w:rsid w:val="000B6162"/>
    <w:rsid w:val="000C298B"/>
    <w:rsid w:val="000C4052"/>
    <w:rsid w:val="000D5F59"/>
    <w:rsid w:val="000E13B9"/>
    <w:rsid w:val="000E4135"/>
    <w:rsid w:val="000E43D1"/>
    <w:rsid w:val="001035DE"/>
    <w:rsid w:val="00115A89"/>
    <w:rsid w:val="001166F7"/>
    <w:rsid w:val="0012434E"/>
    <w:rsid w:val="00126BFF"/>
    <w:rsid w:val="0013520C"/>
    <w:rsid w:val="00141BC4"/>
    <w:rsid w:val="00142E58"/>
    <w:rsid w:val="00143E98"/>
    <w:rsid w:val="0014564B"/>
    <w:rsid w:val="00164D81"/>
    <w:rsid w:val="00167A15"/>
    <w:rsid w:val="00170621"/>
    <w:rsid w:val="001776A9"/>
    <w:rsid w:val="00177D46"/>
    <w:rsid w:val="00185C12"/>
    <w:rsid w:val="00187EA2"/>
    <w:rsid w:val="001A7B8A"/>
    <w:rsid w:val="001B0250"/>
    <w:rsid w:val="001B59A6"/>
    <w:rsid w:val="001D0945"/>
    <w:rsid w:val="001D3293"/>
    <w:rsid w:val="001D4569"/>
    <w:rsid w:val="001E0369"/>
    <w:rsid w:val="001E0A85"/>
    <w:rsid w:val="001E1B2E"/>
    <w:rsid w:val="001E49CB"/>
    <w:rsid w:val="001F07C4"/>
    <w:rsid w:val="001F5576"/>
    <w:rsid w:val="001F69FA"/>
    <w:rsid w:val="00212A43"/>
    <w:rsid w:val="00213E0B"/>
    <w:rsid w:val="00220337"/>
    <w:rsid w:val="002258EA"/>
    <w:rsid w:val="0023469D"/>
    <w:rsid w:val="002548AF"/>
    <w:rsid w:val="00257C2F"/>
    <w:rsid w:val="00260585"/>
    <w:rsid w:val="00276D73"/>
    <w:rsid w:val="00286497"/>
    <w:rsid w:val="002B1510"/>
    <w:rsid w:val="002B6E21"/>
    <w:rsid w:val="002C3CF6"/>
    <w:rsid w:val="002C5A24"/>
    <w:rsid w:val="00304093"/>
    <w:rsid w:val="00304F57"/>
    <w:rsid w:val="00307696"/>
    <w:rsid w:val="003110C8"/>
    <w:rsid w:val="003257AA"/>
    <w:rsid w:val="003310F0"/>
    <w:rsid w:val="00332F73"/>
    <w:rsid w:val="003419BF"/>
    <w:rsid w:val="003434BE"/>
    <w:rsid w:val="003548A0"/>
    <w:rsid w:val="003552E9"/>
    <w:rsid w:val="00360052"/>
    <w:rsid w:val="00377FBE"/>
    <w:rsid w:val="00383D06"/>
    <w:rsid w:val="0039259B"/>
    <w:rsid w:val="00394106"/>
    <w:rsid w:val="003A22C8"/>
    <w:rsid w:val="003B41D4"/>
    <w:rsid w:val="003C2AFF"/>
    <w:rsid w:val="003C68CF"/>
    <w:rsid w:val="003E3D69"/>
    <w:rsid w:val="0040620A"/>
    <w:rsid w:val="00411754"/>
    <w:rsid w:val="00417158"/>
    <w:rsid w:val="00417C73"/>
    <w:rsid w:val="00436C90"/>
    <w:rsid w:val="00440DC8"/>
    <w:rsid w:val="004431A7"/>
    <w:rsid w:val="00455218"/>
    <w:rsid w:val="004607EE"/>
    <w:rsid w:val="004620E9"/>
    <w:rsid w:val="00462364"/>
    <w:rsid w:val="00465942"/>
    <w:rsid w:val="00473D0F"/>
    <w:rsid w:val="004801D2"/>
    <w:rsid w:val="0048626C"/>
    <w:rsid w:val="00491A7F"/>
    <w:rsid w:val="004926A8"/>
    <w:rsid w:val="004952B8"/>
    <w:rsid w:val="004A340D"/>
    <w:rsid w:val="004C0BD9"/>
    <w:rsid w:val="004C1AF0"/>
    <w:rsid w:val="004C62D8"/>
    <w:rsid w:val="004E02EE"/>
    <w:rsid w:val="004E68B8"/>
    <w:rsid w:val="004F5F74"/>
    <w:rsid w:val="00533130"/>
    <w:rsid w:val="0054547D"/>
    <w:rsid w:val="00550571"/>
    <w:rsid w:val="00557554"/>
    <w:rsid w:val="00563C0C"/>
    <w:rsid w:val="00566EE1"/>
    <w:rsid w:val="00570ABE"/>
    <w:rsid w:val="005728B9"/>
    <w:rsid w:val="00583839"/>
    <w:rsid w:val="00592431"/>
    <w:rsid w:val="005A4851"/>
    <w:rsid w:val="005A4867"/>
    <w:rsid w:val="005B3E68"/>
    <w:rsid w:val="005C0048"/>
    <w:rsid w:val="005C0B83"/>
    <w:rsid w:val="005D056A"/>
    <w:rsid w:val="005D584D"/>
    <w:rsid w:val="005D79E5"/>
    <w:rsid w:val="005E04D6"/>
    <w:rsid w:val="005F4E5E"/>
    <w:rsid w:val="00604788"/>
    <w:rsid w:val="00621DAA"/>
    <w:rsid w:val="006368B9"/>
    <w:rsid w:val="00640D52"/>
    <w:rsid w:val="00645322"/>
    <w:rsid w:val="006455AA"/>
    <w:rsid w:val="0065482B"/>
    <w:rsid w:val="00661C35"/>
    <w:rsid w:val="00664B74"/>
    <w:rsid w:val="006666F7"/>
    <w:rsid w:val="00667D41"/>
    <w:rsid w:val="00684605"/>
    <w:rsid w:val="006933E1"/>
    <w:rsid w:val="006A1F37"/>
    <w:rsid w:val="006A3F60"/>
    <w:rsid w:val="006A643B"/>
    <w:rsid w:val="006A6821"/>
    <w:rsid w:val="006A78B6"/>
    <w:rsid w:val="006B358B"/>
    <w:rsid w:val="006B74B6"/>
    <w:rsid w:val="006D3D13"/>
    <w:rsid w:val="006D3F66"/>
    <w:rsid w:val="006E4423"/>
    <w:rsid w:val="006E4CB4"/>
    <w:rsid w:val="006E5ED9"/>
    <w:rsid w:val="006E7694"/>
    <w:rsid w:val="00700F39"/>
    <w:rsid w:val="0070212D"/>
    <w:rsid w:val="0070508E"/>
    <w:rsid w:val="007070D0"/>
    <w:rsid w:val="00710F1F"/>
    <w:rsid w:val="00711E21"/>
    <w:rsid w:val="00713307"/>
    <w:rsid w:val="0071380C"/>
    <w:rsid w:val="007165AB"/>
    <w:rsid w:val="00721142"/>
    <w:rsid w:val="00722C0E"/>
    <w:rsid w:val="007377EC"/>
    <w:rsid w:val="00761495"/>
    <w:rsid w:val="00761743"/>
    <w:rsid w:val="00766EF1"/>
    <w:rsid w:val="00771C70"/>
    <w:rsid w:val="00791093"/>
    <w:rsid w:val="00796FB7"/>
    <w:rsid w:val="00797DDD"/>
    <w:rsid w:val="007A11C7"/>
    <w:rsid w:val="007B2A34"/>
    <w:rsid w:val="007B4CAE"/>
    <w:rsid w:val="007B77C9"/>
    <w:rsid w:val="007D4CDD"/>
    <w:rsid w:val="007E011B"/>
    <w:rsid w:val="007E03E5"/>
    <w:rsid w:val="007E1822"/>
    <w:rsid w:val="00800585"/>
    <w:rsid w:val="00811812"/>
    <w:rsid w:val="0081720C"/>
    <w:rsid w:val="0082408C"/>
    <w:rsid w:val="00831DE6"/>
    <w:rsid w:val="00835A38"/>
    <w:rsid w:val="00844EE8"/>
    <w:rsid w:val="008455EC"/>
    <w:rsid w:val="008462EF"/>
    <w:rsid w:val="0084638F"/>
    <w:rsid w:val="008565FB"/>
    <w:rsid w:val="0086316B"/>
    <w:rsid w:val="008719B9"/>
    <w:rsid w:val="008756C9"/>
    <w:rsid w:val="008771ED"/>
    <w:rsid w:val="008811E0"/>
    <w:rsid w:val="008A5F7A"/>
    <w:rsid w:val="008B7CF5"/>
    <w:rsid w:val="008C24F8"/>
    <w:rsid w:val="008D5363"/>
    <w:rsid w:val="008D5892"/>
    <w:rsid w:val="008F08F0"/>
    <w:rsid w:val="0091084C"/>
    <w:rsid w:val="00911BE4"/>
    <w:rsid w:val="009200BD"/>
    <w:rsid w:val="00921F41"/>
    <w:rsid w:val="00931439"/>
    <w:rsid w:val="0093254F"/>
    <w:rsid w:val="009373C2"/>
    <w:rsid w:val="00943AB8"/>
    <w:rsid w:val="009452AB"/>
    <w:rsid w:val="00951AE7"/>
    <w:rsid w:val="00952E45"/>
    <w:rsid w:val="00953FC6"/>
    <w:rsid w:val="00962DB9"/>
    <w:rsid w:val="00993B65"/>
    <w:rsid w:val="009B021D"/>
    <w:rsid w:val="009B16B3"/>
    <w:rsid w:val="009C5EEA"/>
    <w:rsid w:val="009D1129"/>
    <w:rsid w:val="009D1703"/>
    <w:rsid w:val="009E52CE"/>
    <w:rsid w:val="009E7589"/>
    <w:rsid w:val="009F0592"/>
    <w:rsid w:val="009F66FA"/>
    <w:rsid w:val="009F67CF"/>
    <w:rsid w:val="00A01315"/>
    <w:rsid w:val="00A019D8"/>
    <w:rsid w:val="00A16F72"/>
    <w:rsid w:val="00A21B6E"/>
    <w:rsid w:val="00A44FC2"/>
    <w:rsid w:val="00A52C0F"/>
    <w:rsid w:val="00A618E3"/>
    <w:rsid w:val="00A62E14"/>
    <w:rsid w:val="00A8768E"/>
    <w:rsid w:val="00AA2B46"/>
    <w:rsid w:val="00AA2C53"/>
    <w:rsid w:val="00AA2D6E"/>
    <w:rsid w:val="00AB61A4"/>
    <w:rsid w:val="00AC1127"/>
    <w:rsid w:val="00AD2E78"/>
    <w:rsid w:val="00AE0DD6"/>
    <w:rsid w:val="00AE0F2D"/>
    <w:rsid w:val="00AF3600"/>
    <w:rsid w:val="00B03D7C"/>
    <w:rsid w:val="00B12A51"/>
    <w:rsid w:val="00B13730"/>
    <w:rsid w:val="00B154D4"/>
    <w:rsid w:val="00B22564"/>
    <w:rsid w:val="00B32972"/>
    <w:rsid w:val="00B33284"/>
    <w:rsid w:val="00B454F7"/>
    <w:rsid w:val="00B46A87"/>
    <w:rsid w:val="00B53C0F"/>
    <w:rsid w:val="00B57027"/>
    <w:rsid w:val="00B62D08"/>
    <w:rsid w:val="00B67528"/>
    <w:rsid w:val="00B80C6A"/>
    <w:rsid w:val="00B94E19"/>
    <w:rsid w:val="00BA6F75"/>
    <w:rsid w:val="00BC4463"/>
    <w:rsid w:val="00BD35FF"/>
    <w:rsid w:val="00BF2A2F"/>
    <w:rsid w:val="00C025ED"/>
    <w:rsid w:val="00C03EA4"/>
    <w:rsid w:val="00C17E97"/>
    <w:rsid w:val="00C50C1C"/>
    <w:rsid w:val="00C62908"/>
    <w:rsid w:val="00C66A12"/>
    <w:rsid w:val="00C7193A"/>
    <w:rsid w:val="00C77FA7"/>
    <w:rsid w:val="00C91303"/>
    <w:rsid w:val="00C95CFB"/>
    <w:rsid w:val="00CB2357"/>
    <w:rsid w:val="00CC1565"/>
    <w:rsid w:val="00CD4692"/>
    <w:rsid w:val="00CE043A"/>
    <w:rsid w:val="00CE1CD9"/>
    <w:rsid w:val="00CE4570"/>
    <w:rsid w:val="00D056C9"/>
    <w:rsid w:val="00D156BF"/>
    <w:rsid w:val="00D23A94"/>
    <w:rsid w:val="00D41F9F"/>
    <w:rsid w:val="00D43CCE"/>
    <w:rsid w:val="00D55F50"/>
    <w:rsid w:val="00D63430"/>
    <w:rsid w:val="00D64A91"/>
    <w:rsid w:val="00D64E43"/>
    <w:rsid w:val="00D65EBD"/>
    <w:rsid w:val="00D73F8F"/>
    <w:rsid w:val="00D74B56"/>
    <w:rsid w:val="00D76514"/>
    <w:rsid w:val="00D766EE"/>
    <w:rsid w:val="00D84D37"/>
    <w:rsid w:val="00DA1EA9"/>
    <w:rsid w:val="00DA5FC0"/>
    <w:rsid w:val="00DA79F3"/>
    <w:rsid w:val="00DB705D"/>
    <w:rsid w:val="00DC08ED"/>
    <w:rsid w:val="00DC5A93"/>
    <w:rsid w:val="00DC7930"/>
    <w:rsid w:val="00DE3F23"/>
    <w:rsid w:val="00DF3F15"/>
    <w:rsid w:val="00DF72DF"/>
    <w:rsid w:val="00E00AA3"/>
    <w:rsid w:val="00E10C9E"/>
    <w:rsid w:val="00E132DD"/>
    <w:rsid w:val="00E16E52"/>
    <w:rsid w:val="00E2207A"/>
    <w:rsid w:val="00E226DA"/>
    <w:rsid w:val="00E23247"/>
    <w:rsid w:val="00E3064C"/>
    <w:rsid w:val="00E34CF4"/>
    <w:rsid w:val="00E41432"/>
    <w:rsid w:val="00E475B1"/>
    <w:rsid w:val="00E51EB6"/>
    <w:rsid w:val="00E55D11"/>
    <w:rsid w:val="00E70385"/>
    <w:rsid w:val="00E73048"/>
    <w:rsid w:val="00E73BDB"/>
    <w:rsid w:val="00E74B7E"/>
    <w:rsid w:val="00E96261"/>
    <w:rsid w:val="00EA3987"/>
    <w:rsid w:val="00EC4881"/>
    <w:rsid w:val="00ED1932"/>
    <w:rsid w:val="00EF0509"/>
    <w:rsid w:val="00EF424E"/>
    <w:rsid w:val="00EF6F27"/>
    <w:rsid w:val="00EF7D1D"/>
    <w:rsid w:val="00F0215D"/>
    <w:rsid w:val="00F0385C"/>
    <w:rsid w:val="00F079BD"/>
    <w:rsid w:val="00F14765"/>
    <w:rsid w:val="00F15F8B"/>
    <w:rsid w:val="00F233DA"/>
    <w:rsid w:val="00F320B5"/>
    <w:rsid w:val="00F3296D"/>
    <w:rsid w:val="00F43F79"/>
    <w:rsid w:val="00F51C22"/>
    <w:rsid w:val="00F62151"/>
    <w:rsid w:val="00F67B10"/>
    <w:rsid w:val="00F74498"/>
    <w:rsid w:val="00F74BF7"/>
    <w:rsid w:val="00F80D16"/>
    <w:rsid w:val="00F820F2"/>
    <w:rsid w:val="00F94EE1"/>
    <w:rsid w:val="00FA6117"/>
    <w:rsid w:val="00FB2F37"/>
    <w:rsid w:val="00FB4884"/>
    <w:rsid w:val="00FB69B6"/>
    <w:rsid w:val="00FC658C"/>
    <w:rsid w:val="00FF5383"/>
    <w:rsid w:val="00FF5D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9CBDA2D"/>
  <w15:chartTrackingRefBased/>
  <w15:docId w15:val="{4D1A30D0-7FFE-4DF2-B88B-ACCD6F62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E45"/>
    <w:rPr>
      <w:sz w:val="24"/>
      <w:szCs w:val="24"/>
      <w:lang w:eastAsia="es-ES"/>
    </w:rPr>
  </w:style>
  <w:style w:type="paragraph" w:styleId="Ttol1">
    <w:name w:val="heading 1"/>
    <w:basedOn w:val="Normal"/>
    <w:next w:val="Normal"/>
    <w:qFormat/>
    <w:rsid w:val="00E96261"/>
    <w:pPr>
      <w:keepNext/>
      <w:jc w:val="both"/>
      <w:outlineLvl w:val="0"/>
    </w:pPr>
    <w:rPr>
      <w:rFonts w:ascii="Arial" w:hAnsi="Arial"/>
      <w:b/>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rsid w:val="00394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rsid w:val="00E96261"/>
    <w:pPr>
      <w:tabs>
        <w:tab w:val="center" w:pos="4252"/>
        <w:tab w:val="right" w:pos="8504"/>
      </w:tabs>
    </w:pPr>
    <w:rPr>
      <w:rFonts w:ascii="Arial" w:hAnsi="Arial"/>
      <w:szCs w:val="20"/>
    </w:rPr>
  </w:style>
  <w:style w:type="paragraph" w:styleId="Textindependent2">
    <w:name w:val="Body Text 2"/>
    <w:basedOn w:val="Normal"/>
    <w:rsid w:val="00E96261"/>
    <w:pPr>
      <w:jc w:val="both"/>
    </w:pPr>
    <w:rPr>
      <w:rFonts w:ascii="Arial" w:hAnsi="Arial"/>
      <w:szCs w:val="20"/>
    </w:rPr>
  </w:style>
  <w:style w:type="paragraph" w:styleId="Textindependent">
    <w:name w:val="Body Text"/>
    <w:basedOn w:val="Normal"/>
    <w:rsid w:val="00911BE4"/>
    <w:pPr>
      <w:spacing w:after="120"/>
    </w:pPr>
  </w:style>
  <w:style w:type="character" w:customStyle="1" w:styleId="CapaleraCar">
    <w:name w:val="Capçalera Car"/>
    <w:link w:val="Capalera"/>
    <w:rsid w:val="003419BF"/>
    <w:rPr>
      <w:rFonts w:ascii="Arial" w:hAnsi="Arial"/>
      <w:sz w:val="24"/>
      <w:lang w:val="ca-ES" w:eastAsia="es-ES"/>
    </w:rPr>
  </w:style>
  <w:style w:type="paragraph" w:styleId="Peu">
    <w:name w:val="footer"/>
    <w:basedOn w:val="Normal"/>
    <w:link w:val="PeuCar"/>
    <w:rsid w:val="008B7CF5"/>
    <w:pPr>
      <w:tabs>
        <w:tab w:val="center" w:pos="4252"/>
        <w:tab w:val="right" w:pos="8504"/>
      </w:tabs>
    </w:pPr>
    <w:rPr>
      <w:lang w:eastAsia="x-none"/>
    </w:rPr>
  </w:style>
  <w:style w:type="character" w:customStyle="1" w:styleId="PeuCar">
    <w:name w:val="Peu Car"/>
    <w:link w:val="Peu"/>
    <w:rsid w:val="008B7CF5"/>
    <w:rPr>
      <w:sz w:val="24"/>
      <w:szCs w:val="24"/>
      <w:lang w:val="ca-ES"/>
    </w:rPr>
  </w:style>
  <w:style w:type="paragraph" w:styleId="Pargrafdellista">
    <w:name w:val="List Paragraph"/>
    <w:basedOn w:val="Normal"/>
    <w:uiPriority w:val="34"/>
    <w:qFormat/>
    <w:rsid w:val="00C025ED"/>
    <w:pPr>
      <w:ind w:left="708"/>
    </w:pPr>
  </w:style>
  <w:style w:type="paragraph" w:styleId="Textdeglobus">
    <w:name w:val="Balloon Text"/>
    <w:basedOn w:val="Normal"/>
    <w:link w:val="TextdeglobusCar"/>
    <w:rsid w:val="00EC4881"/>
    <w:rPr>
      <w:rFonts w:ascii="Segoe UI" w:hAnsi="Segoe UI" w:cs="Segoe UI"/>
      <w:sz w:val="18"/>
      <w:szCs w:val="18"/>
    </w:rPr>
  </w:style>
  <w:style w:type="character" w:customStyle="1" w:styleId="TextdeglobusCar">
    <w:name w:val="Text de globus Car"/>
    <w:link w:val="Textdeglobus"/>
    <w:rsid w:val="00EC4881"/>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42512">
      <w:bodyDiv w:val="1"/>
      <w:marLeft w:val="0"/>
      <w:marRight w:val="0"/>
      <w:marTop w:val="0"/>
      <w:marBottom w:val="0"/>
      <w:divBdr>
        <w:top w:val="none" w:sz="0" w:space="0" w:color="auto"/>
        <w:left w:val="none" w:sz="0" w:space="0" w:color="auto"/>
        <w:bottom w:val="none" w:sz="0" w:space="0" w:color="auto"/>
        <w:right w:val="none" w:sz="0" w:space="0" w:color="auto"/>
      </w:divBdr>
    </w:div>
    <w:div w:id="734278799">
      <w:bodyDiv w:val="1"/>
      <w:marLeft w:val="0"/>
      <w:marRight w:val="0"/>
      <w:marTop w:val="0"/>
      <w:marBottom w:val="0"/>
      <w:divBdr>
        <w:top w:val="none" w:sz="0" w:space="0" w:color="auto"/>
        <w:left w:val="none" w:sz="0" w:space="0" w:color="auto"/>
        <w:bottom w:val="none" w:sz="0" w:space="0" w:color="auto"/>
        <w:right w:val="none" w:sz="0" w:space="0" w:color="auto"/>
      </w:divBdr>
    </w:div>
    <w:div w:id="904990407">
      <w:bodyDiv w:val="1"/>
      <w:marLeft w:val="0"/>
      <w:marRight w:val="0"/>
      <w:marTop w:val="0"/>
      <w:marBottom w:val="0"/>
      <w:divBdr>
        <w:top w:val="none" w:sz="0" w:space="0" w:color="auto"/>
        <w:left w:val="none" w:sz="0" w:space="0" w:color="auto"/>
        <w:bottom w:val="none" w:sz="0" w:space="0" w:color="auto"/>
        <w:right w:val="none" w:sz="0" w:space="0" w:color="auto"/>
      </w:divBdr>
    </w:div>
    <w:div w:id="1494562414">
      <w:bodyDiv w:val="1"/>
      <w:marLeft w:val="0"/>
      <w:marRight w:val="0"/>
      <w:marTop w:val="0"/>
      <w:marBottom w:val="0"/>
      <w:divBdr>
        <w:top w:val="none" w:sz="0" w:space="0" w:color="auto"/>
        <w:left w:val="none" w:sz="0" w:space="0" w:color="auto"/>
        <w:bottom w:val="none" w:sz="0" w:space="0" w:color="auto"/>
        <w:right w:val="none" w:sz="0" w:space="0" w:color="auto"/>
      </w:divBdr>
    </w:div>
    <w:div w:id="194846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6580</Characters>
  <Application>Microsoft Office Word</Application>
  <DocSecurity>0</DocSecurity>
  <Lines>54</Lines>
  <Paragraphs>15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APROVACIÓ DEL PROCÈS DE PREINSCRICIO I MATRICULA A LA NOVA ESCOLA BRESSOL MUNICIPAL</vt:lpstr>
      <vt:lpstr>APROVACIÓ DEL PROCÈS DE PREINSCRICIO I MATRICULA A LA NOVA ESCOLA BRESSOL MUNICIPAL</vt:lpstr>
    </vt:vector>
  </TitlesOfParts>
  <Company>Ajuntament de Polinyà</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APROVACIÓ DEL PROCÈS DE PREINSCRICIO I MATRICULA A LA NOVA ESCOLA BRESSOL MUNICIPAL</dc:title>
  <dc:subject/>
  <dc:creator>cullellpa</dc:creator>
  <cp:keywords/>
  <cp:lastModifiedBy>Silvia Aviles Sastre</cp:lastModifiedBy>
  <cp:revision>2</cp:revision>
  <cp:lastPrinted>2022-06-17T07:39:00Z</cp:lastPrinted>
  <dcterms:created xsi:type="dcterms:W3CDTF">2022-06-17T07:39:00Z</dcterms:created>
  <dcterms:modified xsi:type="dcterms:W3CDTF">2022-06-17T07:39:00Z</dcterms:modified>
</cp:coreProperties>
</file>