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69137F" w14:textId="77777777" w:rsidR="006A69F2" w:rsidRPr="006F5925" w:rsidRDefault="006A69F2" w:rsidP="0099425A">
      <w:pPr>
        <w:pStyle w:val="Textindependent"/>
        <w:spacing w:after="0"/>
        <w:rPr>
          <w:szCs w:val="22"/>
          <w:lang w:val="ca-ES"/>
        </w:rPr>
      </w:pPr>
      <w:r w:rsidRPr="006F5925">
        <w:rPr>
          <w:szCs w:val="22"/>
          <w:lang w:val="ca-ES"/>
        </w:rPr>
        <w:t> </w:t>
      </w:r>
    </w:p>
    <w:p w14:paraId="4A691381" w14:textId="7EC0046C" w:rsidR="006A69F2" w:rsidRPr="006F5925" w:rsidRDefault="006A69F2" w:rsidP="0099425A">
      <w:pPr>
        <w:pStyle w:val="Textindependent"/>
        <w:spacing w:after="0"/>
        <w:jc w:val="both"/>
        <w:rPr>
          <w:szCs w:val="22"/>
          <w:lang w:val="ca-ES"/>
        </w:rPr>
      </w:pPr>
    </w:p>
    <w:p w14:paraId="4A691382" w14:textId="77777777" w:rsidR="006A69F2" w:rsidRPr="006F5925" w:rsidRDefault="006A69F2" w:rsidP="0099425A">
      <w:pPr>
        <w:pStyle w:val="Textindependent"/>
        <w:spacing w:after="0"/>
        <w:jc w:val="both"/>
        <w:rPr>
          <w:szCs w:val="22"/>
          <w:lang w:val="ca-ES"/>
        </w:rPr>
      </w:pPr>
      <w:r w:rsidRPr="006F5925">
        <w:rPr>
          <w:szCs w:val="22"/>
          <w:lang w:val="ca-ES"/>
        </w:rPr>
        <w:t> </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8664"/>
      </w:tblGrid>
      <w:tr w:rsidR="006A69F2" w:rsidRPr="006F5925" w14:paraId="4A691389" w14:textId="77777777" w:rsidTr="6D9FDCF1">
        <w:tc>
          <w:tcPr>
            <w:tcW w:w="86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A691383" w14:textId="77777777" w:rsidR="006A69F2" w:rsidRPr="006F5925" w:rsidRDefault="006A69F2" w:rsidP="0099425A">
            <w:pPr>
              <w:pStyle w:val="Contingutdelataula"/>
              <w:rPr>
                <w:szCs w:val="22"/>
                <w:lang w:val="ca-ES"/>
              </w:rPr>
            </w:pPr>
            <w:r w:rsidRPr="006F5925">
              <w:rPr>
                <w:szCs w:val="22"/>
                <w:lang w:val="ca-ES"/>
              </w:rPr>
              <w:t> </w:t>
            </w:r>
          </w:p>
          <w:p w14:paraId="4A691384" w14:textId="77777777" w:rsidR="006A69F2" w:rsidRPr="006F5925" w:rsidRDefault="006A69F2" w:rsidP="0099425A">
            <w:pPr>
              <w:pStyle w:val="Contingutdelataula"/>
              <w:jc w:val="center"/>
              <w:rPr>
                <w:szCs w:val="22"/>
                <w:lang w:val="ca-ES"/>
              </w:rPr>
            </w:pPr>
            <w:r w:rsidRPr="006F5925">
              <w:rPr>
                <w:b/>
                <w:szCs w:val="22"/>
                <w:lang w:val="ca-ES"/>
              </w:rPr>
              <w:t xml:space="preserve">ACTA DE LA SESSIÓ ORDINÀRIA </w:t>
            </w:r>
          </w:p>
          <w:p w14:paraId="4A691385" w14:textId="77777777" w:rsidR="006A69F2" w:rsidRPr="006F5925" w:rsidRDefault="006A69F2" w:rsidP="0099425A">
            <w:pPr>
              <w:pStyle w:val="Contingutdelataula"/>
              <w:jc w:val="center"/>
              <w:rPr>
                <w:szCs w:val="22"/>
                <w:lang w:val="ca-ES"/>
              </w:rPr>
            </w:pPr>
            <w:r w:rsidRPr="006F5925">
              <w:rPr>
                <w:b/>
                <w:szCs w:val="22"/>
                <w:lang w:val="ca-ES"/>
              </w:rPr>
              <w:t>DEL CONSELL GENERAL DE LA</w:t>
            </w:r>
          </w:p>
          <w:p w14:paraId="4A691386" w14:textId="77777777" w:rsidR="006A69F2" w:rsidRPr="006F5925" w:rsidRDefault="006A69F2" w:rsidP="0099425A">
            <w:pPr>
              <w:pStyle w:val="Contingutdelataula"/>
              <w:jc w:val="center"/>
              <w:rPr>
                <w:szCs w:val="22"/>
                <w:lang w:val="ca-ES"/>
              </w:rPr>
            </w:pPr>
            <w:r w:rsidRPr="006F5925">
              <w:rPr>
                <w:b/>
                <w:szCs w:val="22"/>
                <w:lang w:val="ca-ES"/>
              </w:rPr>
              <w:t>MANCOMUNITAT DE L’ALTA SEGARRA</w:t>
            </w:r>
          </w:p>
          <w:p w14:paraId="4A691387" w14:textId="54545F84" w:rsidR="006A69F2" w:rsidRPr="006F5925" w:rsidRDefault="006A69F2" w:rsidP="0099425A">
            <w:pPr>
              <w:pStyle w:val="Contingutdelataula"/>
              <w:jc w:val="center"/>
              <w:rPr>
                <w:b/>
                <w:bCs/>
                <w:lang w:val="ca-ES"/>
              </w:rPr>
            </w:pPr>
            <w:r w:rsidRPr="006F5925">
              <w:rPr>
                <w:b/>
                <w:bCs/>
                <w:lang w:val="ca-ES"/>
              </w:rPr>
              <w:t xml:space="preserve">DE DATA </w:t>
            </w:r>
            <w:r w:rsidR="00D57390">
              <w:rPr>
                <w:b/>
                <w:bCs/>
                <w:lang w:val="ca-ES"/>
              </w:rPr>
              <w:t>3</w:t>
            </w:r>
            <w:r w:rsidR="00123328" w:rsidRPr="006F5925">
              <w:rPr>
                <w:b/>
                <w:bCs/>
                <w:lang w:val="ca-ES"/>
              </w:rPr>
              <w:t xml:space="preserve"> </w:t>
            </w:r>
            <w:r w:rsidR="006801E4" w:rsidRPr="006F5925">
              <w:rPr>
                <w:b/>
                <w:bCs/>
                <w:lang w:val="ca-ES"/>
              </w:rPr>
              <w:t>D</w:t>
            </w:r>
            <w:r w:rsidR="00D57390">
              <w:rPr>
                <w:b/>
                <w:bCs/>
                <w:lang w:val="ca-ES"/>
              </w:rPr>
              <w:t xml:space="preserve">’ABRIL </w:t>
            </w:r>
            <w:r w:rsidR="00123328" w:rsidRPr="006F5925">
              <w:rPr>
                <w:b/>
                <w:bCs/>
                <w:lang w:val="ca-ES"/>
              </w:rPr>
              <w:t>DE</w:t>
            </w:r>
            <w:r w:rsidR="00213838" w:rsidRPr="006F5925">
              <w:rPr>
                <w:b/>
                <w:bCs/>
                <w:lang w:val="ca-ES"/>
              </w:rPr>
              <w:t xml:space="preserve"> 202</w:t>
            </w:r>
            <w:r w:rsidR="00123328" w:rsidRPr="006F5925">
              <w:rPr>
                <w:b/>
                <w:bCs/>
                <w:lang w:val="ca-ES"/>
              </w:rPr>
              <w:t>5</w:t>
            </w:r>
            <w:r w:rsidR="00F9595D" w:rsidRPr="006F5925">
              <w:rPr>
                <w:b/>
                <w:bCs/>
                <w:lang w:val="ca-ES"/>
              </w:rPr>
              <w:t xml:space="preserve"> (Expedient</w:t>
            </w:r>
            <w:r w:rsidR="00123328" w:rsidRPr="006F5925">
              <w:rPr>
                <w:b/>
                <w:bCs/>
                <w:lang w:val="ca-ES"/>
              </w:rPr>
              <w:t xml:space="preserve"> 2025</w:t>
            </w:r>
            <w:r w:rsidR="000D547A" w:rsidRPr="006F5925">
              <w:rPr>
                <w:b/>
                <w:bCs/>
                <w:lang w:val="ca-ES"/>
              </w:rPr>
              <w:t>_</w:t>
            </w:r>
            <w:r w:rsidR="00F51A8D">
              <w:rPr>
                <w:b/>
                <w:bCs/>
                <w:lang w:val="ca-ES"/>
              </w:rPr>
              <w:t>21</w:t>
            </w:r>
            <w:r w:rsidR="00C8180A" w:rsidRPr="006F5925">
              <w:rPr>
                <w:b/>
                <w:bCs/>
                <w:lang w:val="ca-ES"/>
              </w:rPr>
              <w:t>)</w:t>
            </w:r>
          </w:p>
          <w:p w14:paraId="4A691388" w14:textId="77777777" w:rsidR="006A69F2" w:rsidRPr="006F5925" w:rsidRDefault="006A69F2" w:rsidP="0099425A">
            <w:pPr>
              <w:pStyle w:val="Contingutdelataula"/>
              <w:jc w:val="center"/>
              <w:rPr>
                <w:szCs w:val="22"/>
                <w:lang w:val="ca-ES"/>
              </w:rPr>
            </w:pPr>
            <w:r w:rsidRPr="006F5925">
              <w:rPr>
                <w:szCs w:val="22"/>
                <w:lang w:val="ca-ES"/>
              </w:rPr>
              <w:t> </w:t>
            </w:r>
          </w:p>
        </w:tc>
      </w:tr>
    </w:tbl>
    <w:p w14:paraId="4A69138A" w14:textId="77777777" w:rsidR="006A69F2" w:rsidRPr="006F5925" w:rsidRDefault="006A69F2" w:rsidP="0099425A">
      <w:pPr>
        <w:pStyle w:val="Textindependent"/>
        <w:spacing w:after="0"/>
        <w:jc w:val="both"/>
        <w:rPr>
          <w:szCs w:val="22"/>
          <w:lang w:val="ca-ES"/>
        </w:rPr>
      </w:pPr>
      <w:r w:rsidRPr="006F5925">
        <w:rPr>
          <w:szCs w:val="22"/>
          <w:lang w:val="ca-ES"/>
        </w:rPr>
        <w:t>  </w:t>
      </w:r>
    </w:p>
    <w:p w14:paraId="4A69138B" w14:textId="77777777" w:rsidR="006A69F2" w:rsidRPr="006F5925" w:rsidRDefault="006A69F2" w:rsidP="0099425A">
      <w:pPr>
        <w:pStyle w:val="Textindependent"/>
        <w:spacing w:after="0"/>
        <w:jc w:val="both"/>
        <w:rPr>
          <w:szCs w:val="22"/>
          <w:lang w:val="ca-ES"/>
        </w:rPr>
      </w:pPr>
    </w:p>
    <w:p w14:paraId="4A69138C" w14:textId="77777777" w:rsidR="006A69F2" w:rsidRPr="006F5925" w:rsidRDefault="006A69F2" w:rsidP="0099425A">
      <w:pPr>
        <w:pStyle w:val="Textindependent"/>
        <w:spacing w:after="0"/>
        <w:jc w:val="both"/>
        <w:rPr>
          <w:szCs w:val="22"/>
          <w:lang w:val="ca-ES"/>
        </w:rPr>
      </w:pPr>
      <w:r w:rsidRPr="006F5925">
        <w:rPr>
          <w:b/>
          <w:szCs w:val="22"/>
          <w:lang w:val="ca-ES"/>
        </w:rPr>
        <w:t>ORDRE DEL DIA:</w:t>
      </w:r>
    </w:p>
    <w:p w14:paraId="4A69138D" w14:textId="77777777" w:rsidR="00E97FA3" w:rsidRPr="006F5925" w:rsidRDefault="00E97FA3" w:rsidP="0099425A">
      <w:pPr>
        <w:pStyle w:val="Textindependent"/>
        <w:spacing w:after="0"/>
        <w:jc w:val="both"/>
        <w:rPr>
          <w:b/>
          <w:bCs/>
          <w:szCs w:val="22"/>
          <w:lang w:val="ca-ES"/>
        </w:rPr>
      </w:pPr>
    </w:p>
    <w:p w14:paraId="4A69138E" w14:textId="77777777" w:rsidR="00FC6178" w:rsidRPr="006F5925" w:rsidRDefault="00FC6178" w:rsidP="0099425A">
      <w:pPr>
        <w:pStyle w:val="Textindependent"/>
        <w:spacing w:after="0"/>
        <w:jc w:val="both"/>
        <w:rPr>
          <w:b/>
          <w:szCs w:val="22"/>
          <w:lang w:val="ca-ES"/>
        </w:rPr>
      </w:pPr>
    </w:p>
    <w:p w14:paraId="4A69138F" w14:textId="77777777" w:rsidR="000C21F6" w:rsidRPr="006F5925" w:rsidRDefault="000C21F6" w:rsidP="0099425A">
      <w:pPr>
        <w:pStyle w:val="Textindependent"/>
        <w:spacing w:after="0"/>
        <w:jc w:val="both"/>
        <w:rPr>
          <w:lang w:val="ca-ES"/>
        </w:rPr>
      </w:pPr>
      <w:r w:rsidRPr="006F5925">
        <w:rPr>
          <w:b/>
          <w:szCs w:val="22"/>
          <w:lang w:val="ca-ES"/>
        </w:rPr>
        <w:t>ASSISTENTS:</w:t>
      </w:r>
    </w:p>
    <w:p w14:paraId="4A691390" w14:textId="77777777" w:rsidR="000C21F6" w:rsidRPr="006F5925" w:rsidRDefault="000C21F6" w:rsidP="0099425A">
      <w:pPr>
        <w:pStyle w:val="Textindependent"/>
        <w:spacing w:after="0"/>
        <w:jc w:val="both"/>
        <w:rPr>
          <w:lang w:val="ca-ES"/>
        </w:rPr>
      </w:pPr>
      <w:r w:rsidRPr="006F5925">
        <w:rPr>
          <w:szCs w:val="22"/>
          <w:lang w:val="ca-ES"/>
        </w:rPr>
        <w:t> </w:t>
      </w:r>
    </w:p>
    <w:tbl>
      <w:tblPr>
        <w:tblW w:w="0" w:type="auto"/>
        <w:tblInd w:w="-110" w:type="dxa"/>
        <w:tblLayout w:type="fixed"/>
        <w:tblCellMar>
          <w:left w:w="0" w:type="dxa"/>
          <w:right w:w="0" w:type="dxa"/>
        </w:tblCellMar>
        <w:tblLook w:val="0000" w:firstRow="0" w:lastRow="0" w:firstColumn="0" w:lastColumn="0" w:noHBand="0" w:noVBand="0"/>
      </w:tblPr>
      <w:tblGrid>
        <w:gridCol w:w="1585"/>
        <w:gridCol w:w="84"/>
        <w:gridCol w:w="3163"/>
        <w:gridCol w:w="83"/>
        <w:gridCol w:w="3656"/>
        <w:gridCol w:w="96"/>
        <w:gridCol w:w="20"/>
      </w:tblGrid>
      <w:tr w:rsidR="000C21F6" w:rsidRPr="006F5925" w14:paraId="4A691396" w14:textId="77777777" w:rsidTr="033B7D5F">
        <w:tc>
          <w:tcPr>
            <w:tcW w:w="1585" w:type="dxa"/>
            <w:tcBorders>
              <w:top w:val="single" w:sz="8" w:space="0" w:color="000000" w:themeColor="text1"/>
              <w:left w:val="single" w:sz="8" w:space="0" w:color="000000" w:themeColor="text1"/>
              <w:bottom w:val="single" w:sz="8" w:space="0" w:color="000000" w:themeColor="text1"/>
            </w:tcBorders>
            <w:shd w:val="clear" w:color="auto" w:fill="auto"/>
            <w:vAlign w:val="center"/>
          </w:tcPr>
          <w:p w14:paraId="4A691391" w14:textId="77777777" w:rsidR="000C21F6" w:rsidRPr="006F5925" w:rsidRDefault="000C21F6" w:rsidP="0099425A">
            <w:pPr>
              <w:widowControl/>
              <w:suppressAutoHyphens w:val="0"/>
              <w:jc w:val="both"/>
              <w:rPr>
                <w:lang w:val="ca-ES"/>
              </w:rPr>
            </w:pPr>
            <w:r w:rsidRPr="006F5925">
              <w:rPr>
                <w:rFonts w:eastAsia="Times New Roman"/>
                <w:b/>
                <w:bCs/>
                <w:color w:val="000000"/>
                <w:szCs w:val="22"/>
                <w:lang w:val="ca-ES" w:eastAsia="ca-ES"/>
              </w:rPr>
              <w:t>AJUNTAMENT</w:t>
            </w:r>
          </w:p>
        </w:tc>
        <w:tc>
          <w:tcPr>
            <w:tcW w:w="84" w:type="dxa"/>
            <w:tcBorders>
              <w:left w:val="single" w:sz="8" w:space="0" w:color="000000" w:themeColor="text1"/>
            </w:tcBorders>
            <w:shd w:val="clear" w:color="auto" w:fill="auto"/>
          </w:tcPr>
          <w:p w14:paraId="4A691392" w14:textId="77777777" w:rsidR="000C21F6" w:rsidRPr="006F5925" w:rsidRDefault="000C21F6" w:rsidP="0099425A">
            <w:pPr>
              <w:widowControl/>
              <w:suppressAutoHyphens w:val="0"/>
              <w:jc w:val="both"/>
              <w:rPr>
                <w:lang w:val="ca-ES"/>
              </w:rPr>
            </w:pPr>
            <w:r w:rsidRPr="006F5925">
              <w:rPr>
                <w:rFonts w:eastAsia="Times New Roman"/>
                <w:color w:val="000000"/>
                <w:szCs w:val="22"/>
                <w:lang w:val="ca-ES" w:eastAsia="ca-ES"/>
              </w:rPr>
              <w:t> </w:t>
            </w:r>
          </w:p>
        </w:tc>
        <w:tc>
          <w:tcPr>
            <w:tcW w:w="3163" w:type="dxa"/>
            <w:tcBorders>
              <w:top w:val="single" w:sz="8" w:space="0" w:color="000000" w:themeColor="text1"/>
              <w:left w:val="single" w:sz="8" w:space="0" w:color="000000" w:themeColor="text1"/>
              <w:bottom w:val="single" w:sz="8" w:space="0" w:color="000000" w:themeColor="text1"/>
            </w:tcBorders>
            <w:shd w:val="clear" w:color="auto" w:fill="auto"/>
            <w:vAlign w:val="center"/>
          </w:tcPr>
          <w:p w14:paraId="4A691393" w14:textId="77777777" w:rsidR="000C21F6" w:rsidRPr="006F5925" w:rsidRDefault="000C21F6" w:rsidP="0099425A">
            <w:pPr>
              <w:widowControl/>
              <w:suppressAutoHyphens w:val="0"/>
              <w:jc w:val="both"/>
              <w:rPr>
                <w:lang w:val="ca-ES"/>
              </w:rPr>
            </w:pPr>
            <w:r w:rsidRPr="006F5925">
              <w:rPr>
                <w:rFonts w:eastAsia="Times New Roman"/>
                <w:b/>
                <w:bCs/>
                <w:color w:val="000000"/>
                <w:szCs w:val="22"/>
                <w:lang w:val="ca-ES" w:eastAsia="ca-ES"/>
              </w:rPr>
              <w:t>ALCALDE/ALCALDESSA</w:t>
            </w:r>
          </w:p>
        </w:tc>
        <w:tc>
          <w:tcPr>
            <w:tcW w:w="3739" w:type="dxa"/>
            <w:gridSpan w:val="2"/>
            <w:tcBorders>
              <w:top w:val="single" w:sz="8" w:space="0" w:color="000000" w:themeColor="text1"/>
              <w:left w:val="single" w:sz="8" w:space="0" w:color="000000" w:themeColor="text1"/>
              <w:bottom w:val="single" w:sz="8" w:space="0" w:color="000000" w:themeColor="text1"/>
            </w:tcBorders>
            <w:shd w:val="clear" w:color="auto" w:fill="auto"/>
            <w:vAlign w:val="center"/>
          </w:tcPr>
          <w:p w14:paraId="4A691394" w14:textId="77777777" w:rsidR="000C21F6" w:rsidRPr="006F5925" w:rsidRDefault="000C21F6" w:rsidP="0099425A">
            <w:pPr>
              <w:widowControl/>
              <w:suppressAutoHyphens w:val="0"/>
              <w:jc w:val="both"/>
              <w:rPr>
                <w:lang w:val="ca-ES"/>
              </w:rPr>
            </w:pPr>
            <w:r w:rsidRPr="006F5925">
              <w:rPr>
                <w:rFonts w:eastAsia="Times New Roman"/>
                <w:b/>
                <w:bCs/>
                <w:color w:val="000000"/>
                <w:szCs w:val="22"/>
                <w:lang w:val="ca-ES" w:eastAsia="ca-ES"/>
              </w:rPr>
              <w:t>REGIDOR</w:t>
            </w:r>
          </w:p>
        </w:tc>
        <w:tc>
          <w:tcPr>
            <w:tcW w:w="116" w:type="dxa"/>
            <w:gridSpan w:val="2"/>
            <w:tcBorders>
              <w:left w:val="single" w:sz="8" w:space="0" w:color="000000" w:themeColor="text1"/>
            </w:tcBorders>
            <w:shd w:val="clear" w:color="auto" w:fill="auto"/>
          </w:tcPr>
          <w:p w14:paraId="4A691395" w14:textId="77777777" w:rsidR="000C21F6" w:rsidRPr="006F5925" w:rsidRDefault="000C21F6" w:rsidP="0099425A">
            <w:pPr>
              <w:snapToGrid w:val="0"/>
              <w:jc w:val="both"/>
              <w:rPr>
                <w:lang w:val="ca-ES"/>
              </w:rPr>
            </w:pPr>
          </w:p>
        </w:tc>
      </w:tr>
      <w:tr w:rsidR="000C21F6" w:rsidRPr="006F5925" w14:paraId="4A69139C" w14:textId="77777777" w:rsidTr="033B7D5F">
        <w:tblPrEx>
          <w:tblCellMar>
            <w:top w:w="30" w:type="dxa"/>
            <w:left w:w="30" w:type="dxa"/>
            <w:bottom w:w="30" w:type="dxa"/>
            <w:right w:w="30" w:type="dxa"/>
          </w:tblCellMar>
        </w:tblPrEx>
        <w:trPr>
          <w:gridAfter w:val="1"/>
          <w:wAfter w:w="20" w:type="dxa"/>
        </w:trPr>
        <w:tc>
          <w:tcPr>
            <w:tcW w:w="1585" w:type="dxa"/>
            <w:tcBorders>
              <w:bottom w:val="single" w:sz="8" w:space="0" w:color="000000" w:themeColor="text1"/>
            </w:tcBorders>
            <w:shd w:val="clear" w:color="auto" w:fill="auto"/>
            <w:vAlign w:val="center"/>
          </w:tcPr>
          <w:p w14:paraId="4A691397" w14:textId="77777777" w:rsidR="000C21F6" w:rsidRPr="006F5925" w:rsidRDefault="000C21F6" w:rsidP="0099425A">
            <w:pPr>
              <w:widowControl/>
              <w:suppressAutoHyphens w:val="0"/>
              <w:jc w:val="both"/>
              <w:rPr>
                <w:lang w:val="ca-ES"/>
              </w:rPr>
            </w:pPr>
            <w:r w:rsidRPr="006F5925">
              <w:rPr>
                <w:rFonts w:eastAsia="Times New Roman"/>
                <w:color w:val="000000"/>
                <w:szCs w:val="22"/>
                <w:lang w:val="ca-ES" w:eastAsia="ca-ES"/>
              </w:rPr>
              <w:t> </w:t>
            </w:r>
          </w:p>
        </w:tc>
        <w:tc>
          <w:tcPr>
            <w:tcW w:w="84" w:type="dxa"/>
            <w:shd w:val="clear" w:color="auto" w:fill="auto"/>
          </w:tcPr>
          <w:p w14:paraId="4A691398" w14:textId="77777777" w:rsidR="000C21F6" w:rsidRPr="006F5925" w:rsidRDefault="000C21F6" w:rsidP="0099425A">
            <w:pPr>
              <w:widowControl/>
              <w:suppressAutoHyphens w:val="0"/>
              <w:jc w:val="both"/>
              <w:rPr>
                <w:lang w:val="ca-ES"/>
              </w:rPr>
            </w:pPr>
            <w:r w:rsidRPr="006F5925">
              <w:rPr>
                <w:rFonts w:eastAsia="Times New Roman"/>
                <w:color w:val="000000"/>
                <w:szCs w:val="22"/>
                <w:lang w:val="ca-ES" w:eastAsia="ca-ES"/>
              </w:rPr>
              <w:t> </w:t>
            </w:r>
          </w:p>
        </w:tc>
        <w:tc>
          <w:tcPr>
            <w:tcW w:w="3163" w:type="dxa"/>
            <w:tcBorders>
              <w:bottom w:val="single" w:sz="8" w:space="0" w:color="000000" w:themeColor="text1"/>
            </w:tcBorders>
            <w:shd w:val="clear" w:color="auto" w:fill="auto"/>
            <w:vAlign w:val="center"/>
          </w:tcPr>
          <w:p w14:paraId="4A691399" w14:textId="77777777" w:rsidR="000C21F6" w:rsidRPr="006F5925" w:rsidRDefault="000C21F6" w:rsidP="0099425A">
            <w:pPr>
              <w:widowControl/>
              <w:suppressAutoHyphens w:val="0"/>
              <w:jc w:val="both"/>
              <w:rPr>
                <w:lang w:val="ca-ES"/>
              </w:rPr>
            </w:pPr>
            <w:r w:rsidRPr="006F5925">
              <w:rPr>
                <w:rFonts w:eastAsia="Times New Roman"/>
                <w:color w:val="000000"/>
                <w:szCs w:val="22"/>
                <w:lang w:val="ca-ES" w:eastAsia="ca-ES"/>
              </w:rPr>
              <w:t> </w:t>
            </w:r>
          </w:p>
        </w:tc>
        <w:tc>
          <w:tcPr>
            <w:tcW w:w="83" w:type="dxa"/>
            <w:tcBorders>
              <w:bottom w:val="single" w:sz="8" w:space="0" w:color="000000" w:themeColor="text1"/>
            </w:tcBorders>
            <w:shd w:val="clear" w:color="auto" w:fill="auto"/>
            <w:vAlign w:val="center"/>
          </w:tcPr>
          <w:p w14:paraId="4A69139A" w14:textId="77777777" w:rsidR="000C21F6" w:rsidRPr="006F5925" w:rsidRDefault="000C21F6" w:rsidP="0099425A">
            <w:pPr>
              <w:widowControl/>
              <w:suppressAutoHyphens w:val="0"/>
              <w:jc w:val="both"/>
              <w:rPr>
                <w:lang w:val="ca-ES"/>
              </w:rPr>
            </w:pPr>
            <w:r w:rsidRPr="006F5925">
              <w:rPr>
                <w:rFonts w:eastAsia="Times New Roman"/>
                <w:color w:val="000000"/>
                <w:szCs w:val="22"/>
                <w:lang w:val="ca-ES" w:eastAsia="ca-ES"/>
              </w:rPr>
              <w:t> </w:t>
            </w:r>
          </w:p>
        </w:tc>
        <w:tc>
          <w:tcPr>
            <w:tcW w:w="3752" w:type="dxa"/>
            <w:gridSpan w:val="2"/>
            <w:tcBorders>
              <w:bottom w:val="single" w:sz="8" w:space="0" w:color="000000" w:themeColor="text1"/>
            </w:tcBorders>
            <w:shd w:val="clear" w:color="auto" w:fill="auto"/>
            <w:vAlign w:val="center"/>
          </w:tcPr>
          <w:p w14:paraId="4A69139B" w14:textId="77777777" w:rsidR="000C21F6" w:rsidRPr="006F5925" w:rsidRDefault="000C21F6" w:rsidP="0099425A">
            <w:pPr>
              <w:widowControl/>
              <w:suppressAutoHyphens w:val="0"/>
              <w:snapToGrid w:val="0"/>
              <w:jc w:val="both"/>
              <w:rPr>
                <w:lang w:val="ca-ES"/>
              </w:rPr>
            </w:pPr>
          </w:p>
        </w:tc>
      </w:tr>
      <w:tr w:rsidR="000C21F6" w:rsidRPr="006F5925" w14:paraId="4A6913A2" w14:textId="77777777" w:rsidTr="033B7D5F">
        <w:tc>
          <w:tcPr>
            <w:tcW w:w="1585" w:type="dxa"/>
            <w:tcBorders>
              <w:left w:val="single" w:sz="8" w:space="0" w:color="000000" w:themeColor="text1"/>
              <w:bottom w:val="single" w:sz="8" w:space="0" w:color="000000" w:themeColor="text1"/>
            </w:tcBorders>
            <w:shd w:val="clear" w:color="auto" w:fill="auto"/>
            <w:vAlign w:val="center"/>
          </w:tcPr>
          <w:p w14:paraId="4A69139D" w14:textId="77777777" w:rsidR="000C21F6" w:rsidRPr="006F5925" w:rsidRDefault="000C21F6" w:rsidP="0099425A">
            <w:pPr>
              <w:widowControl/>
              <w:suppressAutoHyphens w:val="0"/>
              <w:jc w:val="both"/>
              <w:rPr>
                <w:lang w:val="ca-ES"/>
              </w:rPr>
            </w:pPr>
            <w:r w:rsidRPr="006F5925">
              <w:rPr>
                <w:rFonts w:eastAsia="Times New Roman"/>
                <w:b/>
                <w:bCs/>
                <w:color w:val="000000"/>
                <w:szCs w:val="22"/>
                <w:lang w:val="ca-ES" w:eastAsia="ca-ES"/>
              </w:rPr>
              <w:t>Calaf</w:t>
            </w:r>
          </w:p>
        </w:tc>
        <w:tc>
          <w:tcPr>
            <w:tcW w:w="84" w:type="dxa"/>
            <w:tcBorders>
              <w:left w:val="single" w:sz="8" w:space="0" w:color="000000" w:themeColor="text1"/>
            </w:tcBorders>
            <w:shd w:val="clear" w:color="auto" w:fill="auto"/>
          </w:tcPr>
          <w:p w14:paraId="4A69139E" w14:textId="77777777" w:rsidR="000C21F6" w:rsidRPr="006F5925" w:rsidRDefault="000C21F6" w:rsidP="0099425A">
            <w:pPr>
              <w:widowControl/>
              <w:suppressAutoHyphens w:val="0"/>
              <w:jc w:val="both"/>
              <w:rPr>
                <w:lang w:val="ca-ES"/>
              </w:rPr>
            </w:pPr>
            <w:r w:rsidRPr="006F5925">
              <w:rPr>
                <w:rFonts w:eastAsia="Times New Roman"/>
                <w:color w:val="000000"/>
                <w:szCs w:val="22"/>
                <w:lang w:val="ca-ES" w:eastAsia="ca-ES"/>
              </w:rPr>
              <w:t> </w:t>
            </w:r>
          </w:p>
        </w:tc>
        <w:tc>
          <w:tcPr>
            <w:tcW w:w="3163" w:type="dxa"/>
            <w:tcBorders>
              <w:left w:val="single" w:sz="8" w:space="0" w:color="000000" w:themeColor="text1"/>
              <w:bottom w:val="single" w:sz="8" w:space="0" w:color="000000" w:themeColor="text1"/>
            </w:tcBorders>
            <w:shd w:val="clear" w:color="auto" w:fill="auto"/>
            <w:vAlign w:val="center"/>
          </w:tcPr>
          <w:p w14:paraId="4A69139F" w14:textId="77777777" w:rsidR="000C21F6" w:rsidRPr="006F5925" w:rsidRDefault="000C21F6" w:rsidP="0099425A">
            <w:pPr>
              <w:widowControl/>
              <w:suppressAutoHyphens w:val="0"/>
              <w:jc w:val="both"/>
              <w:rPr>
                <w:lang w:val="ca-ES"/>
              </w:rPr>
            </w:pPr>
            <w:r w:rsidRPr="006F5925">
              <w:rPr>
                <w:rFonts w:eastAsia="Times New Roman"/>
                <w:color w:val="000000" w:themeColor="text1"/>
                <w:lang w:val="ca-ES" w:eastAsia="ca-ES"/>
              </w:rPr>
              <w:t>Senyora Montserrat Mases Sala</w:t>
            </w:r>
          </w:p>
        </w:tc>
        <w:tc>
          <w:tcPr>
            <w:tcW w:w="3739" w:type="dxa"/>
            <w:gridSpan w:val="2"/>
            <w:tcBorders>
              <w:left w:val="single" w:sz="8" w:space="0" w:color="000000" w:themeColor="text1"/>
              <w:bottom w:val="single" w:sz="8" w:space="0" w:color="000000" w:themeColor="text1"/>
            </w:tcBorders>
            <w:shd w:val="clear" w:color="auto" w:fill="auto"/>
            <w:vAlign w:val="center"/>
          </w:tcPr>
          <w:p w14:paraId="4A6913A0" w14:textId="77777777" w:rsidR="000C21F6" w:rsidRPr="006F5925" w:rsidRDefault="000C21F6" w:rsidP="0099425A">
            <w:pPr>
              <w:widowControl/>
              <w:suppressAutoHyphens w:val="0"/>
              <w:jc w:val="both"/>
              <w:rPr>
                <w:lang w:val="ca-ES"/>
              </w:rPr>
            </w:pPr>
            <w:r w:rsidRPr="006F5925">
              <w:rPr>
                <w:lang w:val="ca-ES"/>
              </w:rPr>
              <w:t>Senyor Jordi Biosca Pou</w:t>
            </w:r>
          </w:p>
        </w:tc>
        <w:tc>
          <w:tcPr>
            <w:tcW w:w="116" w:type="dxa"/>
            <w:gridSpan w:val="2"/>
            <w:tcBorders>
              <w:left w:val="single" w:sz="8" w:space="0" w:color="000000" w:themeColor="text1"/>
            </w:tcBorders>
            <w:shd w:val="clear" w:color="auto" w:fill="auto"/>
          </w:tcPr>
          <w:p w14:paraId="4A6913A1" w14:textId="77777777" w:rsidR="000C21F6" w:rsidRPr="006F5925" w:rsidRDefault="000C21F6" w:rsidP="0099425A">
            <w:pPr>
              <w:snapToGrid w:val="0"/>
              <w:jc w:val="both"/>
              <w:rPr>
                <w:lang w:val="ca-ES"/>
              </w:rPr>
            </w:pPr>
          </w:p>
        </w:tc>
      </w:tr>
      <w:tr w:rsidR="000C21F6" w:rsidRPr="006F5925" w14:paraId="4A6913A8" w14:textId="77777777" w:rsidTr="033B7D5F">
        <w:tc>
          <w:tcPr>
            <w:tcW w:w="1585" w:type="dxa"/>
            <w:tcBorders>
              <w:left w:val="single" w:sz="8" w:space="0" w:color="000000" w:themeColor="text1"/>
              <w:bottom w:val="single" w:sz="8" w:space="0" w:color="000000" w:themeColor="text1"/>
            </w:tcBorders>
            <w:shd w:val="clear" w:color="auto" w:fill="auto"/>
            <w:vAlign w:val="center"/>
          </w:tcPr>
          <w:p w14:paraId="4A6913A3" w14:textId="77777777" w:rsidR="000C21F6" w:rsidRPr="006F5925" w:rsidRDefault="000C21F6" w:rsidP="0099425A">
            <w:pPr>
              <w:widowControl/>
              <w:suppressAutoHyphens w:val="0"/>
              <w:jc w:val="both"/>
              <w:rPr>
                <w:lang w:val="ca-ES"/>
              </w:rPr>
            </w:pPr>
            <w:r w:rsidRPr="006F5925">
              <w:rPr>
                <w:rFonts w:eastAsia="Times New Roman"/>
                <w:b/>
                <w:bCs/>
                <w:color w:val="000000"/>
                <w:szCs w:val="22"/>
                <w:lang w:val="ca-ES" w:eastAsia="ca-ES"/>
              </w:rPr>
              <w:t>Calonge de Segarra</w:t>
            </w:r>
          </w:p>
        </w:tc>
        <w:tc>
          <w:tcPr>
            <w:tcW w:w="84" w:type="dxa"/>
            <w:tcBorders>
              <w:left w:val="single" w:sz="8" w:space="0" w:color="000000" w:themeColor="text1"/>
            </w:tcBorders>
            <w:shd w:val="clear" w:color="auto" w:fill="auto"/>
          </w:tcPr>
          <w:p w14:paraId="4A6913A4" w14:textId="77777777" w:rsidR="000C21F6" w:rsidRPr="006F5925" w:rsidRDefault="000C21F6" w:rsidP="0099425A">
            <w:pPr>
              <w:widowControl/>
              <w:suppressAutoHyphens w:val="0"/>
              <w:jc w:val="both"/>
              <w:rPr>
                <w:lang w:val="ca-ES"/>
              </w:rPr>
            </w:pPr>
            <w:r w:rsidRPr="006F5925">
              <w:rPr>
                <w:rFonts w:eastAsia="Times New Roman"/>
                <w:color w:val="000000"/>
                <w:szCs w:val="22"/>
                <w:lang w:val="ca-ES" w:eastAsia="ca-ES"/>
              </w:rPr>
              <w:t> </w:t>
            </w:r>
          </w:p>
        </w:tc>
        <w:tc>
          <w:tcPr>
            <w:tcW w:w="3163" w:type="dxa"/>
            <w:tcBorders>
              <w:left w:val="single" w:sz="8" w:space="0" w:color="000000" w:themeColor="text1"/>
              <w:bottom w:val="single" w:sz="8" w:space="0" w:color="000000" w:themeColor="text1"/>
            </w:tcBorders>
            <w:shd w:val="clear" w:color="auto" w:fill="auto"/>
            <w:vAlign w:val="center"/>
          </w:tcPr>
          <w:p w14:paraId="4A6913A5" w14:textId="77777777" w:rsidR="000C21F6" w:rsidRPr="006F5925" w:rsidRDefault="175B941B" w:rsidP="0099425A">
            <w:pPr>
              <w:widowControl/>
              <w:suppressAutoHyphens w:val="0"/>
              <w:jc w:val="both"/>
              <w:rPr>
                <w:rFonts w:eastAsia="Times New Roman"/>
                <w:color w:val="000000" w:themeColor="text1"/>
                <w:lang w:val="ca-ES" w:eastAsia="ca-ES"/>
              </w:rPr>
            </w:pPr>
            <w:r w:rsidRPr="006F5925">
              <w:rPr>
                <w:rFonts w:eastAsia="Times New Roman"/>
                <w:color w:val="000000" w:themeColor="text1"/>
                <w:lang w:val="ca-ES" w:eastAsia="ca-ES"/>
              </w:rPr>
              <w:t>Senyor Xavier Nadal Masana</w:t>
            </w:r>
          </w:p>
        </w:tc>
        <w:tc>
          <w:tcPr>
            <w:tcW w:w="3739" w:type="dxa"/>
            <w:gridSpan w:val="2"/>
            <w:tcBorders>
              <w:left w:val="single" w:sz="8" w:space="0" w:color="000000" w:themeColor="text1"/>
              <w:bottom w:val="single" w:sz="8" w:space="0" w:color="000000" w:themeColor="text1"/>
            </w:tcBorders>
            <w:shd w:val="clear" w:color="auto" w:fill="auto"/>
            <w:vAlign w:val="center"/>
          </w:tcPr>
          <w:p w14:paraId="4A6913A6" w14:textId="0AF8EE55" w:rsidR="000C21F6" w:rsidRPr="006F5925" w:rsidRDefault="00463F0C" w:rsidP="0099425A">
            <w:pPr>
              <w:widowControl/>
              <w:suppressAutoHyphens w:val="0"/>
              <w:jc w:val="both"/>
              <w:rPr>
                <w:lang w:val="ca-ES"/>
              </w:rPr>
            </w:pPr>
            <w:proofErr w:type="spellStart"/>
            <w:r>
              <w:rPr>
                <w:rFonts w:eastAsia="Times New Roman"/>
                <w:color w:val="000000"/>
                <w:szCs w:val="22"/>
                <w:lang w:val="ca-ES" w:eastAsia="ca-ES"/>
              </w:rPr>
              <w:t>Noassisteix</w:t>
            </w:r>
            <w:proofErr w:type="spellEnd"/>
            <w:r>
              <w:rPr>
                <w:rFonts w:eastAsia="Times New Roman"/>
                <w:color w:val="000000"/>
                <w:szCs w:val="22"/>
                <w:lang w:val="ca-ES" w:eastAsia="ca-ES"/>
              </w:rPr>
              <w:t xml:space="preserve"> amb excusa</w:t>
            </w:r>
          </w:p>
        </w:tc>
        <w:tc>
          <w:tcPr>
            <w:tcW w:w="116" w:type="dxa"/>
            <w:gridSpan w:val="2"/>
            <w:tcBorders>
              <w:left w:val="single" w:sz="8" w:space="0" w:color="000000" w:themeColor="text1"/>
            </w:tcBorders>
            <w:shd w:val="clear" w:color="auto" w:fill="auto"/>
          </w:tcPr>
          <w:p w14:paraId="4A6913A7" w14:textId="77777777" w:rsidR="000C21F6" w:rsidRPr="006F5925" w:rsidRDefault="000C21F6" w:rsidP="0099425A">
            <w:pPr>
              <w:snapToGrid w:val="0"/>
              <w:jc w:val="both"/>
              <w:rPr>
                <w:lang w:val="ca-ES"/>
              </w:rPr>
            </w:pPr>
          </w:p>
        </w:tc>
      </w:tr>
      <w:tr w:rsidR="000C21F6" w:rsidRPr="006F5925" w14:paraId="4A6913AE" w14:textId="77777777" w:rsidTr="033B7D5F">
        <w:tc>
          <w:tcPr>
            <w:tcW w:w="1585" w:type="dxa"/>
            <w:tcBorders>
              <w:left w:val="single" w:sz="8" w:space="0" w:color="000000" w:themeColor="text1"/>
              <w:bottom w:val="single" w:sz="8" w:space="0" w:color="000000" w:themeColor="text1"/>
            </w:tcBorders>
            <w:shd w:val="clear" w:color="auto" w:fill="auto"/>
            <w:vAlign w:val="center"/>
          </w:tcPr>
          <w:p w14:paraId="4A6913A9" w14:textId="77777777" w:rsidR="000C21F6" w:rsidRPr="006F5925" w:rsidRDefault="000C21F6" w:rsidP="0099425A">
            <w:pPr>
              <w:widowControl/>
              <w:suppressAutoHyphens w:val="0"/>
              <w:jc w:val="both"/>
              <w:rPr>
                <w:lang w:val="ca-ES"/>
              </w:rPr>
            </w:pPr>
            <w:r w:rsidRPr="006F5925">
              <w:rPr>
                <w:rFonts w:eastAsia="Times New Roman"/>
                <w:b/>
                <w:bCs/>
                <w:color w:val="000000"/>
                <w:szCs w:val="22"/>
                <w:lang w:val="ca-ES" w:eastAsia="ca-ES"/>
              </w:rPr>
              <w:t>Castellfollit de Riubregós</w:t>
            </w:r>
          </w:p>
        </w:tc>
        <w:tc>
          <w:tcPr>
            <w:tcW w:w="84" w:type="dxa"/>
            <w:tcBorders>
              <w:left w:val="single" w:sz="8" w:space="0" w:color="000000" w:themeColor="text1"/>
            </w:tcBorders>
            <w:shd w:val="clear" w:color="auto" w:fill="auto"/>
          </w:tcPr>
          <w:p w14:paraId="4A6913AA" w14:textId="77777777" w:rsidR="000C21F6" w:rsidRPr="006F5925" w:rsidRDefault="000C21F6" w:rsidP="0099425A">
            <w:pPr>
              <w:widowControl/>
              <w:suppressAutoHyphens w:val="0"/>
              <w:jc w:val="both"/>
              <w:rPr>
                <w:lang w:val="ca-ES"/>
              </w:rPr>
            </w:pPr>
            <w:r w:rsidRPr="006F5925">
              <w:rPr>
                <w:rFonts w:eastAsia="Times New Roman"/>
                <w:color w:val="000000"/>
                <w:szCs w:val="22"/>
                <w:lang w:val="ca-ES" w:eastAsia="ca-ES"/>
              </w:rPr>
              <w:t> </w:t>
            </w:r>
          </w:p>
        </w:tc>
        <w:tc>
          <w:tcPr>
            <w:tcW w:w="3163" w:type="dxa"/>
            <w:tcBorders>
              <w:left w:val="single" w:sz="8" w:space="0" w:color="000000" w:themeColor="text1"/>
              <w:bottom w:val="single" w:sz="8" w:space="0" w:color="000000" w:themeColor="text1"/>
            </w:tcBorders>
            <w:shd w:val="clear" w:color="auto" w:fill="auto"/>
            <w:vAlign w:val="center"/>
          </w:tcPr>
          <w:p w14:paraId="4A6913AB" w14:textId="77777777" w:rsidR="000C21F6" w:rsidRPr="006F5925" w:rsidRDefault="000C21F6" w:rsidP="0099425A">
            <w:pPr>
              <w:widowControl/>
              <w:suppressAutoHyphens w:val="0"/>
              <w:jc w:val="both"/>
              <w:rPr>
                <w:lang w:val="ca-ES"/>
              </w:rPr>
            </w:pPr>
            <w:r w:rsidRPr="006F5925">
              <w:rPr>
                <w:rFonts w:eastAsia="Times New Roman"/>
                <w:color w:val="000000"/>
                <w:szCs w:val="22"/>
                <w:lang w:val="ca-ES" w:eastAsia="ca-ES"/>
              </w:rPr>
              <w:t>No assisteix amb excusa</w:t>
            </w:r>
          </w:p>
        </w:tc>
        <w:tc>
          <w:tcPr>
            <w:tcW w:w="3739" w:type="dxa"/>
            <w:gridSpan w:val="2"/>
            <w:tcBorders>
              <w:left w:val="single" w:sz="8" w:space="0" w:color="000000" w:themeColor="text1"/>
              <w:bottom w:val="single" w:sz="8" w:space="0" w:color="000000" w:themeColor="text1"/>
            </w:tcBorders>
            <w:shd w:val="clear" w:color="auto" w:fill="auto"/>
            <w:vAlign w:val="center"/>
          </w:tcPr>
          <w:p w14:paraId="4A6913AC" w14:textId="77777777" w:rsidR="000C21F6" w:rsidRPr="006F5925" w:rsidRDefault="000C21F6" w:rsidP="0099425A">
            <w:pPr>
              <w:widowControl/>
              <w:suppressAutoHyphens w:val="0"/>
              <w:jc w:val="both"/>
              <w:rPr>
                <w:lang w:val="ca-ES"/>
              </w:rPr>
            </w:pPr>
            <w:r w:rsidRPr="006F5925">
              <w:rPr>
                <w:rFonts w:eastAsia="Times New Roman"/>
                <w:color w:val="000000"/>
                <w:szCs w:val="22"/>
                <w:lang w:val="ca-ES" w:eastAsia="ca-ES"/>
              </w:rPr>
              <w:t>No assisteix amb excusa</w:t>
            </w:r>
          </w:p>
        </w:tc>
        <w:tc>
          <w:tcPr>
            <w:tcW w:w="116" w:type="dxa"/>
            <w:gridSpan w:val="2"/>
            <w:tcBorders>
              <w:left w:val="single" w:sz="8" w:space="0" w:color="000000" w:themeColor="text1"/>
            </w:tcBorders>
            <w:shd w:val="clear" w:color="auto" w:fill="auto"/>
          </w:tcPr>
          <w:p w14:paraId="4A6913AD" w14:textId="77777777" w:rsidR="000C21F6" w:rsidRPr="006F5925" w:rsidRDefault="000C21F6" w:rsidP="0099425A">
            <w:pPr>
              <w:snapToGrid w:val="0"/>
              <w:jc w:val="both"/>
              <w:rPr>
                <w:lang w:val="ca-ES"/>
              </w:rPr>
            </w:pPr>
          </w:p>
        </w:tc>
      </w:tr>
      <w:tr w:rsidR="000C21F6" w:rsidRPr="006F5925" w14:paraId="4A6913B4" w14:textId="77777777" w:rsidTr="033B7D5F">
        <w:tc>
          <w:tcPr>
            <w:tcW w:w="1585" w:type="dxa"/>
            <w:tcBorders>
              <w:left w:val="single" w:sz="8" w:space="0" w:color="000000" w:themeColor="text1"/>
              <w:bottom w:val="single" w:sz="8" w:space="0" w:color="000000" w:themeColor="text1"/>
            </w:tcBorders>
            <w:shd w:val="clear" w:color="auto" w:fill="auto"/>
            <w:vAlign w:val="center"/>
          </w:tcPr>
          <w:p w14:paraId="4A6913AF" w14:textId="77777777" w:rsidR="000C21F6" w:rsidRPr="006F5925" w:rsidRDefault="000C21F6" w:rsidP="0099425A">
            <w:pPr>
              <w:widowControl/>
              <w:suppressAutoHyphens w:val="0"/>
              <w:jc w:val="both"/>
              <w:rPr>
                <w:lang w:val="ca-ES"/>
              </w:rPr>
            </w:pPr>
            <w:r w:rsidRPr="006F5925">
              <w:rPr>
                <w:rFonts w:eastAsia="Times New Roman"/>
                <w:b/>
                <w:bCs/>
                <w:color w:val="000000"/>
                <w:szCs w:val="22"/>
                <w:lang w:val="ca-ES" w:eastAsia="ca-ES"/>
              </w:rPr>
              <w:t>Els Prats de Rei</w:t>
            </w:r>
          </w:p>
        </w:tc>
        <w:tc>
          <w:tcPr>
            <w:tcW w:w="84" w:type="dxa"/>
            <w:tcBorders>
              <w:left w:val="single" w:sz="8" w:space="0" w:color="000000" w:themeColor="text1"/>
            </w:tcBorders>
            <w:shd w:val="clear" w:color="auto" w:fill="auto"/>
          </w:tcPr>
          <w:p w14:paraId="4A6913B0" w14:textId="77777777" w:rsidR="000C21F6" w:rsidRPr="006F5925" w:rsidRDefault="000C21F6" w:rsidP="0099425A">
            <w:pPr>
              <w:widowControl/>
              <w:suppressAutoHyphens w:val="0"/>
              <w:jc w:val="both"/>
              <w:rPr>
                <w:lang w:val="ca-ES"/>
              </w:rPr>
            </w:pPr>
            <w:r w:rsidRPr="006F5925">
              <w:rPr>
                <w:rFonts w:eastAsia="Times New Roman"/>
                <w:color w:val="000000"/>
                <w:szCs w:val="22"/>
                <w:lang w:val="ca-ES" w:eastAsia="ca-ES"/>
              </w:rPr>
              <w:t> </w:t>
            </w:r>
          </w:p>
        </w:tc>
        <w:tc>
          <w:tcPr>
            <w:tcW w:w="3163" w:type="dxa"/>
            <w:tcBorders>
              <w:left w:val="single" w:sz="8" w:space="0" w:color="000000" w:themeColor="text1"/>
              <w:bottom w:val="single" w:sz="8" w:space="0" w:color="000000" w:themeColor="text1"/>
            </w:tcBorders>
            <w:shd w:val="clear" w:color="auto" w:fill="auto"/>
            <w:vAlign w:val="center"/>
          </w:tcPr>
          <w:p w14:paraId="4A6913B1" w14:textId="77777777" w:rsidR="000C21F6" w:rsidRPr="006F5925" w:rsidRDefault="000C21F6" w:rsidP="0099425A">
            <w:pPr>
              <w:widowControl/>
              <w:suppressAutoHyphens w:val="0"/>
              <w:jc w:val="both"/>
              <w:rPr>
                <w:lang w:val="ca-ES"/>
              </w:rPr>
            </w:pPr>
            <w:r w:rsidRPr="006F5925">
              <w:rPr>
                <w:rFonts w:eastAsia="Times New Roman"/>
                <w:color w:val="000000"/>
                <w:szCs w:val="22"/>
                <w:lang w:val="ca-ES" w:eastAsia="ca-ES"/>
              </w:rPr>
              <w:t xml:space="preserve">Senyora </w:t>
            </w:r>
            <w:r w:rsidRPr="006F5925">
              <w:rPr>
                <w:szCs w:val="22"/>
                <w:lang w:val="ca-ES"/>
              </w:rPr>
              <w:t>Carla Casas Valls</w:t>
            </w:r>
          </w:p>
        </w:tc>
        <w:tc>
          <w:tcPr>
            <w:tcW w:w="3739" w:type="dxa"/>
            <w:gridSpan w:val="2"/>
            <w:tcBorders>
              <w:left w:val="single" w:sz="8" w:space="0" w:color="000000" w:themeColor="text1"/>
              <w:bottom w:val="single" w:sz="8" w:space="0" w:color="000000" w:themeColor="text1"/>
            </w:tcBorders>
            <w:shd w:val="clear" w:color="auto" w:fill="auto"/>
            <w:vAlign w:val="center"/>
          </w:tcPr>
          <w:p w14:paraId="4A6913B2" w14:textId="77777777" w:rsidR="000C21F6" w:rsidRPr="006F5925" w:rsidRDefault="0051334D" w:rsidP="0099425A">
            <w:pPr>
              <w:widowControl/>
              <w:suppressAutoHyphens w:val="0"/>
              <w:jc w:val="both"/>
              <w:rPr>
                <w:lang w:val="ca-ES"/>
              </w:rPr>
            </w:pPr>
            <w:r w:rsidRPr="006F5925">
              <w:rPr>
                <w:szCs w:val="22"/>
                <w:lang w:val="ca-ES"/>
              </w:rPr>
              <w:t>No assisteix amb excusa</w:t>
            </w:r>
          </w:p>
        </w:tc>
        <w:tc>
          <w:tcPr>
            <w:tcW w:w="116" w:type="dxa"/>
            <w:gridSpan w:val="2"/>
            <w:tcBorders>
              <w:left w:val="single" w:sz="8" w:space="0" w:color="000000" w:themeColor="text1"/>
            </w:tcBorders>
            <w:shd w:val="clear" w:color="auto" w:fill="auto"/>
          </w:tcPr>
          <w:p w14:paraId="4A6913B3" w14:textId="77777777" w:rsidR="000C21F6" w:rsidRPr="006F5925" w:rsidRDefault="000C21F6" w:rsidP="0099425A">
            <w:pPr>
              <w:snapToGrid w:val="0"/>
              <w:jc w:val="both"/>
              <w:rPr>
                <w:lang w:val="ca-ES"/>
              </w:rPr>
            </w:pPr>
          </w:p>
        </w:tc>
      </w:tr>
      <w:tr w:rsidR="000C21F6" w:rsidRPr="006F5925" w14:paraId="4A6913BA" w14:textId="77777777" w:rsidTr="033B7D5F">
        <w:tc>
          <w:tcPr>
            <w:tcW w:w="1585" w:type="dxa"/>
            <w:tcBorders>
              <w:left w:val="single" w:sz="8" w:space="0" w:color="000000" w:themeColor="text1"/>
              <w:bottom w:val="single" w:sz="8" w:space="0" w:color="000000" w:themeColor="text1"/>
            </w:tcBorders>
            <w:shd w:val="clear" w:color="auto" w:fill="auto"/>
            <w:vAlign w:val="center"/>
          </w:tcPr>
          <w:p w14:paraId="4A6913B5" w14:textId="77777777" w:rsidR="000C21F6" w:rsidRPr="006F5925" w:rsidRDefault="000C21F6" w:rsidP="0099425A">
            <w:pPr>
              <w:widowControl/>
              <w:suppressAutoHyphens w:val="0"/>
              <w:jc w:val="both"/>
              <w:rPr>
                <w:lang w:val="ca-ES"/>
              </w:rPr>
            </w:pPr>
            <w:r w:rsidRPr="006F5925">
              <w:rPr>
                <w:rFonts w:eastAsia="Times New Roman"/>
                <w:b/>
                <w:bCs/>
                <w:color w:val="000000"/>
                <w:szCs w:val="22"/>
                <w:lang w:val="ca-ES" w:eastAsia="ca-ES"/>
              </w:rPr>
              <w:t>Pujalt</w:t>
            </w:r>
          </w:p>
        </w:tc>
        <w:tc>
          <w:tcPr>
            <w:tcW w:w="84" w:type="dxa"/>
            <w:tcBorders>
              <w:left w:val="single" w:sz="8" w:space="0" w:color="000000" w:themeColor="text1"/>
            </w:tcBorders>
            <w:shd w:val="clear" w:color="auto" w:fill="auto"/>
          </w:tcPr>
          <w:p w14:paraId="4A6913B6" w14:textId="77777777" w:rsidR="000C21F6" w:rsidRPr="006F5925" w:rsidRDefault="000C21F6" w:rsidP="0099425A">
            <w:pPr>
              <w:widowControl/>
              <w:suppressAutoHyphens w:val="0"/>
              <w:jc w:val="both"/>
              <w:rPr>
                <w:lang w:val="ca-ES"/>
              </w:rPr>
            </w:pPr>
            <w:r w:rsidRPr="006F5925">
              <w:rPr>
                <w:rFonts w:eastAsia="Times New Roman"/>
                <w:color w:val="000000"/>
                <w:szCs w:val="22"/>
                <w:lang w:val="ca-ES" w:eastAsia="ca-ES"/>
              </w:rPr>
              <w:t> </w:t>
            </w:r>
          </w:p>
        </w:tc>
        <w:tc>
          <w:tcPr>
            <w:tcW w:w="3163" w:type="dxa"/>
            <w:tcBorders>
              <w:left w:val="single" w:sz="8" w:space="0" w:color="000000" w:themeColor="text1"/>
              <w:bottom w:val="single" w:sz="8" w:space="0" w:color="000000" w:themeColor="text1"/>
            </w:tcBorders>
            <w:shd w:val="clear" w:color="auto" w:fill="auto"/>
            <w:vAlign w:val="center"/>
          </w:tcPr>
          <w:p w14:paraId="4A6913B7" w14:textId="4E269937" w:rsidR="000C21F6" w:rsidRPr="006F5925" w:rsidRDefault="00B66F79" w:rsidP="0099425A">
            <w:pPr>
              <w:widowControl/>
              <w:suppressAutoHyphens w:val="0"/>
              <w:jc w:val="both"/>
              <w:rPr>
                <w:rFonts w:eastAsia="Times New Roman"/>
                <w:color w:val="000000" w:themeColor="text1"/>
                <w:lang w:val="ca-ES" w:eastAsia="ca-ES"/>
              </w:rPr>
            </w:pPr>
            <w:r>
              <w:rPr>
                <w:rFonts w:eastAsia="Times New Roman"/>
                <w:color w:val="000000" w:themeColor="text1"/>
                <w:lang w:val="ca-ES" w:eastAsia="ca-ES"/>
              </w:rPr>
              <w:t>No assisteix amb excusa</w:t>
            </w:r>
          </w:p>
        </w:tc>
        <w:tc>
          <w:tcPr>
            <w:tcW w:w="3739" w:type="dxa"/>
            <w:gridSpan w:val="2"/>
            <w:tcBorders>
              <w:left w:val="single" w:sz="8" w:space="0" w:color="000000" w:themeColor="text1"/>
              <w:bottom w:val="single" w:sz="8" w:space="0" w:color="000000" w:themeColor="text1"/>
            </w:tcBorders>
            <w:shd w:val="clear" w:color="auto" w:fill="auto"/>
            <w:vAlign w:val="center"/>
          </w:tcPr>
          <w:p w14:paraId="4A6913B8" w14:textId="2E935B50" w:rsidR="000C21F6" w:rsidRPr="006F5925" w:rsidRDefault="00F55F43" w:rsidP="0099425A">
            <w:pPr>
              <w:widowControl/>
              <w:suppressAutoHyphens w:val="0"/>
              <w:jc w:val="both"/>
              <w:rPr>
                <w:lang w:val="ca-ES"/>
              </w:rPr>
            </w:pPr>
            <w:r w:rsidRPr="006F5925">
              <w:rPr>
                <w:rFonts w:eastAsia="Times New Roman"/>
                <w:color w:val="000000"/>
                <w:szCs w:val="22"/>
                <w:lang w:val="ca-ES" w:eastAsia="ca-ES"/>
              </w:rPr>
              <w:t>Senyor Joan Rial</w:t>
            </w:r>
          </w:p>
        </w:tc>
        <w:tc>
          <w:tcPr>
            <w:tcW w:w="116" w:type="dxa"/>
            <w:gridSpan w:val="2"/>
            <w:tcBorders>
              <w:left w:val="single" w:sz="8" w:space="0" w:color="000000" w:themeColor="text1"/>
            </w:tcBorders>
            <w:shd w:val="clear" w:color="auto" w:fill="auto"/>
          </w:tcPr>
          <w:p w14:paraId="4A6913B9" w14:textId="77777777" w:rsidR="000C21F6" w:rsidRPr="006F5925" w:rsidRDefault="000C21F6" w:rsidP="0099425A">
            <w:pPr>
              <w:snapToGrid w:val="0"/>
              <w:jc w:val="both"/>
              <w:rPr>
                <w:lang w:val="ca-ES"/>
              </w:rPr>
            </w:pPr>
          </w:p>
        </w:tc>
      </w:tr>
      <w:tr w:rsidR="000C21F6" w:rsidRPr="006F5925" w14:paraId="4A6913C0" w14:textId="77777777" w:rsidTr="033B7D5F">
        <w:tc>
          <w:tcPr>
            <w:tcW w:w="1585" w:type="dxa"/>
            <w:tcBorders>
              <w:left w:val="single" w:sz="8" w:space="0" w:color="000000" w:themeColor="text1"/>
              <w:bottom w:val="single" w:sz="8" w:space="0" w:color="000000" w:themeColor="text1"/>
            </w:tcBorders>
            <w:shd w:val="clear" w:color="auto" w:fill="auto"/>
            <w:vAlign w:val="center"/>
          </w:tcPr>
          <w:p w14:paraId="4A6913BB" w14:textId="77777777" w:rsidR="000C21F6" w:rsidRPr="006F5925" w:rsidRDefault="000C21F6" w:rsidP="0099425A">
            <w:pPr>
              <w:widowControl/>
              <w:suppressAutoHyphens w:val="0"/>
              <w:jc w:val="both"/>
              <w:rPr>
                <w:lang w:val="ca-ES"/>
              </w:rPr>
            </w:pPr>
            <w:r w:rsidRPr="006F5925">
              <w:rPr>
                <w:rFonts w:eastAsia="Times New Roman"/>
                <w:b/>
                <w:bCs/>
                <w:color w:val="000000"/>
                <w:szCs w:val="22"/>
                <w:lang w:val="ca-ES" w:eastAsia="ca-ES"/>
              </w:rPr>
              <w:t>Sant Martí Sesgueioles</w:t>
            </w:r>
          </w:p>
        </w:tc>
        <w:tc>
          <w:tcPr>
            <w:tcW w:w="84" w:type="dxa"/>
            <w:tcBorders>
              <w:left w:val="single" w:sz="8" w:space="0" w:color="000000" w:themeColor="text1"/>
            </w:tcBorders>
            <w:shd w:val="clear" w:color="auto" w:fill="auto"/>
          </w:tcPr>
          <w:p w14:paraId="4A6913BC" w14:textId="77777777" w:rsidR="000C21F6" w:rsidRPr="006F5925" w:rsidRDefault="000C21F6" w:rsidP="0099425A">
            <w:pPr>
              <w:widowControl/>
              <w:suppressAutoHyphens w:val="0"/>
              <w:snapToGrid w:val="0"/>
              <w:jc w:val="both"/>
              <w:rPr>
                <w:rFonts w:eastAsia="Times New Roman"/>
                <w:color w:val="000000"/>
                <w:szCs w:val="22"/>
                <w:lang w:val="ca-ES" w:eastAsia="ca-ES"/>
              </w:rPr>
            </w:pPr>
          </w:p>
        </w:tc>
        <w:tc>
          <w:tcPr>
            <w:tcW w:w="3163" w:type="dxa"/>
            <w:tcBorders>
              <w:left w:val="single" w:sz="8" w:space="0" w:color="000000" w:themeColor="text1"/>
              <w:bottom w:val="single" w:sz="8" w:space="0" w:color="000000" w:themeColor="text1"/>
            </w:tcBorders>
            <w:shd w:val="clear" w:color="auto" w:fill="auto"/>
            <w:vAlign w:val="center"/>
          </w:tcPr>
          <w:p w14:paraId="4A6913BD" w14:textId="77777777" w:rsidR="000C21F6" w:rsidRPr="006F5925" w:rsidRDefault="000C21F6" w:rsidP="0099425A">
            <w:pPr>
              <w:widowControl/>
              <w:suppressAutoHyphens w:val="0"/>
              <w:jc w:val="both"/>
              <w:rPr>
                <w:lang w:val="ca-ES"/>
              </w:rPr>
            </w:pPr>
            <w:r w:rsidRPr="006F5925">
              <w:rPr>
                <w:rFonts w:eastAsia="Times New Roman"/>
                <w:color w:val="000000"/>
                <w:szCs w:val="22"/>
                <w:lang w:val="ca-ES" w:eastAsia="ca-ES"/>
              </w:rPr>
              <w:t xml:space="preserve"> Senyora Marina Graells Adell</w:t>
            </w:r>
          </w:p>
        </w:tc>
        <w:tc>
          <w:tcPr>
            <w:tcW w:w="3739" w:type="dxa"/>
            <w:gridSpan w:val="2"/>
            <w:tcBorders>
              <w:left w:val="single" w:sz="8" w:space="0" w:color="000000" w:themeColor="text1"/>
              <w:bottom w:val="single" w:sz="8" w:space="0" w:color="000000" w:themeColor="text1"/>
            </w:tcBorders>
            <w:shd w:val="clear" w:color="auto" w:fill="auto"/>
            <w:vAlign w:val="center"/>
          </w:tcPr>
          <w:p w14:paraId="4A6913BE" w14:textId="77777777" w:rsidR="000C21F6" w:rsidRPr="006F5925" w:rsidRDefault="0051334D" w:rsidP="0099425A">
            <w:pPr>
              <w:widowControl/>
              <w:suppressAutoHyphens w:val="0"/>
              <w:jc w:val="both"/>
              <w:rPr>
                <w:lang w:val="ca-ES"/>
              </w:rPr>
            </w:pPr>
            <w:r w:rsidRPr="006F5925">
              <w:rPr>
                <w:rFonts w:eastAsia="Times New Roman"/>
                <w:color w:val="000000"/>
                <w:szCs w:val="22"/>
                <w:lang w:val="ca-ES" w:eastAsia="ca-ES"/>
              </w:rPr>
              <w:t>No assisteix amb excusa</w:t>
            </w:r>
          </w:p>
        </w:tc>
        <w:tc>
          <w:tcPr>
            <w:tcW w:w="116" w:type="dxa"/>
            <w:gridSpan w:val="2"/>
            <w:tcBorders>
              <w:left w:val="single" w:sz="8" w:space="0" w:color="000000" w:themeColor="text1"/>
            </w:tcBorders>
            <w:shd w:val="clear" w:color="auto" w:fill="auto"/>
          </w:tcPr>
          <w:p w14:paraId="4A6913BF" w14:textId="77777777" w:rsidR="000C21F6" w:rsidRPr="006F5925" w:rsidRDefault="000C21F6" w:rsidP="0099425A">
            <w:pPr>
              <w:snapToGrid w:val="0"/>
              <w:jc w:val="both"/>
              <w:rPr>
                <w:lang w:val="ca-ES"/>
              </w:rPr>
            </w:pPr>
          </w:p>
        </w:tc>
      </w:tr>
      <w:tr w:rsidR="000C21F6" w:rsidRPr="006F5925" w14:paraId="4A6913C6" w14:textId="77777777" w:rsidTr="033B7D5F">
        <w:tc>
          <w:tcPr>
            <w:tcW w:w="1585" w:type="dxa"/>
            <w:tcBorders>
              <w:left w:val="single" w:sz="8" w:space="0" w:color="000000" w:themeColor="text1"/>
              <w:bottom w:val="single" w:sz="8" w:space="0" w:color="000000" w:themeColor="text1"/>
            </w:tcBorders>
            <w:shd w:val="clear" w:color="auto" w:fill="auto"/>
            <w:vAlign w:val="center"/>
          </w:tcPr>
          <w:p w14:paraId="4A6913C1" w14:textId="77777777" w:rsidR="000C21F6" w:rsidRPr="006F5925" w:rsidRDefault="000C21F6" w:rsidP="0099425A">
            <w:pPr>
              <w:widowControl/>
              <w:suppressAutoHyphens w:val="0"/>
              <w:jc w:val="both"/>
              <w:rPr>
                <w:lang w:val="ca-ES"/>
              </w:rPr>
            </w:pPr>
            <w:r w:rsidRPr="006F5925">
              <w:rPr>
                <w:rFonts w:eastAsia="Times New Roman"/>
                <w:b/>
                <w:bCs/>
                <w:color w:val="000000"/>
                <w:szCs w:val="22"/>
                <w:lang w:val="ca-ES" w:eastAsia="ca-ES"/>
              </w:rPr>
              <w:t>Sant Pere Sallavinera</w:t>
            </w:r>
          </w:p>
        </w:tc>
        <w:tc>
          <w:tcPr>
            <w:tcW w:w="84" w:type="dxa"/>
            <w:tcBorders>
              <w:left w:val="single" w:sz="8" w:space="0" w:color="000000" w:themeColor="text1"/>
            </w:tcBorders>
            <w:shd w:val="clear" w:color="auto" w:fill="auto"/>
          </w:tcPr>
          <w:p w14:paraId="4A6913C2" w14:textId="77777777" w:rsidR="000C21F6" w:rsidRPr="006F5925" w:rsidRDefault="000C21F6" w:rsidP="0099425A">
            <w:pPr>
              <w:widowControl/>
              <w:suppressAutoHyphens w:val="0"/>
              <w:jc w:val="both"/>
              <w:rPr>
                <w:lang w:val="ca-ES"/>
              </w:rPr>
            </w:pPr>
            <w:r w:rsidRPr="006F5925">
              <w:rPr>
                <w:rFonts w:eastAsia="Times New Roman"/>
                <w:color w:val="000000"/>
                <w:szCs w:val="22"/>
                <w:lang w:val="ca-ES" w:eastAsia="ca-ES"/>
              </w:rPr>
              <w:t> </w:t>
            </w:r>
          </w:p>
        </w:tc>
        <w:tc>
          <w:tcPr>
            <w:tcW w:w="3163" w:type="dxa"/>
            <w:tcBorders>
              <w:left w:val="single" w:sz="8" w:space="0" w:color="000000" w:themeColor="text1"/>
              <w:bottom w:val="single" w:sz="8" w:space="0" w:color="000000" w:themeColor="text1"/>
            </w:tcBorders>
            <w:shd w:val="clear" w:color="auto" w:fill="auto"/>
            <w:vAlign w:val="center"/>
          </w:tcPr>
          <w:p w14:paraId="4A6913C3" w14:textId="77777777" w:rsidR="000C21F6" w:rsidRPr="006F5925" w:rsidRDefault="000C21F6" w:rsidP="0099425A">
            <w:pPr>
              <w:widowControl/>
              <w:suppressAutoHyphens w:val="0"/>
              <w:jc w:val="both"/>
              <w:rPr>
                <w:lang w:val="ca-ES"/>
              </w:rPr>
            </w:pPr>
            <w:r w:rsidRPr="006F5925">
              <w:rPr>
                <w:rFonts w:eastAsia="Times New Roman"/>
                <w:color w:val="000000"/>
                <w:szCs w:val="22"/>
                <w:lang w:val="ca-ES" w:eastAsia="ca-ES"/>
              </w:rPr>
              <w:t>Senyor Matias Bosch Bacardit</w:t>
            </w:r>
          </w:p>
        </w:tc>
        <w:tc>
          <w:tcPr>
            <w:tcW w:w="3739" w:type="dxa"/>
            <w:gridSpan w:val="2"/>
            <w:tcBorders>
              <w:left w:val="single" w:sz="8" w:space="0" w:color="000000" w:themeColor="text1"/>
              <w:bottom w:val="single" w:sz="8" w:space="0" w:color="000000" w:themeColor="text1"/>
            </w:tcBorders>
            <w:shd w:val="clear" w:color="auto" w:fill="auto"/>
            <w:vAlign w:val="center"/>
          </w:tcPr>
          <w:p w14:paraId="4A6913C4" w14:textId="77777777" w:rsidR="000C21F6" w:rsidRPr="006F5925" w:rsidRDefault="00BD64B8" w:rsidP="0099425A">
            <w:pPr>
              <w:widowControl/>
              <w:suppressAutoHyphens w:val="0"/>
              <w:jc w:val="both"/>
              <w:rPr>
                <w:lang w:val="ca-ES"/>
              </w:rPr>
            </w:pPr>
            <w:r w:rsidRPr="006F5925">
              <w:rPr>
                <w:rFonts w:eastAsia="Times New Roman"/>
                <w:color w:val="000000"/>
                <w:szCs w:val="22"/>
                <w:lang w:val="ca-ES" w:eastAsia="ca-ES"/>
              </w:rPr>
              <w:t>No assisteix amb excusa</w:t>
            </w:r>
          </w:p>
        </w:tc>
        <w:tc>
          <w:tcPr>
            <w:tcW w:w="116" w:type="dxa"/>
            <w:gridSpan w:val="2"/>
            <w:tcBorders>
              <w:left w:val="single" w:sz="8" w:space="0" w:color="000000" w:themeColor="text1"/>
            </w:tcBorders>
            <w:shd w:val="clear" w:color="auto" w:fill="auto"/>
          </w:tcPr>
          <w:p w14:paraId="4A6913C5" w14:textId="77777777" w:rsidR="000C21F6" w:rsidRPr="006F5925" w:rsidRDefault="000C21F6" w:rsidP="0099425A">
            <w:pPr>
              <w:snapToGrid w:val="0"/>
              <w:jc w:val="both"/>
              <w:rPr>
                <w:lang w:val="ca-ES"/>
              </w:rPr>
            </w:pPr>
          </w:p>
        </w:tc>
      </w:tr>
    </w:tbl>
    <w:p w14:paraId="4A6913C7" w14:textId="77777777" w:rsidR="000C21F6" w:rsidRPr="006F5925" w:rsidRDefault="000C21F6" w:rsidP="0099425A">
      <w:pPr>
        <w:pStyle w:val="Textindependent"/>
        <w:spacing w:after="0"/>
        <w:jc w:val="both"/>
        <w:rPr>
          <w:szCs w:val="22"/>
          <w:lang w:val="ca-ES"/>
        </w:rPr>
      </w:pPr>
    </w:p>
    <w:p w14:paraId="47998896" w14:textId="77777777" w:rsidR="00FF71C5" w:rsidRPr="006F5925" w:rsidRDefault="00FF71C5" w:rsidP="0099425A">
      <w:pPr>
        <w:pStyle w:val="Textindependent"/>
        <w:spacing w:after="0"/>
        <w:jc w:val="both"/>
        <w:rPr>
          <w:szCs w:val="22"/>
          <w:lang w:val="ca-ES"/>
        </w:rPr>
      </w:pPr>
    </w:p>
    <w:p w14:paraId="4A6913C8" w14:textId="3DDF9121" w:rsidR="006A69F2" w:rsidRPr="006F5925" w:rsidRDefault="00FF71C5" w:rsidP="0099425A">
      <w:pPr>
        <w:pStyle w:val="Textindependent"/>
        <w:spacing w:after="0"/>
        <w:jc w:val="both"/>
        <w:rPr>
          <w:szCs w:val="22"/>
          <w:lang w:val="ca-ES"/>
        </w:rPr>
      </w:pPr>
      <w:r w:rsidRPr="006F5925">
        <w:rPr>
          <w:szCs w:val="22"/>
          <w:lang w:val="ca-ES"/>
        </w:rPr>
        <w:t>La</w:t>
      </w:r>
      <w:r w:rsidR="000C21F6" w:rsidRPr="006F5925">
        <w:rPr>
          <w:szCs w:val="22"/>
          <w:lang w:val="ca-ES"/>
        </w:rPr>
        <w:t xml:space="preserve"> Presidència </w:t>
      </w:r>
      <w:r w:rsidR="006A69F2" w:rsidRPr="006F5925">
        <w:rPr>
          <w:szCs w:val="22"/>
          <w:lang w:val="ca-ES"/>
        </w:rPr>
        <w:t>de la Mancomunitat declara oberta la sessió</w:t>
      </w:r>
      <w:r w:rsidR="008834C8" w:rsidRPr="006F5925">
        <w:rPr>
          <w:szCs w:val="22"/>
          <w:lang w:val="ca-ES"/>
        </w:rPr>
        <w:t xml:space="preserve"> a les </w:t>
      </w:r>
      <w:r w:rsidR="000C21F6" w:rsidRPr="006F5925">
        <w:rPr>
          <w:szCs w:val="22"/>
          <w:lang w:val="ca-ES"/>
        </w:rPr>
        <w:t>19</w:t>
      </w:r>
      <w:r w:rsidR="008834C8" w:rsidRPr="006F5925">
        <w:rPr>
          <w:szCs w:val="22"/>
          <w:lang w:val="ca-ES"/>
        </w:rPr>
        <w:t>:00</w:t>
      </w:r>
      <w:r w:rsidR="006A69F2" w:rsidRPr="006F5925">
        <w:rPr>
          <w:szCs w:val="22"/>
          <w:lang w:val="ca-ES"/>
        </w:rPr>
        <w:t xml:space="preserve"> i sotmet a la consideració dels assistents els assumptes següents:</w:t>
      </w:r>
    </w:p>
    <w:p w14:paraId="4A6913C9" w14:textId="77777777" w:rsidR="006964C5" w:rsidRPr="006F5925" w:rsidRDefault="006964C5" w:rsidP="0099425A">
      <w:pPr>
        <w:pStyle w:val="Textindependent"/>
        <w:spacing w:after="0"/>
        <w:jc w:val="both"/>
        <w:rPr>
          <w:szCs w:val="22"/>
          <w:lang w:val="ca-ES"/>
        </w:rPr>
      </w:pPr>
    </w:p>
    <w:p w14:paraId="21E5BE81" w14:textId="77777777" w:rsidR="00E07459" w:rsidRDefault="00E07459" w:rsidP="0099425A">
      <w:pPr>
        <w:pStyle w:val="Textindependent"/>
        <w:numPr>
          <w:ilvl w:val="0"/>
          <w:numId w:val="2"/>
        </w:numPr>
        <w:spacing w:after="0"/>
        <w:ind w:left="432" w:hanging="432"/>
        <w:rPr>
          <w:szCs w:val="22"/>
          <w:lang w:val="ca-ES"/>
        </w:rPr>
      </w:pPr>
      <w:r>
        <w:rPr>
          <w:b/>
          <w:bCs/>
          <w:szCs w:val="22"/>
          <w:lang w:val="ca-ES"/>
        </w:rPr>
        <w:t>1.- Aprovació de l'acta de la sessió anterior (Ple del 23 de gener de 2025)</w:t>
      </w:r>
    </w:p>
    <w:p w14:paraId="05CA12EA" w14:textId="77777777" w:rsidR="00E07459" w:rsidRDefault="00E07459" w:rsidP="0099425A">
      <w:pPr>
        <w:pStyle w:val="Textindependent"/>
        <w:numPr>
          <w:ilvl w:val="0"/>
          <w:numId w:val="2"/>
        </w:numPr>
        <w:spacing w:after="0"/>
        <w:ind w:left="432" w:hanging="432"/>
        <w:rPr>
          <w:b/>
          <w:bCs/>
          <w:szCs w:val="22"/>
          <w:lang w:val="ca-ES"/>
        </w:rPr>
      </w:pPr>
      <w:r>
        <w:rPr>
          <w:b/>
          <w:bCs/>
          <w:szCs w:val="22"/>
          <w:lang w:val="ca-ES"/>
        </w:rPr>
        <w:t xml:space="preserve">2.- Expedient 2025_26. Aprovació de la modificació de crèdit 1_2025. </w:t>
      </w:r>
    </w:p>
    <w:p w14:paraId="34444964" w14:textId="77777777" w:rsidR="00E07459" w:rsidRDefault="00E07459" w:rsidP="0099425A">
      <w:pPr>
        <w:pStyle w:val="Textindependent"/>
        <w:numPr>
          <w:ilvl w:val="0"/>
          <w:numId w:val="2"/>
        </w:numPr>
        <w:spacing w:after="0"/>
        <w:ind w:left="432" w:hanging="432"/>
        <w:rPr>
          <w:b/>
          <w:bCs/>
          <w:szCs w:val="22"/>
          <w:lang w:val="ca-ES"/>
        </w:rPr>
      </w:pPr>
      <w:r>
        <w:rPr>
          <w:b/>
          <w:bCs/>
          <w:szCs w:val="22"/>
          <w:lang w:val="ca-ES"/>
        </w:rPr>
        <w:t>3.- Donar compte de la incorporació de diverses qüestions vinculades al servei de recollida de residus.</w:t>
      </w:r>
    </w:p>
    <w:p w14:paraId="3AC04583" w14:textId="77777777" w:rsidR="00E07459" w:rsidRDefault="00E07459" w:rsidP="0099425A">
      <w:pPr>
        <w:pStyle w:val="Textindependent"/>
        <w:numPr>
          <w:ilvl w:val="0"/>
          <w:numId w:val="2"/>
        </w:numPr>
        <w:spacing w:after="0"/>
        <w:ind w:left="432" w:hanging="432"/>
        <w:rPr>
          <w:b/>
          <w:bCs/>
          <w:szCs w:val="22"/>
          <w:lang w:val="ca-ES"/>
        </w:rPr>
      </w:pPr>
      <w:r>
        <w:rPr>
          <w:b/>
          <w:bCs/>
          <w:szCs w:val="22"/>
          <w:lang w:val="ca-ES"/>
        </w:rPr>
        <w:t xml:space="preserve">4.- Donar compte del projecte Foment de l’esport a l’Alta Segarra. </w:t>
      </w:r>
    </w:p>
    <w:p w14:paraId="7D3797AA" w14:textId="77777777" w:rsidR="00E07459" w:rsidRDefault="00E07459" w:rsidP="0099425A">
      <w:pPr>
        <w:pStyle w:val="Textindependent"/>
        <w:numPr>
          <w:ilvl w:val="0"/>
          <w:numId w:val="2"/>
        </w:numPr>
        <w:spacing w:after="0"/>
        <w:ind w:left="432" w:hanging="432"/>
        <w:rPr>
          <w:b/>
          <w:bCs/>
          <w:szCs w:val="22"/>
          <w:lang w:val="ca-ES"/>
        </w:rPr>
      </w:pPr>
      <w:r>
        <w:rPr>
          <w:b/>
          <w:bCs/>
          <w:szCs w:val="22"/>
          <w:lang w:val="ca-ES"/>
        </w:rPr>
        <w:t>5.- Donar compte de la delegació de competències de la presidència a diferents vocals.</w:t>
      </w:r>
    </w:p>
    <w:p w14:paraId="58C2563C" w14:textId="77777777" w:rsidR="00E07459" w:rsidRDefault="00E07459" w:rsidP="0099425A">
      <w:pPr>
        <w:pStyle w:val="Textindependent"/>
        <w:numPr>
          <w:ilvl w:val="0"/>
          <w:numId w:val="2"/>
        </w:numPr>
        <w:spacing w:after="0"/>
        <w:ind w:left="432" w:hanging="432"/>
        <w:rPr>
          <w:b/>
          <w:bCs/>
          <w:szCs w:val="22"/>
          <w:lang w:val="ca-ES"/>
        </w:rPr>
      </w:pPr>
      <w:r>
        <w:rPr>
          <w:b/>
          <w:bCs/>
          <w:szCs w:val="22"/>
          <w:lang w:val="ca-ES"/>
        </w:rPr>
        <w:t>6.- Aprovació de conveni de col·laboració (Festivals Alta Segarra i Revista Alta Segarra)</w:t>
      </w:r>
    </w:p>
    <w:p w14:paraId="327310D7" w14:textId="77777777" w:rsidR="00E07459" w:rsidRPr="00482119" w:rsidRDefault="00E07459" w:rsidP="0099425A">
      <w:pPr>
        <w:pStyle w:val="Textindependent"/>
        <w:numPr>
          <w:ilvl w:val="0"/>
          <w:numId w:val="2"/>
        </w:numPr>
        <w:spacing w:after="0"/>
        <w:ind w:left="432" w:hanging="432"/>
        <w:rPr>
          <w:b/>
          <w:bCs/>
          <w:szCs w:val="22"/>
          <w:lang w:val="ca-ES"/>
        </w:rPr>
      </w:pPr>
      <w:r>
        <w:rPr>
          <w:b/>
          <w:bCs/>
          <w:szCs w:val="22"/>
          <w:lang w:val="ca-ES"/>
        </w:rPr>
        <w:t>7.- Aprovació de conveni de col·laboració (Revista Alta Segarra)</w:t>
      </w:r>
    </w:p>
    <w:p w14:paraId="0359E82B" w14:textId="77777777" w:rsidR="00E07459" w:rsidRDefault="00E07459" w:rsidP="0099425A">
      <w:pPr>
        <w:pStyle w:val="Textindependent"/>
        <w:numPr>
          <w:ilvl w:val="0"/>
          <w:numId w:val="2"/>
        </w:numPr>
        <w:spacing w:after="0"/>
        <w:ind w:left="432" w:hanging="432"/>
        <w:rPr>
          <w:b/>
          <w:bCs/>
          <w:szCs w:val="22"/>
          <w:lang w:val="ca-ES"/>
        </w:rPr>
      </w:pPr>
      <w:r>
        <w:rPr>
          <w:b/>
          <w:bCs/>
          <w:szCs w:val="22"/>
          <w:lang w:val="ca-ES"/>
        </w:rPr>
        <w:t>8.- Donar compte de les gestions en relació amb la creació de la comarca i de les peticions de millora de la mobilitat</w:t>
      </w:r>
    </w:p>
    <w:p w14:paraId="1B268D7A" w14:textId="235CC429" w:rsidR="00696C33" w:rsidRDefault="00E07459" w:rsidP="0099425A">
      <w:pPr>
        <w:pStyle w:val="Textindependent"/>
        <w:numPr>
          <w:ilvl w:val="0"/>
          <w:numId w:val="2"/>
        </w:numPr>
        <w:spacing w:after="0"/>
        <w:ind w:left="432" w:hanging="432"/>
        <w:rPr>
          <w:b/>
          <w:bCs/>
          <w:szCs w:val="22"/>
          <w:lang w:val="ca-ES"/>
        </w:rPr>
      </w:pPr>
      <w:r>
        <w:rPr>
          <w:b/>
          <w:bCs/>
          <w:szCs w:val="22"/>
          <w:lang w:val="ca-ES"/>
        </w:rPr>
        <w:t xml:space="preserve">9.- </w:t>
      </w:r>
      <w:r w:rsidR="00070B97">
        <w:rPr>
          <w:b/>
          <w:bCs/>
          <w:szCs w:val="22"/>
          <w:lang w:val="ca-ES"/>
        </w:rPr>
        <w:t>Donar compte de la liquidació de l’exercici 2024</w:t>
      </w:r>
    </w:p>
    <w:p w14:paraId="4A6913D0" w14:textId="11CEC2CA" w:rsidR="006964C5" w:rsidRPr="00E07459" w:rsidRDefault="00696C33" w:rsidP="0099425A">
      <w:pPr>
        <w:pStyle w:val="Textindependent"/>
        <w:numPr>
          <w:ilvl w:val="0"/>
          <w:numId w:val="2"/>
        </w:numPr>
        <w:spacing w:after="0"/>
        <w:ind w:left="432" w:hanging="432"/>
        <w:rPr>
          <w:b/>
          <w:bCs/>
          <w:szCs w:val="22"/>
          <w:lang w:val="ca-ES"/>
        </w:rPr>
      </w:pPr>
      <w:r>
        <w:rPr>
          <w:b/>
          <w:bCs/>
          <w:szCs w:val="22"/>
          <w:lang w:val="ca-ES"/>
        </w:rPr>
        <w:t xml:space="preserve">10.- </w:t>
      </w:r>
      <w:r w:rsidR="00E07459">
        <w:rPr>
          <w:b/>
          <w:bCs/>
          <w:szCs w:val="22"/>
          <w:lang w:val="ca-ES"/>
        </w:rPr>
        <w:t>Precs i preguntes</w:t>
      </w:r>
    </w:p>
    <w:p w14:paraId="4A6913D1" w14:textId="77777777" w:rsidR="006A69F2" w:rsidRPr="006F5925" w:rsidRDefault="006A69F2" w:rsidP="0099425A">
      <w:pPr>
        <w:pStyle w:val="Textindependent"/>
        <w:spacing w:after="0"/>
        <w:jc w:val="both"/>
        <w:rPr>
          <w:szCs w:val="22"/>
          <w:lang w:val="ca-ES"/>
        </w:rPr>
      </w:pPr>
      <w:r w:rsidRPr="006F5925">
        <w:rPr>
          <w:szCs w:val="22"/>
          <w:lang w:val="ca-ES"/>
        </w:rPr>
        <w:t> </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8664"/>
      </w:tblGrid>
      <w:tr w:rsidR="006A69F2" w:rsidRPr="006F5925" w14:paraId="4A6913D5" w14:textId="77777777" w:rsidTr="000C21F6">
        <w:tc>
          <w:tcPr>
            <w:tcW w:w="8664" w:type="dxa"/>
            <w:tcBorders>
              <w:top w:val="single" w:sz="8" w:space="0" w:color="000000"/>
              <w:left w:val="single" w:sz="8" w:space="0" w:color="000000"/>
              <w:bottom w:val="single" w:sz="8" w:space="0" w:color="000000"/>
              <w:right w:val="single" w:sz="8" w:space="0" w:color="000000"/>
            </w:tcBorders>
            <w:shd w:val="clear" w:color="auto" w:fill="auto"/>
          </w:tcPr>
          <w:p w14:paraId="4A6913D2" w14:textId="77777777" w:rsidR="006A69F2" w:rsidRPr="006F5925" w:rsidRDefault="006A69F2" w:rsidP="0099425A">
            <w:pPr>
              <w:pStyle w:val="Contingutdelataula"/>
              <w:jc w:val="both"/>
              <w:rPr>
                <w:szCs w:val="22"/>
                <w:lang w:val="ca-ES"/>
              </w:rPr>
            </w:pPr>
            <w:r w:rsidRPr="006F5925">
              <w:rPr>
                <w:szCs w:val="22"/>
                <w:lang w:val="ca-ES"/>
              </w:rPr>
              <w:lastRenderedPageBreak/>
              <w:t> </w:t>
            </w:r>
          </w:p>
          <w:p w14:paraId="4A6913D3" w14:textId="68857406" w:rsidR="006A69F2" w:rsidRPr="006F5925" w:rsidRDefault="006A69F2" w:rsidP="0099425A">
            <w:pPr>
              <w:pStyle w:val="Contingutdelataula"/>
              <w:jc w:val="both"/>
              <w:rPr>
                <w:szCs w:val="22"/>
                <w:lang w:val="ca-ES"/>
              </w:rPr>
            </w:pPr>
            <w:r w:rsidRPr="006F5925">
              <w:rPr>
                <w:b/>
                <w:szCs w:val="22"/>
                <w:lang w:val="ca-ES"/>
              </w:rPr>
              <w:t xml:space="preserve">1. </w:t>
            </w:r>
            <w:r w:rsidR="006964C5" w:rsidRPr="006F5925">
              <w:rPr>
                <w:b/>
                <w:bCs/>
                <w:szCs w:val="22"/>
                <w:lang w:val="ca-ES"/>
              </w:rPr>
              <w:t xml:space="preserve">Aprovació de l'acta de la </w:t>
            </w:r>
            <w:r w:rsidR="007F3156" w:rsidRPr="006F5925">
              <w:rPr>
                <w:b/>
                <w:bCs/>
                <w:szCs w:val="22"/>
                <w:lang w:val="ca-ES"/>
              </w:rPr>
              <w:t xml:space="preserve">sessió anterior (Ple del </w:t>
            </w:r>
            <w:r w:rsidR="00A6161A">
              <w:rPr>
                <w:b/>
                <w:bCs/>
                <w:szCs w:val="22"/>
                <w:lang w:val="ca-ES"/>
              </w:rPr>
              <w:t>23 de gener de 2025</w:t>
            </w:r>
            <w:r w:rsidR="006964C5" w:rsidRPr="006F5925">
              <w:rPr>
                <w:b/>
                <w:bCs/>
                <w:szCs w:val="22"/>
                <w:lang w:val="ca-ES"/>
              </w:rPr>
              <w:t>)</w:t>
            </w:r>
          </w:p>
          <w:p w14:paraId="4A6913D4" w14:textId="77777777" w:rsidR="006A69F2" w:rsidRPr="006F5925" w:rsidRDefault="006A69F2" w:rsidP="0099425A">
            <w:pPr>
              <w:pStyle w:val="Contingutdelataula"/>
              <w:jc w:val="both"/>
              <w:rPr>
                <w:szCs w:val="22"/>
                <w:lang w:val="ca-ES"/>
              </w:rPr>
            </w:pPr>
          </w:p>
        </w:tc>
      </w:tr>
    </w:tbl>
    <w:p w14:paraId="4A6913D6" w14:textId="77777777" w:rsidR="006A69F2" w:rsidRPr="006F5925" w:rsidRDefault="006A69F2" w:rsidP="0099425A">
      <w:pPr>
        <w:pStyle w:val="Textindependent"/>
        <w:spacing w:after="0"/>
        <w:jc w:val="both"/>
        <w:rPr>
          <w:szCs w:val="22"/>
          <w:lang w:val="ca-ES"/>
        </w:rPr>
      </w:pPr>
    </w:p>
    <w:p w14:paraId="4A6913D7" w14:textId="7ED51188" w:rsidR="006A69F2" w:rsidRPr="006F5925" w:rsidRDefault="00DE0854" w:rsidP="0099425A">
      <w:pPr>
        <w:pStyle w:val="Textindependent"/>
        <w:spacing w:after="0"/>
        <w:jc w:val="both"/>
        <w:rPr>
          <w:szCs w:val="22"/>
          <w:lang w:val="ca-ES"/>
        </w:rPr>
      </w:pPr>
      <w:r w:rsidRPr="006F5925">
        <w:rPr>
          <w:szCs w:val="22"/>
          <w:lang w:val="ca-ES"/>
        </w:rPr>
        <w:t>S’aprova per assentiment l’act</w:t>
      </w:r>
      <w:r w:rsidR="00F07FE9" w:rsidRPr="006F5925">
        <w:rPr>
          <w:szCs w:val="22"/>
          <w:lang w:val="ca-ES"/>
        </w:rPr>
        <w:t xml:space="preserve">a de la sessió </w:t>
      </w:r>
      <w:r w:rsidR="00145879" w:rsidRPr="006F5925">
        <w:rPr>
          <w:szCs w:val="22"/>
          <w:lang w:val="ca-ES"/>
        </w:rPr>
        <w:t xml:space="preserve">ordinària de </w:t>
      </w:r>
      <w:r w:rsidR="00A6161A">
        <w:rPr>
          <w:szCs w:val="22"/>
          <w:lang w:val="ca-ES"/>
        </w:rPr>
        <w:t>la sessió esmentada.</w:t>
      </w:r>
    </w:p>
    <w:p w14:paraId="4A6913D8" w14:textId="77777777" w:rsidR="006A69F2" w:rsidRPr="006F5925" w:rsidRDefault="006A69F2" w:rsidP="0099425A">
      <w:pPr>
        <w:pStyle w:val="Textindependent"/>
        <w:spacing w:after="0"/>
        <w:jc w:val="both"/>
        <w:rPr>
          <w:szCs w:val="22"/>
          <w:lang w:val="ca-ES"/>
        </w:r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8664"/>
      </w:tblGrid>
      <w:tr w:rsidR="006A69F2" w:rsidRPr="006F5925" w14:paraId="4A6913DB" w14:textId="77777777">
        <w:tc>
          <w:tcPr>
            <w:tcW w:w="8664" w:type="dxa"/>
            <w:tcBorders>
              <w:top w:val="single" w:sz="8" w:space="0" w:color="000000"/>
              <w:left w:val="single" w:sz="8" w:space="0" w:color="000000"/>
              <w:bottom w:val="single" w:sz="8" w:space="0" w:color="000000"/>
              <w:right w:val="single" w:sz="8" w:space="0" w:color="000000"/>
            </w:tcBorders>
            <w:shd w:val="clear" w:color="auto" w:fill="auto"/>
          </w:tcPr>
          <w:p w14:paraId="4A6913D9" w14:textId="77777777" w:rsidR="006A69F2" w:rsidRPr="006F5925" w:rsidRDefault="006A69F2" w:rsidP="0099425A">
            <w:pPr>
              <w:pStyle w:val="Contingutdelataula"/>
              <w:jc w:val="both"/>
              <w:rPr>
                <w:szCs w:val="22"/>
                <w:lang w:val="ca-ES"/>
              </w:rPr>
            </w:pPr>
            <w:r w:rsidRPr="006F5925">
              <w:rPr>
                <w:szCs w:val="22"/>
                <w:lang w:val="ca-ES"/>
              </w:rPr>
              <w:t> </w:t>
            </w:r>
          </w:p>
          <w:p w14:paraId="0E1378E3" w14:textId="77777777" w:rsidR="009E1E1F" w:rsidRDefault="009E1E1F" w:rsidP="0099425A">
            <w:pPr>
              <w:pStyle w:val="Textindependent"/>
              <w:spacing w:after="0"/>
              <w:rPr>
                <w:b/>
                <w:bCs/>
                <w:szCs w:val="22"/>
                <w:lang w:val="ca-ES"/>
              </w:rPr>
            </w:pPr>
            <w:r w:rsidRPr="006F5925">
              <w:rPr>
                <w:b/>
                <w:bCs/>
                <w:szCs w:val="22"/>
                <w:lang w:val="ca-ES"/>
              </w:rPr>
              <w:t xml:space="preserve">2. </w:t>
            </w:r>
            <w:r w:rsidR="006964C5" w:rsidRPr="006F5925">
              <w:rPr>
                <w:b/>
                <w:bCs/>
                <w:szCs w:val="22"/>
                <w:lang w:val="ca-ES"/>
              </w:rPr>
              <w:t>Expedient 202</w:t>
            </w:r>
            <w:r w:rsidR="00FC5911">
              <w:rPr>
                <w:b/>
                <w:bCs/>
                <w:szCs w:val="22"/>
                <w:lang w:val="ca-ES"/>
              </w:rPr>
              <w:t>5</w:t>
            </w:r>
            <w:r w:rsidR="006964C5" w:rsidRPr="006F5925">
              <w:rPr>
                <w:b/>
                <w:bCs/>
                <w:szCs w:val="22"/>
                <w:lang w:val="ca-ES"/>
              </w:rPr>
              <w:t>_</w:t>
            </w:r>
            <w:r w:rsidR="00FC5911">
              <w:rPr>
                <w:b/>
                <w:bCs/>
                <w:szCs w:val="22"/>
                <w:lang w:val="ca-ES"/>
              </w:rPr>
              <w:t>26</w:t>
            </w:r>
            <w:r w:rsidR="006964C5" w:rsidRPr="006F5925">
              <w:rPr>
                <w:b/>
                <w:bCs/>
                <w:szCs w:val="22"/>
                <w:lang w:val="ca-ES"/>
              </w:rPr>
              <w:t>. Aprovació inicial de</w:t>
            </w:r>
            <w:r w:rsidR="00A6161A">
              <w:rPr>
                <w:b/>
                <w:bCs/>
                <w:szCs w:val="22"/>
                <w:lang w:val="ca-ES"/>
              </w:rPr>
              <w:t xml:space="preserve"> la Modificació de crèdit 1_2025</w:t>
            </w:r>
            <w:r w:rsidR="006964C5" w:rsidRPr="006F5925">
              <w:rPr>
                <w:b/>
                <w:bCs/>
                <w:szCs w:val="22"/>
                <w:lang w:val="ca-ES"/>
              </w:rPr>
              <w:t xml:space="preserve"> Pressupost General per a l’exercici 2025</w:t>
            </w:r>
            <w:r w:rsidR="00A6161A">
              <w:rPr>
                <w:b/>
                <w:bCs/>
                <w:szCs w:val="22"/>
                <w:lang w:val="ca-ES"/>
              </w:rPr>
              <w:t>.</w:t>
            </w:r>
          </w:p>
          <w:p w14:paraId="4A6913DA" w14:textId="4B6ABA86" w:rsidR="00F77648" w:rsidRPr="006F5925" w:rsidRDefault="00F77648" w:rsidP="0099425A">
            <w:pPr>
              <w:pStyle w:val="Textindependent"/>
              <w:spacing w:after="0"/>
              <w:rPr>
                <w:b/>
                <w:bCs/>
                <w:szCs w:val="22"/>
                <w:lang w:val="ca-ES"/>
              </w:rPr>
            </w:pPr>
          </w:p>
        </w:tc>
      </w:tr>
    </w:tbl>
    <w:p w14:paraId="0AAC3544" w14:textId="77777777" w:rsidR="00FC5911" w:rsidRPr="00FC5911" w:rsidRDefault="00FC5911" w:rsidP="00FC5911">
      <w:pPr>
        <w:pStyle w:val="Textindependent"/>
        <w:spacing w:after="0"/>
        <w:rPr>
          <w:b/>
          <w:szCs w:val="22"/>
          <w:lang w:val="ca-ES"/>
        </w:rPr>
      </w:pPr>
    </w:p>
    <w:p w14:paraId="0B842EA0" w14:textId="77777777" w:rsidR="00FC5911" w:rsidRPr="00FC5911" w:rsidRDefault="00FC5911" w:rsidP="00FC5911">
      <w:pPr>
        <w:pStyle w:val="Textindependent"/>
        <w:spacing w:after="0"/>
        <w:rPr>
          <w:b/>
          <w:szCs w:val="22"/>
          <w:lang w:val="ca-ES"/>
        </w:rPr>
      </w:pPr>
      <w:r w:rsidRPr="00FC5911">
        <w:rPr>
          <w:b/>
          <w:bCs/>
          <w:szCs w:val="22"/>
          <w:lang w:val="ca-ES"/>
        </w:rPr>
        <w:t>1. Fets:</w:t>
      </w:r>
    </w:p>
    <w:p w14:paraId="68FD5716" w14:textId="77777777" w:rsidR="00FC5911" w:rsidRPr="00FC5911" w:rsidRDefault="00FC5911" w:rsidP="00FC5911">
      <w:pPr>
        <w:pStyle w:val="Textindependent"/>
        <w:spacing w:after="0"/>
        <w:rPr>
          <w:b/>
          <w:szCs w:val="22"/>
          <w:lang w:val="ca-ES"/>
        </w:rPr>
      </w:pPr>
    </w:p>
    <w:p w14:paraId="5A02D237" w14:textId="77777777" w:rsidR="00FC5911" w:rsidRPr="00FC5911" w:rsidRDefault="00FC5911" w:rsidP="00FC5911">
      <w:pPr>
        <w:pStyle w:val="Textindependent"/>
        <w:spacing w:after="0"/>
        <w:jc w:val="both"/>
        <w:rPr>
          <w:bCs/>
          <w:szCs w:val="22"/>
          <w:lang w:val="ca-ES"/>
        </w:rPr>
      </w:pPr>
      <w:r w:rsidRPr="00FC5911">
        <w:rPr>
          <w:bCs/>
          <w:szCs w:val="22"/>
          <w:lang w:val="ca-ES"/>
        </w:rPr>
        <w:t>1. Considerant que existeixen despeses que no poden demorar-se fins a l'exercici següent, pels quals el crèdit consignat al pressupost vigent resulta insuficient i no ampliable, i atès que es pot accedir a una operació de crèdit es fa precisa la concessió d'una generació de crèdit amb càrrec a una nova actuació no prevista en el moment d’elaboració del pressupost, per a fer front a noves despeses en relació al tractament de residus.</w:t>
      </w:r>
    </w:p>
    <w:p w14:paraId="39475F0C" w14:textId="77777777" w:rsidR="00FC5911" w:rsidRPr="00FC5911" w:rsidRDefault="00FC5911" w:rsidP="00FC5911">
      <w:pPr>
        <w:pStyle w:val="Textindependent"/>
        <w:spacing w:after="0"/>
        <w:jc w:val="both"/>
        <w:rPr>
          <w:bCs/>
          <w:szCs w:val="22"/>
          <w:lang w:val="ca-ES"/>
        </w:rPr>
      </w:pPr>
    </w:p>
    <w:p w14:paraId="02162BC0" w14:textId="77777777" w:rsidR="00FC5911" w:rsidRPr="00FC5911" w:rsidRDefault="00FC5911" w:rsidP="00FC5911">
      <w:pPr>
        <w:pStyle w:val="Textindependent"/>
        <w:spacing w:after="0"/>
        <w:jc w:val="both"/>
        <w:rPr>
          <w:bCs/>
          <w:szCs w:val="22"/>
          <w:lang w:val="ca-ES"/>
        </w:rPr>
      </w:pPr>
    </w:p>
    <w:p w14:paraId="279916CE" w14:textId="77777777" w:rsidR="00FC5911" w:rsidRPr="00FC5911" w:rsidRDefault="00FC5911" w:rsidP="00FC5911">
      <w:pPr>
        <w:pStyle w:val="Textindependent"/>
        <w:spacing w:after="0"/>
        <w:jc w:val="both"/>
        <w:rPr>
          <w:bCs/>
          <w:szCs w:val="22"/>
        </w:rPr>
      </w:pPr>
      <w:r w:rsidRPr="00FC5911">
        <w:rPr>
          <w:bCs/>
          <w:szCs w:val="22"/>
          <w:lang w:val="ca-ES"/>
        </w:rPr>
        <w:t>2. Considerant que s’ha emès Memòria de Presidència en la qual s'especifica la modalitat de modificació del crèdit, el finançament de l'operació i la seva justificació.</w:t>
      </w:r>
    </w:p>
    <w:p w14:paraId="370C9D34" w14:textId="77777777" w:rsidR="00FC5911" w:rsidRPr="00FC5911" w:rsidRDefault="00FC5911" w:rsidP="00FC5911">
      <w:pPr>
        <w:pStyle w:val="Textindependent"/>
        <w:spacing w:after="0"/>
        <w:jc w:val="both"/>
        <w:rPr>
          <w:bCs/>
          <w:szCs w:val="22"/>
          <w:lang w:val="ca-ES"/>
        </w:rPr>
      </w:pPr>
    </w:p>
    <w:p w14:paraId="79F79F7D" w14:textId="77777777" w:rsidR="00FC5911" w:rsidRPr="00FC5911" w:rsidRDefault="00FC5911" w:rsidP="00FC5911">
      <w:pPr>
        <w:pStyle w:val="Textindependent"/>
        <w:spacing w:after="0"/>
        <w:jc w:val="both"/>
        <w:rPr>
          <w:bCs/>
          <w:szCs w:val="22"/>
          <w:lang w:val="ca-ES"/>
        </w:rPr>
      </w:pPr>
      <w:r w:rsidRPr="00FC5911">
        <w:rPr>
          <w:bCs/>
          <w:szCs w:val="22"/>
          <w:lang w:val="ca-ES"/>
        </w:rPr>
        <w:t>3. Considerant que s’ha emès informe de secretaria intervenció.</w:t>
      </w:r>
    </w:p>
    <w:p w14:paraId="2BAE892E" w14:textId="77777777" w:rsidR="00FC5911" w:rsidRPr="00FC5911" w:rsidRDefault="00FC5911" w:rsidP="00FC5911">
      <w:pPr>
        <w:pStyle w:val="Textindependent"/>
        <w:spacing w:after="0"/>
        <w:jc w:val="both"/>
        <w:rPr>
          <w:bCs/>
          <w:szCs w:val="22"/>
          <w:lang w:val="ca-ES"/>
        </w:rPr>
      </w:pPr>
    </w:p>
    <w:p w14:paraId="61D16C78" w14:textId="77777777" w:rsidR="00FC5911" w:rsidRPr="00FC5911" w:rsidRDefault="00FC5911" w:rsidP="00FC5911">
      <w:pPr>
        <w:pStyle w:val="Textindependent"/>
        <w:spacing w:after="0"/>
        <w:jc w:val="both"/>
        <w:rPr>
          <w:bCs/>
          <w:szCs w:val="22"/>
          <w:lang w:val="ca-ES"/>
        </w:rPr>
      </w:pPr>
      <w:r w:rsidRPr="00FC5911">
        <w:rPr>
          <w:bCs/>
          <w:szCs w:val="22"/>
          <w:lang w:val="ca-ES"/>
        </w:rPr>
        <w:t>4. Realitzada la tramitació legalment establerta, es proposa al Ple del Consell l'adopció dels següents.</w:t>
      </w:r>
    </w:p>
    <w:p w14:paraId="3A3B31BA" w14:textId="77777777" w:rsidR="00FC5911" w:rsidRPr="00FC5911" w:rsidRDefault="00FC5911" w:rsidP="00FC5911">
      <w:pPr>
        <w:pStyle w:val="Textindependent"/>
        <w:spacing w:after="0"/>
        <w:jc w:val="both"/>
        <w:rPr>
          <w:bCs/>
          <w:szCs w:val="22"/>
          <w:lang w:val="ca-ES"/>
        </w:rPr>
      </w:pPr>
    </w:p>
    <w:p w14:paraId="0BEF8943" w14:textId="77777777" w:rsidR="00FC5911" w:rsidRPr="00FC5911" w:rsidRDefault="00FC5911" w:rsidP="00FC5911">
      <w:pPr>
        <w:pStyle w:val="Textindependent"/>
        <w:spacing w:after="0"/>
        <w:rPr>
          <w:b/>
          <w:szCs w:val="22"/>
          <w:lang w:val="ca-ES"/>
        </w:rPr>
      </w:pPr>
      <w:r w:rsidRPr="00FC5911">
        <w:rPr>
          <w:b/>
          <w:bCs/>
          <w:szCs w:val="22"/>
          <w:lang w:val="ca-ES"/>
        </w:rPr>
        <w:t>ACORDS</w:t>
      </w:r>
    </w:p>
    <w:p w14:paraId="7F7176E6" w14:textId="77777777" w:rsidR="00FC5911" w:rsidRPr="00FC5911" w:rsidRDefault="00FC5911" w:rsidP="00FC5911">
      <w:pPr>
        <w:pStyle w:val="Textindependent"/>
        <w:spacing w:after="0"/>
        <w:rPr>
          <w:b/>
          <w:szCs w:val="22"/>
          <w:lang w:val="ca-ES"/>
        </w:rPr>
      </w:pPr>
    </w:p>
    <w:p w14:paraId="3EEB5229" w14:textId="77777777" w:rsidR="00FC5911" w:rsidRPr="00FC5911" w:rsidRDefault="00FC5911" w:rsidP="00FC5911">
      <w:pPr>
        <w:pStyle w:val="Textindependent"/>
        <w:spacing w:after="0"/>
        <w:rPr>
          <w:bCs/>
          <w:szCs w:val="22"/>
          <w:lang w:val="ca-ES"/>
        </w:rPr>
      </w:pPr>
      <w:r w:rsidRPr="00FC5911">
        <w:rPr>
          <w:b/>
          <w:szCs w:val="22"/>
          <w:lang w:val="ca-ES"/>
        </w:rPr>
        <w:t xml:space="preserve">PRIMER. </w:t>
      </w:r>
      <w:r w:rsidRPr="00FC5911">
        <w:rPr>
          <w:bCs/>
          <w:szCs w:val="22"/>
          <w:lang w:val="ca-ES"/>
        </w:rPr>
        <w:t>APROVAR inicialment l'expedient de modificació de crèdits núm. 1 del Pressupost en vigor, en la modalitat de generació crèdit finançat amb càrrec amb nou ingrés, com segueix a continuació:</w:t>
      </w:r>
    </w:p>
    <w:p w14:paraId="64BBCB6E" w14:textId="77777777" w:rsidR="00FC5911" w:rsidRPr="00FC5911" w:rsidRDefault="00FC5911" w:rsidP="00FC5911">
      <w:pPr>
        <w:pStyle w:val="Textindependent"/>
        <w:spacing w:after="0"/>
        <w:rPr>
          <w:bCs/>
          <w:szCs w:val="22"/>
          <w:lang w:val="ca-ES"/>
        </w:rPr>
      </w:pPr>
    </w:p>
    <w:tbl>
      <w:tblPr>
        <w:tblW w:w="10800" w:type="dxa"/>
        <w:tblCellSpacing w:w="0" w:type="dxa"/>
        <w:tblCellMar>
          <w:top w:w="72" w:type="dxa"/>
          <w:left w:w="72" w:type="dxa"/>
          <w:bottom w:w="72" w:type="dxa"/>
          <w:right w:w="72" w:type="dxa"/>
        </w:tblCellMar>
        <w:tblLook w:val="04A0" w:firstRow="1" w:lastRow="0" w:firstColumn="1" w:lastColumn="0" w:noHBand="0" w:noVBand="1"/>
      </w:tblPr>
      <w:tblGrid>
        <w:gridCol w:w="1142"/>
        <w:gridCol w:w="1608"/>
        <w:gridCol w:w="5356"/>
        <w:gridCol w:w="1351"/>
        <w:gridCol w:w="1343"/>
      </w:tblGrid>
      <w:tr w:rsidR="00FC5911" w:rsidRPr="00FC5911" w14:paraId="014BE08B" w14:textId="77777777" w:rsidTr="00FC5911">
        <w:trPr>
          <w:trHeight w:val="144"/>
          <w:tblCellSpacing w:w="0" w:type="dxa"/>
        </w:trPr>
        <w:tc>
          <w:tcPr>
            <w:tcW w:w="1065" w:type="dxa"/>
            <w:tcBorders>
              <w:top w:val="nil"/>
              <w:left w:val="nil"/>
              <w:bottom w:val="nil"/>
              <w:right w:val="nil"/>
            </w:tcBorders>
            <w:tcMar>
              <w:top w:w="0" w:type="dxa"/>
              <w:left w:w="68" w:type="dxa"/>
              <w:bottom w:w="0" w:type="dxa"/>
              <w:right w:w="68" w:type="dxa"/>
            </w:tcMar>
            <w:vAlign w:val="bottom"/>
            <w:hideMark/>
          </w:tcPr>
          <w:p w14:paraId="13782151" w14:textId="77777777" w:rsidR="00FC5911" w:rsidRPr="00FC5911" w:rsidRDefault="00FC5911" w:rsidP="00FC5911">
            <w:pPr>
              <w:pStyle w:val="Textindependent"/>
              <w:spacing w:after="0"/>
              <w:rPr>
                <w:b/>
                <w:szCs w:val="22"/>
                <w:lang w:val="ca-ES"/>
              </w:rPr>
            </w:pPr>
            <w:r w:rsidRPr="00FC5911">
              <w:rPr>
                <w:b/>
                <w:bCs/>
                <w:szCs w:val="22"/>
                <w:lang w:val="ca-ES"/>
              </w:rPr>
              <w:t>MC</w:t>
            </w:r>
          </w:p>
        </w:tc>
        <w:tc>
          <w:tcPr>
            <w:tcW w:w="1320" w:type="dxa"/>
            <w:tcBorders>
              <w:top w:val="nil"/>
              <w:left w:val="nil"/>
              <w:bottom w:val="nil"/>
              <w:right w:val="nil"/>
            </w:tcBorders>
            <w:tcMar>
              <w:top w:w="0" w:type="dxa"/>
              <w:left w:w="68" w:type="dxa"/>
              <w:bottom w:w="0" w:type="dxa"/>
              <w:right w:w="68" w:type="dxa"/>
            </w:tcMar>
            <w:vAlign w:val="bottom"/>
            <w:hideMark/>
          </w:tcPr>
          <w:p w14:paraId="02A2D88D" w14:textId="77777777" w:rsidR="00FC5911" w:rsidRPr="00FC5911" w:rsidRDefault="00FC5911" w:rsidP="00FC5911">
            <w:pPr>
              <w:pStyle w:val="Textindependent"/>
              <w:spacing w:after="0"/>
              <w:rPr>
                <w:b/>
                <w:szCs w:val="22"/>
                <w:lang w:val="ca-ES"/>
              </w:rPr>
            </w:pPr>
            <w:r w:rsidRPr="00FC5911">
              <w:rPr>
                <w:b/>
                <w:bCs/>
                <w:szCs w:val="22"/>
                <w:lang w:val="ca-ES"/>
              </w:rPr>
              <w:t>01/25</w:t>
            </w:r>
          </w:p>
        </w:tc>
        <w:tc>
          <w:tcPr>
            <w:tcW w:w="4995" w:type="dxa"/>
            <w:tcBorders>
              <w:top w:val="nil"/>
              <w:left w:val="nil"/>
              <w:bottom w:val="nil"/>
              <w:right w:val="nil"/>
            </w:tcBorders>
            <w:tcMar>
              <w:top w:w="0" w:type="dxa"/>
              <w:left w:w="68" w:type="dxa"/>
              <w:bottom w:w="0" w:type="dxa"/>
              <w:right w:w="68" w:type="dxa"/>
            </w:tcMar>
            <w:vAlign w:val="bottom"/>
            <w:hideMark/>
          </w:tcPr>
          <w:p w14:paraId="3C5A4E92" w14:textId="77777777" w:rsidR="00FC5911" w:rsidRPr="00FC5911" w:rsidRDefault="00FC5911" w:rsidP="00FC5911">
            <w:pPr>
              <w:pStyle w:val="Textindependent"/>
              <w:spacing w:after="0"/>
              <w:rPr>
                <w:b/>
                <w:szCs w:val="22"/>
                <w:lang w:val="ca-ES"/>
              </w:rPr>
            </w:pPr>
            <w:r w:rsidRPr="00FC5911">
              <w:rPr>
                <w:b/>
                <w:bCs/>
                <w:szCs w:val="22"/>
                <w:lang w:val="ca-ES"/>
              </w:rPr>
              <w:t>GENERACIO DE CREDIT</w:t>
            </w:r>
          </w:p>
        </w:tc>
        <w:tc>
          <w:tcPr>
            <w:tcW w:w="1260" w:type="dxa"/>
            <w:tcBorders>
              <w:top w:val="nil"/>
              <w:left w:val="nil"/>
              <w:bottom w:val="nil"/>
              <w:right w:val="nil"/>
            </w:tcBorders>
            <w:tcMar>
              <w:top w:w="0" w:type="dxa"/>
              <w:left w:w="68" w:type="dxa"/>
              <w:bottom w:w="0" w:type="dxa"/>
              <w:right w:w="68" w:type="dxa"/>
            </w:tcMar>
            <w:vAlign w:val="bottom"/>
            <w:hideMark/>
          </w:tcPr>
          <w:p w14:paraId="6F851D77" w14:textId="77777777" w:rsidR="00FC5911" w:rsidRPr="00FC5911" w:rsidRDefault="00FC5911" w:rsidP="00FC5911">
            <w:pPr>
              <w:pStyle w:val="Textindependent"/>
              <w:spacing w:after="0"/>
              <w:rPr>
                <w:b/>
                <w:szCs w:val="22"/>
                <w:lang w:val="ca-ES"/>
              </w:rPr>
            </w:pPr>
          </w:p>
        </w:tc>
        <w:tc>
          <w:tcPr>
            <w:tcW w:w="1245" w:type="dxa"/>
            <w:tcBorders>
              <w:top w:val="nil"/>
              <w:left w:val="nil"/>
              <w:bottom w:val="nil"/>
              <w:right w:val="nil"/>
            </w:tcBorders>
            <w:tcMar>
              <w:top w:w="0" w:type="dxa"/>
              <w:left w:w="68" w:type="dxa"/>
              <w:bottom w:w="0" w:type="dxa"/>
              <w:right w:w="68" w:type="dxa"/>
            </w:tcMar>
            <w:vAlign w:val="bottom"/>
            <w:hideMark/>
          </w:tcPr>
          <w:p w14:paraId="60C85AAF" w14:textId="77777777" w:rsidR="00FC5911" w:rsidRPr="00FC5911" w:rsidRDefault="00FC5911" w:rsidP="00FC5911">
            <w:pPr>
              <w:pStyle w:val="Textindependent"/>
              <w:spacing w:after="0"/>
              <w:rPr>
                <w:b/>
                <w:szCs w:val="22"/>
                <w:lang w:val="ca-ES"/>
              </w:rPr>
            </w:pPr>
          </w:p>
        </w:tc>
      </w:tr>
      <w:tr w:rsidR="00FC5911" w:rsidRPr="00FC5911" w14:paraId="1637758B" w14:textId="77777777" w:rsidTr="00FC5911">
        <w:trPr>
          <w:trHeight w:val="156"/>
          <w:tblCellSpacing w:w="0" w:type="dxa"/>
        </w:trPr>
        <w:tc>
          <w:tcPr>
            <w:tcW w:w="2565" w:type="dxa"/>
            <w:gridSpan w:val="2"/>
            <w:tcBorders>
              <w:top w:val="nil"/>
              <w:left w:val="nil"/>
              <w:bottom w:val="nil"/>
              <w:right w:val="nil"/>
            </w:tcBorders>
            <w:tcMar>
              <w:top w:w="0" w:type="dxa"/>
              <w:left w:w="68" w:type="dxa"/>
              <w:bottom w:w="0" w:type="dxa"/>
              <w:right w:w="68" w:type="dxa"/>
            </w:tcMar>
            <w:vAlign w:val="bottom"/>
            <w:hideMark/>
          </w:tcPr>
          <w:p w14:paraId="56F1D65D" w14:textId="77777777" w:rsidR="00FC5911" w:rsidRPr="00FC5911" w:rsidRDefault="00FC5911" w:rsidP="00FC5911">
            <w:pPr>
              <w:pStyle w:val="Textindependent"/>
              <w:spacing w:after="0"/>
              <w:rPr>
                <w:b/>
                <w:szCs w:val="22"/>
                <w:lang w:val="ca-ES"/>
              </w:rPr>
            </w:pPr>
            <w:r w:rsidRPr="00FC5911">
              <w:rPr>
                <w:b/>
                <w:bCs/>
                <w:szCs w:val="22"/>
                <w:lang w:val="ca-ES"/>
              </w:rPr>
              <w:t>PARTIDA DESPESA</w:t>
            </w:r>
          </w:p>
        </w:tc>
        <w:tc>
          <w:tcPr>
            <w:tcW w:w="4995" w:type="dxa"/>
            <w:tcBorders>
              <w:top w:val="nil"/>
              <w:left w:val="nil"/>
              <w:bottom w:val="nil"/>
              <w:right w:val="nil"/>
            </w:tcBorders>
            <w:tcMar>
              <w:top w:w="0" w:type="dxa"/>
              <w:left w:w="68" w:type="dxa"/>
              <w:bottom w:w="0" w:type="dxa"/>
              <w:right w:w="68" w:type="dxa"/>
            </w:tcMar>
            <w:vAlign w:val="bottom"/>
            <w:hideMark/>
          </w:tcPr>
          <w:p w14:paraId="16B98B86" w14:textId="77777777" w:rsidR="00FC5911" w:rsidRPr="00FC5911" w:rsidRDefault="00FC5911" w:rsidP="00FC5911">
            <w:pPr>
              <w:pStyle w:val="Textindependent"/>
              <w:spacing w:after="0"/>
              <w:rPr>
                <w:b/>
                <w:szCs w:val="22"/>
                <w:lang w:val="ca-ES"/>
              </w:rPr>
            </w:pPr>
          </w:p>
        </w:tc>
        <w:tc>
          <w:tcPr>
            <w:tcW w:w="1260" w:type="dxa"/>
            <w:tcBorders>
              <w:top w:val="nil"/>
              <w:left w:val="nil"/>
              <w:bottom w:val="nil"/>
              <w:right w:val="nil"/>
            </w:tcBorders>
            <w:tcMar>
              <w:top w:w="0" w:type="dxa"/>
              <w:left w:w="68" w:type="dxa"/>
              <w:bottom w:w="0" w:type="dxa"/>
              <w:right w:w="68" w:type="dxa"/>
            </w:tcMar>
            <w:vAlign w:val="bottom"/>
            <w:hideMark/>
          </w:tcPr>
          <w:p w14:paraId="672A5B89" w14:textId="77777777" w:rsidR="00FC5911" w:rsidRPr="00FC5911" w:rsidRDefault="00FC5911" w:rsidP="00FC5911">
            <w:pPr>
              <w:pStyle w:val="Textindependent"/>
              <w:spacing w:after="0"/>
              <w:rPr>
                <w:b/>
                <w:szCs w:val="22"/>
                <w:lang w:val="ca-ES"/>
              </w:rPr>
            </w:pPr>
          </w:p>
        </w:tc>
        <w:tc>
          <w:tcPr>
            <w:tcW w:w="1245" w:type="dxa"/>
            <w:tcBorders>
              <w:top w:val="nil"/>
              <w:left w:val="nil"/>
              <w:bottom w:val="nil"/>
              <w:right w:val="nil"/>
            </w:tcBorders>
            <w:tcMar>
              <w:top w:w="0" w:type="dxa"/>
              <w:left w:w="68" w:type="dxa"/>
              <w:bottom w:w="0" w:type="dxa"/>
              <w:right w:w="68" w:type="dxa"/>
            </w:tcMar>
            <w:vAlign w:val="bottom"/>
            <w:hideMark/>
          </w:tcPr>
          <w:p w14:paraId="5F067806" w14:textId="77777777" w:rsidR="00FC5911" w:rsidRPr="00FC5911" w:rsidRDefault="00FC5911" w:rsidP="00FC5911">
            <w:pPr>
              <w:pStyle w:val="Textindependent"/>
              <w:spacing w:after="0"/>
              <w:rPr>
                <w:b/>
                <w:szCs w:val="22"/>
                <w:lang w:val="ca-ES"/>
              </w:rPr>
            </w:pPr>
          </w:p>
        </w:tc>
      </w:tr>
      <w:tr w:rsidR="00FC5911" w:rsidRPr="00FC5911" w14:paraId="190516C6" w14:textId="77777777" w:rsidTr="00FC5911">
        <w:trPr>
          <w:trHeight w:val="156"/>
          <w:tblCellSpacing w:w="0" w:type="dxa"/>
        </w:trPr>
        <w:tc>
          <w:tcPr>
            <w:tcW w:w="2565" w:type="dxa"/>
            <w:gridSpan w:val="2"/>
            <w:tcBorders>
              <w:top w:val="single" w:sz="6" w:space="0" w:color="000000"/>
              <w:left w:val="single" w:sz="6" w:space="0" w:color="000000"/>
              <w:bottom w:val="nil"/>
              <w:right w:val="single" w:sz="6" w:space="0" w:color="000000"/>
            </w:tcBorders>
            <w:tcMar>
              <w:top w:w="0" w:type="dxa"/>
              <w:left w:w="68" w:type="dxa"/>
              <w:bottom w:w="0" w:type="dxa"/>
              <w:right w:w="68" w:type="dxa"/>
            </w:tcMar>
            <w:vAlign w:val="bottom"/>
            <w:hideMark/>
          </w:tcPr>
          <w:p w14:paraId="68A51688" w14:textId="77777777" w:rsidR="00FC5911" w:rsidRPr="00FC5911" w:rsidRDefault="00FC5911" w:rsidP="00FC5911">
            <w:pPr>
              <w:pStyle w:val="Textindependent"/>
              <w:spacing w:after="0"/>
              <w:rPr>
                <w:b/>
                <w:szCs w:val="22"/>
                <w:lang w:val="ca-ES"/>
              </w:rPr>
            </w:pPr>
            <w:r w:rsidRPr="00FC5911">
              <w:rPr>
                <w:b/>
                <w:bCs/>
                <w:szCs w:val="22"/>
                <w:lang w:val="ca-ES"/>
              </w:rPr>
              <w:t>Partida pressupostària</w:t>
            </w:r>
          </w:p>
        </w:tc>
        <w:tc>
          <w:tcPr>
            <w:tcW w:w="4995" w:type="dxa"/>
            <w:tcBorders>
              <w:top w:val="single" w:sz="6" w:space="0" w:color="000000"/>
              <w:left w:val="nil"/>
              <w:bottom w:val="nil"/>
              <w:right w:val="single" w:sz="6" w:space="0" w:color="000000"/>
            </w:tcBorders>
            <w:tcMar>
              <w:top w:w="0" w:type="dxa"/>
              <w:left w:w="68" w:type="dxa"/>
              <w:bottom w:w="0" w:type="dxa"/>
              <w:right w:w="68" w:type="dxa"/>
            </w:tcMar>
            <w:vAlign w:val="bottom"/>
            <w:hideMark/>
          </w:tcPr>
          <w:p w14:paraId="205E52B9" w14:textId="77777777" w:rsidR="00FC5911" w:rsidRPr="00FC5911" w:rsidRDefault="00FC5911" w:rsidP="00FC5911">
            <w:pPr>
              <w:pStyle w:val="Textindependent"/>
              <w:spacing w:after="0"/>
              <w:rPr>
                <w:b/>
                <w:szCs w:val="22"/>
                <w:lang w:val="ca-ES"/>
              </w:rPr>
            </w:pPr>
            <w:r w:rsidRPr="00FC5911">
              <w:rPr>
                <w:b/>
                <w:bCs/>
                <w:szCs w:val="22"/>
                <w:lang w:val="ca-ES"/>
              </w:rPr>
              <w:t>Descripció</w:t>
            </w:r>
          </w:p>
        </w:tc>
        <w:tc>
          <w:tcPr>
            <w:tcW w:w="1260" w:type="dxa"/>
            <w:tcBorders>
              <w:top w:val="single" w:sz="6" w:space="0" w:color="000000"/>
              <w:left w:val="nil"/>
              <w:bottom w:val="nil"/>
              <w:right w:val="single" w:sz="6" w:space="0" w:color="000000"/>
            </w:tcBorders>
            <w:tcMar>
              <w:top w:w="0" w:type="dxa"/>
              <w:left w:w="68" w:type="dxa"/>
              <w:bottom w:w="0" w:type="dxa"/>
              <w:right w:w="68" w:type="dxa"/>
            </w:tcMar>
            <w:vAlign w:val="bottom"/>
            <w:hideMark/>
          </w:tcPr>
          <w:p w14:paraId="5D984B96" w14:textId="77777777" w:rsidR="00FC5911" w:rsidRPr="00FC5911" w:rsidRDefault="00FC5911" w:rsidP="00FC5911">
            <w:pPr>
              <w:pStyle w:val="Textindependent"/>
              <w:spacing w:after="0"/>
              <w:rPr>
                <w:b/>
                <w:szCs w:val="22"/>
                <w:lang w:val="ca-ES"/>
              </w:rPr>
            </w:pPr>
            <w:r w:rsidRPr="00FC5911">
              <w:rPr>
                <w:b/>
                <w:bCs/>
                <w:szCs w:val="22"/>
                <w:lang w:val="ca-ES"/>
              </w:rPr>
              <w:t>ingrés</w:t>
            </w:r>
          </w:p>
        </w:tc>
        <w:tc>
          <w:tcPr>
            <w:tcW w:w="1245" w:type="dxa"/>
            <w:tcBorders>
              <w:top w:val="single" w:sz="6" w:space="0" w:color="000000"/>
              <w:left w:val="nil"/>
              <w:bottom w:val="nil"/>
              <w:right w:val="single" w:sz="6" w:space="0" w:color="000000"/>
            </w:tcBorders>
            <w:tcMar>
              <w:top w:w="0" w:type="dxa"/>
              <w:left w:w="68" w:type="dxa"/>
              <w:bottom w:w="0" w:type="dxa"/>
              <w:right w:w="68" w:type="dxa"/>
            </w:tcMar>
            <w:vAlign w:val="bottom"/>
            <w:hideMark/>
          </w:tcPr>
          <w:p w14:paraId="3698A52A" w14:textId="77777777" w:rsidR="00FC5911" w:rsidRPr="00FC5911" w:rsidRDefault="00FC5911" w:rsidP="00FC5911">
            <w:pPr>
              <w:pStyle w:val="Textindependent"/>
              <w:spacing w:after="0"/>
              <w:rPr>
                <w:b/>
                <w:szCs w:val="22"/>
                <w:lang w:val="ca-ES"/>
              </w:rPr>
            </w:pPr>
            <w:r w:rsidRPr="00FC5911">
              <w:rPr>
                <w:b/>
                <w:bCs/>
                <w:szCs w:val="22"/>
                <w:lang w:val="ca-ES"/>
              </w:rPr>
              <w:t>despesa</w:t>
            </w:r>
          </w:p>
        </w:tc>
      </w:tr>
      <w:tr w:rsidR="00FC5911" w:rsidRPr="00FC5911" w14:paraId="0096E290" w14:textId="77777777" w:rsidTr="00FC5911">
        <w:trPr>
          <w:trHeight w:val="156"/>
          <w:tblCellSpacing w:w="0" w:type="dxa"/>
        </w:trPr>
        <w:tc>
          <w:tcPr>
            <w:tcW w:w="106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bottom"/>
            <w:hideMark/>
          </w:tcPr>
          <w:p w14:paraId="73476D96" w14:textId="77777777" w:rsidR="00FC5911" w:rsidRPr="00FC5911" w:rsidRDefault="00FC5911" w:rsidP="00FC5911">
            <w:pPr>
              <w:pStyle w:val="Textindependent"/>
              <w:spacing w:after="0"/>
              <w:rPr>
                <w:b/>
                <w:szCs w:val="22"/>
                <w:lang w:val="ca-ES"/>
              </w:rPr>
            </w:pPr>
            <w:r w:rsidRPr="00FC5911">
              <w:rPr>
                <w:b/>
                <w:szCs w:val="22"/>
                <w:lang w:val="ca-ES"/>
              </w:rPr>
              <w:t>1620</w:t>
            </w:r>
          </w:p>
        </w:tc>
        <w:tc>
          <w:tcPr>
            <w:tcW w:w="1320" w:type="dxa"/>
            <w:tcBorders>
              <w:top w:val="single" w:sz="6" w:space="0" w:color="000000"/>
              <w:left w:val="nil"/>
              <w:bottom w:val="single" w:sz="6" w:space="0" w:color="000000"/>
              <w:right w:val="single" w:sz="6" w:space="0" w:color="000000"/>
            </w:tcBorders>
            <w:tcMar>
              <w:top w:w="0" w:type="dxa"/>
              <w:left w:w="68" w:type="dxa"/>
              <w:bottom w:w="0" w:type="dxa"/>
              <w:right w:w="68" w:type="dxa"/>
            </w:tcMar>
            <w:vAlign w:val="bottom"/>
            <w:hideMark/>
          </w:tcPr>
          <w:p w14:paraId="16441486" w14:textId="77777777" w:rsidR="00FC5911" w:rsidRPr="00FC5911" w:rsidRDefault="00FC5911" w:rsidP="00FC5911">
            <w:pPr>
              <w:pStyle w:val="Textindependent"/>
              <w:spacing w:after="0"/>
              <w:rPr>
                <w:b/>
                <w:szCs w:val="22"/>
                <w:lang w:val="ca-ES"/>
              </w:rPr>
            </w:pPr>
            <w:r w:rsidRPr="00FC5911">
              <w:rPr>
                <w:b/>
                <w:szCs w:val="22"/>
                <w:lang w:val="ca-ES"/>
              </w:rPr>
              <w:t>22799</w:t>
            </w:r>
          </w:p>
        </w:tc>
        <w:tc>
          <w:tcPr>
            <w:tcW w:w="4995" w:type="dxa"/>
            <w:tcBorders>
              <w:top w:val="single" w:sz="6" w:space="0" w:color="000000"/>
              <w:left w:val="nil"/>
              <w:bottom w:val="single" w:sz="6" w:space="0" w:color="000000"/>
              <w:right w:val="single" w:sz="6" w:space="0" w:color="000000"/>
            </w:tcBorders>
            <w:tcMar>
              <w:top w:w="0" w:type="dxa"/>
              <w:left w:w="68" w:type="dxa"/>
              <w:bottom w:w="0" w:type="dxa"/>
              <w:right w:w="68" w:type="dxa"/>
            </w:tcMar>
            <w:vAlign w:val="bottom"/>
            <w:hideMark/>
          </w:tcPr>
          <w:p w14:paraId="4CD40410" w14:textId="77777777" w:rsidR="00FC5911" w:rsidRPr="00FC5911" w:rsidRDefault="00FC5911" w:rsidP="00FC5911">
            <w:pPr>
              <w:pStyle w:val="Textindependent"/>
              <w:spacing w:after="0"/>
              <w:rPr>
                <w:b/>
                <w:szCs w:val="22"/>
                <w:lang w:val="ca-ES"/>
              </w:rPr>
            </w:pPr>
            <w:r w:rsidRPr="00FC5911">
              <w:rPr>
                <w:b/>
                <w:szCs w:val="22"/>
                <w:lang w:val="ca-ES"/>
              </w:rPr>
              <w:t>Tractament residus professionals</w:t>
            </w:r>
          </w:p>
        </w:tc>
        <w:tc>
          <w:tcPr>
            <w:tcW w:w="1260" w:type="dxa"/>
            <w:tcBorders>
              <w:top w:val="single" w:sz="6" w:space="0" w:color="000000"/>
              <w:left w:val="nil"/>
              <w:bottom w:val="single" w:sz="6" w:space="0" w:color="000000"/>
              <w:right w:val="single" w:sz="6" w:space="0" w:color="000000"/>
            </w:tcBorders>
            <w:tcMar>
              <w:top w:w="0" w:type="dxa"/>
              <w:left w:w="68" w:type="dxa"/>
              <w:bottom w:w="0" w:type="dxa"/>
              <w:right w:w="68" w:type="dxa"/>
            </w:tcMar>
            <w:vAlign w:val="bottom"/>
            <w:hideMark/>
          </w:tcPr>
          <w:p w14:paraId="7CACBA2B" w14:textId="77777777" w:rsidR="00FC5911" w:rsidRPr="00FC5911" w:rsidRDefault="00FC5911" w:rsidP="00FC5911">
            <w:pPr>
              <w:pStyle w:val="Textindependent"/>
              <w:spacing w:after="0"/>
              <w:rPr>
                <w:b/>
                <w:szCs w:val="22"/>
                <w:lang w:val="ca-ES"/>
              </w:rPr>
            </w:pPr>
            <w:r w:rsidRPr="00FC5911">
              <w:rPr>
                <w:b/>
                <w:szCs w:val="22"/>
                <w:lang w:val="ca-ES"/>
              </w:rPr>
              <w:t>116.294,27</w:t>
            </w:r>
          </w:p>
        </w:tc>
        <w:tc>
          <w:tcPr>
            <w:tcW w:w="1245" w:type="dxa"/>
            <w:tcBorders>
              <w:top w:val="single" w:sz="6" w:space="0" w:color="000000"/>
              <w:left w:val="nil"/>
              <w:bottom w:val="single" w:sz="6" w:space="0" w:color="000000"/>
              <w:right w:val="single" w:sz="6" w:space="0" w:color="000000"/>
            </w:tcBorders>
            <w:tcMar>
              <w:top w:w="0" w:type="dxa"/>
              <w:left w:w="68" w:type="dxa"/>
              <w:bottom w:w="0" w:type="dxa"/>
              <w:right w:w="68" w:type="dxa"/>
            </w:tcMar>
            <w:vAlign w:val="bottom"/>
            <w:hideMark/>
          </w:tcPr>
          <w:p w14:paraId="096EF418" w14:textId="77777777" w:rsidR="00FC5911" w:rsidRPr="00FC5911" w:rsidRDefault="00FC5911" w:rsidP="00FC5911">
            <w:pPr>
              <w:pStyle w:val="Textindependent"/>
              <w:spacing w:after="0"/>
              <w:rPr>
                <w:b/>
                <w:szCs w:val="22"/>
                <w:lang w:val="ca-ES"/>
              </w:rPr>
            </w:pPr>
            <w:r w:rsidRPr="00FC5911">
              <w:rPr>
                <w:b/>
                <w:szCs w:val="22"/>
                <w:lang w:val="ca-ES"/>
              </w:rPr>
              <w:t> </w:t>
            </w:r>
          </w:p>
        </w:tc>
      </w:tr>
      <w:tr w:rsidR="00FC5911" w:rsidRPr="00FC5911" w14:paraId="778E701D" w14:textId="77777777" w:rsidTr="00FC5911">
        <w:trPr>
          <w:trHeight w:val="156"/>
          <w:tblCellSpacing w:w="0" w:type="dxa"/>
        </w:trPr>
        <w:tc>
          <w:tcPr>
            <w:tcW w:w="1065" w:type="dxa"/>
            <w:tcBorders>
              <w:top w:val="nil"/>
              <w:left w:val="single" w:sz="6" w:space="0" w:color="000000"/>
              <w:bottom w:val="single" w:sz="6" w:space="0" w:color="000000"/>
              <w:right w:val="single" w:sz="6" w:space="0" w:color="000000"/>
            </w:tcBorders>
            <w:tcMar>
              <w:top w:w="0" w:type="dxa"/>
              <w:left w:w="68" w:type="dxa"/>
              <w:bottom w:w="0" w:type="dxa"/>
              <w:right w:w="68" w:type="dxa"/>
            </w:tcMar>
            <w:vAlign w:val="bottom"/>
            <w:hideMark/>
          </w:tcPr>
          <w:p w14:paraId="377E5760" w14:textId="77777777" w:rsidR="00FC5911" w:rsidRPr="00FC5911" w:rsidRDefault="00FC5911" w:rsidP="00FC5911">
            <w:pPr>
              <w:pStyle w:val="Textindependent"/>
              <w:spacing w:after="0"/>
              <w:rPr>
                <w:b/>
                <w:szCs w:val="22"/>
                <w:lang w:val="ca-ES"/>
              </w:rPr>
            </w:pPr>
            <w:r w:rsidRPr="00FC5911">
              <w:rPr>
                <w:b/>
                <w:szCs w:val="22"/>
                <w:lang w:val="ca-ES"/>
              </w:rPr>
              <w:t>1620</w:t>
            </w:r>
          </w:p>
        </w:tc>
        <w:tc>
          <w:tcPr>
            <w:tcW w:w="1320" w:type="dxa"/>
            <w:tcBorders>
              <w:top w:val="nil"/>
              <w:left w:val="nil"/>
              <w:bottom w:val="single" w:sz="6" w:space="0" w:color="000000"/>
              <w:right w:val="single" w:sz="6" w:space="0" w:color="000000"/>
            </w:tcBorders>
            <w:tcMar>
              <w:top w:w="0" w:type="dxa"/>
              <w:left w:w="68" w:type="dxa"/>
              <w:bottom w:w="0" w:type="dxa"/>
              <w:right w:w="68" w:type="dxa"/>
            </w:tcMar>
            <w:vAlign w:val="bottom"/>
            <w:hideMark/>
          </w:tcPr>
          <w:p w14:paraId="04EAC609" w14:textId="77777777" w:rsidR="00FC5911" w:rsidRPr="00FC5911" w:rsidRDefault="00FC5911" w:rsidP="00FC5911">
            <w:pPr>
              <w:pStyle w:val="Textindependent"/>
              <w:spacing w:after="0"/>
              <w:rPr>
                <w:b/>
                <w:szCs w:val="22"/>
                <w:lang w:val="ca-ES"/>
              </w:rPr>
            </w:pPr>
            <w:r w:rsidRPr="00FC5911">
              <w:rPr>
                <w:b/>
                <w:szCs w:val="22"/>
                <w:lang w:val="ca-ES"/>
              </w:rPr>
              <w:t>46502</w:t>
            </w:r>
          </w:p>
        </w:tc>
        <w:tc>
          <w:tcPr>
            <w:tcW w:w="4995" w:type="dxa"/>
            <w:tcBorders>
              <w:top w:val="nil"/>
              <w:left w:val="nil"/>
              <w:bottom w:val="single" w:sz="6" w:space="0" w:color="000000"/>
              <w:right w:val="single" w:sz="6" w:space="0" w:color="000000"/>
            </w:tcBorders>
            <w:tcMar>
              <w:top w:w="0" w:type="dxa"/>
              <w:left w:w="68" w:type="dxa"/>
              <w:bottom w:w="0" w:type="dxa"/>
              <w:right w:w="68" w:type="dxa"/>
            </w:tcMar>
            <w:vAlign w:val="bottom"/>
            <w:hideMark/>
          </w:tcPr>
          <w:p w14:paraId="3DBC0323" w14:textId="77777777" w:rsidR="00FC5911" w:rsidRPr="00FC5911" w:rsidRDefault="00FC5911" w:rsidP="00FC5911">
            <w:pPr>
              <w:pStyle w:val="Textindependent"/>
              <w:spacing w:after="0"/>
              <w:rPr>
                <w:b/>
                <w:szCs w:val="22"/>
                <w:lang w:val="ca-ES"/>
              </w:rPr>
            </w:pPr>
            <w:r w:rsidRPr="00FC5911">
              <w:rPr>
                <w:b/>
                <w:szCs w:val="22"/>
                <w:lang w:val="ca-ES"/>
              </w:rPr>
              <w:t>Consell Comarcal Orgànica</w:t>
            </w:r>
          </w:p>
        </w:tc>
        <w:tc>
          <w:tcPr>
            <w:tcW w:w="1260" w:type="dxa"/>
            <w:tcBorders>
              <w:top w:val="nil"/>
              <w:left w:val="nil"/>
              <w:bottom w:val="single" w:sz="6" w:space="0" w:color="000000"/>
              <w:right w:val="single" w:sz="6" w:space="0" w:color="000000"/>
            </w:tcBorders>
            <w:tcMar>
              <w:top w:w="0" w:type="dxa"/>
              <w:left w:w="68" w:type="dxa"/>
              <w:bottom w:w="0" w:type="dxa"/>
              <w:right w:w="68" w:type="dxa"/>
            </w:tcMar>
            <w:vAlign w:val="bottom"/>
            <w:hideMark/>
          </w:tcPr>
          <w:p w14:paraId="70D13492" w14:textId="77777777" w:rsidR="00FC5911" w:rsidRPr="00FC5911" w:rsidRDefault="00FC5911" w:rsidP="00FC5911">
            <w:pPr>
              <w:pStyle w:val="Textindependent"/>
              <w:spacing w:after="0"/>
              <w:rPr>
                <w:b/>
                <w:szCs w:val="22"/>
                <w:lang w:val="ca-ES"/>
              </w:rPr>
            </w:pPr>
            <w:r w:rsidRPr="00FC5911">
              <w:rPr>
                <w:b/>
                <w:szCs w:val="22"/>
                <w:lang w:val="ca-ES"/>
              </w:rPr>
              <w:t>23.862,53</w:t>
            </w:r>
          </w:p>
        </w:tc>
        <w:tc>
          <w:tcPr>
            <w:tcW w:w="1245" w:type="dxa"/>
            <w:tcBorders>
              <w:top w:val="nil"/>
              <w:left w:val="nil"/>
              <w:bottom w:val="single" w:sz="6" w:space="0" w:color="000000"/>
              <w:right w:val="single" w:sz="6" w:space="0" w:color="000000"/>
            </w:tcBorders>
            <w:tcMar>
              <w:top w:w="0" w:type="dxa"/>
              <w:left w:w="68" w:type="dxa"/>
              <w:bottom w:w="0" w:type="dxa"/>
              <w:right w:w="68" w:type="dxa"/>
            </w:tcMar>
            <w:vAlign w:val="bottom"/>
            <w:hideMark/>
          </w:tcPr>
          <w:p w14:paraId="24DAC398" w14:textId="77777777" w:rsidR="00FC5911" w:rsidRPr="00FC5911" w:rsidRDefault="00FC5911" w:rsidP="00FC5911">
            <w:pPr>
              <w:pStyle w:val="Textindependent"/>
              <w:spacing w:after="0"/>
              <w:rPr>
                <w:b/>
                <w:szCs w:val="22"/>
                <w:lang w:val="ca-ES"/>
              </w:rPr>
            </w:pPr>
            <w:r w:rsidRPr="00FC5911">
              <w:rPr>
                <w:b/>
                <w:szCs w:val="22"/>
                <w:lang w:val="ca-ES"/>
              </w:rPr>
              <w:t> </w:t>
            </w:r>
          </w:p>
        </w:tc>
      </w:tr>
      <w:tr w:rsidR="00FC5911" w:rsidRPr="00FC5911" w14:paraId="777C6156" w14:textId="77777777" w:rsidTr="00FC5911">
        <w:trPr>
          <w:trHeight w:val="156"/>
          <w:tblCellSpacing w:w="0" w:type="dxa"/>
        </w:trPr>
        <w:tc>
          <w:tcPr>
            <w:tcW w:w="1065" w:type="dxa"/>
            <w:tcBorders>
              <w:top w:val="nil"/>
              <w:left w:val="single" w:sz="6" w:space="0" w:color="000000"/>
              <w:bottom w:val="single" w:sz="6" w:space="0" w:color="000000"/>
              <w:right w:val="single" w:sz="6" w:space="0" w:color="000000"/>
            </w:tcBorders>
            <w:tcMar>
              <w:top w:w="0" w:type="dxa"/>
              <w:left w:w="68" w:type="dxa"/>
              <w:bottom w:w="0" w:type="dxa"/>
              <w:right w:w="68" w:type="dxa"/>
            </w:tcMar>
            <w:vAlign w:val="bottom"/>
            <w:hideMark/>
          </w:tcPr>
          <w:p w14:paraId="2E6FF6D5" w14:textId="77777777" w:rsidR="00FC5911" w:rsidRPr="00FC5911" w:rsidRDefault="00FC5911" w:rsidP="00FC5911">
            <w:pPr>
              <w:pStyle w:val="Textindependent"/>
              <w:spacing w:after="0"/>
              <w:rPr>
                <w:b/>
                <w:szCs w:val="22"/>
                <w:lang w:val="ca-ES"/>
              </w:rPr>
            </w:pPr>
            <w:r w:rsidRPr="00FC5911">
              <w:rPr>
                <w:b/>
                <w:szCs w:val="22"/>
                <w:lang w:val="ca-ES"/>
              </w:rPr>
              <w:t>1620</w:t>
            </w:r>
          </w:p>
        </w:tc>
        <w:tc>
          <w:tcPr>
            <w:tcW w:w="1320" w:type="dxa"/>
            <w:tcBorders>
              <w:top w:val="nil"/>
              <w:left w:val="nil"/>
              <w:bottom w:val="single" w:sz="6" w:space="0" w:color="000000"/>
              <w:right w:val="single" w:sz="6" w:space="0" w:color="000000"/>
            </w:tcBorders>
            <w:tcMar>
              <w:top w:w="0" w:type="dxa"/>
              <w:left w:w="68" w:type="dxa"/>
              <w:bottom w:w="0" w:type="dxa"/>
              <w:right w:w="68" w:type="dxa"/>
            </w:tcMar>
            <w:vAlign w:val="bottom"/>
            <w:hideMark/>
          </w:tcPr>
          <w:p w14:paraId="185D0B3E" w14:textId="77777777" w:rsidR="00FC5911" w:rsidRPr="00FC5911" w:rsidRDefault="00FC5911" w:rsidP="00FC5911">
            <w:pPr>
              <w:pStyle w:val="Textindependent"/>
              <w:spacing w:after="0"/>
              <w:rPr>
                <w:b/>
                <w:szCs w:val="22"/>
                <w:lang w:val="ca-ES"/>
              </w:rPr>
            </w:pPr>
            <w:r w:rsidRPr="00FC5911">
              <w:rPr>
                <w:b/>
                <w:szCs w:val="22"/>
                <w:lang w:val="ca-ES"/>
              </w:rPr>
              <w:t>46202</w:t>
            </w:r>
          </w:p>
        </w:tc>
        <w:tc>
          <w:tcPr>
            <w:tcW w:w="4995" w:type="dxa"/>
            <w:tcBorders>
              <w:top w:val="nil"/>
              <w:left w:val="nil"/>
              <w:bottom w:val="single" w:sz="6" w:space="0" w:color="000000"/>
              <w:right w:val="single" w:sz="6" w:space="0" w:color="000000"/>
            </w:tcBorders>
            <w:tcMar>
              <w:top w:w="0" w:type="dxa"/>
              <w:left w:w="68" w:type="dxa"/>
              <w:bottom w:w="0" w:type="dxa"/>
              <w:right w:w="68" w:type="dxa"/>
            </w:tcMar>
            <w:vAlign w:val="bottom"/>
            <w:hideMark/>
          </w:tcPr>
          <w:p w14:paraId="44851666" w14:textId="77777777" w:rsidR="00FC5911" w:rsidRPr="00FC5911" w:rsidRDefault="00FC5911" w:rsidP="00FC5911">
            <w:pPr>
              <w:pStyle w:val="Textindependent"/>
              <w:spacing w:after="0"/>
              <w:rPr>
                <w:b/>
                <w:szCs w:val="22"/>
                <w:lang w:val="ca-ES"/>
              </w:rPr>
            </w:pPr>
            <w:r w:rsidRPr="00FC5911">
              <w:rPr>
                <w:b/>
                <w:szCs w:val="22"/>
                <w:lang w:val="ca-ES"/>
              </w:rPr>
              <w:t>Retorn Fraccions Ajuntaments</w:t>
            </w:r>
          </w:p>
        </w:tc>
        <w:tc>
          <w:tcPr>
            <w:tcW w:w="1260" w:type="dxa"/>
            <w:tcBorders>
              <w:top w:val="nil"/>
              <w:left w:val="nil"/>
              <w:bottom w:val="single" w:sz="6" w:space="0" w:color="000000"/>
              <w:right w:val="single" w:sz="6" w:space="0" w:color="000000"/>
            </w:tcBorders>
            <w:tcMar>
              <w:top w:w="0" w:type="dxa"/>
              <w:left w:w="68" w:type="dxa"/>
              <w:bottom w:w="0" w:type="dxa"/>
              <w:right w:w="68" w:type="dxa"/>
            </w:tcMar>
            <w:vAlign w:val="bottom"/>
            <w:hideMark/>
          </w:tcPr>
          <w:p w14:paraId="40B92ED5" w14:textId="77777777" w:rsidR="00FC5911" w:rsidRPr="00FC5911" w:rsidRDefault="00FC5911" w:rsidP="00FC5911">
            <w:pPr>
              <w:pStyle w:val="Textindependent"/>
              <w:spacing w:after="0"/>
              <w:rPr>
                <w:b/>
                <w:szCs w:val="22"/>
                <w:lang w:val="ca-ES"/>
              </w:rPr>
            </w:pPr>
            <w:r w:rsidRPr="00FC5911">
              <w:rPr>
                <w:b/>
                <w:szCs w:val="22"/>
                <w:lang w:val="ca-ES"/>
              </w:rPr>
              <w:t>120.640,76</w:t>
            </w:r>
          </w:p>
        </w:tc>
        <w:tc>
          <w:tcPr>
            <w:tcW w:w="1245" w:type="dxa"/>
            <w:tcBorders>
              <w:top w:val="nil"/>
              <w:left w:val="nil"/>
              <w:bottom w:val="single" w:sz="6" w:space="0" w:color="000000"/>
              <w:right w:val="single" w:sz="6" w:space="0" w:color="000000"/>
            </w:tcBorders>
            <w:tcMar>
              <w:top w:w="0" w:type="dxa"/>
              <w:left w:w="68" w:type="dxa"/>
              <w:bottom w:w="0" w:type="dxa"/>
              <w:right w:w="68" w:type="dxa"/>
            </w:tcMar>
            <w:vAlign w:val="bottom"/>
            <w:hideMark/>
          </w:tcPr>
          <w:p w14:paraId="1B466AD0" w14:textId="77777777" w:rsidR="00FC5911" w:rsidRPr="00FC5911" w:rsidRDefault="00FC5911" w:rsidP="00FC5911">
            <w:pPr>
              <w:pStyle w:val="Textindependent"/>
              <w:spacing w:after="0"/>
              <w:rPr>
                <w:b/>
                <w:szCs w:val="22"/>
                <w:lang w:val="ca-ES"/>
              </w:rPr>
            </w:pPr>
            <w:r w:rsidRPr="00FC5911">
              <w:rPr>
                <w:b/>
                <w:szCs w:val="22"/>
                <w:lang w:val="ca-ES"/>
              </w:rPr>
              <w:t> </w:t>
            </w:r>
          </w:p>
        </w:tc>
      </w:tr>
      <w:tr w:rsidR="00FC5911" w:rsidRPr="00FC5911" w14:paraId="44E3A1C8" w14:textId="77777777" w:rsidTr="00FC5911">
        <w:trPr>
          <w:trHeight w:val="156"/>
          <w:tblCellSpacing w:w="0" w:type="dxa"/>
        </w:trPr>
        <w:tc>
          <w:tcPr>
            <w:tcW w:w="1065" w:type="dxa"/>
            <w:tcBorders>
              <w:top w:val="nil"/>
              <w:left w:val="nil"/>
              <w:bottom w:val="nil"/>
              <w:right w:val="nil"/>
            </w:tcBorders>
            <w:tcMar>
              <w:top w:w="0" w:type="dxa"/>
              <w:left w:w="68" w:type="dxa"/>
              <w:bottom w:w="0" w:type="dxa"/>
              <w:right w:w="68" w:type="dxa"/>
            </w:tcMar>
            <w:vAlign w:val="bottom"/>
            <w:hideMark/>
          </w:tcPr>
          <w:p w14:paraId="79AF0DC9" w14:textId="77777777" w:rsidR="00FC5911" w:rsidRPr="00FC5911" w:rsidRDefault="00FC5911" w:rsidP="00FC5911">
            <w:pPr>
              <w:pStyle w:val="Textindependent"/>
              <w:spacing w:after="0"/>
              <w:rPr>
                <w:b/>
                <w:szCs w:val="22"/>
                <w:lang w:val="ca-ES"/>
              </w:rPr>
            </w:pPr>
          </w:p>
        </w:tc>
        <w:tc>
          <w:tcPr>
            <w:tcW w:w="1320" w:type="dxa"/>
            <w:tcBorders>
              <w:top w:val="nil"/>
              <w:left w:val="nil"/>
              <w:bottom w:val="nil"/>
              <w:right w:val="nil"/>
            </w:tcBorders>
            <w:tcMar>
              <w:top w:w="0" w:type="dxa"/>
              <w:left w:w="68" w:type="dxa"/>
              <w:bottom w:w="0" w:type="dxa"/>
              <w:right w:w="68" w:type="dxa"/>
            </w:tcMar>
            <w:vAlign w:val="bottom"/>
            <w:hideMark/>
          </w:tcPr>
          <w:p w14:paraId="4BB0C770" w14:textId="77777777" w:rsidR="00FC5911" w:rsidRPr="00FC5911" w:rsidRDefault="00FC5911" w:rsidP="00FC5911">
            <w:pPr>
              <w:pStyle w:val="Textindependent"/>
              <w:spacing w:after="0"/>
              <w:rPr>
                <w:b/>
                <w:szCs w:val="22"/>
                <w:lang w:val="ca-ES"/>
              </w:rPr>
            </w:pPr>
          </w:p>
        </w:tc>
        <w:tc>
          <w:tcPr>
            <w:tcW w:w="4995" w:type="dxa"/>
            <w:tcBorders>
              <w:top w:val="nil"/>
              <w:left w:val="nil"/>
              <w:bottom w:val="nil"/>
              <w:right w:val="nil"/>
            </w:tcBorders>
            <w:tcMar>
              <w:top w:w="0" w:type="dxa"/>
              <w:left w:w="68" w:type="dxa"/>
              <w:bottom w:w="0" w:type="dxa"/>
              <w:right w:w="68" w:type="dxa"/>
            </w:tcMar>
            <w:vAlign w:val="bottom"/>
            <w:hideMark/>
          </w:tcPr>
          <w:p w14:paraId="57DFF16C" w14:textId="77777777" w:rsidR="00FC5911" w:rsidRPr="00FC5911" w:rsidRDefault="00FC5911" w:rsidP="00FC5911">
            <w:pPr>
              <w:pStyle w:val="Textindependent"/>
              <w:spacing w:after="0"/>
              <w:rPr>
                <w:b/>
                <w:szCs w:val="22"/>
                <w:lang w:val="ca-ES"/>
              </w:rPr>
            </w:pPr>
          </w:p>
        </w:tc>
        <w:tc>
          <w:tcPr>
            <w:tcW w:w="1260" w:type="dxa"/>
            <w:tcBorders>
              <w:top w:val="nil"/>
              <w:left w:val="nil"/>
              <w:bottom w:val="nil"/>
              <w:right w:val="nil"/>
            </w:tcBorders>
            <w:tcMar>
              <w:top w:w="0" w:type="dxa"/>
              <w:left w:w="68" w:type="dxa"/>
              <w:bottom w:w="0" w:type="dxa"/>
              <w:right w:w="68" w:type="dxa"/>
            </w:tcMar>
            <w:vAlign w:val="bottom"/>
            <w:hideMark/>
          </w:tcPr>
          <w:p w14:paraId="453D9EFD" w14:textId="77777777" w:rsidR="00FC5911" w:rsidRPr="00FC5911" w:rsidRDefault="00FC5911" w:rsidP="00FC5911">
            <w:pPr>
              <w:pStyle w:val="Textindependent"/>
              <w:spacing w:after="0"/>
              <w:rPr>
                <w:b/>
                <w:szCs w:val="22"/>
                <w:lang w:val="ca-ES"/>
              </w:rPr>
            </w:pPr>
          </w:p>
        </w:tc>
        <w:tc>
          <w:tcPr>
            <w:tcW w:w="1245" w:type="dxa"/>
            <w:tcBorders>
              <w:top w:val="nil"/>
              <w:left w:val="nil"/>
              <w:bottom w:val="nil"/>
              <w:right w:val="nil"/>
            </w:tcBorders>
            <w:tcMar>
              <w:top w:w="0" w:type="dxa"/>
              <w:left w:w="68" w:type="dxa"/>
              <w:bottom w:w="0" w:type="dxa"/>
              <w:right w:w="68" w:type="dxa"/>
            </w:tcMar>
            <w:vAlign w:val="bottom"/>
            <w:hideMark/>
          </w:tcPr>
          <w:p w14:paraId="6809392F" w14:textId="77777777" w:rsidR="00FC5911" w:rsidRPr="00FC5911" w:rsidRDefault="00FC5911" w:rsidP="00FC5911">
            <w:pPr>
              <w:pStyle w:val="Textindependent"/>
              <w:spacing w:after="0"/>
              <w:rPr>
                <w:b/>
                <w:szCs w:val="22"/>
                <w:lang w:val="ca-ES"/>
              </w:rPr>
            </w:pPr>
          </w:p>
        </w:tc>
      </w:tr>
      <w:tr w:rsidR="00FC5911" w:rsidRPr="00FC5911" w14:paraId="5EA38F98" w14:textId="77777777" w:rsidTr="00FC5911">
        <w:trPr>
          <w:trHeight w:val="156"/>
          <w:tblCellSpacing w:w="0" w:type="dxa"/>
        </w:trPr>
        <w:tc>
          <w:tcPr>
            <w:tcW w:w="2565" w:type="dxa"/>
            <w:gridSpan w:val="2"/>
            <w:tcBorders>
              <w:top w:val="nil"/>
              <w:left w:val="nil"/>
              <w:bottom w:val="nil"/>
              <w:right w:val="nil"/>
            </w:tcBorders>
            <w:tcMar>
              <w:top w:w="0" w:type="dxa"/>
              <w:left w:w="68" w:type="dxa"/>
              <w:bottom w:w="0" w:type="dxa"/>
              <w:right w:w="68" w:type="dxa"/>
            </w:tcMar>
            <w:vAlign w:val="bottom"/>
            <w:hideMark/>
          </w:tcPr>
          <w:p w14:paraId="6BC24A19" w14:textId="77777777" w:rsidR="00FC5911" w:rsidRPr="00FC5911" w:rsidRDefault="00FC5911" w:rsidP="00FC5911">
            <w:pPr>
              <w:pStyle w:val="Textindependent"/>
              <w:spacing w:after="0"/>
              <w:rPr>
                <w:b/>
                <w:szCs w:val="22"/>
                <w:lang w:val="ca-ES"/>
              </w:rPr>
            </w:pPr>
            <w:r w:rsidRPr="00FC5911">
              <w:rPr>
                <w:b/>
                <w:bCs/>
                <w:szCs w:val="22"/>
                <w:lang w:val="ca-ES"/>
              </w:rPr>
              <w:t>PARTIDA INGRES</w:t>
            </w:r>
          </w:p>
        </w:tc>
        <w:tc>
          <w:tcPr>
            <w:tcW w:w="4995" w:type="dxa"/>
            <w:tcBorders>
              <w:top w:val="nil"/>
              <w:left w:val="nil"/>
              <w:bottom w:val="nil"/>
              <w:right w:val="nil"/>
            </w:tcBorders>
            <w:tcMar>
              <w:top w:w="0" w:type="dxa"/>
              <w:left w:w="68" w:type="dxa"/>
              <w:bottom w:w="0" w:type="dxa"/>
              <w:right w:w="68" w:type="dxa"/>
            </w:tcMar>
            <w:vAlign w:val="bottom"/>
            <w:hideMark/>
          </w:tcPr>
          <w:p w14:paraId="17A1961F" w14:textId="77777777" w:rsidR="00FC5911" w:rsidRPr="00FC5911" w:rsidRDefault="00FC5911" w:rsidP="00FC5911">
            <w:pPr>
              <w:pStyle w:val="Textindependent"/>
              <w:spacing w:after="0"/>
              <w:rPr>
                <w:b/>
                <w:szCs w:val="22"/>
                <w:lang w:val="ca-ES"/>
              </w:rPr>
            </w:pPr>
          </w:p>
        </w:tc>
        <w:tc>
          <w:tcPr>
            <w:tcW w:w="1260" w:type="dxa"/>
            <w:tcBorders>
              <w:top w:val="nil"/>
              <w:left w:val="nil"/>
              <w:bottom w:val="nil"/>
              <w:right w:val="nil"/>
            </w:tcBorders>
            <w:tcMar>
              <w:top w:w="0" w:type="dxa"/>
              <w:left w:w="68" w:type="dxa"/>
              <w:bottom w:w="0" w:type="dxa"/>
              <w:right w:w="68" w:type="dxa"/>
            </w:tcMar>
            <w:vAlign w:val="bottom"/>
            <w:hideMark/>
          </w:tcPr>
          <w:p w14:paraId="2D08F29D" w14:textId="77777777" w:rsidR="00FC5911" w:rsidRPr="00FC5911" w:rsidRDefault="00FC5911" w:rsidP="00FC5911">
            <w:pPr>
              <w:pStyle w:val="Textindependent"/>
              <w:spacing w:after="0"/>
              <w:rPr>
                <w:b/>
                <w:szCs w:val="22"/>
                <w:lang w:val="ca-ES"/>
              </w:rPr>
            </w:pPr>
          </w:p>
        </w:tc>
        <w:tc>
          <w:tcPr>
            <w:tcW w:w="1245" w:type="dxa"/>
            <w:tcBorders>
              <w:top w:val="nil"/>
              <w:left w:val="nil"/>
              <w:bottom w:val="nil"/>
              <w:right w:val="nil"/>
            </w:tcBorders>
            <w:tcMar>
              <w:top w:w="0" w:type="dxa"/>
              <w:left w:w="68" w:type="dxa"/>
              <w:bottom w:w="0" w:type="dxa"/>
              <w:right w:w="68" w:type="dxa"/>
            </w:tcMar>
            <w:vAlign w:val="bottom"/>
            <w:hideMark/>
          </w:tcPr>
          <w:p w14:paraId="4B503239" w14:textId="77777777" w:rsidR="00FC5911" w:rsidRPr="00FC5911" w:rsidRDefault="00FC5911" w:rsidP="00FC5911">
            <w:pPr>
              <w:pStyle w:val="Textindependent"/>
              <w:spacing w:after="0"/>
              <w:rPr>
                <w:b/>
                <w:szCs w:val="22"/>
                <w:lang w:val="ca-ES"/>
              </w:rPr>
            </w:pPr>
          </w:p>
        </w:tc>
      </w:tr>
      <w:tr w:rsidR="00FC5911" w:rsidRPr="00FC5911" w14:paraId="7C357C4E" w14:textId="77777777" w:rsidTr="00FC5911">
        <w:trPr>
          <w:trHeight w:val="156"/>
          <w:tblCellSpacing w:w="0" w:type="dxa"/>
        </w:trPr>
        <w:tc>
          <w:tcPr>
            <w:tcW w:w="2565" w:type="dxa"/>
            <w:gridSpan w:val="2"/>
            <w:tcBorders>
              <w:top w:val="single" w:sz="6" w:space="0" w:color="000000"/>
              <w:left w:val="single" w:sz="6" w:space="0" w:color="000000"/>
              <w:bottom w:val="nil"/>
              <w:right w:val="single" w:sz="6" w:space="0" w:color="000000"/>
            </w:tcBorders>
            <w:tcMar>
              <w:top w:w="0" w:type="dxa"/>
              <w:left w:w="68" w:type="dxa"/>
              <w:bottom w:w="0" w:type="dxa"/>
              <w:right w:w="68" w:type="dxa"/>
            </w:tcMar>
            <w:vAlign w:val="bottom"/>
            <w:hideMark/>
          </w:tcPr>
          <w:p w14:paraId="43C8A0B9" w14:textId="77777777" w:rsidR="00FC5911" w:rsidRPr="00FC5911" w:rsidRDefault="00FC5911" w:rsidP="00FC5911">
            <w:pPr>
              <w:pStyle w:val="Textindependent"/>
              <w:spacing w:after="0"/>
              <w:rPr>
                <w:b/>
                <w:szCs w:val="22"/>
                <w:lang w:val="ca-ES"/>
              </w:rPr>
            </w:pPr>
            <w:r w:rsidRPr="00FC5911">
              <w:rPr>
                <w:b/>
                <w:bCs/>
                <w:szCs w:val="22"/>
                <w:lang w:val="ca-ES"/>
              </w:rPr>
              <w:t>Partida pressupostària</w:t>
            </w:r>
          </w:p>
        </w:tc>
        <w:tc>
          <w:tcPr>
            <w:tcW w:w="4995" w:type="dxa"/>
            <w:tcBorders>
              <w:top w:val="single" w:sz="6" w:space="0" w:color="000000"/>
              <w:left w:val="nil"/>
              <w:bottom w:val="nil"/>
              <w:right w:val="single" w:sz="6" w:space="0" w:color="000000"/>
            </w:tcBorders>
            <w:tcMar>
              <w:top w:w="0" w:type="dxa"/>
              <w:left w:w="68" w:type="dxa"/>
              <w:bottom w:w="0" w:type="dxa"/>
              <w:right w:w="68" w:type="dxa"/>
            </w:tcMar>
            <w:vAlign w:val="bottom"/>
            <w:hideMark/>
          </w:tcPr>
          <w:p w14:paraId="02CA9F45" w14:textId="77777777" w:rsidR="00FC5911" w:rsidRPr="00FC5911" w:rsidRDefault="00FC5911" w:rsidP="00FC5911">
            <w:pPr>
              <w:pStyle w:val="Textindependent"/>
              <w:spacing w:after="0"/>
              <w:rPr>
                <w:b/>
                <w:szCs w:val="22"/>
                <w:lang w:val="ca-ES"/>
              </w:rPr>
            </w:pPr>
            <w:r w:rsidRPr="00FC5911">
              <w:rPr>
                <w:b/>
                <w:bCs/>
                <w:szCs w:val="22"/>
                <w:lang w:val="ca-ES"/>
              </w:rPr>
              <w:t>Descripció</w:t>
            </w:r>
          </w:p>
        </w:tc>
        <w:tc>
          <w:tcPr>
            <w:tcW w:w="1260" w:type="dxa"/>
            <w:tcBorders>
              <w:top w:val="single" w:sz="6" w:space="0" w:color="000000"/>
              <w:left w:val="nil"/>
              <w:bottom w:val="nil"/>
              <w:right w:val="single" w:sz="6" w:space="0" w:color="000000"/>
            </w:tcBorders>
            <w:tcMar>
              <w:top w:w="0" w:type="dxa"/>
              <w:left w:w="68" w:type="dxa"/>
              <w:bottom w:w="0" w:type="dxa"/>
              <w:right w:w="68" w:type="dxa"/>
            </w:tcMar>
            <w:vAlign w:val="bottom"/>
            <w:hideMark/>
          </w:tcPr>
          <w:p w14:paraId="324CC72D" w14:textId="77777777" w:rsidR="00FC5911" w:rsidRPr="00FC5911" w:rsidRDefault="00FC5911" w:rsidP="00FC5911">
            <w:pPr>
              <w:pStyle w:val="Textindependent"/>
              <w:spacing w:after="0"/>
              <w:rPr>
                <w:b/>
                <w:szCs w:val="22"/>
                <w:lang w:val="ca-ES"/>
              </w:rPr>
            </w:pPr>
            <w:r w:rsidRPr="00FC5911">
              <w:rPr>
                <w:b/>
                <w:bCs/>
                <w:szCs w:val="22"/>
                <w:lang w:val="ca-ES"/>
              </w:rPr>
              <w:t>ingrés</w:t>
            </w:r>
          </w:p>
        </w:tc>
        <w:tc>
          <w:tcPr>
            <w:tcW w:w="1245" w:type="dxa"/>
            <w:tcBorders>
              <w:top w:val="single" w:sz="6" w:space="0" w:color="000000"/>
              <w:left w:val="nil"/>
              <w:bottom w:val="nil"/>
              <w:right w:val="single" w:sz="6" w:space="0" w:color="000000"/>
            </w:tcBorders>
            <w:tcMar>
              <w:top w:w="0" w:type="dxa"/>
              <w:left w:w="68" w:type="dxa"/>
              <w:bottom w:w="0" w:type="dxa"/>
              <w:right w:w="68" w:type="dxa"/>
            </w:tcMar>
            <w:vAlign w:val="bottom"/>
            <w:hideMark/>
          </w:tcPr>
          <w:p w14:paraId="4681CA2A" w14:textId="77777777" w:rsidR="00FC5911" w:rsidRPr="00FC5911" w:rsidRDefault="00FC5911" w:rsidP="00FC5911">
            <w:pPr>
              <w:pStyle w:val="Textindependent"/>
              <w:spacing w:after="0"/>
              <w:rPr>
                <w:b/>
                <w:szCs w:val="22"/>
                <w:lang w:val="ca-ES"/>
              </w:rPr>
            </w:pPr>
            <w:r w:rsidRPr="00FC5911">
              <w:rPr>
                <w:b/>
                <w:bCs/>
                <w:szCs w:val="22"/>
                <w:lang w:val="ca-ES"/>
              </w:rPr>
              <w:t>despesa</w:t>
            </w:r>
          </w:p>
        </w:tc>
      </w:tr>
      <w:tr w:rsidR="00FC5911" w:rsidRPr="00FC5911" w14:paraId="23316108" w14:textId="77777777" w:rsidTr="00FC5911">
        <w:trPr>
          <w:trHeight w:val="156"/>
          <w:tblCellSpacing w:w="0" w:type="dxa"/>
        </w:trPr>
        <w:tc>
          <w:tcPr>
            <w:tcW w:w="2565" w:type="dxa"/>
            <w:gridSpan w:val="2"/>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bottom"/>
            <w:hideMark/>
          </w:tcPr>
          <w:p w14:paraId="2AEEAE61" w14:textId="77777777" w:rsidR="00FC5911" w:rsidRPr="00FC5911" w:rsidRDefault="00FC5911" w:rsidP="00FC5911">
            <w:pPr>
              <w:pStyle w:val="Textindependent"/>
              <w:spacing w:after="0"/>
              <w:rPr>
                <w:b/>
                <w:szCs w:val="22"/>
                <w:lang w:val="ca-ES"/>
              </w:rPr>
            </w:pPr>
            <w:r w:rsidRPr="00FC5911">
              <w:rPr>
                <w:b/>
                <w:szCs w:val="22"/>
                <w:lang w:val="ca-ES"/>
              </w:rPr>
              <w:t>46201</w:t>
            </w:r>
          </w:p>
        </w:tc>
        <w:tc>
          <w:tcPr>
            <w:tcW w:w="4995" w:type="dxa"/>
            <w:tcBorders>
              <w:top w:val="single" w:sz="6" w:space="0" w:color="000000"/>
              <w:left w:val="nil"/>
              <w:bottom w:val="single" w:sz="6" w:space="0" w:color="000000"/>
              <w:right w:val="single" w:sz="6" w:space="0" w:color="000000"/>
            </w:tcBorders>
            <w:tcMar>
              <w:top w:w="0" w:type="dxa"/>
              <w:left w:w="68" w:type="dxa"/>
              <w:bottom w:w="0" w:type="dxa"/>
              <w:right w:w="68" w:type="dxa"/>
            </w:tcMar>
            <w:vAlign w:val="bottom"/>
            <w:hideMark/>
          </w:tcPr>
          <w:p w14:paraId="21A48466" w14:textId="77777777" w:rsidR="00FC5911" w:rsidRPr="00FC5911" w:rsidRDefault="00FC5911" w:rsidP="00FC5911">
            <w:pPr>
              <w:pStyle w:val="Textindependent"/>
              <w:spacing w:after="0"/>
              <w:rPr>
                <w:b/>
                <w:szCs w:val="22"/>
                <w:lang w:val="ca-ES"/>
              </w:rPr>
            </w:pPr>
            <w:r w:rsidRPr="00FC5911">
              <w:rPr>
                <w:b/>
                <w:szCs w:val="22"/>
                <w:lang w:val="ca-ES"/>
              </w:rPr>
              <w:t>Aportacions Tractament Residus Ajuntaments</w:t>
            </w:r>
          </w:p>
        </w:tc>
        <w:tc>
          <w:tcPr>
            <w:tcW w:w="1260" w:type="dxa"/>
            <w:tcBorders>
              <w:top w:val="single" w:sz="6" w:space="0" w:color="000000"/>
              <w:left w:val="nil"/>
              <w:bottom w:val="single" w:sz="6" w:space="0" w:color="000000"/>
              <w:right w:val="single" w:sz="6" w:space="0" w:color="000000"/>
            </w:tcBorders>
            <w:tcMar>
              <w:top w:w="0" w:type="dxa"/>
              <w:left w:w="68" w:type="dxa"/>
              <w:bottom w:w="0" w:type="dxa"/>
              <w:right w:w="68" w:type="dxa"/>
            </w:tcMar>
            <w:vAlign w:val="bottom"/>
            <w:hideMark/>
          </w:tcPr>
          <w:p w14:paraId="3F7809A2" w14:textId="77777777" w:rsidR="00FC5911" w:rsidRPr="00FC5911" w:rsidRDefault="00FC5911" w:rsidP="00FC5911">
            <w:pPr>
              <w:pStyle w:val="Textindependent"/>
              <w:spacing w:after="0"/>
              <w:rPr>
                <w:b/>
                <w:szCs w:val="22"/>
                <w:lang w:val="ca-ES"/>
              </w:rPr>
            </w:pPr>
            <w:r w:rsidRPr="00FC5911">
              <w:rPr>
                <w:b/>
                <w:szCs w:val="22"/>
                <w:lang w:val="ca-ES"/>
              </w:rPr>
              <w:t> </w:t>
            </w:r>
          </w:p>
        </w:tc>
        <w:tc>
          <w:tcPr>
            <w:tcW w:w="1245" w:type="dxa"/>
            <w:tcBorders>
              <w:top w:val="single" w:sz="6" w:space="0" w:color="000000"/>
              <w:left w:val="nil"/>
              <w:bottom w:val="single" w:sz="6" w:space="0" w:color="000000"/>
              <w:right w:val="single" w:sz="6" w:space="0" w:color="000000"/>
            </w:tcBorders>
            <w:tcMar>
              <w:top w:w="0" w:type="dxa"/>
              <w:left w:w="68" w:type="dxa"/>
              <w:bottom w:w="0" w:type="dxa"/>
              <w:right w:w="68" w:type="dxa"/>
            </w:tcMar>
            <w:vAlign w:val="bottom"/>
            <w:hideMark/>
          </w:tcPr>
          <w:p w14:paraId="7B1657C0" w14:textId="77777777" w:rsidR="00FC5911" w:rsidRPr="00FC5911" w:rsidRDefault="00FC5911" w:rsidP="00FC5911">
            <w:pPr>
              <w:pStyle w:val="Textindependent"/>
              <w:spacing w:after="0"/>
              <w:rPr>
                <w:b/>
                <w:szCs w:val="22"/>
                <w:lang w:val="ca-ES"/>
              </w:rPr>
            </w:pPr>
            <w:r w:rsidRPr="00FC5911">
              <w:rPr>
                <w:b/>
                <w:szCs w:val="22"/>
                <w:lang w:val="ca-ES"/>
              </w:rPr>
              <w:t>140.156,80</w:t>
            </w:r>
          </w:p>
        </w:tc>
      </w:tr>
      <w:tr w:rsidR="00FC5911" w:rsidRPr="00FC5911" w14:paraId="578709BF" w14:textId="77777777" w:rsidTr="00FC5911">
        <w:trPr>
          <w:trHeight w:val="156"/>
          <w:tblCellSpacing w:w="0" w:type="dxa"/>
        </w:trPr>
        <w:tc>
          <w:tcPr>
            <w:tcW w:w="2565" w:type="dxa"/>
            <w:gridSpan w:val="2"/>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bottom"/>
            <w:hideMark/>
          </w:tcPr>
          <w:p w14:paraId="3864222F" w14:textId="77777777" w:rsidR="00FC5911" w:rsidRPr="00FC5911" w:rsidRDefault="00FC5911" w:rsidP="00FC5911">
            <w:pPr>
              <w:pStyle w:val="Textindependent"/>
              <w:spacing w:after="0"/>
              <w:rPr>
                <w:b/>
                <w:szCs w:val="22"/>
                <w:lang w:val="ca-ES"/>
              </w:rPr>
            </w:pPr>
            <w:r w:rsidRPr="00FC5911">
              <w:rPr>
                <w:b/>
                <w:szCs w:val="22"/>
                <w:lang w:val="ca-ES"/>
              </w:rPr>
              <w:t>47001</w:t>
            </w:r>
          </w:p>
        </w:tc>
        <w:tc>
          <w:tcPr>
            <w:tcW w:w="4995" w:type="dxa"/>
            <w:tcBorders>
              <w:top w:val="nil"/>
              <w:left w:val="nil"/>
              <w:bottom w:val="single" w:sz="6" w:space="0" w:color="000000"/>
              <w:right w:val="single" w:sz="6" w:space="0" w:color="000000"/>
            </w:tcBorders>
            <w:tcMar>
              <w:top w:w="0" w:type="dxa"/>
              <w:left w:w="68" w:type="dxa"/>
              <w:bottom w:w="0" w:type="dxa"/>
              <w:right w:w="68" w:type="dxa"/>
            </w:tcMar>
            <w:vAlign w:val="bottom"/>
            <w:hideMark/>
          </w:tcPr>
          <w:p w14:paraId="74803A57" w14:textId="77777777" w:rsidR="00FC5911" w:rsidRPr="00FC5911" w:rsidRDefault="00FC5911" w:rsidP="00FC5911">
            <w:pPr>
              <w:pStyle w:val="Textindependent"/>
              <w:spacing w:after="0"/>
              <w:rPr>
                <w:b/>
                <w:szCs w:val="22"/>
                <w:lang w:val="ca-ES"/>
              </w:rPr>
            </w:pPr>
            <w:r w:rsidRPr="00FC5911">
              <w:rPr>
                <w:b/>
                <w:szCs w:val="22"/>
                <w:lang w:val="ca-ES"/>
              </w:rPr>
              <w:t xml:space="preserve">Transferències residus </w:t>
            </w:r>
            <w:proofErr w:type="spellStart"/>
            <w:r w:rsidRPr="00FC5911">
              <w:rPr>
                <w:b/>
                <w:szCs w:val="22"/>
                <w:lang w:val="ca-ES"/>
              </w:rPr>
              <w:t>Ecoembes</w:t>
            </w:r>
            <w:proofErr w:type="spellEnd"/>
            <w:r w:rsidRPr="00FC5911">
              <w:rPr>
                <w:b/>
                <w:szCs w:val="22"/>
                <w:lang w:val="ca-ES"/>
              </w:rPr>
              <w:t xml:space="preserve"> i altres</w:t>
            </w:r>
          </w:p>
        </w:tc>
        <w:tc>
          <w:tcPr>
            <w:tcW w:w="1260" w:type="dxa"/>
            <w:tcBorders>
              <w:top w:val="nil"/>
              <w:left w:val="nil"/>
              <w:bottom w:val="single" w:sz="6" w:space="0" w:color="000000"/>
              <w:right w:val="single" w:sz="6" w:space="0" w:color="000000"/>
            </w:tcBorders>
            <w:tcMar>
              <w:top w:w="0" w:type="dxa"/>
              <w:left w:w="68" w:type="dxa"/>
              <w:bottom w:w="0" w:type="dxa"/>
              <w:right w:w="68" w:type="dxa"/>
            </w:tcMar>
            <w:vAlign w:val="bottom"/>
            <w:hideMark/>
          </w:tcPr>
          <w:p w14:paraId="764B1091" w14:textId="77777777" w:rsidR="00FC5911" w:rsidRPr="00FC5911" w:rsidRDefault="00FC5911" w:rsidP="00FC5911">
            <w:pPr>
              <w:pStyle w:val="Textindependent"/>
              <w:spacing w:after="0"/>
              <w:rPr>
                <w:b/>
                <w:szCs w:val="22"/>
                <w:lang w:val="ca-ES"/>
              </w:rPr>
            </w:pPr>
            <w:r w:rsidRPr="00FC5911">
              <w:rPr>
                <w:b/>
                <w:szCs w:val="22"/>
                <w:lang w:val="ca-ES"/>
              </w:rPr>
              <w:t> </w:t>
            </w:r>
          </w:p>
        </w:tc>
        <w:tc>
          <w:tcPr>
            <w:tcW w:w="1245" w:type="dxa"/>
            <w:tcBorders>
              <w:top w:val="nil"/>
              <w:left w:val="nil"/>
              <w:bottom w:val="single" w:sz="6" w:space="0" w:color="000000"/>
              <w:right w:val="single" w:sz="6" w:space="0" w:color="000000"/>
            </w:tcBorders>
            <w:tcMar>
              <w:top w:w="0" w:type="dxa"/>
              <w:left w:w="68" w:type="dxa"/>
              <w:bottom w:w="0" w:type="dxa"/>
              <w:right w:w="68" w:type="dxa"/>
            </w:tcMar>
            <w:vAlign w:val="bottom"/>
            <w:hideMark/>
          </w:tcPr>
          <w:p w14:paraId="38C77958" w14:textId="77777777" w:rsidR="00FC5911" w:rsidRPr="00FC5911" w:rsidRDefault="00FC5911" w:rsidP="00FC5911">
            <w:pPr>
              <w:pStyle w:val="Textindependent"/>
              <w:spacing w:after="0"/>
              <w:rPr>
                <w:b/>
                <w:szCs w:val="22"/>
                <w:lang w:val="ca-ES"/>
              </w:rPr>
            </w:pPr>
            <w:r w:rsidRPr="00FC5911">
              <w:rPr>
                <w:b/>
                <w:szCs w:val="22"/>
                <w:lang w:val="ca-ES"/>
              </w:rPr>
              <w:t>120.640,76</w:t>
            </w:r>
          </w:p>
        </w:tc>
      </w:tr>
      <w:tr w:rsidR="00FC5911" w:rsidRPr="00FC5911" w14:paraId="71B70136" w14:textId="77777777" w:rsidTr="00FC5911">
        <w:trPr>
          <w:trHeight w:val="144"/>
          <w:tblCellSpacing w:w="0" w:type="dxa"/>
        </w:trPr>
        <w:tc>
          <w:tcPr>
            <w:tcW w:w="1065" w:type="dxa"/>
            <w:tcBorders>
              <w:top w:val="nil"/>
              <w:left w:val="nil"/>
              <w:bottom w:val="nil"/>
              <w:right w:val="nil"/>
            </w:tcBorders>
            <w:tcMar>
              <w:top w:w="0" w:type="dxa"/>
              <w:left w:w="68" w:type="dxa"/>
              <w:bottom w:w="0" w:type="dxa"/>
              <w:right w:w="68" w:type="dxa"/>
            </w:tcMar>
            <w:vAlign w:val="bottom"/>
            <w:hideMark/>
          </w:tcPr>
          <w:p w14:paraId="728DC9FD" w14:textId="77777777" w:rsidR="00FC5911" w:rsidRPr="00FC5911" w:rsidRDefault="00FC5911" w:rsidP="00FC5911">
            <w:pPr>
              <w:pStyle w:val="Textindependent"/>
              <w:spacing w:after="0"/>
              <w:rPr>
                <w:bCs/>
                <w:szCs w:val="22"/>
                <w:lang w:val="ca-ES"/>
              </w:rPr>
            </w:pPr>
          </w:p>
        </w:tc>
        <w:tc>
          <w:tcPr>
            <w:tcW w:w="1320" w:type="dxa"/>
            <w:tcBorders>
              <w:top w:val="nil"/>
              <w:left w:val="nil"/>
              <w:bottom w:val="nil"/>
              <w:right w:val="nil"/>
            </w:tcBorders>
            <w:tcMar>
              <w:top w:w="0" w:type="dxa"/>
              <w:left w:w="68" w:type="dxa"/>
              <w:bottom w:w="0" w:type="dxa"/>
              <w:right w:w="68" w:type="dxa"/>
            </w:tcMar>
            <w:vAlign w:val="bottom"/>
            <w:hideMark/>
          </w:tcPr>
          <w:p w14:paraId="448AD470" w14:textId="77777777" w:rsidR="00FC5911" w:rsidRPr="00FC5911" w:rsidRDefault="00FC5911" w:rsidP="00FC5911">
            <w:pPr>
              <w:pStyle w:val="Textindependent"/>
              <w:spacing w:after="0"/>
              <w:rPr>
                <w:bCs/>
                <w:szCs w:val="22"/>
                <w:lang w:val="ca-ES"/>
              </w:rPr>
            </w:pPr>
          </w:p>
        </w:tc>
        <w:tc>
          <w:tcPr>
            <w:tcW w:w="4995" w:type="dxa"/>
            <w:tcBorders>
              <w:top w:val="nil"/>
              <w:left w:val="nil"/>
              <w:bottom w:val="nil"/>
              <w:right w:val="nil"/>
            </w:tcBorders>
            <w:tcMar>
              <w:top w:w="0" w:type="dxa"/>
              <w:left w:w="68" w:type="dxa"/>
              <w:bottom w:w="0" w:type="dxa"/>
              <w:right w:w="68" w:type="dxa"/>
            </w:tcMar>
            <w:vAlign w:val="bottom"/>
            <w:hideMark/>
          </w:tcPr>
          <w:p w14:paraId="1D04AB53" w14:textId="77777777" w:rsidR="00FC5911" w:rsidRPr="00FC5911" w:rsidRDefault="00FC5911" w:rsidP="00FC5911">
            <w:pPr>
              <w:pStyle w:val="Textindependent"/>
              <w:spacing w:after="0"/>
              <w:rPr>
                <w:bCs/>
                <w:szCs w:val="22"/>
                <w:lang w:val="ca-ES"/>
              </w:rPr>
            </w:pPr>
          </w:p>
        </w:tc>
        <w:tc>
          <w:tcPr>
            <w:tcW w:w="1260" w:type="dxa"/>
            <w:tcBorders>
              <w:top w:val="nil"/>
              <w:left w:val="nil"/>
              <w:bottom w:val="nil"/>
              <w:right w:val="nil"/>
            </w:tcBorders>
            <w:tcMar>
              <w:top w:w="0" w:type="dxa"/>
              <w:left w:w="68" w:type="dxa"/>
              <w:bottom w:w="0" w:type="dxa"/>
              <w:right w:w="68" w:type="dxa"/>
            </w:tcMar>
            <w:vAlign w:val="bottom"/>
            <w:hideMark/>
          </w:tcPr>
          <w:p w14:paraId="572D5270" w14:textId="77777777" w:rsidR="00FC5911" w:rsidRPr="00FC5911" w:rsidRDefault="00FC5911" w:rsidP="00FC5911">
            <w:pPr>
              <w:pStyle w:val="Textindependent"/>
              <w:spacing w:after="0"/>
              <w:rPr>
                <w:bCs/>
                <w:szCs w:val="22"/>
                <w:lang w:val="ca-ES"/>
              </w:rPr>
            </w:pPr>
            <w:r w:rsidRPr="00FC5911">
              <w:rPr>
                <w:bCs/>
                <w:szCs w:val="22"/>
                <w:lang w:val="ca-ES"/>
              </w:rPr>
              <w:t>260.797,56</w:t>
            </w:r>
          </w:p>
        </w:tc>
        <w:tc>
          <w:tcPr>
            <w:tcW w:w="1245" w:type="dxa"/>
            <w:tcBorders>
              <w:top w:val="nil"/>
              <w:left w:val="nil"/>
              <w:bottom w:val="nil"/>
              <w:right w:val="nil"/>
            </w:tcBorders>
            <w:tcMar>
              <w:top w:w="0" w:type="dxa"/>
              <w:left w:w="68" w:type="dxa"/>
              <w:bottom w:w="0" w:type="dxa"/>
              <w:right w:w="68" w:type="dxa"/>
            </w:tcMar>
            <w:vAlign w:val="bottom"/>
            <w:hideMark/>
          </w:tcPr>
          <w:p w14:paraId="00C070E0" w14:textId="77777777" w:rsidR="00FC5911" w:rsidRPr="00FC5911" w:rsidRDefault="00FC5911" w:rsidP="00FC5911">
            <w:pPr>
              <w:pStyle w:val="Textindependent"/>
              <w:spacing w:after="0"/>
              <w:rPr>
                <w:bCs/>
                <w:szCs w:val="22"/>
                <w:lang w:val="ca-ES"/>
              </w:rPr>
            </w:pPr>
            <w:r w:rsidRPr="00FC5911">
              <w:rPr>
                <w:bCs/>
                <w:szCs w:val="22"/>
                <w:lang w:val="ca-ES"/>
              </w:rPr>
              <w:t>260.797,56</w:t>
            </w:r>
          </w:p>
        </w:tc>
      </w:tr>
    </w:tbl>
    <w:p w14:paraId="14B66B88" w14:textId="77777777" w:rsidR="00FC5911" w:rsidRPr="00FC5911" w:rsidRDefault="00FC5911" w:rsidP="00FC5911">
      <w:pPr>
        <w:pStyle w:val="Textindependent"/>
        <w:spacing w:after="0"/>
        <w:rPr>
          <w:bCs/>
          <w:szCs w:val="22"/>
          <w:lang w:val="ca-ES"/>
        </w:rPr>
      </w:pPr>
      <w:r w:rsidRPr="00FC5911">
        <w:rPr>
          <w:bCs/>
          <w:szCs w:val="22"/>
          <w:lang w:val="ca-ES"/>
        </w:rPr>
        <w:t>TOTAL</w:t>
      </w:r>
    </w:p>
    <w:p w14:paraId="3548099D" w14:textId="77777777" w:rsidR="00FC5911" w:rsidRPr="00FC5911" w:rsidRDefault="00FC5911" w:rsidP="00FC5911">
      <w:pPr>
        <w:pStyle w:val="Textindependent"/>
        <w:spacing w:after="0"/>
        <w:rPr>
          <w:bCs/>
          <w:szCs w:val="22"/>
          <w:lang w:val="ca-ES"/>
        </w:rPr>
      </w:pPr>
    </w:p>
    <w:p w14:paraId="27A59145" w14:textId="77777777" w:rsidR="00FC5911" w:rsidRPr="00FC5911" w:rsidRDefault="00FC5911" w:rsidP="00FC5911">
      <w:pPr>
        <w:pStyle w:val="Textindependent"/>
        <w:spacing w:after="0"/>
        <w:rPr>
          <w:bCs/>
          <w:szCs w:val="22"/>
          <w:lang w:val="ca-ES"/>
        </w:rPr>
      </w:pPr>
      <w:r w:rsidRPr="00FC5911">
        <w:rPr>
          <w:bCs/>
          <w:szCs w:val="22"/>
          <w:lang w:val="ca-ES"/>
        </w:rPr>
        <w:t xml:space="preserve">A més, queda acreditat el compliment dels requisits que estableix l'article 37.2, del Reial decret 500/1990, de 20 d'abril, pel qual es desenvolupa el Capítol I del Títol VI de la Llei 39/1988, de 28 de desembre, Reguladora de les Hisendes Locals, en matèria de </w:t>
      </w:r>
      <w:r w:rsidRPr="00FC5911">
        <w:rPr>
          <w:bCs/>
          <w:szCs w:val="22"/>
          <w:lang w:val="ca-ES"/>
        </w:rPr>
        <w:lastRenderedPageBreak/>
        <w:t xml:space="preserve">pressupostos. </w:t>
      </w:r>
    </w:p>
    <w:p w14:paraId="15C2D79D" w14:textId="77777777" w:rsidR="00FC5911" w:rsidRPr="00FC5911" w:rsidRDefault="00FC5911" w:rsidP="00FC5911">
      <w:pPr>
        <w:pStyle w:val="Textindependent"/>
        <w:spacing w:after="0"/>
        <w:rPr>
          <w:bCs/>
          <w:szCs w:val="22"/>
          <w:lang w:val="ca-ES"/>
        </w:rPr>
      </w:pPr>
    </w:p>
    <w:p w14:paraId="6ED669D0" w14:textId="60503ADF" w:rsidR="00FC5911" w:rsidRPr="00FC5911" w:rsidRDefault="00FC5911" w:rsidP="00FC5911">
      <w:pPr>
        <w:pStyle w:val="Textindependent"/>
        <w:spacing w:after="0"/>
        <w:rPr>
          <w:bCs/>
          <w:szCs w:val="22"/>
          <w:lang w:val="ca-ES"/>
        </w:rPr>
      </w:pPr>
      <w:r w:rsidRPr="00FC5911">
        <w:rPr>
          <w:b/>
          <w:bCs/>
          <w:szCs w:val="22"/>
          <w:lang w:val="ca-ES"/>
        </w:rPr>
        <w:t>SEGON.</w:t>
      </w:r>
      <w:r w:rsidRPr="00FC5911">
        <w:rPr>
          <w:b/>
          <w:szCs w:val="22"/>
          <w:lang w:val="ca-ES"/>
        </w:rPr>
        <w:t xml:space="preserve"> </w:t>
      </w:r>
      <w:r w:rsidRPr="00FC5911">
        <w:rPr>
          <w:bCs/>
          <w:szCs w:val="22"/>
          <w:lang w:val="ca-ES"/>
        </w:rPr>
        <w:t xml:space="preserve">EXPOSAR aquest expedient al públic mitjançant anunci inserit en </w:t>
      </w:r>
      <w:r w:rsidRPr="00FC5911">
        <w:rPr>
          <w:bCs/>
          <w:i/>
          <w:iCs/>
          <w:szCs w:val="22"/>
          <w:lang w:val="ca-ES"/>
        </w:rPr>
        <w:t>el Butlletí Oficial de la Província</w:t>
      </w:r>
      <w:r w:rsidRPr="00FC5911">
        <w:rPr>
          <w:bCs/>
          <w:szCs w:val="22"/>
          <w:lang w:val="ca-ES"/>
        </w:rPr>
        <w:t>, per quinze dies, durant els quals els interessats podran examinar-ho i presentar reclamacions davant el Ple. L'expedient es considerarà definitivament aprovat si durant el citat termini no s'haguessin presentat reclamacions; en cas contrari, el Ple disposarà d'un termini d'un mes per resoldre-les</w:t>
      </w:r>
      <w:r w:rsidRPr="00BB203F">
        <w:rPr>
          <w:bCs/>
          <w:szCs w:val="22"/>
          <w:lang w:val="ca-ES"/>
        </w:rPr>
        <w:t>.</w:t>
      </w:r>
    </w:p>
    <w:p w14:paraId="4A691409" w14:textId="4837D507" w:rsidR="004E522D" w:rsidRPr="00BB203F" w:rsidRDefault="004E522D" w:rsidP="0099425A">
      <w:pPr>
        <w:pStyle w:val="Textindependent"/>
        <w:spacing w:after="0"/>
        <w:jc w:val="both"/>
        <w:rPr>
          <w:bCs/>
          <w:szCs w:val="22"/>
          <w:lang w:val="ca-ES"/>
        </w:rPr>
      </w:pPr>
    </w:p>
    <w:p w14:paraId="4A69140A" w14:textId="77777777" w:rsidR="000D547A" w:rsidRPr="00BB203F" w:rsidRDefault="000D547A" w:rsidP="0099425A">
      <w:pPr>
        <w:widowControl/>
        <w:suppressAutoHyphens w:val="0"/>
        <w:jc w:val="both"/>
        <w:rPr>
          <w:rFonts w:eastAsia="Times New Roman"/>
          <w:bCs/>
          <w:iCs/>
          <w:color w:val="000000"/>
          <w:kern w:val="0"/>
          <w:sz w:val="24"/>
          <w:lang w:val="ca-ES" w:eastAsia="ca-ES"/>
        </w:r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8664"/>
      </w:tblGrid>
      <w:tr w:rsidR="00881E71" w:rsidRPr="006F5925" w14:paraId="5BB52D2D" w14:textId="77777777" w:rsidTr="00CA706C">
        <w:tc>
          <w:tcPr>
            <w:tcW w:w="8664" w:type="dxa"/>
            <w:tcBorders>
              <w:top w:val="single" w:sz="8" w:space="0" w:color="000000"/>
              <w:left w:val="single" w:sz="8" w:space="0" w:color="000000"/>
              <w:bottom w:val="single" w:sz="8" w:space="0" w:color="000000"/>
              <w:right w:val="single" w:sz="8" w:space="0" w:color="000000"/>
            </w:tcBorders>
            <w:shd w:val="clear" w:color="auto" w:fill="auto"/>
          </w:tcPr>
          <w:p w14:paraId="17175751" w14:textId="77777777" w:rsidR="00881E71" w:rsidRPr="006F5925" w:rsidRDefault="00881E71" w:rsidP="0099425A">
            <w:pPr>
              <w:pStyle w:val="Contingutdelataula"/>
              <w:jc w:val="both"/>
              <w:rPr>
                <w:szCs w:val="22"/>
                <w:lang w:val="ca-ES"/>
              </w:rPr>
            </w:pPr>
            <w:r w:rsidRPr="006F5925">
              <w:rPr>
                <w:szCs w:val="22"/>
                <w:lang w:val="ca-ES"/>
              </w:rPr>
              <w:t> </w:t>
            </w:r>
          </w:p>
          <w:p w14:paraId="757D6D68" w14:textId="5FFF21E0" w:rsidR="00881E71" w:rsidRPr="006F5925" w:rsidRDefault="00881E71" w:rsidP="0099425A">
            <w:pPr>
              <w:pStyle w:val="Textindependent"/>
              <w:spacing w:after="0"/>
              <w:jc w:val="both"/>
              <w:rPr>
                <w:b/>
                <w:bCs/>
                <w:szCs w:val="22"/>
                <w:lang w:val="ca-ES"/>
              </w:rPr>
            </w:pPr>
            <w:r w:rsidRPr="006F5925">
              <w:rPr>
                <w:b/>
                <w:bCs/>
                <w:szCs w:val="22"/>
                <w:lang w:val="ca-ES"/>
              </w:rPr>
              <w:t xml:space="preserve">3. </w:t>
            </w:r>
            <w:r w:rsidR="00F13BEF" w:rsidRPr="006F5925">
              <w:rPr>
                <w:b/>
                <w:bCs/>
                <w:szCs w:val="22"/>
                <w:lang w:val="ca-ES"/>
              </w:rPr>
              <w:t>Donar compte de diverses qüestions vinculades al servei de recollida de residus</w:t>
            </w:r>
          </w:p>
          <w:p w14:paraId="67DB1B5A" w14:textId="77777777" w:rsidR="00881E71" w:rsidRPr="006F5925" w:rsidRDefault="00881E71" w:rsidP="0099425A">
            <w:pPr>
              <w:pStyle w:val="Textindependent"/>
              <w:spacing w:after="0"/>
              <w:jc w:val="both"/>
              <w:rPr>
                <w:b/>
                <w:szCs w:val="22"/>
                <w:lang w:val="ca-ES"/>
              </w:rPr>
            </w:pPr>
          </w:p>
        </w:tc>
      </w:tr>
    </w:tbl>
    <w:p w14:paraId="01BBA78C" w14:textId="77777777" w:rsidR="00881E71" w:rsidRPr="006F5925" w:rsidRDefault="00881E71" w:rsidP="0099425A">
      <w:pPr>
        <w:widowControl/>
        <w:suppressAutoHyphens w:val="0"/>
        <w:jc w:val="both"/>
        <w:rPr>
          <w:rFonts w:eastAsia="Times New Roman"/>
          <w:iCs/>
          <w:color w:val="000000"/>
          <w:kern w:val="0"/>
          <w:sz w:val="24"/>
          <w:lang w:val="ca-ES" w:eastAsia="ca-ES"/>
        </w:rPr>
      </w:pPr>
    </w:p>
    <w:p w14:paraId="188E26A9" w14:textId="2987A15F" w:rsidR="0044624B" w:rsidRDefault="009566D0" w:rsidP="0099425A">
      <w:pPr>
        <w:widowControl/>
        <w:suppressAutoHyphens w:val="0"/>
        <w:jc w:val="both"/>
        <w:textAlignment w:val="baseline"/>
        <w:rPr>
          <w:rFonts w:eastAsia="Times New Roman"/>
          <w:bCs/>
          <w:color w:val="000000"/>
          <w:kern w:val="0"/>
          <w:szCs w:val="22"/>
          <w:bdr w:val="none" w:sz="0" w:space="0" w:color="auto" w:frame="1"/>
          <w:lang w:val="ca-ES" w:eastAsia="es-ES"/>
        </w:rPr>
      </w:pPr>
      <w:r>
        <w:rPr>
          <w:rFonts w:eastAsia="Times New Roman"/>
          <w:bCs/>
          <w:color w:val="000000"/>
          <w:kern w:val="0"/>
          <w:szCs w:val="22"/>
          <w:bdr w:val="none" w:sz="0" w:space="0" w:color="auto" w:frame="1"/>
          <w:lang w:val="ca-ES" w:eastAsia="es-ES"/>
        </w:rPr>
        <w:t xml:space="preserve">En primer lloc, es dona compte de què el treballador d’FCC adscrit al servei del Consell Comarcal i que presumeix </w:t>
      </w:r>
      <w:r w:rsidR="009425F9">
        <w:rPr>
          <w:rFonts w:eastAsia="Times New Roman"/>
          <w:bCs/>
          <w:color w:val="000000"/>
          <w:kern w:val="0"/>
          <w:szCs w:val="22"/>
          <w:bdr w:val="none" w:sz="0" w:space="0" w:color="auto" w:frame="1"/>
          <w:lang w:val="ca-ES" w:eastAsia="es-ES"/>
        </w:rPr>
        <w:t>Imports de retorn del cànon 2024 que els Ajuntaments rebran a la tardor per part del CCA:</w:t>
      </w:r>
    </w:p>
    <w:p w14:paraId="54347B91" w14:textId="77777777" w:rsidR="00F13BEF" w:rsidRPr="00F13BEF" w:rsidRDefault="00F13BEF" w:rsidP="0099425A">
      <w:pPr>
        <w:widowControl/>
        <w:suppressAutoHyphens w:val="0"/>
        <w:jc w:val="both"/>
        <w:textAlignment w:val="baseline"/>
        <w:rPr>
          <w:rFonts w:eastAsia="Times New Roman"/>
          <w:kern w:val="0"/>
          <w:szCs w:val="22"/>
          <w:lang w:val="ca-ES" w:eastAsia="es-ES"/>
        </w:rPr>
      </w:pPr>
    </w:p>
    <w:p w14:paraId="7C755F03" w14:textId="77777777" w:rsidR="00F13BEF" w:rsidRPr="00F13BEF" w:rsidRDefault="00F13BEF" w:rsidP="0099425A">
      <w:pPr>
        <w:widowControl/>
        <w:suppressAutoHyphens w:val="0"/>
        <w:jc w:val="both"/>
        <w:textAlignment w:val="baseline"/>
        <w:rPr>
          <w:rFonts w:eastAsia="Times New Roman"/>
          <w:kern w:val="0"/>
          <w:szCs w:val="22"/>
          <w:lang w:val="ca-ES" w:eastAsia="es-ES"/>
        </w:rPr>
      </w:pPr>
      <w:r w:rsidRPr="00F13BEF">
        <w:rPr>
          <w:rFonts w:eastAsia="Times New Roman"/>
          <w:kern w:val="0"/>
          <w:szCs w:val="22"/>
          <w:lang w:val="ca-ES" w:eastAsia="es-ES"/>
        </w:rPr>
        <w:t>•             Els Prats de Rei: 5.023,49€</w:t>
      </w:r>
    </w:p>
    <w:p w14:paraId="3DCAE12A" w14:textId="77777777" w:rsidR="00F13BEF" w:rsidRPr="00F13BEF" w:rsidRDefault="00F13BEF" w:rsidP="0099425A">
      <w:pPr>
        <w:widowControl/>
        <w:suppressAutoHyphens w:val="0"/>
        <w:jc w:val="both"/>
        <w:textAlignment w:val="baseline"/>
        <w:rPr>
          <w:rFonts w:eastAsia="Times New Roman"/>
          <w:kern w:val="0"/>
          <w:szCs w:val="22"/>
          <w:lang w:val="ca-ES" w:eastAsia="es-ES"/>
        </w:rPr>
      </w:pPr>
      <w:r w:rsidRPr="00F13BEF">
        <w:rPr>
          <w:rFonts w:eastAsia="Times New Roman"/>
          <w:kern w:val="0"/>
          <w:szCs w:val="22"/>
          <w:lang w:val="ca-ES" w:eastAsia="es-ES"/>
        </w:rPr>
        <w:t>•             Calonge de Segarra:  873,17 €</w:t>
      </w:r>
    </w:p>
    <w:p w14:paraId="2B2CD177" w14:textId="77777777" w:rsidR="00F13BEF" w:rsidRPr="00F13BEF" w:rsidRDefault="00F13BEF" w:rsidP="0099425A">
      <w:pPr>
        <w:widowControl/>
        <w:suppressAutoHyphens w:val="0"/>
        <w:jc w:val="both"/>
        <w:textAlignment w:val="baseline"/>
        <w:rPr>
          <w:rFonts w:eastAsia="Times New Roman"/>
          <w:kern w:val="0"/>
          <w:szCs w:val="22"/>
          <w:lang w:val="ca-ES" w:eastAsia="es-ES"/>
        </w:rPr>
      </w:pPr>
      <w:r w:rsidRPr="00F13BEF">
        <w:rPr>
          <w:rFonts w:eastAsia="Times New Roman"/>
          <w:kern w:val="0"/>
          <w:szCs w:val="22"/>
          <w:lang w:val="ca-ES" w:eastAsia="es-ES"/>
        </w:rPr>
        <w:t>•             Pujalt:  1.062,47 €</w:t>
      </w:r>
    </w:p>
    <w:p w14:paraId="716C8776" w14:textId="77777777" w:rsidR="00F13BEF" w:rsidRPr="00F13BEF" w:rsidRDefault="00F13BEF" w:rsidP="0099425A">
      <w:pPr>
        <w:widowControl/>
        <w:suppressAutoHyphens w:val="0"/>
        <w:jc w:val="both"/>
        <w:textAlignment w:val="baseline"/>
        <w:rPr>
          <w:rFonts w:eastAsia="Times New Roman"/>
          <w:kern w:val="0"/>
          <w:szCs w:val="22"/>
          <w:lang w:val="ca-ES" w:eastAsia="es-ES"/>
        </w:rPr>
      </w:pPr>
      <w:r w:rsidRPr="00F13BEF">
        <w:rPr>
          <w:rFonts w:eastAsia="Times New Roman"/>
          <w:kern w:val="0"/>
          <w:szCs w:val="22"/>
          <w:lang w:val="ca-ES" w:eastAsia="es-ES"/>
        </w:rPr>
        <w:t xml:space="preserve">•             Sant Pere Sallavinera:  1.224,44 € </w:t>
      </w:r>
    </w:p>
    <w:p w14:paraId="6B95B3C6" w14:textId="77777777" w:rsidR="00F13BEF" w:rsidRPr="00F13BEF" w:rsidRDefault="00F13BEF" w:rsidP="0099425A">
      <w:pPr>
        <w:widowControl/>
        <w:suppressAutoHyphens w:val="0"/>
        <w:jc w:val="both"/>
        <w:textAlignment w:val="baseline"/>
        <w:rPr>
          <w:rFonts w:eastAsia="Times New Roman"/>
          <w:kern w:val="0"/>
          <w:szCs w:val="22"/>
          <w:lang w:val="ca-ES" w:eastAsia="es-ES"/>
        </w:rPr>
      </w:pPr>
      <w:r w:rsidRPr="00F13BEF">
        <w:rPr>
          <w:rFonts w:eastAsia="Times New Roman"/>
          <w:kern w:val="0"/>
          <w:szCs w:val="22"/>
          <w:lang w:val="ca-ES" w:eastAsia="es-ES"/>
        </w:rPr>
        <w:t>•             Sant Martí Sesgueioles:  2.293,58 €</w:t>
      </w:r>
    </w:p>
    <w:p w14:paraId="62AFD94F" w14:textId="77777777" w:rsidR="009425F9" w:rsidRDefault="009425F9" w:rsidP="0099425A">
      <w:pPr>
        <w:widowControl/>
        <w:suppressAutoHyphens w:val="0"/>
        <w:jc w:val="both"/>
        <w:textAlignment w:val="baseline"/>
        <w:rPr>
          <w:rFonts w:eastAsia="Times New Roman"/>
          <w:kern w:val="0"/>
          <w:szCs w:val="22"/>
          <w:lang w:val="ca-ES" w:eastAsia="es-ES"/>
        </w:rPr>
      </w:pPr>
    </w:p>
    <w:p w14:paraId="26A0F485" w14:textId="54DE0D1E" w:rsidR="00384FA6" w:rsidRDefault="00384FA6" w:rsidP="0099425A">
      <w:pPr>
        <w:widowControl/>
        <w:suppressAutoHyphens w:val="0"/>
        <w:jc w:val="both"/>
        <w:textAlignment w:val="baseline"/>
        <w:rPr>
          <w:rFonts w:eastAsia="Times New Roman"/>
          <w:kern w:val="0"/>
          <w:szCs w:val="22"/>
          <w:lang w:val="ca-ES" w:eastAsia="es-ES"/>
        </w:rPr>
      </w:pPr>
      <w:r>
        <w:rPr>
          <w:rFonts w:eastAsia="Times New Roman"/>
          <w:kern w:val="0"/>
          <w:szCs w:val="22"/>
          <w:lang w:val="ca-ES" w:eastAsia="es-ES"/>
        </w:rPr>
        <w:t>D’altra banda, s’informa els vocals de l’estat de tramitació d’un expedient disciplinari d’un treballador del servei de recollida de residus.</w:t>
      </w:r>
    </w:p>
    <w:p w14:paraId="4A34DD49" w14:textId="77777777" w:rsidR="00384FA6" w:rsidRPr="006F5925" w:rsidRDefault="00384FA6" w:rsidP="0099425A">
      <w:pPr>
        <w:widowControl/>
        <w:suppressAutoHyphens w:val="0"/>
        <w:jc w:val="both"/>
        <w:textAlignment w:val="baseline"/>
        <w:rPr>
          <w:rFonts w:eastAsia="Times New Roman"/>
          <w:kern w:val="0"/>
          <w:szCs w:val="22"/>
          <w:lang w:val="ca-ES" w:eastAsia="es-ES"/>
        </w:r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8664"/>
      </w:tblGrid>
      <w:tr w:rsidR="00B015E7" w:rsidRPr="00F13BEF" w14:paraId="4A69140E" w14:textId="77777777" w:rsidTr="006E39D0">
        <w:tc>
          <w:tcPr>
            <w:tcW w:w="8664" w:type="dxa"/>
            <w:tcBorders>
              <w:top w:val="single" w:sz="8" w:space="0" w:color="000000"/>
              <w:left w:val="single" w:sz="8" w:space="0" w:color="000000"/>
              <w:bottom w:val="single" w:sz="8" w:space="0" w:color="000000"/>
              <w:right w:val="single" w:sz="8" w:space="0" w:color="000000"/>
            </w:tcBorders>
            <w:shd w:val="clear" w:color="auto" w:fill="auto"/>
          </w:tcPr>
          <w:p w14:paraId="4A69140B" w14:textId="77777777" w:rsidR="00B015E7" w:rsidRPr="006F5925" w:rsidRDefault="00B015E7" w:rsidP="0099425A">
            <w:pPr>
              <w:pStyle w:val="Contingutdelataula"/>
              <w:jc w:val="both"/>
              <w:rPr>
                <w:szCs w:val="22"/>
                <w:lang w:val="ca-ES"/>
              </w:rPr>
            </w:pPr>
            <w:r w:rsidRPr="006F5925">
              <w:rPr>
                <w:szCs w:val="22"/>
                <w:lang w:val="ca-ES"/>
              </w:rPr>
              <w:t> </w:t>
            </w:r>
          </w:p>
          <w:p w14:paraId="4A69140C" w14:textId="29453C3C" w:rsidR="00B015E7" w:rsidRPr="006F5925" w:rsidRDefault="00D0206A" w:rsidP="0099425A">
            <w:pPr>
              <w:pStyle w:val="Textindependent"/>
              <w:spacing w:after="0"/>
              <w:jc w:val="both"/>
              <w:rPr>
                <w:b/>
                <w:bCs/>
                <w:szCs w:val="22"/>
                <w:lang w:val="ca-ES"/>
              </w:rPr>
            </w:pPr>
            <w:r w:rsidRPr="006F5925">
              <w:rPr>
                <w:b/>
                <w:bCs/>
                <w:szCs w:val="22"/>
                <w:lang w:val="ca-ES"/>
              </w:rPr>
              <w:t>4</w:t>
            </w:r>
            <w:r w:rsidR="008A66AE" w:rsidRPr="006F5925">
              <w:rPr>
                <w:b/>
                <w:bCs/>
                <w:szCs w:val="22"/>
                <w:lang w:val="ca-ES"/>
              </w:rPr>
              <w:t>.</w:t>
            </w:r>
            <w:r w:rsidR="007F3156" w:rsidRPr="006F5925">
              <w:rPr>
                <w:b/>
                <w:bCs/>
                <w:szCs w:val="22"/>
                <w:lang w:val="ca-ES"/>
              </w:rPr>
              <w:t xml:space="preserve"> </w:t>
            </w:r>
            <w:r w:rsidR="006964C5" w:rsidRPr="006F5925">
              <w:rPr>
                <w:b/>
                <w:bCs/>
                <w:szCs w:val="22"/>
                <w:lang w:val="ca-ES"/>
              </w:rPr>
              <w:t xml:space="preserve">Donar compte de </w:t>
            </w:r>
            <w:r w:rsidR="007F3156" w:rsidRPr="006F5925">
              <w:rPr>
                <w:b/>
                <w:bCs/>
                <w:szCs w:val="22"/>
                <w:lang w:val="ca-ES"/>
              </w:rPr>
              <w:t>diverses qüestions vinculades al</w:t>
            </w:r>
            <w:r w:rsidR="00F13BEF">
              <w:rPr>
                <w:b/>
                <w:bCs/>
                <w:szCs w:val="22"/>
                <w:lang w:val="ca-ES"/>
              </w:rPr>
              <w:t xml:space="preserve"> projecte “Foment de l’esport a l’Alta Segarra”</w:t>
            </w:r>
          </w:p>
          <w:p w14:paraId="4A69140D" w14:textId="77777777" w:rsidR="00B015E7" w:rsidRPr="006F5925" w:rsidRDefault="00B015E7" w:rsidP="0099425A">
            <w:pPr>
              <w:pStyle w:val="Textindependent"/>
              <w:spacing w:after="0"/>
              <w:jc w:val="both"/>
              <w:rPr>
                <w:b/>
                <w:szCs w:val="22"/>
                <w:lang w:val="ca-ES"/>
              </w:rPr>
            </w:pPr>
          </w:p>
        </w:tc>
      </w:tr>
    </w:tbl>
    <w:p w14:paraId="4A69140F" w14:textId="77777777" w:rsidR="00B015E7" w:rsidRPr="006F5925" w:rsidRDefault="00B015E7" w:rsidP="0099425A">
      <w:pPr>
        <w:pStyle w:val="Textindependent"/>
        <w:spacing w:after="0"/>
        <w:jc w:val="both"/>
        <w:rPr>
          <w:rFonts w:eastAsia="Times New Roman"/>
          <w:color w:val="000000"/>
          <w:szCs w:val="22"/>
          <w:lang w:val="ca-ES" w:eastAsia="ca-ES"/>
        </w:rPr>
      </w:pPr>
    </w:p>
    <w:p w14:paraId="45C12224" w14:textId="6B37B1A2" w:rsidR="007C1D21" w:rsidRDefault="008F6706" w:rsidP="0099425A">
      <w:pPr>
        <w:widowControl/>
        <w:suppressAutoHyphens w:val="0"/>
        <w:jc w:val="both"/>
        <w:rPr>
          <w:rFonts w:eastAsia="Times New Roman"/>
          <w:bCs/>
          <w:color w:val="000000"/>
          <w:kern w:val="0"/>
          <w:szCs w:val="22"/>
          <w:lang w:val="ca-ES" w:eastAsia="ca-ES"/>
        </w:rPr>
      </w:pPr>
      <w:r w:rsidRPr="006F5925">
        <w:rPr>
          <w:rFonts w:eastAsia="Times New Roman"/>
          <w:bCs/>
          <w:color w:val="000000"/>
          <w:kern w:val="0"/>
          <w:szCs w:val="22"/>
          <w:lang w:val="ca-ES" w:eastAsia="ca-ES"/>
        </w:rPr>
        <w:t xml:space="preserve">Es continua amb el treball </w:t>
      </w:r>
      <w:r w:rsidR="007C1D21" w:rsidRPr="006F5925">
        <w:rPr>
          <w:rFonts w:eastAsia="Times New Roman"/>
          <w:bCs/>
          <w:color w:val="000000"/>
          <w:kern w:val="0"/>
          <w:szCs w:val="22"/>
          <w:lang w:val="ca-ES" w:eastAsia="ca-ES"/>
        </w:rPr>
        <w:t>d’implantació del servei</w:t>
      </w:r>
      <w:r w:rsidR="00E26DA3">
        <w:rPr>
          <w:rFonts w:eastAsia="Times New Roman"/>
          <w:bCs/>
          <w:color w:val="000000"/>
          <w:kern w:val="0"/>
          <w:szCs w:val="22"/>
          <w:lang w:val="ca-ES" w:eastAsia="ca-ES"/>
        </w:rPr>
        <w:t xml:space="preserve"> i en particular el projecte “Juliol esportiu”, que planteja activitats als set municipis membres.</w:t>
      </w:r>
    </w:p>
    <w:p w14:paraId="39ADD865" w14:textId="77777777" w:rsidR="00F25471" w:rsidRDefault="00F25471" w:rsidP="0099425A">
      <w:pPr>
        <w:widowControl/>
        <w:suppressAutoHyphens w:val="0"/>
        <w:jc w:val="both"/>
        <w:rPr>
          <w:rFonts w:eastAsia="Times New Roman"/>
          <w:bCs/>
          <w:color w:val="000000"/>
          <w:kern w:val="0"/>
          <w:szCs w:val="22"/>
          <w:lang w:val="ca-ES" w:eastAsia="ca-ES"/>
        </w:rPr>
      </w:pPr>
    </w:p>
    <w:p w14:paraId="634EB23C" w14:textId="6E8E749C" w:rsidR="00F25471" w:rsidRDefault="00F25471" w:rsidP="0099425A">
      <w:pPr>
        <w:widowControl/>
        <w:suppressAutoHyphens w:val="0"/>
        <w:jc w:val="both"/>
        <w:rPr>
          <w:rFonts w:eastAsia="Times New Roman"/>
          <w:bCs/>
          <w:color w:val="000000"/>
          <w:kern w:val="0"/>
          <w:szCs w:val="22"/>
          <w:lang w:val="ca-ES" w:eastAsia="ca-ES"/>
        </w:rPr>
      </w:pPr>
      <w:r>
        <w:rPr>
          <w:rFonts w:eastAsia="Times New Roman"/>
          <w:bCs/>
          <w:color w:val="000000"/>
          <w:kern w:val="0"/>
          <w:szCs w:val="22"/>
          <w:lang w:val="ca-ES" w:eastAsia="ca-ES"/>
        </w:rPr>
        <w:t xml:space="preserve">Marina Graells exposa que </w:t>
      </w:r>
      <w:r w:rsidR="00F3479B">
        <w:rPr>
          <w:rFonts w:eastAsia="Times New Roman"/>
          <w:bCs/>
          <w:color w:val="000000"/>
          <w:kern w:val="0"/>
          <w:szCs w:val="22"/>
          <w:lang w:val="ca-ES" w:eastAsia="ca-ES"/>
        </w:rPr>
        <w:t xml:space="preserve">s’estan promovent una sèrie d’activitats que incloguin tots els municipis de la Mancomunitat. </w:t>
      </w:r>
      <w:r w:rsidR="00914319">
        <w:rPr>
          <w:rFonts w:eastAsia="Times New Roman"/>
          <w:bCs/>
          <w:color w:val="000000"/>
          <w:kern w:val="0"/>
          <w:szCs w:val="22"/>
          <w:lang w:val="ca-ES" w:eastAsia="ca-ES"/>
        </w:rPr>
        <w:t xml:space="preserve">Entre d’altres, planteja l’organització d’una </w:t>
      </w:r>
      <w:proofErr w:type="spellStart"/>
      <w:r w:rsidR="00914319">
        <w:rPr>
          <w:rFonts w:eastAsia="Times New Roman"/>
          <w:bCs/>
          <w:color w:val="000000"/>
          <w:kern w:val="0"/>
          <w:szCs w:val="22"/>
          <w:lang w:val="ca-ES" w:eastAsia="ca-ES"/>
        </w:rPr>
        <w:t>bicicletada</w:t>
      </w:r>
      <w:proofErr w:type="spellEnd"/>
      <w:r w:rsidR="00914319">
        <w:rPr>
          <w:rFonts w:eastAsia="Times New Roman"/>
          <w:bCs/>
          <w:color w:val="000000"/>
          <w:kern w:val="0"/>
          <w:szCs w:val="22"/>
          <w:lang w:val="ca-ES" w:eastAsia="ca-ES"/>
        </w:rPr>
        <w:t xml:space="preserve"> que inclogui aquests municipis, tenint en compte que ha de ser apta per tots els públics.</w:t>
      </w:r>
    </w:p>
    <w:p w14:paraId="7F8972C1" w14:textId="77777777" w:rsidR="007061EE" w:rsidRDefault="007061EE" w:rsidP="0099425A">
      <w:pPr>
        <w:widowControl/>
        <w:suppressAutoHyphens w:val="0"/>
        <w:jc w:val="both"/>
        <w:rPr>
          <w:rFonts w:eastAsia="Times New Roman"/>
          <w:bCs/>
          <w:color w:val="000000"/>
          <w:kern w:val="0"/>
          <w:szCs w:val="22"/>
          <w:lang w:val="ca-ES" w:eastAsia="ca-ES"/>
        </w:rPr>
      </w:pPr>
    </w:p>
    <w:p w14:paraId="5953F712" w14:textId="18D978EB" w:rsidR="007061EE" w:rsidRPr="006F5925" w:rsidRDefault="007061EE" w:rsidP="0099425A">
      <w:pPr>
        <w:widowControl/>
        <w:suppressAutoHyphens w:val="0"/>
        <w:jc w:val="both"/>
        <w:rPr>
          <w:rFonts w:eastAsia="Times New Roman"/>
          <w:bCs/>
          <w:color w:val="000000"/>
          <w:kern w:val="0"/>
          <w:szCs w:val="22"/>
          <w:lang w:val="ca-ES" w:eastAsia="ca-ES"/>
        </w:rPr>
      </w:pPr>
      <w:r>
        <w:rPr>
          <w:rFonts w:eastAsia="Times New Roman"/>
          <w:bCs/>
          <w:color w:val="000000"/>
          <w:kern w:val="0"/>
          <w:szCs w:val="22"/>
          <w:lang w:val="ca-ES" w:eastAsia="ca-ES"/>
        </w:rPr>
        <w:t>Igualment, es planteja una dinamització esportiva a l’estiu, incloent el pàdel de Pujalt, el frontó de Sant Martí, la pista de Prats</w:t>
      </w:r>
      <w:r w:rsidR="0007317E">
        <w:rPr>
          <w:rFonts w:eastAsia="Times New Roman"/>
          <w:bCs/>
          <w:color w:val="000000"/>
          <w:kern w:val="0"/>
          <w:szCs w:val="22"/>
          <w:lang w:val="ca-ES" w:eastAsia="ca-ES"/>
        </w:rPr>
        <w:t xml:space="preserve"> o el </w:t>
      </w:r>
      <w:proofErr w:type="spellStart"/>
      <w:r w:rsidR="0007317E">
        <w:rPr>
          <w:rFonts w:eastAsia="Times New Roman"/>
          <w:bCs/>
          <w:color w:val="000000"/>
          <w:kern w:val="0"/>
          <w:szCs w:val="22"/>
          <w:lang w:val="ca-ES" w:eastAsia="ca-ES"/>
        </w:rPr>
        <w:t>volei</w:t>
      </w:r>
      <w:proofErr w:type="spellEnd"/>
      <w:r w:rsidR="0007317E">
        <w:rPr>
          <w:rFonts w:eastAsia="Times New Roman"/>
          <w:bCs/>
          <w:color w:val="000000"/>
          <w:kern w:val="0"/>
          <w:szCs w:val="22"/>
          <w:lang w:val="ca-ES" w:eastAsia="ca-ES"/>
        </w:rPr>
        <w:t xml:space="preserve"> de Calaf. A més, s’inclouran recorreguts per Sant Pere</w:t>
      </w:r>
      <w:r w:rsidR="00AC535E">
        <w:rPr>
          <w:rFonts w:eastAsia="Times New Roman"/>
          <w:bCs/>
          <w:color w:val="000000"/>
          <w:kern w:val="0"/>
          <w:szCs w:val="22"/>
          <w:lang w:val="ca-ES" w:eastAsia="ca-ES"/>
        </w:rPr>
        <w:t xml:space="preserve"> (caminada nocturna al Castell de </w:t>
      </w:r>
      <w:proofErr w:type="spellStart"/>
      <w:r w:rsidR="00AC535E">
        <w:rPr>
          <w:rFonts w:eastAsia="Times New Roman"/>
          <w:bCs/>
          <w:color w:val="000000"/>
          <w:kern w:val="0"/>
          <w:szCs w:val="22"/>
          <w:lang w:val="ca-ES" w:eastAsia="ca-ES"/>
        </w:rPr>
        <w:t>Boixadors</w:t>
      </w:r>
      <w:proofErr w:type="spellEnd"/>
      <w:r w:rsidR="00AC535E">
        <w:rPr>
          <w:rFonts w:eastAsia="Times New Roman"/>
          <w:bCs/>
          <w:color w:val="000000"/>
          <w:kern w:val="0"/>
          <w:szCs w:val="22"/>
          <w:lang w:val="ca-ES" w:eastAsia="ca-ES"/>
        </w:rPr>
        <w:t>)</w:t>
      </w:r>
      <w:r w:rsidR="0007317E">
        <w:rPr>
          <w:rFonts w:eastAsia="Times New Roman"/>
          <w:bCs/>
          <w:color w:val="000000"/>
          <w:kern w:val="0"/>
          <w:szCs w:val="22"/>
          <w:lang w:val="ca-ES" w:eastAsia="ca-ES"/>
        </w:rPr>
        <w:t xml:space="preserve"> i Calonge</w:t>
      </w:r>
      <w:r w:rsidR="00AC535E">
        <w:rPr>
          <w:rFonts w:eastAsia="Times New Roman"/>
          <w:bCs/>
          <w:color w:val="000000"/>
          <w:kern w:val="0"/>
          <w:szCs w:val="22"/>
          <w:lang w:val="ca-ES" w:eastAsia="ca-ES"/>
        </w:rPr>
        <w:t xml:space="preserve"> (per definir)</w:t>
      </w:r>
      <w:r w:rsidR="0007317E">
        <w:rPr>
          <w:rFonts w:eastAsia="Times New Roman"/>
          <w:bCs/>
          <w:color w:val="000000"/>
          <w:kern w:val="0"/>
          <w:szCs w:val="22"/>
          <w:lang w:val="ca-ES" w:eastAsia="ca-ES"/>
        </w:rPr>
        <w:t xml:space="preserve">. </w:t>
      </w:r>
      <w:r w:rsidR="00AC535E">
        <w:rPr>
          <w:rFonts w:eastAsia="Times New Roman"/>
          <w:bCs/>
          <w:color w:val="000000"/>
          <w:kern w:val="0"/>
          <w:szCs w:val="22"/>
          <w:lang w:val="ca-ES" w:eastAsia="ca-ES"/>
        </w:rPr>
        <w:t xml:space="preserve">S’exposen els diferents dies per cada activitat. </w:t>
      </w:r>
    </w:p>
    <w:p w14:paraId="617FACF3" w14:textId="77777777" w:rsidR="007C1D21" w:rsidRPr="006F5925" w:rsidRDefault="007C1D21" w:rsidP="0099425A">
      <w:pPr>
        <w:widowControl/>
        <w:suppressAutoHyphens w:val="0"/>
        <w:jc w:val="both"/>
        <w:rPr>
          <w:rFonts w:eastAsia="Times New Roman"/>
          <w:bCs/>
          <w:color w:val="000000"/>
          <w:kern w:val="0"/>
          <w:szCs w:val="22"/>
          <w:lang w:val="ca-ES" w:eastAsia="ca-ES"/>
        </w:rPr>
      </w:pPr>
    </w:p>
    <w:p w14:paraId="5461B995" w14:textId="38549ACB" w:rsidR="00A1304A" w:rsidRPr="006F5925" w:rsidRDefault="00A1304A" w:rsidP="0099425A">
      <w:pPr>
        <w:widowControl/>
        <w:suppressAutoHyphens w:val="0"/>
        <w:jc w:val="both"/>
        <w:rPr>
          <w:rFonts w:eastAsia="Times New Roman"/>
          <w:bCs/>
          <w:color w:val="000000"/>
          <w:kern w:val="0"/>
          <w:szCs w:val="22"/>
          <w:lang w:val="ca-ES" w:eastAsia="ca-ES"/>
        </w:rPr>
      </w:pPr>
      <w:r w:rsidRPr="006F5925">
        <w:rPr>
          <w:rFonts w:eastAsia="Times New Roman"/>
          <w:bCs/>
          <w:color w:val="000000"/>
          <w:kern w:val="0"/>
          <w:szCs w:val="22"/>
          <w:lang w:val="ca-ES" w:eastAsia="ca-ES"/>
        </w:rPr>
        <w:t>Es plantegen una sèrie de qüestions vinculades amb la implantació del</w:t>
      </w:r>
      <w:r w:rsidR="00F13BEF">
        <w:rPr>
          <w:rFonts w:eastAsia="Times New Roman"/>
          <w:bCs/>
          <w:color w:val="000000"/>
          <w:kern w:val="0"/>
          <w:szCs w:val="22"/>
          <w:lang w:val="ca-ES" w:eastAsia="ca-ES"/>
        </w:rPr>
        <w:t xml:space="preserve"> projecte.</w:t>
      </w:r>
    </w:p>
    <w:p w14:paraId="5B87BB57" w14:textId="77777777" w:rsidR="00E04B74" w:rsidRPr="006F5925" w:rsidRDefault="00E04B74" w:rsidP="0099425A">
      <w:pPr>
        <w:widowControl/>
        <w:suppressAutoHyphens w:val="0"/>
        <w:jc w:val="both"/>
        <w:rPr>
          <w:rFonts w:eastAsia="Times New Roman"/>
          <w:bCs/>
          <w:color w:val="000000"/>
          <w:kern w:val="0"/>
          <w:szCs w:val="22"/>
          <w:lang w:val="ca-ES" w:eastAsia="ca-ES"/>
        </w:rPr>
      </w:pPr>
    </w:p>
    <w:p w14:paraId="4220E6BB" w14:textId="77777777" w:rsidR="00E04B74" w:rsidRPr="006F5925" w:rsidRDefault="00E04B74" w:rsidP="0099425A">
      <w:pPr>
        <w:pStyle w:val="Textindependent"/>
        <w:spacing w:after="0"/>
        <w:jc w:val="both"/>
        <w:rPr>
          <w:szCs w:val="22"/>
          <w:lang w:val="ca-ES"/>
        </w:r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8664"/>
      </w:tblGrid>
      <w:tr w:rsidR="00E04B74" w:rsidRPr="006F5925" w14:paraId="6180C637" w14:textId="77777777" w:rsidTr="00CA706C">
        <w:tc>
          <w:tcPr>
            <w:tcW w:w="8664" w:type="dxa"/>
            <w:tcBorders>
              <w:top w:val="single" w:sz="8" w:space="0" w:color="000000"/>
              <w:left w:val="single" w:sz="8" w:space="0" w:color="000000"/>
              <w:bottom w:val="single" w:sz="8" w:space="0" w:color="000000"/>
              <w:right w:val="single" w:sz="8" w:space="0" w:color="000000"/>
            </w:tcBorders>
            <w:shd w:val="clear" w:color="auto" w:fill="auto"/>
          </w:tcPr>
          <w:p w14:paraId="0340617D" w14:textId="77777777" w:rsidR="00E04B74" w:rsidRPr="006F5925" w:rsidRDefault="00E04B74" w:rsidP="0099425A">
            <w:pPr>
              <w:pStyle w:val="Contingutdelataula"/>
              <w:jc w:val="both"/>
              <w:rPr>
                <w:szCs w:val="22"/>
                <w:lang w:val="ca-ES"/>
              </w:rPr>
            </w:pPr>
            <w:r w:rsidRPr="006F5925">
              <w:rPr>
                <w:szCs w:val="22"/>
                <w:lang w:val="ca-ES"/>
              </w:rPr>
              <w:t> </w:t>
            </w:r>
          </w:p>
          <w:p w14:paraId="57E8ABCF" w14:textId="1DA621A6" w:rsidR="00E04B74" w:rsidRPr="006F5925" w:rsidRDefault="00E04B74" w:rsidP="0099425A">
            <w:pPr>
              <w:pStyle w:val="Textindependent"/>
              <w:spacing w:after="0"/>
              <w:jc w:val="both"/>
              <w:rPr>
                <w:lang w:val="ca-ES"/>
              </w:rPr>
            </w:pPr>
            <w:r w:rsidRPr="006F5925">
              <w:rPr>
                <w:b/>
                <w:bCs/>
                <w:szCs w:val="22"/>
                <w:lang w:val="ca-ES"/>
              </w:rPr>
              <w:t xml:space="preserve">5. </w:t>
            </w:r>
            <w:r w:rsidR="00F60117" w:rsidRPr="00F60117">
              <w:rPr>
                <w:b/>
                <w:bCs/>
                <w:szCs w:val="22"/>
                <w:lang w:val="ca-ES"/>
              </w:rPr>
              <w:t xml:space="preserve"> Donar compte de la delegació de competències de la presidència a diferents vocals.</w:t>
            </w:r>
            <w:r w:rsidRPr="006F5925">
              <w:rPr>
                <w:b/>
                <w:bCs/>
                <w:szCs w:val="22"/>
                <w:lang w:val="ca-ES"/>
              </w:rPr>
              <w:t xml:space="preserve"> </w:t>
            </w:r>
            <w:r w:rsidR="00F13BEF">
              <w:rPr>
                <w:b/>
                <w:bCs/>
                <w:szCs w:val="22"/>
                <w:lang w:val="ca-ES"/>
              </w:rPr>
              <w:t xml:space="preserve"> </w:t>
            </w:r>
          </w:p>
          <w:p w14:paraId="14141545" w14:textId="77777777" w:rsidR="00E04B74" w:rsidRPr="006F5925" w:rsidRDefault="00E04B74" w:rsidP="0099425A">
            <w:pPr>
              <w:pStyle w:val="Contingutdelataula"/>
              <w:jc w:val="both"/>
              <w:rPr>
                <w:szCs w:val="22"/>
                <w:lang w:val="ca-ES"/>
              </w:rPr>
            </w:pPr>
            <w:r w:rsidRPr="006F5925">
              <w:rPr>
                <w:szCs w:val="22"/>
                <w:lang w:val="ca-ES"/>
              </w:rPr>
              <w:lastRenderedPageBreak/>
              <w:t> </w:t>
            </w:r>
          </w:p>
        </w:tc>
      </w:tr>
    </w:tbl>
    <w:p w14:paraId="24411721" w14:textId="77777777" w:rsidR="00E04B74" w:rsidRDefault="00E04B74" w:rsidP="0099425A">
      <w:pPr>
        <w:pStyle w:val="Textindependent"/>
        <w:spacing w:after="0"/>
        <w:jc w:val="both"/>
        <w:rPr>
          <w:szCs w:val="22"/>
          <w:lang w:val="ca-ES"/>
        </w:rPr>
      </w:pPr>
      <w:r w:rsidRPr="006F5925">
        <w:rPr>
          <w:szCs w:val="22"/>
          <w:lang w:val="ca-ES"/>
        </w:rPr>
        <w:lastRenderedPageBreak/>
        <w:t> </w:t>
      </w:r>
    </w:p>
    <w:p w14:paraId="0081036E" w14:textId="77777777" w:rsidR="00CE1A4D" w:rsidRDefault="00CE1A4D" w:rsidP="0099425A">
      <w:pPr>
        <w:pStyle w:val="Textindependent"/>
        <w:spacing w:after="0"/>
        <w:jc w:val="both"/>
        <w:rPr>
          <w:szCs w:val="22"/>
          <w:lang w:val="ca-ES"/>
        </w:rPr>
      </w:pPr>
      <w:r>
        <w:rPr>
          <w:szCs w:val="22"/>
          <w:lang w:val="ca-ES"/>
        </w:rPr>
        <w:t xml:space="preserve">Es proposen les següents àrees: </w:t>
      </w:r>
    </w:p>
    <w:p w14:paraId="1AAF54CC" w14:textId="1715F934" w:rsidR="0004253B" w:rsidRDefault="00F72162" w:rsidP="00CE1A4D">
      <w:pPr>
        <w:pStyle w:val="Textindependent"/>
        <w:numPr>
          <w:ilvl w:val="0"/>
          <w:numId w:val="17"/>
        </w:numPr>
        <w:spacing w:after="0"/>
        <w:jc w:val="both"/>
        <w:rPr>
          <w:szCs w:val="22"/>
          <w:lang w:val="ca-ES"/>
        </w:rPr>
      </w:pPr>
      <w:r>
        <w:rPr>
          <w:szCs w:val="22"/>
          <w:lang w:val="ca-ES"/>
        </w:rPr>
        <w:t xml:space="preserve">Territori: </w:t>
      </w:r>
      <w:r w:rsidR="0004253B">
        <w:rPr>
          <w:szCs w:val="22"/>
          <w:lang w:val="ca-ES"/>
        </w:rPr>
        <w:t>Calaf</w:t>
      </w:r>
      <w:r w:rsidR="00E12F09">
        <w:rPr>
          <w:szCs w:val="22"/>
          <w:lang w:val="ca-ES"/>
        </w:rPr>
        <w:t>, C</w:t>
      </w:r>
      <w:r w:rsidR="0004253B">
        <w:rPr>
          <w:szCs w:val="22"/>
          <w:lang w:val="ca-ES"/>
        </w:rPr>
        <w:t xml:space="preserve">alonge i </w:t>
      </w:r>
      <w:r w:rsidR="00E12F09">
        <w:rPr>
          <w:szCs w:val="22"/>
          <w:lang w:val="ca-ES"/>
        </w:rPr>
        <w:t>S</w:t>
      </w:r>
      <w:r w:rsidR="0004253B">
        <w:rPr>
          <w:szCs w:val="22"/>
          <w:lang w:val="ca-ES"/>
        </w:rPr>
        <w:t xml:space="preserve">ant </w:t>
      </w:r>
      <w:r w:rsidR="00E12F09">
        <w:rPr>
          <w:szCs w:val="22"/>
          <w:lang w:val="ca-ES"/>
        </w:rPr>
        <w:t>M</w:t>
      </w:r>
      <w:r w:rsidR="0004253B">
        <w:rPr>
          <w:szCs w:val="22"/>
          <w:lang w:val="ca-ES"/>
        </w:rPr>
        <w:t>artí</w:t>
      </w:r>
      <w:r w:rsidR="00CE1A4D">
        <w:rPr>
          <w:szCs w:val="22"/>
          <w:lang w:val="ca-ES"/>
        </w:rPr>
        <w:t>.</w:t>
      </w:r>
    </w:p>
    <w:p w14:paraId="75FB0C31" w14:textId="15E8432B" w:rsidR="001C62F4" w:rsidRDefault="001C62F4" w:rsidP="001C62F4">
      <w:pPr>
        <w:pStyle w:val="Textindependent"/>
        <w:numPr>
          <w:ilvl w:val="0"/>
          <w:numId w:val="17"/>
        </w:numPr>
        <w:spacing w:after="0"/>
        <w:jc w:val="both"/>
        <w:rPr>
          <w:szCs w:val="22"/>
          <w:lang w:val="ca-ES"/>
        </w:rPr>
      </w:pPr>
      <w:r>
        <w:rPr>
          <w:szCs w:val="22"/>
          <w:lang w:val="ca-ES"/>
        </w:rPr>
        <w:t>Residus: Calaf, Prats</w:t>
      </w:r>
      <w:r w:rsidR="0031098C">
        <w:rPr>
          <w:szCs w:val="22"/>
          <w:lang w:val="ca-ES"/>
        </w:rPr>
        <w:t>.</w:t>
      </w:r>
    </w:p>
    <w:p w14:paraId="47737F6E" w14:textId="0583372C" w:rsidR="001C62F4" w:rsidRDefault="001C62F4" w:rsidP="001C62F4">
      <w:pPr>
        <w:pStyle w:val="Textindependent"/>
        <w:numPr>
          <w:ilvl w:val="0"/>
          <w:numId w:val="17"/>
        </w:numPr>
        <w:spacing w:after="0"/>
        <w:jc w:val="both"/>
        <w:rPr>
          <w:szCs w:val="22"/>
          <w:lang w:val="ca-ES"/>
        </w:rPr>
      </w:pPr>
      <w:r>
        <w:rPr>
          <w:szCs w:val="22"/>
          <w:lang w:val="ca-ES"/>
        </w:rPr>
        <w:t>Aigües: Sant Pere, Sant Martí i Prats</w:t>
      </w:r>
      <w:r w:rsidR="0031098C">
        <w:rPr>
          <w:szCs w:val="22"/>
          <w:lang w:val="ca-ES"/>
        </w:rPr>
        <w:t>.</w:t>
      </w:r>
    </w:p>
    <w:p w14:paraId="7D977635" w14:textId="4C398AD3" w:rsidR="009E3105" w:rsidRDefault="00217BB6" w:rsidP="001C62F4">
      <w:pPr>
        <w:pStyle w:val="Textindependent"/>
        <w:numPr>
          <w:ilvl w:val="0"/>
          <w:numId w:val="17"/>
        </w:numPr>
        <w:spacing w:after="0"/>
        <w:jc w:val="both"/>
        <w:rPr>
          <w:szCs w:val="22"/>
          <w:lang w:val="ca-ES"/>
        </w:rPr>
      </w:pPr>
      <w:r>
        <w:rPr>
          <w:szCs w:val="22"/>
          <w:lang w:val="ca-ES"/>
        </w:rPr>
        <w:t>Urbanisme</w:t>
      </w:r>
      <w:r w:rsidR="00CC21C4">
        <w:rPr>
          <w:szCs w:val="22"/>
          <w:lang w:val="ca-ES"/>
        </w:rPr>
        <w:t>:</w:t>
      </w:r>
      <w:r w:rsidR="009E3105">
        <w:rPr>
          <w:szCs w:val="22"/>
          <w:lang w:val="ca-ES"/>
        </w:rPr>
        <w:t xml:space="preserve"> </w:t>
      </w:r>
      <w:r w:rsidR="00F17912">
        <w:rPr>
          <w:szCs w:val="22"/>
          <w:lang w:val="ca-ES"/>
        </w:rPr>
        <w:t>A determinar.</w:t>
      </w:r>
    </w:p>
    <w:p w14:paraId="2E012354" w14:textId="7BFF2033" w:rsidR="001C62F4" w:rsidRDefault="009E3105" w:rsidP="001C62F4">
      <w:pPr>
        <w:pStyle w:val="Textindependent"/>
        <w:numPr>
          <w:ilvl w:val="0"/>
          <w:numId w:val="17"/>
        </w:numPr>
        <w:spacing w:after="0"/>
        <w:jc w:val="both"/>
        <w:rPr>
          <w:szCs w:val="22"/>
          <w:lang w:val="ca-ES"/>
        </w:rPr>
      </w:pPr>
      <w:r>
        <w:rPr>
          <w:szCs w:val="22"/>
          <w:lang w:val="ca-ES"/>
        </w:rPr>
        <w:t>Joventut: Prats, Calaf i Sant Martí</w:t>
      </w:r>
      <w:r w:rsidR="0031098C">
        <w:rPr>
          <w:szCs w:val="22"/>
          <w:lang w:val="ca-ES"/>
        </w:rPr>
        <w:t>.</w:t>
      </w:r>
    </w:p>
    <w:p w14:paraId="39D2E2B3" w14:textId="53E69CF2" w:rsidR="009E3105" w:rsidRDefault="0026270D" w:rsidP="001C62F4">
      <w:pPr>
        <w:pStyle w:val="Textindependent"/>
        <w:numPr>
          <w:ilvl w:val="0"/>
          <w:numId w:val="17"/>
        </w:numPr>
        <w:spacing w:after="0"/>
        <w:jc w:val="both"/>
        <w:rPr>
          <w:szCs w:val="22"/>
          <w:lang w:val="ca-ES"/>
        </w:rPr>
      </w:pPr>
      <w:r>
        <w:rPr>
          <w:szCs w:val="22"/>
          <w:lang w:val="ca-ES"/>
        </w:rPr>
        <w:t>Mobilitat</w:t>
      </w:r>
      <w:r w:rsidR="00C355E8">
        <w:rPr>
          <w:szCs w:val="22"/>
          <w:lang w:val="ca-ES"/>
        </w:rPr>
        <w:t xml:space="preserve">: </w:t>
      </w:r>
    </w:p>
    <w:p w14:paraId="07F388EF" w14:textId="6D3BEB98" w:rsidR="00AF076D" w:rsidRDefault="00AF076D" w:rsidP="001C62F4">
      <w:pPr>
        <w:pStyle w:val="Textindependent"/>
        <w:numPr>
          <w:ilvl w:val="0"/>
          <w:numId w:val="17"/>
        </w:numPr>
        <w:spacing w:after="0"/>
        <w:jc w:val="both"/>
        <w:rPr>
          <w:szCs w:val="22"/>
          <w:lang w:val="ca-ES"/>
        </w:rPr>
      </w:pPr>
      <w:r>
        <w:rPr>
          <w:szCs w:val="22"/>
          <w:lang w:val="ca-ES"/>
        </w:rPr>
        <w:t xml:space="preserve">Cultura: Prats de rei i sant </w:t>
      </w:r>
      <w:proofErr w:type="spellStart"/>
      <w:r>
        <w:rPr>
          <w:szCs w:val="22"/>
          <w:lang w:val="ca-ES"/>
        </w:rPr>
        <w:t>martí</w:t>
      </w:r>
      <w:proofErr w:type="spellEnd"/>
    </w:p>
    <w:p w14:paraId="18AA3798" w14:textId="475A5BD1" w:rsidR="00AF076D" w:rsidRDefault="00AF076D" w:rsidP="001C62F4">
      <w:pPr>
        <w:pStyle w:val="Textindependent"/>
        <w:numPr>
          <w:ilvl w:val="0"/>
          <w:numId w:val="17"/>
        </w:numPr>
        <w:spacing w:after="0"/>
        <w:jc w:val="both"/>
        <w:rPr>
          <w:szCs w:val="22"/>
          <w:lang w:val="ca-ES"/>
        </w:rPr>
      </w:pPr>
      <w:r>
        <w:rPr>
          <w:szCs w:val="22"/>
          <w:lang w:val="ca-ES"/>
        </w:rPr>
        <w:t>Turisme: Calonge i Sant Pere</w:t>
      </w:r>
    </w:p>
    <w:p w14:paraId="32986DB6" w14:textId="42FAB02B" w:rsidR="00A700E5" w:rsidRPr="007A58D4" w:rsidRDefault="009C6894" w:rsidP="0099425A">
      <w:pPr>
        <w:pStyle w:val="Textindependent"/>
        <w:numPr>
          <w:ilvl w:val="0"/>
          <w:numId w:val="17"/>
        </w:numPr>
        <w:spacing w:after="0"/>
        <w:jc w:val="both"/>
        <w:rPr>
          <w:szCs w:val="22"/>
          <w:lang w:val="ca-ES"/>
        </w:rPr>
      </w:pPr>
      <w:r>
        <w:rPr>
          <w:szCs w:val="22"/>
          <w:lang w:val="ca-ES"/>
        </w:rPr>
        <w:t>Promoció econòmica: A determina.</w:t>
      </w:r>
    </w:p>
    <w:p w14:paraId="7C0E1F08" w14:textId="1A46954F" w:rsidR="004B649B" w:rsidRPr="006F5925" w:rsidRDefault="00506CBC" w:rsidP="0099425A">
      <w:pPr>
        <w:pStyle w:val="Textindependent"/>
        <w:spacing w:after="0"/>
        <w:rPr>
          <w:szCs w:val="22"/>
          <w:lang w:val="ca-ES"/>
        </w:rPr>
      </w:pPr>
      <w:r>
        <w:rPr>
          <w:szCs w:val="22"/>
          <w:lang w:val="ca-ES"/>
        </w:rPr>
        <w:t xml:space="preserve"> </w:t>
      </w:r>
      <w:r w:rsidR="00A47E12">
        <w:rPr>
          <w:szCs w:val="22"/>
          <w:lang w:val="ca-ES"/>
        </w:rPr>
        <w:t xml:space="preserve"> </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8664"/>
      </w:tblGrid>
      <w:tr w:rsidR="00E04B74" w:rsidRPr="006F5925" w14:paraId="64663434" w14:textId="77777777" w:rsidTr="00CA706C">
        <w:tc>
          <w:tcPr>
            <w:tcW w:w="8664" w:type="dxa"/>
            <w:tcBorders>
              <w:top w:val="single" w:sz="8" w:space="0" w:color="000000"/>
              <w:left w:val="single" w:sz="8" w:space="0" w:color="000000"/>
              <w:bottom w:val="single" w:sz="8" w:space="0" w:color="000000"/>
              <w:right w:val="single" w:sz="8" w:space="0" w:color="000000"/>
            </w:tcBorders>
            <w:shd w:val="clear" w:color="auto" w:fill="auto"/>
          </w:tcPr>
          <w:p w14:paraId="6ADA914F" w14:textId="4C1D66E9" w:rsidR="00F13BEF" w:rsidRPr="00F60117" w:rsidRDefault="00E04B74" w:rsidP="0099425A">
            <w:pPr>
              <w:pStyle w:val="Contingutdelataula"/>
              <w:jc w:val="both"/>
              <w:rPr>
                <w:szCs w:val="22"/>
                <w:lang w:val="ca-ES"/>
              </w:rPr>
            </w:pPr>
            <w:r w:rsidRPr="006F5925">
              <w:rPr>
                <w:szCs w:val="22"/>
                <w:lang w:val="ca-ES"/>
              </w:rPr>
              <w:t> </w:t>
            </w:r>
          </w:p>
          <w:p w14:paraId="152F3192" w14:textId="4D6E4439" w:rsidR="00F13BEF" w:rsidRPr="00F13BEF" w:rsidRDefault="00E04B74" w:rsidP="0099425A">
            <w:pPr>
              <w:pStyle w:val="Textindependent"/>
              <w:spacing w:after="0"/>
              <w:jc w:val="both"/>
              <w:rPr>
                <w:b/>
                <w:bCs/>
                <w:szCs w:val="22"/>
                <w:lang w:val="ca-ES"/>
              </w:rPr>
            </w:pPr>
            <w:r w:rsidRPr="006F5925">
              <w:rPr>
                <w:b/>
                <w:bCs/>
                <w:szCs w:val="22"/>
                <w:lang w:val="ca-ES"/>
              </w:rPr>
              <w:t xml:space="preserve">6.  </w:t>
            </w:r>
            <w:r w:rsidR="004B7097">
              <w:rPr>
                <w:b/>
                <w:bCs/>
                <w:szCs w:val="22"/>
                <w:lang w:val="ca-ES"/>
              </w:rPr>
              <w:t>Aprovació de conveni de col·laboració (Festivals Alta Segarra)</w:t>
            </w:r>
          </w:p>
          <w:p w14:paraId="78CCD076" w14:textId="77777777" w:rsidR="00E04B74" w:rsidRPr="006F5925" w:rsidRDefault="00E04B74" w:rsidP="0099425A">
            <w:pPr>
              <w:pStyle w:val="Contingutdelataula"/>
              <w:jc w:val="both"/>
              <w:rPr>
                <w:szCs w:val="22"/>
                <w:lang w:val="ca-ES"/>
              </w:rPr>
            </w:pPr>
            <w:r w:rsidRPr="006F5925">
              <w:rPr>
                <w:szCs w:val="22"/>
                <w:lang w:val="ca-ES"/>
              </w:rPr>
              <w:t> </w:t>
            </w:r>
          </w:p>
        </w:tc>
      </w:tr>
    </w:tbl>
    <w:p w14:paraId="78611D09" w14:textId="77777777" w:rsidR="001F6D7B" w:rsidRPr="001F6D7B" w:rsidRDefault="001F6D7B" w:rsidP="0099425A">
      <w:pPr>
        <w:pStyle w:val="Textindependent"/>
        <w:spacing w:after="0"/>
        <w:jc w:val="both"/>
        <w:rPr>
          <w:szCs w:val="22"/>
          <w:lang w:val="ca-ES"/>
        </w:rPr>
      </w:pPr>
      <w:r w:rsidRPr="001F6D7B">
        <w:rPr>
          <w:szCs w:val="22"/>
          <w:lang w:val="ca-ES"/>
        </w:rPr>
        <w:t> </w:t>
      </w:r>
    </w:p>
    <w:p w14:paraId="40A3EC5D" w14:textId="77777777" w:rsidR="001F6D7B" w:rsidRPr="001F6D7B" w:rsidRDefault="001F6D7B" w:rsidP="0099425A">
      <w:pPr>
        <w:pStyle w:val="Textindependent"/>
        <w:spacing w:after="0"/>
        <w:jc w:val="both"/>
        <w:rPr>
          <w:szCs w:val="22"/>
          <w:lang w:val="ca-ES"/>
        </w:rPr>
      </w:pPr>
      <w:r w:rsidRPr="001F6D7B">
        <w:rPr>
          <w:b/>
          <w:bCs/>
          <w:szCs w:val="22"/>
          <w:lang w:val="ca-ES"/>
        </w:rPr>
        <w:t>1. Fets:</w:t>
      </w:r>
    </w:p>
    <w:p w14:paraId="6BAF7CA1" w14:textId="77777777" w:rsidR="001F6D7B" w:rsidRPr="001F6D7B" w:rsidRDefault="001F6D7B" w:rsidP="0099425A">
      <w:pPr>
        <w:pStyle w:val="Textindependent"/>
        <w:spacing w:after="0"/>
        <w:jc w:val="both"/>
        <w:rPr>
          <w:szCs w:val="22"/>
          <w:lang w:val="ca-ES"/>
        </w:rPr>
      </w:pPr>
    </w:p>
    <w:p w14:paraId="464D2C51" w14:textId="77777777" w:rsidR="001F6D7B" w:rsidRPr="001F6D7B" w:rsidRDefault="001F6D7B" w:rsidP="0099425A">
      <w:pPr>
        <w:pStyle w:val="Textindependent"/>
        <w:spacing w:after="0"/>
        <w:jc w:val="both"/>
        <w:rPr>
          <w:szCs w:val="22"/>
          <w:lang w:val="ca-ES"/>
        </w:rPr>
      </w:pPr>
      <w:r w:rsidRPr="001F6D7B">
        <w:rPr>
          <w:szCs w:val="22"/>
          <w:lang w:val="ca-ES"/>
        </w:rPr>
        <w:t>1. Aquesta Mancomunitat va subscriure un conveni per tal de col·laborar en la celebració dels Festivals Alta Segarra en les anualitats 2023-2024.</w:t>
      </w:r>
    </w:p>
    <w:p w14:paraId="19A9F4C6" w14:textId="77777777" w:rsidR="001F6D7B" w:rsidRPr="001F6D7B" w:rsidRDefault="001F6D7B" w:rsidP="0099425A">
      <w:pPr>
        <w:pStyle w:val="Textindependent"/>
        <w:spacing w:after="0"/>
        <w:jc w:val="both"/>
        <w:rPr>
          <w:szCs w:val="22"/>
          <w:lang w:val="ca-ES"/>
        </w:rPr>
      </w:pPr>
    </w:p>
    <w:p w14:paraId="281FFF23" w14:textId="77777777" w:rsidR="001F6D7B" w:rsidRPr="001F6D7B" w:rsidRDefault="001F6D7B" w:rsidP="0099425A">
      <w:pPr>
        <w:pStyle w:val="Textindependent"/>
        <w:spacing w:after="0"/>
        <w:jc w:val="both"/>
        <w:rPr>
          <w:szCs w:val="22"/>
          <w:lang w:val="ca-ES"/>
        </w:rPr>
      </w:pPr>
      <w:r w:rsidRPr="001F6D7B">
        <w:rPr>
          <w:szCs w:val="22"/>
          <w:lang w:val="ca-ES"/>
        </w:rPr>
        <w:t>2. Aquests Festivals van néixer l’any 2016 de la mà d’ÀGORA ALTA SEGARRA Societat del Bé Comú, amb l’objectiu de cohesionar la comarca futura de L’ALTA SEGARRA. L’any 2022 el Casino de Calaf va agafar el testimoni en la seva cinquena edició.</w:t>
      </w:r>
    </w:p>
    <w:p w14:paraId="6E8BA5D2" w14:textId="77777777" w:rsidR="001F6D7B" w:rsidRPr="001F6D7B" w:rsidRDefault="001F6D7B" w:rsidP="0099425A">
      <w:pPr>
        <w:pStyle w:val="Textindependent"/>
        <w:spacing w:after="0"/>
        <w:jc w:val="both"/>
        <w:rPr>
          <w:szCs w:val="22"/>
          <w:lang w:val="ca-ES"/>
        </w:rPr>
      </w:pPr>
      <w:r w:rsidRPr="001F6D7B">
        <w:rPr>
          <w:szCs w:val="22"/>
          <w:lang w:val="ca-ES"/>
        </w:rPr>
        <w:t>3. Els Festivals Alta Segarra tenen lloc a l’estiu i inclouen concerts amb una presència important de dones.</w:t>
      </w:r>
    </w:p>
    <w:p w14:paraId="7E656DC2" w14:textId="77777777" w:rsidR="001F6D7B" w:rsidRPr="001F6D7B" w:rsidRDefault="001F6D7B" w:rsidP="0099425A">
      <w:pPr>
        <w:pStyle w:val="Textindependent"/>
        <w:spacing w:after="0"/>
        <w:jc w:val="both"/>
        <w:rPr>
          <w:szCs w:val="22"/>
          <w:lang w:val="ca-ES"/>
        </w:rPr>
      </w:pPr>
      <w:r w:rsidRPr="001F6D7B">
        <w:rPr>
          <w:szCs w:val="22"/>
          <w:lang w:val="ca-ES"/>
        </w:rPr>
        <w:t>4. Així, el certamen busca posar en valor els pobles de l’Alta Segarra i els seus indrets més emblemàtics, oferir una proposta cultural de qualitat als veïns i als visitants, i ser un referent gastronòmic.</w:t>
      </w:r>
    </w:p>
    <w:p w14:paraId="1430B114" w14:textId="77777777" w:rsidR="001F6D7B" w:rsidRPr="001F6D7B" w:rsidRDefault="001F6D7B" w:rsidP="0099425A">
      <w:pPr>
        <w:pStyle w:val="Textindependent"/>
        <w:spacing w:after="0"/>
        <w:jc w:val="both"/>
        <w:rPr>
          <w:szCs w:val="22"/>
          <w:lang w:val="ca-ES"/>
        </w:rPr>
      </w:pPr>
    </w:p>
    <w:p w14:paraId="2B05FAA6" w14:textId="77777777" w:rsidR="001F6D7B" w:rsidRPr="001F6D7B" w:rsidRDefault="001F6D7B" w:rsidP="0099425A">
      <w:pPr>
        <w:pStyle w:val="Textindependent"/>
        <w:spacing w:after="0"/>
        <w:jc w:val="both"/>
        <w:rPr>
          <w:szCs w:val="22"/>
          <w:lang w:val="ca-ES"/>
        </w:rPr>
      </w:pPr>
      <w:r w:rsidRPr="001F6D7B">
        <w:rPr>
          <w:szCs w:val="22"/>
          <w:lang w:val="ca-ES"/>
        </w:rPr>
        <w:t>5. Per tant, sent una subvenció nominativa prevista al pressupost vigent, convé formalitzar un nou conveni per tal de poder atorgar la subvenció.</w:t>
      </w:r>
    </w:p>
    <w:p w14:paraId="1F6D767E" w14:textId="77777777" w:rsidR="001F6D7B" w:rsidRPr="001F6D7B" w:rsidRDefault="001F6D7B" w:rsidP="0099425A">
      <w:pPr>
        <w:pStyle w:val="Textindependent"/>
        <w:spacing w:after="0"/>
        <w:jc w:val="both"/>
        <w:rPr>
          <w:szCs w:val="22"/>
          <w:lang w:val="ca-ES"/>
        </w:rPr>
      </w:pPr>
    </w:p>
    <w:p w14:paraId="45677E7D" w14:textId="77777777" w:rsidR="001F6D7B" w:rsidRPr="001F6D7B" w:rsidRDefault="001F6D7B" w:rsidP="0099425A">
      <w:pPr>
        <w:pStyle w:val="Textindependent"/>
        <w:spacing w:after="0"/>
        <w:jc w:val="both"/>
        <w:rPr>
          <w:szCs w:val="22"/>
          <w:lang w:val="ca-ES"/>
        </w:rPr>
      </w:pPr>
      <w:r w:rsidRPr="001F6D7B">
        <w:rPr>
          <w:b/>
          <w:bCs/>
          <w:szCs w:val="22"/>
          <w:lang w:val="ca-ES"/>
        </w:rPr>
        <w:t>2. Fonaments de dret:</w:t>
      </w:r>
    </w:p>
    <w:p w14:paraId="2E6C5C86" w14:textId="77777777" w:rsidR="001F6D7B" w:rsidRPr="001F6D7B" w:rsidRDefault="001F6D7B" w:rsidP="0099425A">
      <w:pPr>
        <w:pStyle w:val="Textindependent"/>
        <w:spacing w:after="0"/>
        <w:jc w:val="both"/>
        <w:rPr>
          <w:szCs w:val="22"/>
          <w:lang w:val="ca-ES"/>
        </w:rPr>
      </w:pPr>
    </w:p>
    <w:p w14:paraId="0E2655BA" w14:textId="77777777" w:rsidR="001F6D7B" w:rsidRPr="001F6D7B" w:rsidRDefault="001F6D7B" w:rsidP="0099425A">
      <w:pPr>
        <w:pStyle w:val="Textindependent"/>
        <w:spacing w:after="0"/>
        <w:jc w:val="both"/>
        <w:rPr>
          <w:szCs w:val="22"/>
        </w:rPr>
      </w:pPr>
      <w:r w:rsidRPr="001F6D7B">
        <w:rPr>
          <w:b/>
          <w:bCs/>
          <w:szCs w:val="22"/>
          <w:lang w:val="ca-ES"/>
        </w:rPr>
        <w:t xml:space="preserve">Primer: </w:t>
      </w:r>
      <w:r w:rsidRPr="001F6D7B">
        <w:rPr>
          <w:szCs w:val="22"/>
          <w:lang w:val="ca-ES"/>
        </w:rPr>
        <w:t>Legislació aplicable.</w:t>
      </w:r>
    </w:p>
    <w:p w14:paraId="6FB37A43" w14:textId="77777777" w:rsidR="001F6D7B" w:rsidRPr="001F6D7B" w:rsidRDefault="001F6D7B" w:rsidP="0099425A">
      <w:pPr>
        <w:pStyle w:val="Textindependent"/>
        <w:spacing w:after="0"/>
        <w:jc w:val="both"/>
        <w:rPr>
          <w:szCs w:val="22"/>
          <w:lang w:val="ca-ES"/>
        </w:rPr>
      </w:pPr>
    </w:p>
    <w:p w14:paraId="5366574C" w14:textId="77777777" w:rsidR="001F6D7B" w:rsidRPr="001F6D7B" w:rsidRDefault="001F6D7B" w:rsidP="0099425A">
      <w:pPr>
        <w:pStyle w:val="Textindependent"/>
        <w:numPr>
          <w:ilvl w:val="0"/>
          <w:numId w:val="15"/>
        </w:numPr>
        <w:spacing w:after="0"/>
        <w:jc w:val="both"/>
        <w:rPr>
          <w:szCs w:val="22"/>
          <w:lang w:val="ca-ES"/>
        </w:rPr>
      </w:pPr>
      <w:r w:rsidRPr="001F6D7B">
        <w:rPr>
          <w:szCs w:val="22"/>
          <w:lang w:val="ca-ES"/>
        </w:rPr>
        <w:t>Article 86 de la Llei 39/2015, d'1 d'octubre, del procediment administratiu comú de les administracions públiques.</w:t>
      </w:r>
    </w:p>
    <w:p w14:paraId="182FDB4C" w14:textId="77777777" w:rsidR="001F6D7B" w:rsidRPr="001F6D7B" w:rsidRDefault="001F6D7B" w:rsidP="0099425A">
      <w:pPr>
        <w:pStyle w:val="Textindependent"/>
        <w:numPr>
          <w:ilvl w:val="0"/>
          <w:numId w:val="15"/>
        </w:numPr>
        <w:spacing w:after="0"/>
        <w:jc w:val="both"/>
        <w:rPr>
          <w:szCs w:val="22"/>
          <w:lang w:val="ca-ES"/>
        </w:rPr>
      </w:pPr>
      <w:r w:rsidRPr="001F6D7B">
        <w:rPr>
          <w:szCs w:val="22"/>
          <w:lang w:val="ca-ES"/>
        </w:rPr>
        <w:t>Articles 47 i següents de la Llei 40/2015, d’1 d’octubre, del règim jurídic del sector públic.</w:t>
      </w:r>
    </w:p>
    <w:p w14:paraId="7EFCC088" w14:textId="77777777" w:rsidR="001F6D7B" w:rsidRPr="001F6D7B" w:rsidRDefault="001F6D7B" w:rsidP="0099425A">
      <w:pPr>
        <w:pStyle w:val="Textindependent"/>
        <w:numPr>
          <w:ilvl w:val="0"/>
          <w:numId w:val="15"/>
        </w:numPr>
        <w:spacing w:after="0"/>
        <w:jc w:val="both"/>
        <w:rPr>
          <w:szCs w:val="22"/>
          <w:lang w:val="ca-ES"/>
        </w:rPr>
      </w:pPr>
      <w:r w:rsidRPr="001F6D7B">
        <w:rPr>
          <w:szCs w:val="22"/>
          <w:lang w:val="ca-ES"/>
        </w:rPr>
        <w:t>Articles 108 i següents de la Llei 26/2010, de 3 d'agost, de règim jurídic i de procediment de les administracions públiques catalanes.</w:t>
      </w:r>
    </w:p>
    <w:p w14:paraId="41731E03" w14:textId="77777777" w:rsidR="001F6D7B" w:rsidRPr="001F6D7B" w:rsidRDefault="001F6D7B" w:rsidP="0099425A">
      <w:pPr>
        <w:pStyle w:val="Textindependent"/>
        <w:numPr>
          <w:ilvl w:val="0"/>
          <w:numId w:val="15"/>
        </w:numPr>
        <w:spacing w:after="0"/>
        <w:jc w:val="both"/>
        <w:rPr>
          <w:szCs w:val="22"/>
          <w:lang w:val="ca-ES"/>
        </w:rPr>
      </w:pPr>
      <w:r w:rsidRPr="001F6D7B">
        <w:rPr>
          <w:szCs w:val="22"/>
          <w:lang w:val="ca-ES"/>
        </w:rPr>
        <w:t>Articles 21.1 s) de la Llei 7/1985, de 2 d'abril, reguladora de les bases de règim local.</w:t>
      </w:r>
    </w:p>
    <w:p w14:paraId="785335A0" w14:textId="77777777" w:rsidR="001F6D7B" w:rsidRPr="001F6D7B" w:rsidRDefault="001F6D7B" w:rsidP="0099425A">
      <w:pPr>
        <w:pStyle w:val="Textindependent"/>
        <w:numPr>
          <w:ilvl w:val="0"/>
          <w:numId w:val="15"/>
        </w:numPr>
        <w:spacing w:after="0"/>
        <w:jc w:val="both"/>
        <w:rPr>
          <w:szCs w:val="22"/>
          <w:lang w:val="ca-ES"/>
        </w:rPr>
      </w:pPr>
      <w:r w:rsidRPr="001F6D7B">
        <w:rPr>
          <w:szCs w:val="22"/>
          <w:lang w:val="ca-ES"/>
        </w:rPr>
        <w:t>Decret legislatiu 2/2003, de 28 d'abril, pel qual s'aprova el text refós de la Llei municipal i de règim local de Catalunya.</w:t>
      </w:r>
    </w:p>
    <w:p w14:paraId="2B3D217B" w14:textId="77777777" w:rsidR="001F6D7B" w:rsidRPr="001F6D7B" w:rsidRDefault="001F6D7B" w:rsidP="0099425A">
      <w:pPr>
        <w:pStyle w:val="Textindependent"/>
        <w:spacing w:after="0"/>
        <w:jc w:val="both"/>
        <w:rPr>
          <w:szCs w:val="22"/>
          <w:lang w:val="ca-ES"/>
        </w:rPr>
      </w:pPr>
    </w:p>
    <w:p w14:paraId="633A23F4" w14:textId="77777777" w:rsidR="001F6D7B" w:rsidRPr="001F6D7B" w:rsidRDefault="001F6D7B" w:rsidP="0099425A">
      <w:pPr>
        <w:pStyle w:val="Textindependent"/>
        <w:spacing w:after="0"/>
        <w:jc w:val="both"/>
        <w:rPr>
          <w:szCs w:val="22"/>
        </w:rPr>
      </w:pPr>
      <w:r w:rsidRPr="001F6D7B">
        <w:rPr>
          <w:b/>
          <w:bCs/>
          <w:szCs w:val="22"/>
          <w:lang w:val="ca-ES"/>
        </w:rPr>
        <w:t xml:space="preserve">Segon: </w:t>
      </w:r>
      <w:r w:rsidRPr="001F6D7B">
        <w:rPr>
          <w:szCs w:val="22"/>
          <w:lang w:val="ca-ES"/>
        </w:rPr>
        <w:t>Competència municipal.</w:t>
      </w:r>
    </w:p>
    <w:p w14:paraId="4882314A" w14:textId="77777777" w:rsidR="001F6D7B" w:rsidRPr="001F6D7B" w:rsidRDefault="001F6D7B" w:rsidP="0099425A">
      <w:pPr>
        <w:pStyle w:val="Textindependent"/>
        <w:spacing w:after="0"/>
        <w:jc w:val="both"/>
        <w:rPr>
          <w:szCs w:val="22"/>
          <w:lang w:val="ca-ES"/>
        </w:rPr>
      </w:pPr>
    </w:p>
    <w:p w14:paraId="45A9C211" w14:textId="77777777" w:rsidR="001F6D7B" w:rsidRPr="001F6D7B" w:rsidRDefault="001F6D7B" w:rsidP="0099425A">
      <w:pPr>
        <w:pStyle w:val="Textindependent"/>
        <w:numPr>
          <w:ilvl w:val="0"/>
          <w:numId w:val="16"/>
        </w:numPr>
        <w:spacing w:after="0"/>
        <w:jc w:val="both"/>
        <w:rPr>
          <w:szCs w:val="22"/>
          <w:lang w:val="ca-ES"/>
        </w:rPr>
      </w:pPr>
      <w:r w:rsidRPr="001F6D7B">
        <w:rPr>
          <w:szCs w:val="22"/>
          <w:lang w:val="ca-ES"/>
        </w:rPr>
        <w:lastRenderedPageBreak/>
        <w:t xml:space="preserve">Els estatuts de la Mancomunitat, en </w:t>
      </w:r>
      <w:proofErr w:type="spellStart"/>
      <w:r w:rsidRPr="001F6D7B">
        <w:rPr>
          <w:szCs w:val="22"/>
          <w:lang w:val="ca-ES"/>
        </w:rPr>
        <w:t>concordància</w:t>
      </w:r>
      <w:proofErr w:type="spellEnd"/>
      <w:r w:rsidRPr="001F6D7B">
        <w:rPr>
          <w:szCs w:val="22"/>
          <w:lang w:val="ca-ES"/>
        </w:rPr>
        <w:t xml:space="preserve"> amb l'article 25.2.l) de la Llei 7/1985, de 28 d'abril, reguladora de les bases de règim local, segons redacció donada per la Llei 27/2013, de 27 de desembre, de racionalització i sostenibilitat de l'Administració local, atribueix competència als municipis en matèria d’instal·lacions esportives.</w:t>
      </w:r>
    </w:p>
    <w:p w14:paraId="1C86EC61" w14:textId="77777777" w:rsidR="001F6D7B" w:rsidRPr="001F6D7B" w:rsidRDefault="001F6D7B" w:rsidP="0099425A">
      <w:pPr>
        <w:pStyle w:val="Textindependent"/>
        <w:numPr>
          <w:ilvl w:val="0"/>
          <w:numId w:val="16"/>
        </w:numPr>
        <w:spacing w:after="0"/>
        <w:jc w:val="both"/>
        <w:rPr>
          <w:szCs w:val="22"/>
        </w:rPr>
      </w:pPr>
      <w:r w:rsidRPr="001F6D7B">
        <w:rPr>
          <w:szCs w:val="22"/>
          <w:lang w:val="ca-ES"/>
        </w:rPr>
        <w:t>A més, el mateix precepte fa referència a la competència d’instal·lacions destinades a l’ocupació del lleure</w:t>
      </w:r>
      <w:r w:rsidRPr="001F6D7B">
        <w:rPr>
          <w:i/>
          <w:iCs/>
          <w:szCs w:val="22"/>
          <w:lang w:val="ca-ES"/>
        </w:rPr>
        <w:t>.</w:t>
      </w:r>
    </w:p>
    <w:p w14:paraId="7F2715C8" w14:textId="77777777" w:rsidR="001F6D7B" w:rsidRPr="001F6D7B" w:rsidRDefault="001F6D7B" w:rsidP="0099425A">
      <w:pPr>
        <w:pStyle w:val="Textindependent"/>
        <w:spacing w:after="0"/>
        <w:jc w:val="both"/>
        <w:rPr>
          <w:szCs w:val="22"/>
          <w:lang w:val="ca-ES"/>
        </w:rPr>
      </w:pPr>
    </w:p>
    <w:p w14:paraId="197BA3FA" w14:textId="77777777" w:rsidR="001F6D7B" w:rsidRPr="001F6D7B" w:rsidRDefault="001F6D7B" w:rsidP="0099425A">
      <w:pPr>
        <w:pStyle w:val="Textindependent"/>
        <w:spacing w:after="0"/>
        <w:jc w:val="both"/>
        <w:rPr>
          <w:szCs w:val="22"/>
        </w:rPr>
      </w:pPr>
      <w:r w:rsidRPr="001F6D7B">
        <w:rPr>
          <w:szCs w:val="22"/>
          <w:lang w:val="ca-ES"/>
        </w:rPr>
        <w:t xml:space="preserve">L’òrgan competent per a l’adopció dels acords relatius a la formalització del present conveni és </w:t>
      </w:r>
      <w:proofErr w:type="spellStart"/>
      <w:r w:rsidRPr="001F6D7B">
        <w:rPr>
          <w:szCs w:val="22"/>
          <w:lang w:val="ca-ES"/>
        </w:rPr>
        <w:t>lel</w:t>
      </w:r>
      <w:proofErr w:type="spellEnd"/>
      <w:r w:rsidRPr="001F6D7B">
        <w:rPr>
          <w:szCs w:val="22"/>
          <w:lang w:val="ca-ES"/>
        </w:rPr>
        <w:t xml:space="preserve"> Ple i per aquest motiu es proposa al Ple l'adopció dels següents</w:t>
      </w:r>
    </w:p>
    <w:p w14:paraId="374E6D49" w14:textId="77777777" w:rsidR="001F6D7B" w:rsidRPr="001F6D7B" w:rsidRDefault="001F6D7B" w:rsidP="0099425A">
      <w:pPr>
        <w:pStyle w:val="Textindependent"/>
        <w:spacing w:after="0"/>
        <w:jc w:val="both"/>
        <w:rPr>
          <w:szCs w:val="22"/>
        </w:rPr>
      </w:pPr>
    </w:p>
    <w:p w14:paraId="56C35D97" w14:textId="77777777" w:rsidR="001F6D7B" w:rsidRPr="001F6D7B" w:rsidRDefault="001F6D7B" w:rsidP="0099425A">
      <w:pPr>
        <w:pStyle w:val="Textindependent"/>
        <w:spacing w:after="0"/>
        <w:jc w:val="both"/>
        <w:rPr>
          <w:szCs w:val="22"/>
        </w:rPr>
      </w:pPr>
    </w:p>
    <w:p w14:paraId="1FEA3C0E" w14:textId="77777777" w:rsidR="001F6D7B" w:rsidRPr="001F6D7B" w:rsidRDefault="001F6D7B" w:rsidP="0099425A">
      <w:pPr>
        <w:pStyle w:val="Textindependent"/>
        <w:spacing w:after="0"/>
        <w:jc w:val="both"/>
        <w:rPr>
          <w:szCs w:val="22"/>
          <w:lang w:val="ca-ES"/>
        </w:rPr>
      </w:pPr>
      <w:r w:rsidRPr="001F6D7B">
        <w:rPr>
          <w:szCs w:val="22"/>
          <w:lang w:val="ca-ES"/>
        </w:rPr>
        <w:t> </w:t>
      </w:r>
    </w:p>
    <w:p w14:paraId="780EA286" w14:textId="77777777" w:rsidR="001F6D7B" w:rsidRPr="001F6D7B" w:rsidRDefault="001F6D7B" w:rsidP="0099425A">
      <w:pPr>
        <w:pStyle w:val="Textindependent"/>
        <w:spacing w:after="0"/>
        <w:jc w:val="both"/>
        <w:rPr>
          <w:szCs w:val="22"/>
          <w:lang w:val="ca-ES"/>
        </w:rPr>
      </w:pPr>
      <w:r w:rsidRPr="001F6D7B">
        <w:rPr>
          <w:b/>
          <w:bCs/>
          <w:szCs w:val="22"/>
          <w:lang w:val="ca-ES"/>
        </w:rPr>
        <w:t xml:space="preserve">DISPOSO </w:t>
      </w:r>
    </w:p>
    <w:p w14:paraId="647DECC8" w14:textId="77777777" w:rsidR="001F6D7B" w:rsidRPr="001F6D7B" w:rsidRDefault="001F6D7B" w:rsidP="0099425A">
      <w:pPr>
        <w:pStyle w:val="Textindependent"/>
        <w:spacing w:after="0"/>
        <w:jc w:val="both"/>
        <w:rPr>
          <w:szCs w:val="22"/>
          <w:lang w:val="ca-ES"/>
        </w:rPr>
      </w:pPr>
      <w:r w:rsidRPr="001F6D7B">
        <w:rPr>
          <w:szCs w:val="22"/>
          <w:lang w:val="ca-ES"/>
        </w:rPr>
        <w:t> </w:t>
      </w:r>
    </w:p>
    <w:p w14:paraId="4DF1A978" w14:textId="39AB7FDA" w:rsidR="001F6D7B" w:rsidRDefault="001F6D7B" w:rsidP="0099425A">
      <w:pPr>
        <w:pStyle w:val="Textindependent"/>
        <w:spacing w:after="0"/>
        <w:jc w:val="both"/>
        <w:rPr>
          <w:szCs w:val="22"/>
          <w:lang w:val="ca-ES"/>
        </w:rPr>
      </w:pPr>
      <w:r w:rsidRPr="001F6D7B">
        <w:rPr>
          <w:b/>
          <w:bCs/>
          <w:szCs w:val="22"/>
          <w:lang w:val="ca-ES"/>
        </w:rPr>
        <w:t xml:space="preserve">PRIMER. </w:t>
      </w:r>
      <w:r w:rsidRPr="001F6D7B">
        <w:rPr>
          <w:szCs w:val="22"/>
          <w:lang w:val="ca-ES"/>
        </w:rPr>
        <w:t>APROVAR el Conveni de col·laboració entre l’entitat i la Mancomunitat</w:t>
      </w:r>
      <w:r w:rsidR="00506CBC">
        <w:rPr>
          <w:szCs w:val="22"/>
          <w:lang w:val="ca-ES"/>
        </w:rPr>
        <w:t>.</w:t>
      </w:r>
    </w:p>
    <w:p w14:paraId="5E105D5C" w14:textId="77777777" w:rsidR="00506CBC" w:rsidRPr="001F6D7B" w:rsidRDefault="00506CBC" w:rsidP="0099425A">
      <w:pPr>
        <w:pStyle w:val="Textindependent"/>
        <w:spacing w:after="0"/>
        <w:jc w:val="both"/>
        <w:rPr>
          <w:szCs w:val="22"/>
          <w:lang w:val="ca-ES"/>
        </w:rPr>
      </w:pPr>
    </w:p>
    <w:p w14:paraId="4AFF4140" w14:textId="506C3DC2" w:rsidR="001F6D7B" w:rsidRPr="001F6D7B" w:rsidRDefault="001F6D7B" w:rsidP="0099425A">
      <w:pPr>
        <w:pStyle w:val="Textindependent"/>
        <w:spacing w:after="0"/>
        <w:jc w:val="both"/>
        <w:rPr>
          <w:szCs w:val="22"/>
          <w:lang w:val="ca-ES"/>
        </w:rPr>
      </w:pPr>
      <w:r w:rsidRPr="001F6D7B">
        <w:rPr>
          <w:b/>
          <w:bCs/>
          <w:szCs w:val="22"/>
          <w:lang w:val="ca-ES"/>
        </w:rPr>
        <w:t xml:space="preserve">SEGON. </w:t>
      </w:r>
      <w:r w:rsidRPr="001F6D7B">
        <w:rPr>
          <w:szCs w:val="22"/>
          <w:lang w:val="ca-ES"/>
        </w:rPr>
        <w:t xml:space="preserve">DETERMINAR que la vigència d'aquest conveni s’estableix en </w:t>
      </w:r>
      <w:r w:rsidR="001505AB">
        <w:rPr>
          <w:szCs w:val="22"/>
          <w:lang w:val="ca-ES"/>
        </w:rPr>
        <w:t>un any i un de pròrroga opcional</w:t>
      </w:r>
      <w:r w:rsidRPr="001F6D7B">
        <w:rPr>
          <w:szCs w:val="22"/>
          <w:lang w:val="ca-ES"/>
        </w:rPr>
        <w:t>.</w:t>
      </w:r>
    </w:p>
    <w:p w14:paraId="3D771A3A" w14:textId="77777777" w:rsidR="001F6D7B" w:rsidRPr="001F6D7B" w:rsidRDefault="001F6D7B" w:rsidP="0099425A">
      <w:pPr>
        <w:pStyle w:val="Textindependent"/>
        <w:spacing w:after="0"/>
        <w:jc w:val="both"/>
        <w:rPr>
          <w:szCs w:val="22"/>
          <w:lang w:val="ca-ES"/>
        </w:rPr>
      </w:pPr>
    </w:p>
    <w:p w14:paraId="1D360514" w14:textId="77777777" w:rsidR="001F6D7B" w:rsidRPr="001F6D7B" w:rsidRDefault="001F6D7B" w:rsidP="0099425A">
      <w:pPr>
        <w:pStyle w:val="Textindependent"/>
        <w:spacing w:after="0"/>
        <w:jc w:val="both"/>
        <w:rPr>
          <w:szCs w:val="22"/>
          <w:lang w:val="ca-ES"/>
        </w:rPr>
      </w:pPr>
      <w:r w:rsidRPr="001F6D7B">
        <w:rPr>
          <w:b/>
          <w:bCs/>
          <w:szCs w:val="22"/>
          <w:lang w:val="ca-ES"/>
        </w:rPr>
        <w:t>TERCER.</w:t>
      </w:r>
      <w:r w:rsidRPr="001F6D7B">
        <w:rPr>
          <w:szCs w:val="22"/>
          <w:lang w:val="ca-ES"/>
        </w:rPr>
        <w:t xml:space="preserve"> FACULTAR la presidenta d’aquesta Mancomunitat, així com al secretari interventor, per a la signatura de quants documents siguin necessaris per a executar el present acord.</w:t>
      </w:r>
    </w:p>
    <w:p w14:paraId="3C6D9A38" w14:textId="77777777" w:rsidR="001F6D7B" w:rsidRPr="001F6D7B" w:rsidRDefault="001F6D7B" w:rsidP="0099425A">
      <w:pPr>
        <w:pStyle w:val="Textindependent"/>
        <w:spacing w:after="0"/>
        <w:jc w:val="both"/>
        <w:rPr>
          <w:szCs w:val="22"/>
          <w:lang w:val="ca-ES"/>
        </w:rPr>
      </w:pPr>
    </w:p>
    <w:p w14:paraId="53C23AE6" w14:textId="77777777" w:rsidR="001F6D7B" w:rsidRPr="001F6D7B" w:rsidRDefault="001F6D7B" w:rsidP="0099425A">
      <w:pPr>
        <w:pStyle w:val="Textindependent"/>
        <w:spacing w:after="0"/>
        <w:jc w:val="both"/>
        <w:rPr>
          <w:szCs w:val="22"/>
          <w:lang w:val="ca-ES"/>
        </w:rPr>
      </w:pPr>
      <w:r w:rsidRPr="001F6D7B">
        <w:rPr>
          <w:b/>
          <w:bCs/>
          <w:szCs w:val="22"/>
          <w:lang w:val="ca-ES"/>
        </w:rPr>
        <w:t>QUART.</w:t>
      </w:r>
      <w:r w:rsidRPr="001F6D7B">
        <w:rPr>
          <w:szCs w:val="22"/>
          <w:lang w:val="ca-ES"/>
        </w:rPr>
        <w:t xml:space="preserve"> COMUNICAR aquest acord a l’entitat.</w:t>
      </w:r>
    </w:p>
    <w:p w14:paraId="5D5A5A40" w14:textId="77777777" w:rsidR="001F6D7B" w:rsidRPr="001F6D7B" w:rsidRDefault="001F6D7B" w:rsidP="0099425A">
      <w:pPr>
        <w:pStyle w:val="Textindependent"/>
        <w:spacing w:after="0"/>
        <w:jc w:val="both"/>
        <w:rPr>
          <w:szCs w:val="22"/>
          <w:lang w:val="ca-ES"/>
        </w:rPr>
      </w:pPr>
    </w:p>
    <w:p w14:paraId="4ABA7195" w14:textId="3D207161" w:rsidR="004B7097" w:rsidRPr="006F5925" w:rsidRDefault="001F6D7B" w:rsidP="0099425A">
      <w:pPr>
        <w:pStyle w:val="Textindependent"/>
        <w:spacing w:after="0"/>
        <w:jc w:val="both"/>
        <w:rPr>
          <w:szCs w:val="22"/>
          <w:lang w:val="ca-ES"/>
        </w:rPr>
      </w:pPr>
      <w:r w:rsidRPr="001F6D7B">
        <w:rPr>
          <w:b/>
          <w:bCs/>
          <w:szCs w:val="22"/>
          <w:lang w:val="ca-ES"/>
        </w:rPr>
        <w:t>CINQUÈ.</w:t>
      </w:r>
      <w:r w:rsidRPr="001F6D7B">
        <w:rPr>
          <w:szCs w:val="22"/>
          <w:lang w:val="ca-ES"/>
        </w:rPr>
        <w:t xml:space="preserve"> TRAMETRE un extracte de l’esmentat conveni al Registre de convenis de col·laboració i cooperació de la Generalitat de Catalunya per la seva publicació al Portal de la Transparència, tal i com disposa l'article 14.3 de la Llei 19/2014, de 29 de desembre de la Transparènci</w:t>
      </w:r>
      <w:r w:rsidR="00384FA6">
        <w:rPr>
          <w:szCs w:val="22"/>
          <w:lang w:val="ca-ES"/>
        </w:rPr>
        <w:t>a.</w:t>
      </w:r>
    </w:p>
    <w:p w14:paraId="6DA44229" w14:textId="77777777" w:rsidR="004B7097" w:rsidRPr="006F5925" w:rsidRDefault="004B7097" w:rsidP="0099425A">
      <w:pPr>
        <w:pStyle w:val="Textindependent"/>
        <w:spacing w:after="0"/>
        <w:rPr>
          <w:szCs w:val="22"/>
          <w:lang w:val="ca-ES"/>
        </w:rPr>
      </w:pPr>
      <w:r w:rsidRPr="006F5925">
        <w:rPr>
          <w:szCs w:val="22"/>
          <w:lang w:val="ca-ES"/>
        </w:rPr>
        <w:t> </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8664"/>
      </w:tblGrid>
      <w:tr w:rsidR="004B7097" w:rsidRPr="006F5925" w14:paraId="2AFFD260" w14:textId="77777777" w:rsidTr="00D23414">
        <w:tc>
          <w:tcPr>
            <w:tcW w:w="8664" w:type="dxa"/>
            <w:tcBorders>
              <w:top w:val="single" w:sz="8" w:space="0" w:color="000000"/>
              <w:left w:val="single" w:sz="8" w:space="0" w:color="000000"/>
              <w:bottom w:val="single" w:sz="8" w:space="0" w:color="000000"/>
              <w:right w:val="single" w:sz="8" w:space="0" w:color="000000"/>
            </w:tcBorders>
            <w:shd w:val="clear" w:color="auto" w:fill="auto"/>
          </w:tcPr>
          <w:p w14:paraId="518B0159" w14:textId="77777777" w:rsidR="004B7097" w:rsidRPr="00F60117" w:rsidRDefault="004B7097" w:rsidP="0099425A">
            <w:pPr>
              <w:pStyle w:val="Contingutdelataula"/>
              <w:jc w:val="both"/>
              <w:rPr>
                <w:szCs w:val="22"/>
                <w:lang w:val="ca-ES"/>
              </w:rPr>
            </w:pPr>
            <w:r w:rsidRPr="006F5925">
              <w:rPr>
                <w:szCs w:val="22"/>
                <w:lang w:val="ca-ES"/>
              </w:rPr>
              <w:t> </w:t>
            </w:r>
          </w:p>
          <w:p w14:paraId="5CBFA73F" w14:textId="5AD6C083" w:rsidR="004B7097" w:rsidRPr="00F13BEF" w:rsidRDefault="00557EDF" w:rsidP="0099425A">
            <w:pPr>
              <w:pStyle w:val="Textindependent"/>
              <w:spacing w:after="0"/>
              <w:jc w:val="both"/>
              <w:rPr>
                <w:b/>
                <w:bCs/>
                <w:szCs w:val="22"/>
                <w:lang w:val="ca-ES"/>
              </w:rPr>
            </w:pPr>
            <w:r>
              <w:rPr>
                <w:b/>
                <w:bCs/>
                <w:szCs w:val="22"/>
                <w:lang w:val="ca-ES"/>
              </w:rPr>
              <w:t>7</w:t>
            </w:r>
            <w:r w:rsidR="004B7097" w:rsidRPr="006F5925">
              <w:rPr>
                <w:b/>
                <w:bCs/>
                <w:szCs w:val="22"/>
                <w:lang w:val="ca-ES"/>
              </w:rPr>
              <w:t xml:space="preserve">.  </w:t>
            </w:r>
            <w:r w:rsidR="004B7097">
              <w:rPr>
                <w:b/>
                <w:bCs/>
                <w:szCs w:val="22"/>
                <w:lang w:val="ca-ES"/>
              </w:rPr>
              <w:t>Aprovació de conveni de col·laboració (Revista Alta Segarra)</w:t>
            </w:r>
          </w:p>
          <w:p w14:paraId="3F7FF5A7" w14:textId="77777777" w:rsidR="004B7097" w:rsidRPr="006F5925" w:rsidRDefault="004B7097" w:rsidP="0099425A">
            <w:pPr>
              <w:pStyle w:val="Contingutdelataula"/>
              <w:jc w:val="both"/>
              <w:rPr>
                <w:szCs w:val="22"/>
                <w:lang w:val="ca-ES"/>
              </w:rPr>
            </w:pPr>
            <w:r w:rsidRPr="006F5925">
              <w:rPr>
                <w:szCs w:val="22"/>
                <w:lang w:val="ca-ES"/>
              </w:rPr>
              <w:t> </w:t>
            </w:r>
          </w:p>
        </w:tc>
      </w:tr>
    </w:tbl>
    <w:p w14:paraId="203CFDC1" w14:textId="77777777" w:rsidR="00A00FD2" w:rsidRPr="00A00FD2" w:rsidRDefault="00A00FD2" w:rsidP="0099425A">
      <w:pPr>
        <w:pStyle w:val="Textindependent"/>
        <w:spacing w:after="0"/>
        <w:jc w:val="both"/>
        <w:rPr>
          <w:szCs w:val="22"/>
          <w:lang w:val="ca-ES"/>
        </w:rPr>
      </w:pPr>
      <w:r w:rsidRPr="00A00FD2">
        <w:rPr>
          <w:szCs w:val="22"/>
          <w:lang w:val="ca-ES"/>
        </w:rPr>
        <w:t> </w:t>
      </w:r>
    </w:p>
    <w:p w14:paraId="5EDFA1B0" w14:textId="77777777" w:rsidR="00A00FD2" w:rsidRPr="00A00FD2" w:rsidRDefault="00A00FD2" w:rsidP="0099425A">
      <w:pPr>
        <w:pStyle w:val="Textindependent"/>
        <w:spacing w:after="0"/>
        <w:jc w:val="both"/>
        <w:rPr>
          <w:szCs w:val="22"/>
          <w:lang w:val="ca-ES"/>
        </w:rPr>
      </w:pPr>
      <w:r w:rsidRPr="00A00FD2">
        <w:rPr>
          <w:b/>
          <w:bCs/>
          <w:szCs w:val="22"/>
          <w:lang w:val="ca-ES"/>
        </w:rPr>
        <w:t>1. Fets:</w:t>
      </w:r>
    </w:p>
    <w:p w14:paraId="444ACF34" w14:textId="77777777" w:rsidR="00A00FD2" w:rsidRPr="00A00FD2" w:rsidRDefault="00A00FD2" w:rsidP="0099425A">
      <w:pPr>
        <w:pStyle w:val="Textindependent"/>
        <w:spacing w:after="0"/>
        <w:jc w:val="both"/>
        <w:rPr>
          <w:szCs w:val="22"/>
          <w:lang w:val="ca-ES"/>
        </w:rPr>
      </w:pPr>
    </w:p>
    <w:p w14:paraId="04FBD7CF" w14:textId="77777777" w:rsidR="00A00FD2" w:rsidRPr="00A00FD2" w:rsidRDefault="00A00FD2" w:rsidP="0099425A">
      <w:pPr>
        <w:pStyle w:val="Textindependent"/>
        <w:spacing w:after="0"/>
        <w:jc w:val="both"/>
        <w:rPr>
          <w:szCs w:val="22"/>
          <w:lang w:val="ca-ES"/>
        </w:rPr>
      </w:pPr>
      <w:r w:rsidRPr="00A00FD2">
        <w:rPr>
          <w:szCs w:val="22"/>
          <w:lang w:val="ca-ES"/>
        </w:rPr>
        <w:t>1. Aquesta Mancomunitat pretén col·laborar amb la redacció de la revista Alta Segarra, com a expressió cultural de la comarca històrica.</w:t>
      </w:r>
    </w:p>
    <w:p w14:paraId="4C92D27A" w14:textId="77777777" w:rsidR="00A00FD2" w:rsidRPr="00A00FD2" w:rsidRDefault="00A00FD2" w:rsidP="0099425A">
      <w:pPr>
        <w:pStyle w:val="Textindependent"/>
        <w:spacing w:after="0"/>
        <w:jc w:val="both"/>
        <w:rPr>
          <w:szCs w:val="22"/>
          <w:lang w:val="ca-ES"/>
        </w:rPr>
      </w:pPr>
    </w:p>
    <w:p w14:paraId="37A16797" w14:textId="77777777" w:rsidR="00A00FD2" w:rsidRPr="00A00FD2" w:rsidRDefault="00A00FD2" w:rsidP="0099425A">
      <w:pPr>
        <w:pStyle w:val="Textindependent"/>
        <w:spacing w:after="0"/>
        <w:jc w:val="both"/>
        <w:rPr>
          <w:szCs w:val="22"/>
          <w:lang w:val="ca-ES"/>
        </w:rPr>
      </w:pPr>
      <w:r w:rsidRPr="00A00FD2">
        <w:rPr>
          <w:szCs w:val="22"/>
          <w:lang w:val="ca-ES"/>
        </w:rPr>
        <w:t>5. Per tant, sent una subvenció nominativa prevista al pressupost vigent, convé formalitzar un nou conveni per tal de poder atorgar la subvenció.</w:t>
      </w:r>
    </w:p>
    <w:p w14:paraId="460FDA75" w14:textId="77777777" w:rsidR="00A00FD2" w:rsidRPr="00A00FD2" w:rsidRDefault="00A00FD2" w:rsidP="0099425A">
      <w:pPr>
        <w:pStyle w:val="Textindependent"/>
        <w:spacing w:after="0"/>
        <w:jc w:val="both"/>
        <w:rPr>
          <w:szCs w:val="22"/>
          <w:lang w:val="ca-ES"/>
        </w:rPr>
      </w:pPr>
    </w:p>
    <w:p w14:paraId="693C82BC" w14:textId="77777777" w:rsidR="00A00FD2" w:rsidRPr="00A00FD2" w:rsidRDefault="00A00FD2" w:rsidP="0099425A">
      <w:pPr>
        <w:pStyle w:val="Textindependent"/>
        <w:spacing w:after="0"/>
        <w:jc w:val="both"/>
        <w:rPr>
          <w:szCs w:val="22"/>
          <w:lang w:val="ca-ES"/>
        </w:rPr>
      </w:pPr>
      <w:r w:rsidRPr="00A00FD2">
        <w:rPr>
          <w:b/>
          <w:bCs/>
          <w:szCs w:val="22"/>
          <w:lang w:val="ca-ES"/>
        </w:rPr>
        <w:t>2. Fonaments de dret:</w:t>
      </w:r>
    </w:p>
    <w:p w14:paraId="51704408" w14:textId="77777777" w:rsidR="00A00FD2" w:rsidRPr="00A00FD2" w:rsidRDefault="00A00FD2" w:rsidP="0099425A">
      <w:pPr>
        <w:pStyle w:val="Textindependent"/>
        <w:spacing w:after="0"/>
        <w:jc w:val="both"/>
        <w:rPr>
          <w:szCs w:val="22"/>
          <w:lang w:val="ca-ES"/>
        </w:rPr>
      </w:pPr>
    </w:p>
    <w:p w14:paraId="5AEEC9A9" w14:textId="77777777" w:rsidR="00A00FD2" w:rsidRPr="00A00FD2" w:rsidRDefault="00A00FD2" w:rsidP="0099425A">
      <w:pPr>
        <w:pStyle w:val="Textindependent"/>
        <w:spacing w:after="0"/>
        <w:jc w:val="both"/>
        <w:rPr>
          <w:szCs w:val="22"/>
        </w:rPr>
      </w:pPr>
      <w:r w:rsidRPr="00A00FD2">
        <w:rPr>
          <w:b/>
          <w:bCs/>
          <w:szCs w:val="22"/>
          <w:lang w:val="ca-ES"/>
        </w:rPr>
        <w:t xml:space="preserve">Primer: </w:t>
      </w:r>
      <w:r w:rsidRPr="00A00FD2">
        <w:rPr>
          <w:szCs w:val="22"/>
          <w:lang w:val="ca-ES"/>
        </w:rPr>
        <w:t>Legislació aplicable.</w:t>
      </w:r>
    </w:p>
    <w:p w14:paraId="15BB41AC" w14:textId="77777777" w:rsidR="00A00FD2" w:rsidRPr="00A00FD2" w:rsidRDefault="00A00FD2" w:rsidP="0099425A">
      <w:pPr>
        <w:pStyle w:val="Textindependent"/>
        <w:spacing w:after="0"/>
        <w:jc w:val="both"/>
        <w:rPr>
          <w:szCs w:val="22"/>
          <w:lang w:val="ca-ES"/>
        </w:rPr>
      </w:pPr>
    </w:p>
    <w:p w14:paraId="4BD31ED4" w14:textId="77777777" w:rsidR="00A00FD2" w:rsidRPr="00A00FD2" w:rsidRDefault="00A00FD2" w:rsidP="0099425A">
      <w:pPr>
        <w:pStyle w:val="Textindependent"/>
        <w:numPr>
          <w:ilvl w:val="0"/>
          <w:numId w:val="13"/>
        </w:numPr>
        <w:spacing w:after="0"/>
        <w:jc w:val="both"/>
        <w:rPr>
          <w:szCs w:val="22"/>
          <w:lang w:val="ca-ES"/>
        </w:rPr>
      </w:pPr>
      <w:r w:rsidRPr="00A00FD2">
        <w:rPr>
          <w:szCs w:val="22"/>
          <w:lang w:val="ca-ES"/>
        </w:rPr>
        <w:t>Article 86 de la Llei 39/2015, d'1 d'octubre, del procediment administratiu comú de les administracions públiques.</w:t>
      </w:r>
    </w:p>
    <w:p w14:paraId="7D527F75" w14:textId="77777777" w:rsidR="00A00FD2" w:rsidRPr="00A00FD2" w:rsidRDefault="00A00FD2" w:rsidP="0099425A">
      <w:pPr>
        <w:pStyle w:val="Textindependent"/>
        <w:numPr>
          <w:ilvl w:val="0"/>
          <w:numId w:val="13"/>
        </w:numPr>
        <w:spacing w:after="0"/>
        <w:jc w:val="both"/>
        <w:rPr>
          <w:szCs w:val="22"/>
          <w:lang w:val="ca-ES"/>
        </w:rPr>
      </w:pPr>
      <w:r w:rsidRPr="00A00FD2">
        <w:rPr>
          <w:szCs w:val="22"/>
          <w:lang w:val="ca-ES"/>
        </w:rPr>
        <w:t>Articles 47 i següents de la Llei 40/2015, d’1 d’octubre, del règim jurídic del sector públic.</w:t>
      </w:r>
    </w:p>
    <w:p w14:paraId="60F0A08A" w14:textId="77777777" w:rsidR="00A00FD2" w:rsidRPr="00A00FD2" w:rsidRDefault="00A00FD2" w:rsidP="0099425A">
      <w:pPr>
        <w:pStyle w:val="Textindependent"/>
        <w:numPr>
          <w:ilvl w:val="0"/>
          <w:numId w:val="13"/>
        </w:numPr>
        <w:spacing w:after="0"/>
        <w:jc w:val="both"/>
        <w:rPr>
          <w:szCs w:val="22"/>
          <w:lang w:val="ca-ES"/>
        </w:rPr>
      </w:pPr>
      <w:r w:rsidRPr="00A00FD2">
        <w:rPr>
          <w:szCs w:val="22"/>
          <w:lang w:val="ca-ES"/>
        </w:rPr>
        <w:t xml:space="preserve">Articles 108 i següents de la Llei 26/2010, de 3 d'agost, de règim jurídic i de </w:t>
      </w:r>
      <w:r w:rsidRPr="00A00FD2">
        <w:rPr>
          <w:szCs w:val="22"/>
          <w:lang w:val="ca-ES"/>
        </w:rPr>
        <w:lastRenderedPageBreak/>
        <w:t>procediment de les administracions públiques catalanes.</w:t>
      </w:r>
    </w:p>
    <w:p w14:paraId="0A4BC3D9" w14:textId="77777777" w:rsidR="00A00FD2" w:rsidRPr="00A00FD2" w:rsidRDefault="00A00FD2" w:rsidP="0099425A">
      <w:pPr>
        <w:pStyle w:val="Textindependent"/>
        <w:numPr>
          <w:ilvl w:val="0"/>
          <w:numId w:val="13"/>
        </w:numPr>
        <w:spacing w:after="0"/>
        <w:jc w:val="both"/>
        <w:rPr>
          <w:szCs w:val="22"/>
          <w:lang w:val="ca-ES"/>
        </w:rPr>
      </w:pPr>
      <w:r w:rsidRPr="00A00FD2">
        <w:rPr>
          <w:szCs w:val="22"/>
          <w:lang w:val="ca-ES"/>
        </w:rPr>
        <w:t>Articles 21.1 s) de la Llei 7/1985, de 2 d'abril, reguladora de les bases de règim local.</w:t>
      </w:r>
    </w:p>
    <w:p w14:paraId="17A51D06" w14:textId="77777777" w:rsidR="00A00FD2" w:rsidRPr="00A00FD2" w:rsidRDefault="00A00FD2" w:rsidP="0099425A">
      <w:pPr>
        <w:pStyle w:val="Textindependent"/>
        <w:numPr>
          <w:ilvl w:val="0"/>
          <w:numId w:val="13"/>
        </w:numPr>
        <w:spacing w:after="0"/>
        <w:jc w:val="both"/>
        <w:rPr>
          <w:szCs w:val="22"/>
          <w:lang w:val="ca-ES"/>
        </w:rPr>
      </w:pPr>
      <w:r w:rsidRPr="00A00FD2">
        <w:rPr>
          <w:szCs w:val="22"/>
          <w:lang w:val="ca-ES"/>
        </w:rPr>
        <w:t>Decret legislatiu 2/2003, de 28 d'abril, pel qual s'aprova el text refós de la Llei municipal i de règim local de Catalunya.</w:t>
      </w:r>
    </w:p>
    <w:p w14:paraId="345723B5" w14:textId="77777777" w:rsidR="00A00FD2" w:rsidRPr="00A00FD2" w:rsidRDefault="00A00FD2" w:rsidP="0099425A">
      <w:pPr>
        <w:pStyle w:val="Textindependent"/>
        <w:spacing w:after="0"/>
        <w:jc w:val="both"/>
        <w:rPr>
          <w:szCs w:val="22"/>
          <w:lang w:val="ca-ES"/>
        </w:rPr>
      </w:pPr>
    </w:p>
    <w:p w14:paraId="0E0196E5" w14:textId="77777777" w:rsidR="00A00FD2" w:rsidRPr="00A00FD2" w:rsidRDefault="00A00FD2" w:rsidP="0099425A">
      <w:pPr>
        <w:pStyle w:val="Textindependent"/>
        <w:spacing w:after="0"/>
        <w:jc w:val="both"/>
        <w:rPr>
          <w:szCs w:val="22"/>
        </w:rPr>
      </w:pPr>
      <w:r w:rsidRPr="00A00FD2">
        <w:rPr>
          <w:b/>
          <w:bCs/>
          <w:szCs w:val="22"/>
          <w:lang w:val="ca-ES"/>
        </w:rPr>
        <w:t xml:space="preserve">Segon: </w:t>
      </w:r>
      <w:r w:rsidRPr="00A00FD2">
        <w:rPr>
          <w:szCs w:val="22"/>
          <w:lang w:val="ca-ES"/>
        </w:rPr>
        <w:t>Competència municipal.</w:t>
      </w:r>
    </w:p>
    <w:p w14:paraId="6E06953F" w14:textId="77777777" w:rsidR="00A00FD2" w:rsidRPr="00A00FD2" w:rsidRDefault="00A00FD2" w:rsidP="0099425A">
      <w:pPr>
        <w:pStyle w:val="Textindependent"/>
        <w:spacing w:after="0"/>
        <w:jc w:val="both"/>
        <w:rPr>
          <w:szCs w:val="22"/>
          <w:lang w:val="ca-ES"/>
        </w:rPr>
      </w:pPr>
    </w:p>
    <w:p w14:paraId="0D988BB9" w14:textId="77777777" w:rsidR="00A00FD2" w:rsidRPr="00A00FD2" w:rsidRDefault="00A00FD2" w:rsidP="0099425A">
      <w:pPr>
        <w:pStyle w:val="Textindependent"/>
        <w:numPr>
          <w:ilvl w:val="0"/>
          <w:numId w:val="14"/>
        </w:numPr>
        <w:spacing w:after="0"/>
        <w:jc w:val="both"/>
        <w:rPr>
          <w:szCs w:val="22"/>
          <w:lang w:val="ca-ES"/>
        </w:rPr>
      </w:pPr>
      <w:r w:rsidRPr="00A00FD2">
        <w:rPr>
          <w:szCs w:val="22"/>
          <w:lang w:val="ca-ES"/>
        </w:rPr>
        <w:t xml:space="preserve">Els estatuts de la Mancomunitat, en </w:t>
      </w:r>
      <w:proofErr w:type="spellStart"/>
      <w:r w:rsidRPr="00A00FD2">
        <w:rPr>
          <w:szCs w:val="22"/>
          <w:lang w:val="ca-ES"/>
        </w:rPr>
        <w:t>concordància</w:t>
      </w:r>
      <w:proofErr w:type="spellEnd"/>
      <w:r w:rsidRPr="00A00FD2">
        <w:rPr>
          <w:szCs w:val="22"/>
          <w:lang w:val="ca-ES"/>
        </w:rPr>
        <w:t xml:space="preserve"> amb l'article 25.2.l) de la Llei 7/1985, de 28 d'abril, reguladora de les bases de règim local, segons redacció donada per la Llei 27/2013, de 27 de desembre, de racionalització i sostenibilitat de l'Administració local, atribueix competència als municipis en matèria d’instal·lacions esportives.</w:t>
      </w:r>
    </w:p>
    <w:p w14:paraId="3034F92C" w14:textId="77777777" w:rsidR="00A00FD2" w:rsidRPr="00A00FD2" w:rsidRDefault="00A00FD2" w:rsidP="0099425A">
      <w:pPr>
        <w:pStyle w:val="Textindependent"/>
        <w:numPr>
          <w:ilvl w:val="0"/>
          <w:numId w:val="14"/>
        </w:numPr>
        <w:spacing w:after="0"/>
        <w:jc w:val="both"/>
        <w:rPr>
          <w:szCs w:val="22"/>
        </w:rPr>
      </w:pPr>
      <w:r w:rsidRPr="00A00FD2">
        <w:rPr>
          <w:szCs w:val="22"/>
          <w:lang w:val="ca-ES"/>
        </w:rPr>
        <w:t>A més, el mateix precepte fa referència a la competència d’instal·lacions destinades a l’ocupació del lleure</w:t>
      </w:r>
      <w:r w:rsidRPr="00A00FD2">
        <w:rPr>
          <w:i/>
          <w:iCs/>
          <w:szCs w:val="22"/>
          <w:lang w:val="ca-ES"/>
        </w:rPr>
        <w:t>.</w:t>
      </w:r>
    </w:p>
    <w:p w14:paraId="7B47D2F7" w14:textId="77777777" w:rsidR="00A00FD2" w:rsidRPr="00A00FD2" w:rsidRDefault="00A00FD2" w:rsidP="0099425A">
      <w:pPr>
        <w:pStyle w:val="Textindependent"/>
        <w:spacing w:after="0"/>
        <w:jc w:val="both"/>
        <w:rPr>
          <w:szCs w:val="22"/>
          <w:lang w:val="ca-ES"/>
        </w:rPr>
      </w:pPr>
    </w:p>
    <w:p w14:paraId="0D754099" w14:textId="77777777" w:rsidR="00A00FD2" w:rsidRPr="00A00FD2" w:rsidRDefault="00A00FD2" w:rsidP="0099425A">
      <w:pPr>
        <w:pStyle w:val="Textindependent"/>
        <w:spacing w:after="0"/>
        <w:jc w:val="both"/>
        <w:rPr>
          <w:szCs w:val="22"/>
        </w:rPr>
      </w:pPr>
      <w:r w:rsidRPr="00A00FD2">
        <w:rPr>
          <w:szCs w:val="22"/>
          <w:lang w:val="ca-ES"/>
        </w:rPr>
        <w:t xml:space="preserve">L’òrgan competent per a l’adopció dels acords relatius a la formalització del present conveni és </w:t>
      </w:r>
      <w:proofErr w:type="spellStart"/>
      <w:r w:rsidRPr="00A00FD2">
        <w:rPr>
          <w:szCs w:val="22"/>
          <w:lang w:val="ca-ES"/>
        </w:rPr>
        <w:t>lel</w:t>
      </w:r>
      <w:proofErr w:type="spellEnd"/>
      <w:r w:rsidRPr="00A00FD2">
        <w:rPr>
          <w:szCs w:val="22"/>
          <w:lang w:val="ca-ES"/>
        </w:rPr>
        <w:t xml:space="preserve"> Ple i per aquest motiu es proposa al Ple l'adopció dels següents</w:t>
      </w:r>
    </w:p>
    <w:p w14:paraId="663BF297" w14:textId="77777777" w:rsidR="00A00FD2" w:rsidRPr="00A00FD2" w:rsidRDefault="00A00FD2" w:rsidP="0099425A">
      <w:pPr>
        <w:pStyle w:val="Textindependent"/>
        <w:spacing w:after="0"/>
        <w:jc w:val="both"/>
        <w:rPr>
          <w:szCs w:val="22"/>
        </w:rPr>
      </w:pPr>
    </w:p>
    <w:p w14:paraId="24D66FDC" w14:textId="77777777" w:rsidR="00A00FD2" w:rsidRPr="00A00FD2" w:rsidRDefault="00A00FD2" w:rsidP="0099425A">
      <w:pPr>
        <w:pStyle w:val="Textindependent"/>
        <w:spacing w:after="0"/>
        <w:jc w:val="both"/>
        <w:rPr>
          <w:szCs w:val="22"/>
        </w:rPr>
      </w:pPr>
    </w:p>
    <w:p w14:paraId="518E1F11" w14:textId="77777777" w:rsidR="00A00FD2" w:rsidRPr="00A00FD2" w:rsidRDefault="00A00FD2" w:rsidP="0099425A">
      <w:pPr>
        <w:pStyle w:val="Textindependent"/>
        <w:spacing w:after="0"/>
        <w:jc w:val="both"/>
        <w:rPr>
          <w:szCs w:val="22"/>
          <w:lang w:val="ca-ES"/>
        </w:rPr>
      </w:pPr>
      <w:r w:rsidRPr="00A00FD2">
        <w:rPr>
          <w:szCs w:val="22"/>
          <w:lang w:val="ca-ES"/>
        </w:rPr>
        <w:t> </w:t>
      </w:r>
    </w:p>
    <w:p w14:paraId="544AA857" w14:textId="77777777" w:rsidR="00A00FD2" w:rsidRPr="00A00FD2" w:rsidRDefault="00A00FD2" w:rsidP="0099425A">
      <w:pPr>
        <w:pStyle w:val="Textindependent"/>
        <w:spacing w:after="0"/>
        <w:jc w:val="both"/>
        <w:rPr>
          <w:szCs w:val="22"/>
          <w:lang w:val="ca-ES"/>
        </w:rPr>
      </w:pPr>
      <w:r w:rsidRPr="00A00FD2">
        <w:rPr>
          <w:b/>
          <w:bCs/>
          <w:szCs w:val="22"/>
          <w:lang w:val="ca-ES"/>
        </w:rPr>
        <w:t xml:space="preserve">DISPOSO </w:t>
      </w:r>
    </w:p>
    <w:p w14:paraId="4F28F14A" w14:textId="77777777" w:rsidR="00A00FD2" w:rsidRPr="00A00FD2" w:rsidRDefault="00A00FD2" w:rsidP="0099425A">
      <w:pPr>
        <w:pStyle w:val="Textindependent"/>
        <w:spacing w:after="0"/>
        <w:jc w:val="both"/>
        <w:rPr>
          <w:szCs w:val="22"/>
          <w:lang w:val="ca-ES"/>
        </w:rPr>
      </w:pPr>
      <w:r w:rsidRPr="00A00FD2">
        <w:rPr>
          <w:szCs w:val="22"/>
          <w:lang w:val="ca-ES"/>
        </w:rPr>
        <w:t> </w:t>
      </w:r>
    </w:p>
    <w:p w14:paraId="70BD7BFF" w14:textId="77777777" w:rsidR="00A00FD2" w:rsidRPr="00A00FD2" w:rsidRDefault="00A00FD2" w:rsidP="0099425A">
      <w:pPr>
        <w:pStyle w:val="Textindependent"/>
        <w:spacing w:after="0"/>
        <w:jc w:val="both"/>
        <w:rPr>
          <w:szCs w:val="22"/>
          <w:lang w:val="ca-ES"/>
        </w:rPr>
      </w:pPr>
      <w:r w:rsidRPr="00A00FD2">
        <w:rPr>
          <w:b/>
          <w:bCs/>
          <w:szCs w:val="22"/>
          <w:lang w:val="ca-ES"/>
        </w:rPr>
        <w:t xml:space="preserve">PRIMER. </w:t>
      </w:r>
      <w:r w:rsidRPr="00A00FD2">
        <w:rPr>
          <w:szCs w:val="22"/>
          <w:lang w:val="ca-ES"/>
        </w:rPr>
        <w:t xml:space="preserve">APROVAR el Conveni de col·laboració entre l’entitat i la Mancomunitat. Igualment AUTORITZAR i DISPOSAR la despesa associada. </w:t>
      </w:r>
    </w:p>
    <w:p w14:paraId="6DECA380" w14:textId="77777777" w:rsidR="00061D24" w:rsidRDefault="00061D24" w:rsidP="0099425A">
      <w:pPr>
        <w:pStyle w:val="Textindependent"/>
        <w:spacing w:after="0"/>
        <w:jc w:val="both"/>
        <w:rPr>
          <w:b/>
          <w:bCs/>
          <w:szCs w:val="22"/>
          <w:lang w:val="ca-ES"/>
        </w:rPr>
      </w:pPr>
    </w:p>
    <w:p w14:paraId="304AD6DB" w14:textId="34D1C12D" w:rsidR="00A00FD2" w:rsidRPr="00910BF4" w:rsidRDefault="00A00FD2" w:rsidP="0099425A">
      <w:pPr>
        <w:pStyle w:val="Textindependent"/>
        <w:spacing w:after="0"/>
        <w:jc w:val="both"/>
        <w:rPr>
          <w:szCs w:val="22"/>
          <w:lang w:val="ca-ES"/>
        </w:rPr>
      </w:pPr>
      <w:r w:rsidRPr="00A00FD2">
        <w:rPr>
          <w:b/>
          <w:bCs/>
          <w:szCs w:val="22"/>
          <w:lang w:val="ca-ES"/>
        </w:rPr>
        <w:t xml:space="preserve">SEGON. </w:t>
      </w:r>
      <w:r w:rsidRPr="00A00FD2">
        <w:rPr>
          <w:szCs w:val="22"/>
          <w:lang w:val="ca-ES"/>
        </w:rPr>
        <w:t xml:space="preserve">DETERMINAR que la vigència d'aquest conveni s’estableix en </w:t>
      </w:r>
      <w:r w:rsidR="00061D24">
        <w:rPr>
          <w:szCs w:val="22"/>
          <w:lang w:val="ca-ES"/>
        </w:rPr>
        <w:t>un any més un de pròrroga opcional.</w:t>
      </w:r>
    </w:p>
    <w:p w14:paraId="422154B8" w14:textId="77777777" w:rsidR="00A00FD2" w:rsidRPr="00A00FD2" w:rsidRDefault="00A00FD2" w:rsidP="0099425A">
      <w:pPr>
        <w:pStyle w:val="Textindependent"/>
        <w:spacing w:after="0"/>
        <w:jc w:val="both"/>
        <w:rPr>
          <w:szCs w:val="22"/>
          <w:lang w:val="ca-ES"/>
        </w:rPr>
      </w:pPr>
    </w:p>
    <w:p w14:paraId="13BBE36C" w14:textId="77777777" w:rsidR="00A00FD2" w:rsidRPr="00A00FD2" w:rsidRDefault="00A00FD2" w:rsidP="0099425A">
      <w:pPr>
        <w:pStyle w:val="Textindependent"/>
        <w:spacing w:after="0"/>
        <w:jc w:val="both"/>
        <w:rPr>
          <w:szCs w:val="22"/>
          <w:lang w:val="ca-ES"/>
        </w:rPr>
      </w:pPr>
      <w:r w:rsidRPr="00A00FD2">
        <w:rPr>
          <w:b/>
          <w:bCs/>
          <w:szCs w:val="22"/>
          <w:lang w:val="ca-ES"/>
        </w:rPr>
        <w:t>TERCER.</w:t>
      </w:r>
      <w:r w:rsidRPr="00A00FD2">
        <w:rPr>
          <w:szCs w:val="22"/>
          <w:lang w:val="ca-ES"/>
        </w:rPr>
        <w:t xml:space="preserve"> FACULTAR la presidenta d’aquesta Mancomunitat, així com al secretari interventor, per a la signatura de quants documents siguin necessaris per a executar el present acord.</w:t>
      </w:r>
    </w:p>
    <w:p w14:paraId="2A107223" w14:textId="77777777" w:rsidR="00A00FD2" w:rsidRPr="00A00FD2" w:rsidRDefault="00A00FD2" w:rsidP="0099425A">
      <w:pPr>
        <w:pStyle w:val="Textindependent"/>
        <w:spacing w:after="0"/>
        <w:jc w:val="both"/>
        <w:rPr>
          <w:szCs w:val="22"/>
          <w:lang w:val="ca-ES"/>
        </w:rPr>
      </w:pPr>
    </w:p>
    <w:p w14:paraId="53F782A1" w14:textId="77777777" w:rsidR="00A00FD2" w:rsidRPr="00A00FD2" w:rsidRDefault="00A00FD2" w:rsidP="0099425A">
      <w:pPr>
        <w:pStyle w:val="Textindependent"/>
        <w:spacing w:after="0"/>
        <w:jc w:val="both"/>
        <w:rPr>
          <w:szCs w:val="22"/>
          <w:lang w:val="ca-ES"/>
        </w:rPr>
      </w:pPr>
      <w:r w:rsidRPr="00A00FD2">
        <w:rPr>
          <w:b/>
          <w:bCs/>
          <w:szCs w:val="22"/>
          <w:lang w:val="ca-ES"/>
        </w:rPr>
        <w:t>QUART.</w:t>
      </w:r>
      <w:r w:rsidRPr="00A00FD2">
        <w:rPr>
          <w:szCs w:val="22"/>
          <w:lang w:val="ca-ES"/>
        </w:rPr>
        <w:t xml:space="preserve"> COMUNICAR aquest acord a l’entitat.</w:t>
      </w:r>
    </w:p>
    <w:p w14:paraId="595B3321" w14:textId="77777777" w:rsidR="00A00FD2" w:rsidRPr="00A00FD2" w:rsidRDefault="00A00FD2" w:rsidP="0099425A">
      <w:pPr>
        <w:pStyle w:val="Textindependent"/>
        <w:spacing w:after="0"/>
        <w:jc w:val="both"/>
        <w:rPr>
          <w:szCs w:val="22"/>
          <w:lang w:val="ca-ES"/>
        </w:rPr>
      </w:pPr>
    </w:p>
    <w:p w14:paraId="3A93CCE8" w14:textId="76883A38" w:rsidR="00557EDF" w:rsidRPr="006F5925" w:rsidRDefault="00A00FD2" w:rsidP="0099425A">
      <w:pPr>
        <w:pStyle w:val="Textindependent"/>
        <w:spacing w:after="0"/>
        <w:jc w:val="both"/>
        <w:rPr>
          <w:szCs w:val="22"/>
          <w:lang w:val="ca-ES"/>
        </w:rPr>
      </w:pPr>
      <w:r w:rsidRPr="00A00FD2">
        <w:rPr>
          <w:b/>
          <w:bCs/>
          <w:szCs w:val="22"/>
          <w:lang w:val="ca-ES"/>
        </w:rPr>
        <w:t>CINQUÈ.</w:t>
      </w:r>
      <w:r w:rsidRPr="00A00FD2">
        <w:rPr>
          <w:szCs w:val="22"/>
          <w:lang w:val="ca-ES"/>
        </w:rPr>
        <w:t xml:space="preserve"> TRAMETRE un extracte de l’esmentat conveni al Registre de convenis de col·laboració i cooperació de la Generalitat de Catalunya per la seva publicació al Portal de la Transparència, tal i com disposa l'article 14.3 de la Llei 19/2014, de 29 de desembre de la Transparència</w:t>
      </w:r>
    </w:p>
    <w:p w14:paraId="5328A849" w14:textId="77777777" w:rsidR="00557EDF" w:rsidRPr="006F5925" w:rsidRDefault="00557EDF" w:rsidP="0099425A">
      <w:pPr>
        <w:pStyle w:val="Textindependent"/>
        <w:spacing w:after="0"/>
        <w:rPr>
          <w:szCs w:val="22"/>
          <w:lang w:val="ca-ES"/>
        </w:rPr>
      </w:pPr>
      <w:r w:rsidRPr="006F5925">
        <w:rPr>
          <w:szCs w:val="22"/>
          <w:lang w:val="ca-ES"/>
        </w:rPr>
        <w:t> </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8664"/>
      </w:tblGrid>
      <w:tr w:rsidR="00557EDF" w:rsidRPr="00910BF4" w14:paraId="794E812F" w14:textId="77777777" w:rsidTr="00D23414">
        <w:tc>
          <w:tcPr>
            <w:tcW w:w="8664" w:type="dxa"/>
            <w:tcBorders>
              <w:top w:val="single" w:sz="8" w:space="0" w:color="000000"/>
              <w:left w:val="single" w:sz="8" w:space="0" w:color="000000"/>
              <w:bottom w:val="single" w:sz="8" w:space="0" w:color="000000"/>
              <w:right w:val="single" w:sz="8" w:space="0" w:color="000000"/>
            </w:tcBorders>
            <w:shd w:val="clear" w:color="auto" w:fill="auto"/>
          </w:tcPr>
          <w:p w14:paraId="59CCE7B6" w14:textId="77777777" w:rsidR="00557EDF" w:rsidRPr="00F60117" w:rsidRDefault="00557EDF" w:rsidP="0099425A">
            <w:pPr>
              <w:pStyle w:val="Contingutdelataula"/>
              <w:jc w:val="both"/>
              <w:rPr>
                <w:szCs w:val="22"/>
                <w:lang w:val="ca-ES"/>
              </w:rPr>
            </w:pPr>
            <w:r w:rsidRPr="006F5925">
              <w:rPr>
                <w:szCs w:val="22"/>
                <w:lang w:val="ca-ES"/>
              </w:rPr>
              <w:t> </w:t>
            </w:r>
          </w:p>
          <w:p w14:paraId="15A238FA" w14:textId="77777777" w:rsidR="00557EDF" w:rsidRDefault="00BD2405" w:rsidP="0099425A">
            <w:pPr>
              <w:pStyle w:val="Contingutdelataula"/>
              <w:jc w:val="both"/>
              <w:rPr>
                <w:b/>
                <w:bCs/>
                <w:szCs w:val="22"/>
                <w:lang w:val="ca-ES"/>
              </w:rPr>
            </w:pPr>
            <w:r w:rsidRPr="00BD2405">
              <w:rPr>
                <w:b/>
                <w:bCs/>
                <w:szCs w:val="22"/>
                <w:lang w:val="ca-ES"/>
              </w:rPr>
              <w:t>8. Donar compte de les gestions en relació amb la creació de la comarca i de les peticions de millora de la mobilitat</w:t>
            </w:r>
          </w:p>
          <w:p w14:paraId="11FB85F3" w14:textId="320B864E" w:rsidR="00BD2405" w:rsidRPr="006F5925" w:rsidRDefault="00BD2405" w:rsidP="0099425A">
            <w:pPr>
              <w:pStyle w:val="Contingutdelataula"/>
              <w:jc w:val="both"/>
              <w:rPr>
                <w:szCs w:val="22"/>
                <w:lang w:val="ca-ES"/>
              </w:rPr>
            </w:pPr>
          </w:p>
        </w:tc>
      </w:tr>
    </w:tbl>
    <w:p w14:paraId="77012739" w14:textId="77777777" w:rsidR="00D52CDA" w:rsidRDefault="00D52CDA" w:rsidP="0099425A">
      <w:pPr>
        <w:pStyle w:val="Textindependent"/>
        <w:spacing w:after="0"/>
        <w:jc w:val="both"/>
        <w:rPr>
          <w:rFonts w:eastAsia="Times New Roman"/>
          <w:color w:val="000000"/>
          <w:kern w:val="0"/>
          <w:szCs w:val="22"/>
          <w:bdr w:val="none" w:sz="0" w:space="0" w:color="auto" w:frame="1"/>
          <w:lang w:val="ca-ES" w:eastAsia="es-ES"/>
        </w:rPr>
      </w:pPr>
    </w:p>
    <w:p w14:paraId="299C5608" w14:textId="02436EAD" w:rsidR="00C242D0" w:rsidRDefault="00C242D0" w:rsidP="0099425A">
      <w:pPr>
        <w:pStyle w:val="Textindependent"/>
        <w:spacing w:after="0"/>
        <w:jc w:val="both"/>
        <w:rPr>
          <w:rFonts w:eastAsia="Times New Roman"/>
          <w:color w:val="000000"/>
          <w:kern w:val="0"/>
          <w:szCs w:val="22"/>
          <w:bdr w:val="none" w:sz="0" w:space="0" w:color="auto" w:frame="1"/>
          <w:lang w:val="ca-ES" w:eastAsia="es-ES"/>
        </w:rPr>
      </w:pPr>
      <w:r>
        <w:rPr>
          <w:rFonts w:eastAsia="Times New Roman"/>
          <w:color w:val="000000"/>
          <w:kern w:val="0"/>
          <w:szCs w:val="22"/>
          <w:bdr w:val="none" w:sz="0" w:space="0" w:color="auto" w:frame="1"/>
          <w:lang w:val="ca-ES" w:eastAsia="es-ES"/>
        </w:rPr>
        <w:t>Es dona compte del contingut literal següent:</w:t>
      </w:r>
    </w:p>
    <w:p w14:paraId="523A2028" w14:textId="77777777" w:rsidR="00C242D0" w:rsidRDefault="00C242D0" w:rsidP="0099425A">
      <w:pPr>
        <w:pStyle w:val="Textindependent"/>
        <w:spacing w:after="0"/>
        <w:jc w:val="both"/>
        <w:rPr>
          <w:rFonts w:eastAsia="Times New Roman"/>
          <w:color w:val="000000"/>
          <w:kern w:val="0"/>
          <w:szCs w:val="22"/>
          <w:bdr w:val="none" w:sz="0" w:space="0" w:color="auto" w:frame="1"/>
          <w:lang w:val="ca-ES" w:eastAsia="es-ES"/>
        </w:rPr>
      </w:pPr>
    </w:p>
    <w:p w14:paraId="58181E40" w14:textId="34713B6A" w:rsidR="00BD2405" w:rsidRDefault="00BD2405" w:rsidP="0099425A">
      <w:pPr>
        <w:pStyle w:val="Textindependent"/>
        <w:spacing w:after="0"/>
        <w:jc w:val="both"/>
        <w:rPr>
          <w:szCs w:val="22"/>
          <w:lang w:val="ca-ES"/>
        </w:rPr>
      </w:pPr>
      <w:r>
        <w:rPr>
          <w:szCs w:val="22"/>
          <w:lang w:val="ca-ES"/>
        </w:rPr>
        <w:t>Converses Xavier Amor</w:t>
      </w:r>
    </w:p>
    <w:p w14:paraId="06068AD8" w14:textId="77777777" w:rsidR="00D52CDA" w:rsidRDefault="00D52CDA" w:rsidP="0099425A">
      <w:pPr>
        <w:pStyle w:val="Textindependent"/>
        <w:spacing w:after="0"/>
        <w:jc w:val="both"/>
        <w:rPr>
          <w:szCs w:val="22"/>
          <w:lang w:val="ca-ES"/>
        </w:rPr>
      </w:pPr>
    </w:p>
    <w:p w14:paraId="3211BCF3" w14:textId="0E5028B5" w:rsidR="00D52CDA" w:rsidRDefault="00D52CDA" w:rsidP="0099425A">
      <w:pPr>
        <w:pStyle w:val="Textindependent"/>
        <w:spacing w:after="0"/>
        <w:jc w:val="both"/>
        <w:rPr>
          <w:szCs w:val="22"/>
          <w:lang w:val="ca-ES"/>
        </w:rPr>
      </w:pPr>
      <w:r>
        <w:rPr>
          <w:szCs w:val="22"/>
          <w:lang w:val="ca-ES"/>
        </w:rPr>
        <w:t>En un altre ordre de coses, es dona compte de la carta que s’ha tramès per sol·licitar millores en l’àmbit de la mobilitat. El tenor literal és el següent:</w:t>
      </w:r>
    </w:p>
    <w:p w14:paraId="25876A66" w14:textId="77777777" w:rsidR="00D52CDA" w:rsidRDefault="00D52CDA" w:rsidP="0099425A">
      <w:pPr>
        <w:pStyle w:val="Textindependent"/>
        <w:spacing w:after="0"/>
        <w:jc w:val="both"/>
        <w:rPr>
          <w:szCs w:val="22"/>
          <w:lang w:val="ca-ES"/>
        </w:rPr>
      </w:pPr>
    </w:p>
    <w:p w14:paraId="72D291AF" w14:textId="77777777" w:rsidR="00D52CDA" w:rsidRPr="002E799C" w:rsidRDefault="00D52CDA" w:rsidP="0099425A">
      <w:pPr>
        <w:rPr>
          <w:b/>
          <w:color w:val="000000"/>
          <w:lang w:val="ca-ES"/>
        </w:rPr>
      </w:pPr>
      <w:r>
        <w:rPr>
          <w:szCs w:val="22"/>
          <w:lang w:val="ca-ES"/>
        </w:rPr>
        <w:lastRenderedPageBreak/>
        <w:t>“</w:t>
      </w:r>
      <w:r w:rsidRPr="002E799C">
        <w:rPr>
          <w:b/>
          <w:color w:val="000000"/>
          <w:lang w:val="ca-ES"/>
        </w:rPr>
        <w:t>A/A Departament de Territori Generalitat de Catalunya [Data]</w:t>
      </w:r>
    </w:p>
    <w:p w14:paraId="132BDF83" w14:textId="77777777" w:rsidR="00D52CDA" w:rsidRPr="002E799C" w:rsidRDefault="00D52CDA" w:rsidP="0099425A">
      <w:pPr>
        <w:rPr>
          <w:b/>
          <w:color w:val="000000"/>
          <w:lang w:val="ca-ES"/>
        </w:rPr>
      </w:pPr>
      <w:r w:rsidRPr="002E799C">
        <w:rPr>
          <w:b/>
          <w:color w:val="000000"/>
          <w:lang w:val="ca-ES"/>
        </w:rPr>
        <w:t>Assumpte: Sol·licitud de resposta i reunions per a la millora del transport públic interurbà</w:t>
      </w:r>
    </w:p>
    <w:p w14:paraId="152A5EAA" w14:textId="77777777" w:rsidR="00D52CDA" w:rsidRDefault="00D52CDA" w:rsidP="0099425A">
      <w:pPr>
        <w:rPr>
          <w:b/>
          <w:color w:val="000000"/>
          <w:lang w:val="ca-ES"/>
        </w:rPr>
      </w:pPr>
    </w:p>
    <w:p w14:paraId="157E4A78" w14:textId="77777777" w:rsidR="00D52CDA" w:rsidRPr="002E799C" w:rsidRDefault="00D52CDA" w:rsidP="0099425A">
      <w:pPr>
        <w:jc w:val="both"/>
        <w:rPr>
          <w:bCs/>
          <w:color w:val="000000"/>
          <w:lang w:val="ca-ES"/>
        </w:rPr>
      </w:pPr>
      <w:r w:rsidRPr="002E799C">
        <w:rPr>
          <w:bCs/>
          <w:color w:val="000000"/>
          <w:lang w:val="ca-ES"/>
        </w:rPr>
        <w:t>Benvolguts/des,</w:t>
      </w:r>
    </w:p>
    <w:p w14:paraId="28FBA59A" w14:textId="77777777" w:rsidR="00D52CDA" w:rsidRPr="004F04CE" w:rsidRDefault="00D52CDA" w:rsidP="0099425A">
      <w:pPr>
        <w:jc w:val="both"/>
        <w:rPr>
          <w:bCs/>
          <w:color w:val="000000"/>
          <w:lang w:val="ca-ES"/>
        </w:rPr>
      </w:pPr>
    </w:p>
    <w:p w14:paraId="590CCDC6" w14:textId="77777777" w:rsidR="00D52CDA" w:rsidRPr="002E799C" w:rsidRDefault="00D52CDA" w:rsidP="0099425A">
      <w:pPr>
        <w:jc w:val="both"/>
        <w:rPr>
          <w:bCs/>
          <w:color w:val="000000"/>
          <w:lang w:val="ca-ES"/>
        </w:rPr>
      </w:pPr>
      <w:r w:rsidRPr="002E799C">
        <w:rPr>
          <w:bCs/>
          <w:color w:val="000000"/>
          <w:lang w:val="ca-ES"/>
        </w:rPr>
        <w:t xml:space="preserve">En relació amb la sol·licitud presentada per aquesta Mancomunitat per a la incorporació d’una parada del servei </w:t>
      </w:r>
      <w:proofErr w:type="spellStart"/>
      <w:r w:rsidRPr="002E799C">
        <w:rPr>
          <w:bCs/>
          <w:color w:val="000000"/>
          <w:lang w:val="ca-ES"/>
        </w:rPr>
        <w:t>EixBus</w:t>
      </w:r>
      <w:proofErr w:type="spellEnd"/>
      <w:r w:rsidRPr="002E799C">
        <w:rPr>
          <w:bCs/>
          <w:color w:val="000000"/>
          <w:lang w:val="ca-ES"/>
        </w:rPr>
        <w:t xml:space="preserve"> al nostre territori els divendres i diumenges, sol·licitem una resposta per conèixer l’estat actual de la tramitació i les previsions pel que fa a la seva implementació.</w:t>
      </w:r>
    </w:p>
    <w:p w14:paraId="5B3F140C" w14:textId="77777777" w:rsidR="00D52CDA" w:rsidRPr="004F04CE" w:rsidRDefault="00D52CDA" w:rsidP="0099425A">
      <w:pPr>
        <w:jc w:val="both"/>
        <w:rPr>
          <w:bCs/>
          <w:color w:val="000000"/>
          <w:lang w:val="ca-ES"/>
        </w:rPr>
      </w:pPr>
    </w:p>
    <w:p w14:paraId="1DF0F883" w14:textId="77777777" w:rsidR="00D52CDA" w:rsidRPr="002E799C" w:rsidRDefault="00D52CDA" w:rsidP="0099425A">
      <w:pPr>
        <w:jc w:val="both"/>
        <w:rPr>
          <w:bCs/>
          <w:color w:val="000000"/>
          <w:lang w:val="ca-ES"/>
        </w:rPr>
      </w:pPr>
      <w:r w:rsidRPr="002E799C">
        <w:rPr>
          <w:bCs/>
          <w:color w:val="000000"/>
          <w:lang w:val="ca-ES"/>
        </w:rPr>
        <w:t xml:space="preserve">Així mateix, els informem que </w:t>
      </w:r>
      <w:r w:rsidRPr="004F04CE">
        <w:rPr>
          <w:bCs/>
          <w:color w:val="000000"/>
          <w:lang w:val="ca-ES"/>
        </w:rPr>
        <w:t>el Ple d’</w:t>
      </w:r>
      <w:r w:rsidRPr="002E799C">
        <w:rPr>
          <w:bCs/>
          <w:color w:val="000000"/>
          <w:lang w:val="ca-ES"/>
        </w:rPr>
        <w:t xml:space="preserve">aquesta Mancomunitat </w:t>
      </w:r>
      <w:r w:rsidRPr="004F04CE">
        <w:rPr>
          <w:bCs/>
          <w:color w:val="000000"/>
          <w:lang w:val="ca-ES"/>
        </w:rPr>
        <w:t xml:space="preserve">i dels ajuntaments que la integren </w:t>
      </w:r>
      <w:r w:rsidRPr="002E799C">
        <w:rPr>
          <w:bCs/>
          <w:color w:val="000000"/>
          <w:lang w:val="ca-ES"/>
        </w:rPr>
        <w:t>ha</w:t>
      </w:r>
      <w:r w:rsidRPr="004F04CE">
        <w:rPr>
          <w:bCs/>
          <w:color w:val="000000"/>
          <w:lang w:val="ca-ES"/>
        </w:rPr>
        <w:t>n</w:t>
      </w:r>
      <w:r w:rsidRPr="002E799C">
        <w:rPr>
          <w:bCs/>
          <w:color w:val="000000"/>
          <w:lang w:val="ca-ES"/>
        </w:rPr>
        <w:t xml:space="preserve"> aprovat diverses mocions amb la finalitat de millorar la mobilitat al nostre territori, entre les quals destaquem:</w:t>
      </w:r>
    </w:p>
    <w:p w14:paraId="407A7F80" w14:textId="77777777" w:rsidR="00D52CDA" w:rsidRPr="002E799C" w:rsidRDefault="00D52CDA" w:rsidP="0099425A">
      <w:pPr>
        <w:widowControl/>
        <w:numPr>
          <w:ilvl w:val="0"/>
          <w:numId w:val="11"/>
        </w:numPr>
        <w:jc w:val="both"/>
        <w:rPr>
          <w:bCs/>
          <w:color w:val="000000"/>
          <w:lang w:val="ca-ES"/>
        </w:rPr>
      </w:pPr>
      <w:r w:rsidRPr="002E799C">
        <w:rPr>
          <w:bCs/>
          <w:color w:val="000000"/>
          <w:lang w:val="ca-ES"/>
        </w:rPr>
        <w:t>La integració del tram Sant Martí Sesgueioles-Manresa a l’Autoritat del Transport Metropolità (ATM) de Barcelona.</w:t>
      </w:r>
    </w:p>
    <w:p w14:paraId="367A1709" w14:textId="77777777" w:rsidR="00D52CDA" w:rsidRPr="002E799C" w:rsidRDefault="00D52CDA" w:rsidP="0099425A">
      <w:pPr>
        <w:widowControl/>
        <w:numPr>
          <w:ilvl w:val="0"/>
          <w:numId w:val="11"/>
        </w:numPr>
        <w:jc w:val="both"/>
        <w:rPr>
          <w:bCs/>
          <w:color w:val="000000"/>
          <w:lang w:val="ca-ES"/>
        </w:rPr>
      </w:pPr>
      <w:r w:rsidRPr="002E799C">
        <w:rPr>
          <w:bCs/>
          <w:color w:val="000000"/>
          <w:lang w:val="ca-ES"/>
        </w:rPr>
        <w:t>La millora del servei ferroviari per a garantir una oferta més eficient i adaptada a les necessitats dels usuaris.</w:t>
      </w:r>
    </w:p>
    <w:p w14:paraId="04D27D54" w14:textId="77777777" w:rsidR="00D52CDA" w:rsidRPr="004F04CE" w:rsidRDefault="00D52CDA" w:rsidP="0099425A">
      <w:pPr>
        <w:jc w:val="both"/>
        <w:rPr>
          <w:bCs/>
          <w:color w:val="000000"/>
          <w:lang w:val="ca-ES"/>
        </w:rPr>
      </w:pPr>
    </w:p>
    <w:p w14:paraId="1A1EB6D1" w14:textId="77777777" w:rsidR="00D52CDA" w:rsidRPr="002E799C" w:rsidRDefault="00D52CDA" w:rsidP="0099425A">
      <w:pPr>
        <w:jc w:val="both"/>
        <w:rPr>
          <w:bCs/>
          <w:color w:val="000000"/>
          <w:lang w:val="ca-ES"/>
        </w:rPr>
      </w:pPr>
      <w:r w:rsidRPr="002E799C">
        <w:rPr>
          <w:bCs/>
          <w:color w:val="000000"/>
          <w:lang w:val="ca-ES"/>
        </w:rPr>
        <w:t xml:space="preserve">A més, </w:t>
      </w:r>
      <w:r w:rsidRPr="004F04CE">
        <w:rPr>
          <w:bCs/>
          <w:color w:val="000000"/>
          <w:lang w:val="ca-ES"/>
        </w:rPr>
        <w:t xml:space="preserve">tenint en compte els treballs actuals de </w:t>
      </w:r>
      <w:r w:rsidRPr="002E799C">
        <w:rPr>
          <w:bCs/>
          <w:color w:val="000000"/>
          <w:lang w:val="ca-ES"/>
        </w:rPr>
        <w:t>definició de la nova oferta de transport públic interurbà a Catalunya que està duent a terme la Direcció General de Transports i Mobilitat, i tenint en compte que les concessions vigents finalitzen el 2028, sol·licitem que es tingui en consideració:</w:t>
      </w:r>
    </w:p>
    <w:p w14:paraId="2758255A" w14:textId="77777777" w:rsidR="00D52CDA" w:rsidRPr="002E799C" w:rsidRDefault="00D52CDA" w:rsidP="0099425A">
      <w:pPr>
        <w:widowControl/>
        <w:numPr>
          <w:ilvl w:val="0"/>
          <w:numId w:val="12"/>
        </w:numPr>
        <w:jc w:val="both"/>
        <w:rPr>
          <w:bCs/>
          <w:color w:val="000000"/>
          <w:lang w:val="ca-ES"/>
        </w:rPr>
      </w:pPr>
      <w:r w:rsidRPr="002E799C">
        <w:rPr>
          <w:bCs/>
          <w:color w:val="000000"/>
          <w:lang w:val="ca-ES"/>
        </w:rPr>
        <w:t xml:space="preserve">La implementació d’un servei de bus exprés </w:t>
      </w:r>
      <w:r w:rsidRPr="004F04CE">
        <w:rPr>
          <w:bCs/>
          <w:color w:val="000000"/>
          <w:lang w:val="ca-ES"/>
        </w:rPr>
        <w:t xml:space="preserve">directe </w:t>
      </w:r>
      <w:r w:rsidRPr="002E799C">
        <w:rPr>
          <w:bCs/>
          <w:color w:val="000000"/>
          <w:lang w:val="ca-ES"/>
        </w:rPr>
        <w:t>a Barcelona.</w:t>
      </w:r>
    </w:p>
    <w:p w14:paraId="7B9DB4B9" w14:textId="77777777" w:rsidR="00D52CDA" w:rsidRPr="002E799C" w:rsidRDefault="00D52CDA" w:rsidP="0099425A">
      <w:pPr>
        <w:widowControl/>
        <w:numPr>
          <w:ilvl w:val="0"/>
          <w:numId w:val="12"/>
        </w:numPr>
        <w:jc w:val="both"/>
        <w:rPr>
          <w:bCs/>
          <w:color w:val="000000"/>
          <w:lang w:val="ca-ES"/>
        </w:rPr>
      </w:pPr>
      <w:r w:rsidRPr="002E799C">
        <w:rPr>
          <w:bCs/>
          <w:color w:val="000000"/>
          <w:lang w:val="ca-ES"/>
        </w:rPr>
        <w:t xml:space="preserve">L’increment de les freqüències de servei cap a Igualada i Manresa, </w:t>
      </w:r>
      <w:r w:rsidRPr="004F04CE">
        <w:rPr>
          <w:bCs/>
          <w:color w:val="000000"/>
          <w:lang w:val="ca-ES"/>
        </w:rPr>
        <w:t>incloent</w:t>
      </w:r>
      <w:r w:rsidRPr="002E799C">
        <w:rPr>
          <w:bCs/>
          <w:color w:val="000000"/>
          <w:lang w:val="ca-ES"/>
        </w:rPr>
        <w:t xml:space="preserve"> els caps de setmana.</w:t>
      </w:r>
    </w:p>
    <w:p w14:paraId="6C2B24E6" w14:textId="77777777" w:rsidR="00D52CDA" w:rsidRPr="004F04CE" w:rsidRDefault="00D52CDA" w:rsidP="0099425A">
      <w:pPr>
        <w:jc w:val="both"/>
        <w:rPr>
          <w:bCs/>
          <w:color w:val="000000"/>
          <w:lang w:val="ca-ES"/>
        </w:rPr>
      </w:pPr>
    </w:p>
    <w:p w14:paraId="4E3389F5" w14:textId="77777777" w:rsidR="00D52CDA" w:rsidRPr="002E799C" w:rsidRDefault="00D52CDA" w:rsidP="0099425A">
      <w:pPr>
        <w:jc w:val="both"/>
        <w:rPr>
          <w:bCs/>
          <w:color w:val="000000"/>
          <w:lang w:val="ca-ES"/>
        </w:rPr>
      </w:pPr>
      <w:r w:rsidRPr="002E799C">
        <w:rPr>
          <w:bCs/>
          <w:color w:val="000000"/>
          <w:lang w:val="ca-ES"/>
        </w:rPr>
        <w:t>Amb l’objectiu d’exposar detalladament les necessitats de mobilitat del nostre territori i poder contribuir amb propostes de millora concretes, sol·licitem una reunió amb l’equip de la Generalitat que està dissenyant la nova xarxa de transport públic.</w:t>
      </w:r>
    </w:p>
    <w:p w14:paraId="2A406654" w14:textId="77777777" w:rsidR="00D52CDA" w:rsidRPr="004F04CE" w:rsidRDefault="00D52CDA" w:rsidP="0099425A">
      <w:pPr>
        <w:jc w:val="both"/>
        <w:rPr>
          <w:bCs/>
          <w:color w:val="000000"/>
          <w:lang w:val="ca-ES"/>
        </w:rPr>
      </w:pPr>
    </w:p>
    <w:p w14:paraId="03A274B1" w14:textId="77777777" w:rsidR="00D52CDA" w:rsidRPr="002E799C" w:rsidRDefault="00D52CDA" w:rsidP="0099425A">
      <w:pPr>
        <w:jc w:val="both"/>
        <w:rPr>
          <w:bCs/>
          <w:color w:val="000000"/>
          <w:lang w:val="ca-ES"/>
        </w:rPr>
      </w:pPr>
      <w:r w:rsidRPr="002E799C">
        <w:rPr>
          <w:bCs/>
          <w:color w:val="000000"/>
          <w:lang w:val="ca-ES"/>
        </w:rPr>
        <w:t xml:space="preserve">Finalment, volem plantejar la proposta d’integrar el </w:t>
      </w:r>
      <w:proofErr w:type="spellStart"/>
      <w:r w:rsidRPr="002E799C">
        <w:rPr>
          <w:bCs/>
          <w:color w:val="000000"/>
          <w:lang w:val="ca-ES"/>
        </w:rPr>
        <w:t>carpooling</w:t>
      </w:r>
      <w:proofErr w:type="spellEnd"/>
      <w:r w:rsidRPr="002E799C">
        <w:rPr>
          <w:bCs/>
          <w:color w:val="000000"/>
          <w:lang w:val="ca-ES"/>
        </w:rPr>
        <w:t xml:space="preserve"> dins de la plataforma Clic.cat, amb la finalitat d’optimitzar l’oferta de transport públic i facilitar-ne l’accés des d’una única aplicació. Considerem que aquesta proposta hauria de ser abordada directament amb la Direcció General de Transports i Mobilitat com a administració titular dels serveis.</w:t>
      </w:r>
    </w:p>
    <w:p w14:paraId="0A636B6B" w14:textId="77777777" w:rsidR="00D52CDA" w:rsidRPr="004F04CE" w:rsidRDefault="00D52CDA" w:rsidP="0099425A">
      <w:pPr>
        <w:jc w:val="both"/>
        <w:rPr>
          <w:bCs/>
          <w:color w:val="000000"/>
          <w:lang w:val="ca-ES"/>
        </w:rPr>
      </w:pPr>
    </w:p>
    <w:p w14:paraId="231C956E" w14:textId="77777777" w:rsidR="00D52CDA" w:rsidRPr="002E799C" w:rsidRDefault="00D52CDA" w:rsidP="0099425A">
      <w:pPr>
        <w:jc w:val="both"/>
        <w:rPr>
          <w:bCs/>
          <w:color w:val="000000"/>
          <w:lang w:val="ca-ES"/>
        </w:rPr>
      </w:pPr>
      <w:r w:rsidRPr="002E799C">
        <w:rPr>
          <w:bCs/>
          <w:color w:val="000000"/>
          <w:lang w:val="ca-ES"/>
        </w:rPr>
        <w:t>Restem a l’espera de la vostra resposta i quedem a la vostra disposició per a qualsevol aclariment o coordinació necessària.</w:t>
      </w:r>
    </w:p>
    <w:p w14:paraId="1A9D6139" w14:textId="77777777" w:rsidR="00D52CDA" w:rsidRPr="004F04CE" w:rsidRDefault="00D52CDA" w:rsidP="0099425A">
      <w:pPr>
        <w:jc w:val="both"/>
        <w:rPr>
          <w:bCs/>
          <w:color w:val="000000"/>
          <w:lang w:val="ca-ES"/>
        </w:rPr>
      </w:pPr>
    </w:p>
    <w:p w14:paraId="22A78D64" w14:textId="77777777" w:rsidR="00D52CDA" w:rsidRPr="004F04CE" w:rsidRDefault="00D52CDA" w:rsidP="0099425A">
      <w:pPr>
        <w:jc w:val="both"/>
        <w:rPr>
          <w:bCs/>
          <w:color w:val="000000"/>
          <w:lang w:val="ca-ES"/>
        </w:rPr>
      </w:pPr>
      <w:r w:rsidRPr="002E799C">
        <w:rPr>
          <w:bCs/>
          <w:color w:val="000000"/>
          <w:lang w:val="ca-ES"/>
        </w:rPr>
        <w:t>Atentament,</w:t>
      </w:r>
    </w:p>
    <w:p w14:paraId="10E80C53" w14:textId="77777777" w:rsidR="00D52CDA" w:rsidRPr="004F04CE" w:rsidRDefault="00D52CDA" w:rsidP="0099425A">
      <w:pPr>
        <w:jc w:val="both"/>
        <w:rPr>
          <w:bCs/>
          <w:color w:val="000000"/>
          <w:lang w:val="ca-ES"/>
        </w:rPr>
      </w:pPr>
      <w:r w:rsidRPr="004F04CE">
        <w:rPr>
          <w:bCs/>
          <w:color w:val="000000"/>
          <w:lang w:val="ca-ES"/>
        </w:rPr>
        <w:t>Montserrat Mases Sala.</w:t>
      </w:r>
    </w:p>
    <w:p w14:paraId="25BD513F" w14:textId="5941F3EA" w:rsidR="00D52CDA" w:rsidRPr="00D52CDA" w:rsidRDefault="00D52CDA" w:rsidP="0099425A">
      <w:pPr>
        <w:jc w:val="both"/>
        <w:rPr>
          <w:bCs/>
          <w:color w:val="000000"/>
          <w:lang w:val="ca-ES"/>
        </w:rPr>
      </w:pPr>
      <w:r w:rsidRPr="004F04CE">
        <w:rPr>
          <w:bCs/>
          <w:color w:val="000000"/>
          <w:lang w:val="ca-ES"/>
        </w:rPr>
        <w:t>La presidenta</w:t>
      </w:r>
      <w:r>
        <w:rPr>
          <w:szCs w:val="22"/>
          <w:lang w:val="ca-ES"/>
        </w:rPr>
        <w:t>”</w:t>
      </w:r>
    </w:p>
    <w:p w14:paraId="1D71D640" w14:textId="77777777" w:rsidR="00BD2405" w:rsidRDefault="00BD2405" w:rsidP="0099425A">
      <w:pPr>
        <w:pStyle w:val="Textindependent"/>
        <w:spacing w:after="0"/>
        <w:jc w:val="both"/>
        <w:rPr>
          <w:szCs w:val="22"/>
          <w:lang w:val="ca-ES"/>
        </w:rPr>
      </w:pPr>
    </w:p>
    <w:p w14:paraId="1AF08975" w14:textId="77777777" w:rsidR="00C242D0" w:rsidRPr="006F5925" w:rsidRDefault="00C242D0" w:rsidP="00C242D0">
      <w:pPr>
        <w:pStyle w:val="Textindependent"/>
        <w:spacing w:after="0"/>
        <w:rPr>
          <w:szCs w:val="22"/>
          <w:lang w:val="ca-ES"/>
        </w:rPr>
      </w:pPr>
      <w:r w:rsidRPr="006F5925">
        <w:rPr>
          <w:szCs w:val="22"/>
          <w:lang w:val="ca-ES"/>
        </w:rPr>
        <w:t> </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8664"/>
      </w:tblGrid>
      <w:tr w:rsidR="00C242D0" w:rsidRPr="00696C33" w14:paraId="69B49D63" w14:textId="77777777" w:rsidTr="00BD3505">
        <w:tc>
          <w:tcPr>
            <w:tcW w:w="8664" w:type="dxa"/>
            <w:tcBorders>
              <w:top w:val="single" w:sz="8" w:space="0" w:color="000000"/>
              <w:left w:val="single" w:sz="8" w:space="0" w:color="000000"/>
              <w:bottom w:val="single" w:sz="8" w:space="0" w:color="000000"/>
              <w:right w:val="single" w:sz="8" w:space="0" w:color="000000"/>
            </w:tcBorders>
            <w:shd w:val="clear" w:color="auto" w:fill="auto"/>
          </w:tcPr>
          <w:p w14:paraId="18D608B3" w14:textId="77777777" w:rsidR="00C242D0" w:rsidRPr="00F60117" w:rsidRDefault="00C242D0" w:rsidP="00BD3505">
            <w:pPr>
              <w:pStyle w:val="Contingutdelataula"/>
              <w:jc w:val="both"/>
              <w:rPr>
                <w:szCs w:val="22"/>
                <w:lang w:val="ca-ES"/>
              </w:rPr>
            </w:pPr>
            <w:r w:rsidRPr="006F5925">
              <w:rPr>
                <w:szCs w:val="22"/>
                <w:lang w:val="ca-ES"/>
              </w:rPr>
              <w:t> </w:t>
            </w:r>
          </w:p>
          <w:p w14:paraId="67A937B7" w14:textId="77777777" w:rsidR="00C242D0" w:rsidRPr="00070B97" w:rsidRDefault="00C242D0" w:rsidP="00C242D0">
            <w:pPr>
              <w:pStyle w:val="Textindependent"/>
              <w:spacing w:after="0"/>
              <w:jc w:val="both"/>
              <w:rPr>
                <w:b/>
                <w:bCs/>
                <w:szCs w:val="22"/>
                <w:lang w:val="ca-ES"/>
              </w:rPr>
            </w:pPr>
            <w:r w:rsidRPr="00070B97">
              <w:rPr>
                <w:b/>
                <w:bCs/>
                <w:szCs w:val="22"/>
                <w:lang w:val="ca-ES"/>
              </w:rPr>
              <w:t>9. Donar compte de la liquidació de l’exercici 2024</w:t>
            </w:r>
          </w:p>
          <w:p w14:paraId="552E3BAF" w14:textId="77777777" w:rsidR="00C242D0" w:rsidRPr="006F5925" w:rsidRDefault="00C242D0" w:rsidP="00BD3505">
            <w:pPr>
              <w:pStyle w:val="Contingutdelataula"/>
              <w:jc w:val="both"/>
              <w:rPr>
                <w:szCs w:val="22"/>
                <w:lang w:val="ca-ES"/>
              </w:rPr>
            </w:pPr>
          </w:p>
        </w:tc>
      </w:tr>
    </w:tbl>
    <w:p w14:paraId="06D4DBA2" w14:textId="77777777" w:rsidR="00070B97" w:rsidRPr="00070B97" w:rsidRDefault="00070B97" w:rsidP="00260ED1">
      <w:pPr>
        <w:pStyle w:val="Textindependent"/>
        <w:spacing w:after="0"/>
        <w:jc w:val="both"/>
        <w:rPr>
          <w:szCs w:val="22"/>
          <w:lang w:val="ca-ES"/>
        </w:rPr>
      </w:pPr>
    </w:p>
    <w:p w14:paraId="2EFA904C" w14:textId="77777777" w:rsidR="00070B97" w:rsidRPr="00070B97" w:rsidRDefault="00070B97" w:rsidP="00260ED1">
      <w:pPr>
        <w:pStyle w:val="Textindependent"/>
        <w:spacing w:after="0"/>
        <w:jc w:val="both"/>
        <w:rPr>
          <w:szCs w:val="22"/>
        </w:rPr>
      </w:pPr>
      <w:r w:rsidRPr="00070B97">
        <w:rPr>
          <w:b/>
          <w:bCs/>
          <w:szCs w:val="22"/>
          <w:lang w:val="ca-ES"/>
        </w:rPr>
        <w:t>Expedient:</w:t>
      </w:r>
      <w:r w:rsidRPr="00070B97">
        <w:rPr>
          <w:szCs w:val="22"/>
          <w:lang w:val="ca-ES"/>
        </w:rPr>
        <w:t xml:space="preserve"> 2025_31</w:t>
      </w:r>
    </w:p>
    <w:p w14:paraId="5D7E8129" w14:textId="77777777" w:rsidR="00070B97" w:rsidRPr="00070B97" w:rsidRDefault="00070B97" w:rsidP="00260ED1">
      <w:pPr>
        <w:pStyle w:val="Textindependent"/>
        <w:spacing w:after="0"/>
        <w:jc w:val="both"/>
        <w:rPr>
          <w:szCs w:val="22"/>
        </w:rPr>
      </w:pPr>
      <w:r w:rsidRPr="00070B97">
        <w:rPr>
          <w:b/>
          <w:bCs/>
          <w:szCs w:val="22"/>
          <w:lang w:val="ca-ES"/>
        </w:rPr>
        <w:t>Tràmit:</w:t>
      </w:r>
      <w:r w:rsidRPr="00070B97">
        <w:rPr>
          <w:szCs w:val="22"/>
          <w:lang w:val="ca-ES"/>
        </w:rPr>
        <w:t xml:space="preserve"> Resolució de la presidència</w:t>
      </w:r>
    </w:p>
    <w:p w14:paraId="4F50AD19" w14:textId="7F3CED2D" w:rsidR="00070B97" w:rsidRPr="00070B97" w:rsidRDefault="00070B97" w:rsidP="00260ED1">
      <w:pPr>
        <w:pStyle w:val="Textindependent"/>
        <w:spacing w:after="0"/>
        <w:jc w:val="both"/>
        <w:rPr>
          <w:szCs w:val="22"/>
        </w:rPr>
      </w:pPr>
      <w:r w:rsidRPr="00070B97">
        <w:rPr>
          <w:b/>
          <w:bCs/>
          <w:szCs w:val="22"/>
          <w:lang w:val="ca-ES"/>
        </w:rPr>
        <w:t>Assumpte:</w:t>
      </w:r>
      <w:r w:rsidRPr="00070B97">
        <w:rPr>
          <w:szCs w:val="22"/>
          <w:lang w:val="ca-ES"/>
        </w:rPr>
        <w:t xml:space="preserve"> Liquidació 2024</w:t>
      </w:r>
    </w:p>
    <w:p w14:paraId="650D7597" w14:textId="77777777" w:rsidR="00070B97" w:rsidRPr="00070B97" w:rsidRDefault="00070B97" w:rsidP="00260ED1">
      <w:pPr>
        <w:pStyle w:val="Textindependent"/>
        <w:spacing w:after="0"/>
        <w:jc w:val="both"/>
        <w:rPr>
          <w:szCs w:val="22"/>
          <w:lang w:val="ca-ES"/>
        </w:rPr>
      </w:pPr>
    </w:p>
    <w:p w14:paraId="50651612" w14:textId="77777777" w:rsidR="00070B97" w:rsidRPr="00070B97" w:rsidRDefault="00070B97" w:rsidP="00260ED1">
      <w:pPr>
        <w:pStyle w:val="Textindependent"/>
        <w:spacing w:after="0"/>
        <w:jc w:val="both"/>
        <w:rPr>
          <w:szCs w:val="22"/>
          <w:lang w:val="ca-ES"/>
        </w:rPr>
      </w:pPr>
      <w:r w:rsidRPr="00070B97">
        <w:rPr>
          <w:b/>
          <w:bCs/>
          <w:szCs w:val="22"/>
          <w:lang w:val="ca-ES"/>
        </w:rPr>
        <w:t xml:space="preserve">RESOLUCIÓ DE PRESIDÈNCIA </w:t>
      </w:r>
    </w:p>
    <w:p w14:paraId="510C7FD0" w14:textId="77777777" w:rsidR="00070B97" w:rsidRPr="00070B97" w:rsidRDefault="00070B97" w:rsidP="00260ED1">
      <w:pPr>
        <w:pStyle w:val="Textindependent"/>
        <w:spacing w:after="0"/>
        <w:jc w:val="both"/>
        <w:rPr>
          <w:szCs w:val="22"/>
          <w:lang w:val="ca-ES"/>
        </w:rPr>
      </w:pPr>
    </w:p>
    <w:p w14:paraId="67902F25" w14:textId="77777777" w:rsidR="00070B97" w:rsidRPr="00070B97" w:rsidRDefault="00070B97" w:rsidP="00260ED1">
      <w:pPr>
        <w:pStyle w:val="Textindependent"/>
        <w:spacing w:after="0"/>
        <w:jc w:val="both"/>
        <w:rPr>
          <w:szCs w:val="22"/>
        </w:rPr>
      </w:pPr>
      <w:r w:rsidRPr="00070B97">
        <w:rPr>
          <w:szCs w:val="22"/>
          <w:lang w:val="ca-ES"/>
        </w:rPr>
        <w:t>Havent donat compte del contingut de la liquidació del pressupost de l'exercici 2024 formulada per la Secretaria intervenció, a tenor del que es disposa en l'article 191 del Reial decret Legislatiu 2/2004, de 5 de març, pel qual s'aprova el Text Refós de la Llei Reguladora de les Hisendes Locals i l'article 90 del Reial decret 500/1990, de 20 d'abril i, trobant-la conforme, aquesta Presidència, en ús de les competències que li confereixen les Disposicions abans esmentades, resol aprovar la citada liquidació del Pressupost de 2023 en els termes en què va ser formulada, presentant el següent resum:</w:t>
      </w:r>
    </w:p>
    <w:p w14:paraId="216D7D74" w14:textId="77777777" w:rsidR="00070B97" w:rsidRPr="00070B97" w:rsidRDefault="00070B97" w:rsidP="00260ED1">
      <w:pPr>
        <w:pStyle w:val="Textindependent"/>
        <w:spacing w:after="0"/>
        <w:jc w:val="both"/>
        <w:rPr>
          <w:szCs w:val="22"/>
          <w:lang w:val="ca-ES"/>
        </w:rPr>
      </w:pPr>
    </w:p>
    <w:p w14:paraId="00728AE9" w14:textId="77777777" w:rsidR="00070B97" w:rsidRPr="00070B97" w:rsidRDefault="00070B97" w:rsidP="00260ED1">
      <w:pPr>
        <w:pStyle w:val="Textindependent"/>
        <w:spacing w:after="0"/>
        <w:jc w:val="both"/>
        <w:rPr>
          <w:szCs w:val="22"/>
          <w:lang w:val="ca-ES"/>
        </w:rPr>
      </w:pPr>
    </w:p>
    <w:p w14:paraId="4547AFDC" w14:textId="77777777" w:rsidR="00070B97" w:rsidRPr="00070B97" w:rsidRDefault="00070B97" w:rsidP="00260ED1">
      <w:pPr>
        <w:pStyle w:val="Textindependent"/>
        <w:spacing w:after="0"/>
        <w:jc w:val="both"/>
        <w:rPr>
          <w:szCs w:val="22"/>
          <w:lang w:val="ca-ES"/>
        </w:rPr>
      </w:pPr>
      <w:r w:rsidRPr="00070B97">
        <w:rPr>
          <w:b/>
          <w:bCs/>
          <w:szCs w:val="22"/>
          <w:lang w:val="ca-ES"/>
        </w:rPr>
        <w:t>1. ESTAT LIQUIDACIÓ 2024</w:t>
      </w:r>
    </w:p>
    <w:p w14:paraId="6A3272FF" w14:textId="77777777" w:rsidR="00070B97" w:rsidRPr="00070B97" w:rsidRDefault="00070B97" w:rsidP="00260ED1">
      <w:pPr>
        <w:pStyle w:val="Textindependent"/>
        <w:spacing w:after="0"/>
        <w:jc w:val="both"/>
        <w:rPr>
          <w:szCs w:val="22"/>
          <w:lang w:val="ca-ES"/>
        </w:rPr>
      </w:pPr>
    </w:p>
    <w:p w14:paraId="2C729168" w14:textId="77777777" w:rsidR="00070B97" w:rsidRPr="00070B97" w:rsidRDefault="00070B97" w:rsidP="00260ED1">
      <w:pPr>
        <w:pStyle w:val="Textindependent"/>
        <w:spacing w:after="0"/>
        <w:jc w:val="both"/>
        <w:rPr>
          <w:szCs w:val="22"/>
          <w:lang w:val="ca-ES"/>
        </w:rPr>
      </w:pPr>
      <w:r w:rsidRPr="00070B97">
        <w:rPr>
          <w:szCs w:val="22"/>
          <w:lang w:val="ca-ES"/>
        </w:rPr>
        <w:t xml:space="preserve">De conformitat amb allò recollit en els documents comptables i pressupostaris units al present expedient, la </w:t>
      </w:r>
      <w:r w:rsidRPr="00070B97">
        <w:rPr>
          <w:b/>
          <w:bCs/>
          <w:szCs w:val="22"/>
          <w:lang w:val="ca-ES"/>
        </w:rPr>
        <w:t>LIQUIDACIÓ DEL PRESSUPOST DE DESPESES</w:t>
      </w:r>
      <w:r w:rsidRPr="00070B97">
        <w:rPr>
          <w:szCs w:val="22"/>
          <w:lang w:val="ca-ES"/>
        </w:rPr>
        <w:t xml:space="preserve"> de l'exercici ofereix el següent resum:</w:t>
      </w:r>
    </w:p>
    <w:p w14:paraId="4241046B" w14:textId="77777777" w:rsidR="00070B97" w:rsidRPr="00070B97" w:rsidRDefault="00070B97" w:rsidP="00260ED1">
      <w:pPr>
        <w:pStyle w:val="Textindependent"/>
        <w:spacing w:after="0"/>
        <w:jc w:val="both"/>
        <w:rPr>
          <w:szCs w:val="22"/>
          <w:lang w:val="ca-ES"/>
        </w:rPr>
      </w:pPr>
    </w:p>
    <w:tbl>
      <w:tblPr>
        <w:tblW w:w="5000" w:type="pct"/>
        <w:tblCellSpacing w:w="0" w:type="dxa"/>
        <w:tblCellMar>
          <w:top w:w="24" w:type="dxa"/>
          <w:left w:w="24" w:type="dxa"/>
          <w:bottom w:w="24" w:type="dxa"/>
          <w:right w:w="24" w:type="dxa"/>
        </w:tblCellMar>
        <w:tblLook w:val="04A0" w:firstRow="1" w:lastRow="0" w:firstColumn="1" w:lastColumn="0" w:noHBand="0" w:noVBand="1"/>
      </w:tblPr>
      <w:tblGrid>
        <w:gridCol w:w="7320"/>
        <w:gridCol w:w="1292"/>
      </w:tblGrid>
      <w:tr w:rsidR="00070B97" w:rsidRPr="00070B97" w14:paraId="6192D136" w14:textId="77777777" w:rsidTr="00070B97">
        <w:trPr>
          <w:tblCellSpacing w:w="0" w:type="dxa"/>
        </w:trPr>
        <w:tc>
          <w:tcPr>
            <w:tcW w:w="4250" w:type="pct"/>
            <w:tcBorders>
              <w:top w:val="single" w:sz="8" w:space="0" w:color="000000"/>
              <w:left w:val="single" w:sz="8" w:space="0" w:color="000000"/>
              <w:bottom w:val="single" w:sz="8" w:space="0" w:color="000000"/>
              <w:right w:val="nil"/>
            </w:tcBorders>
            <w:tcMar>
              <w:top w:w="28" w:type="dxa"/>
              <w:left w:w="0" w:type="dxa"/>
              <w:bottom w:w="28" w:type="dxa"/>
              <w:right w:w="0" w:type="dxa"/>
            </w:tcMar>
            <w:vAlign w:val="bottom"/>
            <w:hideMark/>
          </w:tcPr>
          <w:p w14:paraId="53535B34" w14:textId="77777777" w:rsidR="00070B97" w:rsidRPr="00070B97" w:rsidRDefault="00070B97" w:rsidP="00260ED1">
            <w:pPr>
              <w:pStyle w:val="Textindependent"/>
              <w:spacing w:after="0"/>
              <w:jc w:val="both"/>
              <w:rPr>
                <w:szCs w:val="22"/>
                <w:lang w:val="ca-ES"/>
              </w:rPr>
            </w:pPr>
            <w:r w:rsidRPr="00070B97">
              <w:rPr>
                <w:b/>
                <w:bCs/>
                <w:szCs w:val="22"/>
                <w:lang w:val="ca-ES"/>
              </w:rPr>
              <w:t>LIQUIDACIÓ DEL PRESSUPOST DE DESPESES D’EXERCICI CORRENT</w:t>
            </w:r>
          </w:p>
        </w:tc>
        <w:tc>
          <w:tcPr>
            <w:tcW w:w="750" w:type="pct"/>
            <w:tcBorders>
              <w:top w:val="single" w:sz="8" w:space="0" w:color="000000"/>
              <w:left w:val="nil"/>
              <w:bottom w:val="single" w:sz="8" w:space="0" w:color="000000"/>
              <w:right w:val="single" w:sz="8" w:space="0" w:color="000000"/>
            </w:tcBorders>
            <w:tcMar>
              <w:top w:w="28" w:type="dxa"/>
              <w:left w:w="0" w:type="dxa"/>
              <w:bottom w:w="28" w:type="dxa"/>
              <w:right w:w="68" w:type="dxa"/>
            </w:tcMar>
            <w:vAlign w:val="bottom"/>
            <w:hideMark/>
          </w:tcPr>
          <w:p w14:paraId="3FDECE08" w14:textId="77777777" w:rsidR="00070B97" w:rsidRPr="00070B97" w:rsidRDefault="00070B97" w:rsidP="00260ED1">
            <w:pPr>
              <w:pStyle w:val="Textindependent"/>
              <w:spacing w:after="0"/>
              <w:jc w:val="both"/>
              <w:rPr>
                <w:szCs w:val="22"/>
                <w:lang w:val="ca-ES"/>
              </w:rPr>
            </w:pPr>
            <w:r w:rsidRPr="00070B97">
              <w:rPr>
                <w:szCs w:val="22"/>
                <w:lang w:val="ca-ES"/>
              </w:rPr>
              <w:t> </w:t>
            </w:r>
          </w:p>
        </w:tc>
      </w:tr>
      <w:tr w:rsidR="00070B97" w:rsidRPr="00070B97" w14:paraId="52DC91E2" w14:textId="77777777" w:rsidTr="00070B97">
        <w:trPr>
          <w:tblCellSpacing w:w="0" w:type="dxa"/>
        </w:trPr>
        <w:tc>
          <w:tcPr>
            <w:tcW w:w="4250" w:type="pct"/>
            <w:tcBorders>
              <w:top w:val="nil"/>
              <w:left w:val="single" w:sz="8" w:space="0" w:color="000000"/>
              <w:bottom w:val="single" w:sz="8" w:space="0" w:color="000000"/>
              <w:right w:val="single" w:sz="8" w:space="0" w:color="000000"/>
            </w:tcBorders>
            <w:tcMar>
              <w:top w:w="0" w:type="dxa"/>
              <w:left w:w="0" w:type="dxa"/>
              <w:bottom w:w="28" w:type="dxa"/>
              <w:right w:w="28" w:type="dxa"/>
            </w:tcMar>
            <w:vAlign w:val="bottom"/>
            <w:hideMark/>
          </w:tcPr>
          <w:p w14:paraId="5870E952" w14:textId="77777777" w:rsidR="00070B97" w:rsidRPr="00070B97" w:rsidRDefault="00070B97" w:rsidP="00260ED1">
            <w:pPr>
              <w:pStyle w:val="Textindependent"/>
              <w:spacing w:after="0"/>
              <w:jc w:val="both"/>
              <w:rPr>
                <w:szCs w:val="22"/>
                <w:lang w:val="ca-ES"/>
              </w:rPr>
            </w:pPr>
            <w:r w:rsidRPr="00070B97">
              <w:rPr>
                <w:szCs w:val="22"/>
                <w:lang w:val="ca-ES"/>
              </w:rPr>
              <w:t>Crèdits pressupostaris inicials</w:t>
            </w:r>
          </w:p>
        </w:tc>
        <w:tc>
          <w:tcPr>
            <w:tcW w:w="750" w:type="pct"/>
            <w:tcBorders>
              <w:top w:val="nil"/>
              <w:left w:val="nil"/>
              <w:bottom w:val="single" w:sz="8" w:space="0" w:color="000000"/>
              <w:right w:val="single" w:sz="8" w:space="0" w:color="000000"/>
            </w:tcBorders>
            <w:tcMar>
              <w:top w:w="0" w:type="dxa"/>
              <w:left w:w="0" w:type="dxa"/>
              <w:bottom w:w="28" w:type="dxa"/>
              <w:right w:w="28" w:type="dxa"/>
            </w:tcMar>
            <w:vAlign w:val="bottom"/>
            <w:hideMark/>
          </w:tcPr>
          <w:p w14:paraId="7EB3CD6C" w14:textId="77777777" w:rsidR="00070B97" w:rsidRPr="00070B97" w:rsidRDefault="00070B97" w:rsidP="00260ED1">
            <w:pPr>
              <w:pStyle w:val="Textindependent"/>
              <w:spacing w:after="0"/>
              <w:jc w:val="both"/>
              <w:rPr>
                <w:szCs w:val="22"/>
                <w:lang w:val="ca-ES"/>
              </w:rPr>
            </w:pPr>
            <w:r w:rsidRPr="00070B97">
              <w:rPr>
                <w:szCs w:val="22"/>
                <w:lang w:val="ca-ES"/>
              </w:rPr>
              <w:t>26.350,00 €</w:t>
            </w:r>
          </w:p>
        </w:tc>
      </w:tr>
      <w:tr w:rsidR="00070B97" w:rsidRPr="00070B97" w14:paraId="68368CAF" w14:textId="77777777" w:rsidTr="00070B97">
        <w:trPr>
          <w:tblCellSpacing w:w="0" w:type="dxa"/>
        </w:trPr>
        <w:tc>
          <w:tcPr>
            <w:tcW w:w="4250" w:type="pct"/>
            <w:tcBorders>
              <w:top w:val="nil"/>
              <w:left w:val="single" w:sz="8" w:space="0" w:color="000000"/>
              <w:bottom w:val="single" w:sz="8" w:space="0" w:color="000000"/>
              <w:right w:val="single" w:sz="8" w:space="0" w:color="000000"/>
            </w:tcBorders>
            <w:tcMar>
              <w:top w:w="0" w:type="dxa"/>
              <w:left w:w="0" w:type="dxa"/>
              <w:bottom w:w="28" w:type="dxa"/>
              <w:right w:w="28" w:type="dxa"/>
            </w:tcMar>
            <w:vAlign w:val="bottom"/>
            <w:hideMark/>
          </w:tcPr>
          <w:p w14:paraId="72D5696F" w14:textId="77777777" w:rsidR="00070B97" w:rsidRPr="00070B97" w:rsidRDefault="00070B97" w:rsidP="00260ED1">
            <w:pPr>
              <w:pStyle w:val="Textindependent"/>
              <w:spacing w:after="0"/>
              <w:jc w:val="both"/>
              <w:rPr>
                <w:szCs w:val="22"/>
                <w:lang w:val="ca-ES"/>
              </w:rPr>
            </w:pPr>
            <w:r w:rsidRPr="00070B97">
              <w:rPr>
                <w:szCs w:val="22"/>
                <w:lang w:val="ca-ES"/>
              </w:rPr>
              <w:t>Modificacions pressupostàries</w:t>
            </w:r>
          </w:p>
        </w:tc>
        <w:tc>
          <w:tcPr>
            <w:tcW w:w="750" w:type="pct"/>
            <w:tcBorders>
              <w:top w:val="nil"/>
              <w:left w:val="nil"/>
              <w:bottom w:val="single" w:sz="8" w:space="0" w:color="000000"/>
              <w:right w:val="single" w:sz="8" w:space="0" w:color="000000"/>
            </w:tcBorders>
            <w:tcMar>
              <w:top w:w="0" w:type="dxa"/>
              <w:left w:w="0" w:type="dxa"/>
              <w:bottom w:w="28" w:type="dxa"/>
              <w:right w:w="28" w:type="dxa"/>
            </w:tcMar>
            <w:vAlign w:val="bottom"/>
            <w:hideMark/>
          </w:tcPr>
          <w:p w14:paraId="003ABB78" w14:textId="77777777" w:rsidR="00070B97" w:rsidRPr="00070B97" w:rsidRDefault="00070B97" w:rsidP="00260ED1">
            <w:pPr>
              <w:pStyle w:val="Textindependent"/>
              <w:spacing w:after="0"/>
              <w:jc w:val="both"/>
              <w:rPr>
                <w:szCs w:val="22"/>
                <w:lang w:val="ca-ES"/>
              </w:rPr>
            </w:pPr>
            <w:r w:rsidRPr="00070B97">
              <w:rPr>
                <w:szCs w:val="22"/>
                <w:lang w:val="ca-ES"/>
              </w:rPr>
              <w:t>24.270,00 €</w:t>
            </w:r>
          </w:p>
        </w:tc>
      </w:tr>
      <w:tr w:rsidR="00070B97" w:rsidRPr="00070B97" w14:paraId="30919A15" w14:textId="77777777" w:rsidTr="00070B97">
        <w:trPr>
          <w:tblCellSpacing w:w="0" w:type="dxa"/>
        </w:trPr>
        <w:tc>
          <w:tcPr>
            <w:tcW w:w="4250" w:type="pct"/>
            <w:tcBorders>
              <w:top w:val="nil"/>
              <w:left w:val="single" w:sz="8" w:space="0" w:color="000000"/>
              <w:bottom w:val="single" w:sz="8" w:space="0" w:color="000000"/>
              <w:right w:val="single" w:sz="8" w:space="0" w:color="000000"/>
            </w:tcBorders>
            <w:tcMar>
              <w:top w:w="0" w:type="dxa"/>
              <w:left w:w="0" w:type="dxa"/>
              <w:bottom w:w="28" w:type="dxa"/>
              <w:right w:w="28" w:type="dxa"/>
            </w:tcMar>
            <w:vAlign w:val="bottom"/>
            <w:hideMark/>
          </w:tcPr>
          <w:p w14:paraId="0FC00838" w14:textId="77777777" w:rsidR="00070B97" w:rsidRPr="00070B97" w:rsidRDefault="00070B97" w:rsidP="00260ED1">
            <w:pPr>
              <w:pStyle w:val="Textindependent"/>
              <w:spacing w:after="0"/>
              <w:jc w:val="both"/>
              <w:rPr>
                <w:szCs w:val="22"/>
                <w:lang w:val="ca-ES"/>
              </w:rPr>
            </w:pPr>
            <w:r w:rsidRPr="00070B97">
              <w:rPr>
                <w:szCs w:val="22"/>
                <w:lang w:val="ca-ES"/>
              </w:rPr>
              <w:t>Crèdits pressupostaris definitius</w:t>
            </w:r>
          </w:p>
        </w:tc>
        <w:tc>
          <w:tcPr>
            <w:tcW w:w="750" w:type="pct"/>
            <w:tcBorders>
              <w:top w:val="nil"/>
              <w:left w:val="nil"/>
              <w:bottom w:val="single" w:sz="8" w:space="0" w:color="000000"/>
              <w:right w:val="single" w:sz="8" w:space="0" w:color="000000"/>
            </w:tcBorders>
            <w:tcMar>
              <w:top w:w="0" w:type="dxa"/>
              <w:left w:w="0" w:type="dxa"/>
              <w:bottom w:w="28" w:type="dxa"/>
              <w:right w:w="28" w:type="dxa"/>
            </w:tcMar>
            <w:vAlign w:val="bottom"/>
            <w:hideMark/>
          </w:tcPr>
          <w:p w14:paraId="55080AC2" w14:textId="77777777" w:rsidR="00070B97" w:rsidRPr="00070B97" w:rsidRDefault="00070B97" w:rsidP="00260ED1">
            <w:pPr>
              <w:pStyle w:val="Textindependent"/>
              <w:spacing w:after="0"/>
              <w:jc w:val="both"/>
              <w:rPr>
                <w:szCs w:val="22"/>
                <w:lang w:val="ca-ES"/>
              </w:rPr>
            </w:pPr>
            <w:r w:rsidRPr="00070B97">
              <w:rPr>
                <w:szCs w:val="22"/>
                <w:lang w:val="ca-ES"/>
              </w:rPr>
              <w:t>50.620,00 €</w:t>
            </w:r>
          </w:p>
        </w:tc>
      </w:tr>
      <w:tr w:rsidR="00070B97" w:rsidRPr="00070B97" w14:paraId="1EC47B05" w14:textId="77777777" w:rsidTr="00070B97">
        <w:trPr>
          <w:tblCellSpacing w:w="0" w:type="dxa"/>
        </w:trPr>
        <w:tc>
          <w:tcPr>
            <w:tcW w:w="4250" w:type="pct"/>
            <w:tcBorders>
              <w:top w:val="nil"/>
              <w:left w:val="single" w:sz="8" w:space="0" w:color="000000"/>
              <w:bottom w:val="single" w:sz="8" w:space="0" w:color="000000"/>
              <w:right w:val="single" w:sz="8" w:space="0" w:color="000000"/>
            </w:tcBorders>
            <w:tcMar>
              <w:top w:w="0" w:type="dxa"/>
              <w:left w:w="0" w:type="dxa"/>
              <w:bottom w:w="28" w:type="dxa"/>
              <w:right w:w="28" w:type="dxa"/>
            </w:tcMar>
            <w:vAlign w:val="bottom"/>
            <w:hideMark/>
          </w:tcPr>
          <w:p w14:paraId="5CD0D6CB" w14:textId="77777777" w:rsidR="00070B97" w:rsidRPr="00070B97" w:rsidRDefault="00070B97" w:rsidP="00260ED1">
            <w:pPr>
              <w:pStyle w:val="Textindependent"/>
              <w:spacing w:after="0"/>
              <w:jc w:val="both"/>
              <w:rPr>
                <w:szCs w:val="22"/>
                <w:lang w:val="ca-ES"/>
              </w:rPr>
            </w:pPr>
            <w:r w:rsidRPr="00070B97">
              <w:rPr>
                <w:szCs w:val="22"/>
                <w:lang w:val="ca-ES"/>
              </w:rPr>
              <w:t>Obligacions reconegudes netes</w:t>
            </w:r>
          </w:p>
        </w:tc>
        <w:tc>
          <w:tcPr>
            <w:tcW w:w="750" w:type="pct"/>
            <w:tcBorders>
              <w:top w:val="nil"/>
              <w:left w:val="nil"/>
              <w:bottom w:val="single" w:sz="8" w:space="0" w:color="000000"/>
              <w:right w:val="single" w:sz="8" w:space="0" w:color="000000"/>
            </w:tcBorders>
            <w:tcMar>
              <w:top w:w="0" w:type="dxa"/>
              <w:left w:w="0" w:type="dxa"/>
              <w:bottom w:w="28" w:type="dxa"/>
              <w:right w:w="28" w:type="dxa"/>
            </w:tcMar>
            <w:vAlign w:val="bottom"/>
            <w:hideMark/>
          </w:tcPr>
          <w:p w14:paraId="52CD084E" w14:textId="77777777" w:rsidR="00070B97" w:rsidRPr="00070B97" w:rsidRDefault="00070B97" w:rsidP="00260ED1">
            <w:pPr>
              <w:pStyle w:val="Textindependent"/>
              <w:spacing w:after="0"/>
              <w:jc w:val="both"/>
              <w:rPr>
                <w:szCs w:val="22"/>
                <w:lang w:val="ca-ES"/>
              </w:rPr>
            </w:pPr>
            <w:r w:rsidRPr="00070B97">
              <w:rPr>
                <w:szCs w:val="22"/>
                <w:lang w:val="ca-ES"/>
              </w:rPr>
              <w:t>31.087,54 €</w:t>
            </w:r>
          </w:p>
        </w:tc>
      </w:tr>
      <w:tr w:rsidR="00070B97" w:rsidRPr="00070B97" w14:paraId="257A967B" w14:textId="77777777" w:rsidTr="00070B97">
        <w:trPr>
          <w:tblCellSpacing w:w="0" w:type="dxa"/>
        </w:trPr>
        <w:tc>
          <w:tcPr>
            <w:tcW w:w="4250" w:type="pct"/>
            <w:tcBorders>
              <w:top w:val="nil"/>
              <w:left w:val="single" w:sz="8" w:space="0" w:color="000000"/>
              <w:bottom w:val="single" w:sz="8" w:space="0" w:color="000000"/>
              <w:right w:val="single" w:sz="8" w:space="0" w:color="000000"/>
            </w:tcBorders>
            <w:tcMar>
              <w:top w:w="0" w:type="dxa"/>
              <w:left w:w="0" w:type="dxa"/>
              <w:bottom w:w="28" w:type="dxa"/>
              <w:right w:w="28" w:type="dxa"/>
            </w:tcMar>
            <w:vAlign w:val="bottom"/>
            <w:hideMark/>
          </w:tcPr>
          <w:p w14:paraId="72B02AC2" w14:textId="77777777" w:rsidR="00070B97" w:rsidRPr="00070B97" w:rsidRDefault="00070B97" w:rsidP="00260ED1">
            <w:pPr>
              <w:pStyle w:val="Textindependent"/>
              <w:spacing w:after="0"/>
              <w:jc w:val="both"/>
              <w:rPr>
                <w:szCs w:val="22"/>
                <w:lang w:val="ca-ES"/>
              </w:rPr>
            </w:pPr>
            <w:r w:rsidRPr="00070B97">
              <w:rPr>
                <w:szCs w:val="22"/>
                <w:lang w:val="ca-ES"/>
              </w:rPr>
              <w:t>Obligacions pendents de pagament</w:t>
            </w:r>
          </w:p>
        </w:tc>
        <w:tc>
          <w:tcPr>
            <w:tcW w:w="750" w:type="pct"/>
            <w:tcBorders>
              <w:top w:val="nil"/>
              <w:left w:val="nil"/>
              <w:bottom w:val="single" w:sz="8" w:space="0" w:color="000000"/>
              <w:right w:val="single" w:sz="8" w:space="0" w:color="000000"/>
            </w:tcBorders>
            <w:tcMar>
              <w:top w:w="0" w:type="dxa"/>
              <w:left w:w="0" w:type="dxa"/>
              <w:bottom w:w="28" w:type="dxa"/>
              <w:right w:w="28" w:type="dxa"/>
            </w:tcMar>
            <w:vAlign w:val="bottom"/>
            <w:hideMark/>
          </w:tcPr>
          <w:p w14:paraId="6B653A4D" w14:textId="77777777" w:rsidR="00070B97" w:rsidRPr="00070B97" w:rsidRDefault="00070B97" w:rsidP="00260ED1">
            <w:pPr>
              <w:pStyle w:val="Textindependent"/>
              <w:spacing w:after="0"/>
              <w:jc w:val="both"/>
              <w:rPr>
                <w:szCs w:val="22"/>
                <w:lang w:val="ca-ES"/>
              </w:rPr>
            </w:pPr>
            <w:r w:rsidRPr="00070B97">
              <w:rPr>
                <w:szCs w:val="22"/>
                <w:lang w:val="ca-ES"/>
              </w:rPr>
              <w:t>2.120,41 €</w:t>
            </w:r>
          </w:p>
        </w:tc>
      </w:tr>
    </w:tbl>
    <w:p w14:paraId="6AEBC5EC" w14:textId="77777777" w:rsidR="00070B97" w:rsidRPr="00070B97" w:rsidRDefault="00070B97" w:rsidP="00260ED1">
      <w:pPr>
        <w:pStyle w:val="Textindependent"/>
        <w:spacing w:after="0"/>
        <w:jc w:val="both"/>
        <w:rPr>
          <w:szCs w:val="22"/>
          <w:lang w:val="ca-ES"/>
        </w:rPr>
      </w:pPr>
    </w:p>
    <w:p w14:paraId="7214D562" w14:textId="77777777" w:rsidR="00070B97" w:rsidRPr="00070B97" w:rsidRDefault="00070B97" w:rsidP="00260ED1">
      <w:pPr>
        <w:pStyle w:val="Textindependent"/>
        <w:spacing w:after="0"/>
        <w:jc w:val="both"/>
        <w:rPr>
          <w:szCs w:val="22"/>
          <w:lang w:val="ca-ES"/>
        </w:rPr>
      </w:pPr>
    </w:p>
    <w:p w14:paraId="244B0B1D" w14:textId="77777777" w:rsidR="00070B97" w:rsidRPr="00070B97" w:rsidRDefault="00070B97" w:rsidP="00260ED1">
      <w:pPr>
        <w:pStyle w:val="Textindependent"/>
        <w:spacing w:after="0"/>
        <w:jc w:val="both"/>
        <w:rPr>
          <w:szCs w:val="22"/>
          <w:lang w:val="ca-ES"/>
        </w:rPr>
      </w:pPr>
      <w:r w:rsidRPr="00070B97">
        <w:rPr>
          <w:szCs w:val="22"/>
          <w:lang w:val="ca-ES"/>
        </w:rPr>
        <w:t>A la vista de les dades d'aquest quadre, observem que es va executar (entenent despesa executada aquella que hagués arribat, almenys, a la fase d'obligació reconeguda, és a dir, el 61,40 % dels crèdits definitius del pressupost de l'exercici.</w:t>
      </w:r>
    </w:p>
    <w:p w14:paraId="6DF60A69" w14:textId="77777777" w:rsidR="00070B97" w:rsidRPr="00070B97" w:rsidRDefault="00070B97" w:rsidP="00260ED1">
      <w:pPr>
        <w:pStyle w:val="Textindependent"/>
        <w:spacing w:after="0"/>
        <w:jc w:val="both"/>
        <w:rPr>
          <w:szCs w:val="22"/>
          <w:lang w:val="ca-ES"/>
        </w:rPr>
      </w:pPr>
    </w:p>
    <w:p w14:paraId="12FA44CD" w14:textId="77777777" w:rsidR="00070B97" w:rsidRPr="00070B97" w:rsidRDefault="00070B97" w:rsidP="00260ED1">
      <w:pPr>
        <w:pStyle w:val="Textindependent"/>
        <w:spacing w:after="0"/>
        <w:jc w:val="both"/>
        <w:rPr>
          <w:szCs w:val="22"/>
          <w:lang w:val="ca-ES"/>
        </w:rPr>
      </w:pPr>
      <w:r w:rsidRPr="00070B97">
        <w:rPr>
          <w:szCs w:val="22"/>
          <w:lang w:val="ca-ES"/>
        </w:rPr>
        <w:t xml:space="preserve">Pel que fa al resultat de la liquidació de despeses d’exercicis tancats: </w:t>
      </w:r>
    </w:p>
    <w:p w14:paraId="262E1A41" w14:textId="77777777" w:rsidR="00070B97" w:rsidRPr="00070B97" w:rsidRDefault="00070B97" w:rsidP="00260ED1">
      <w:pPr>
        <w:pStyle w:val="Textindependent"/>
        <w:spacing w:after="0"/>
        <w:jc w:val="both"/>
        <w:rPr>
          <w:szCs w:val="22"/>
          <w:lang w:val="ca-ES"/>
        </w:rPr>
      </w:pPr>
    </w:p>
    <w:tbl>
      <w:tblPr>
        <w:tblW w:w="5000" w:type="pct"/>
        <w:tblCellSpacing w:w="0" w:type="dxa"/>
        <w:tblCellMar>
          <w:top w:w="24" w:type="dxa"/>
          <w:left w:w="24" w:type="dxa"/>
          <w:bottom w:w="24" w:type="dxa"/>
          <w:right w:w="24" w:type="dxa"/>
        </w:tblCellMar>
        <w:tblLook w:val="04A0" w:firstRow="1" w:lastRow="0" w:firstColumn="1" w:lastColumn="0" w:noHBand="0" w:noVBand="1"/>
      </w:tblPr>
      <w:tblGrid>
        <w:gridCol w:w="7320"/>
        <w:gridCol w:w="1292"/>
      </w:tblGrid>
      <w:tr w:rsidR="00070B97" w:rsidRPr="00070B97" w14:paraId="5CAAE3EF" w14:textId="77777777" w:rsidTr="00070B97">
        <w:trPr>
          <w:tblCellSpacing w:w="0" w:type="dxa"/>
        </w:trPr>
        <w:tc>
          <w:tcPr>
            <w:tcW w:w="4250" w:type="pct"/>
            <w:tcBorders>
              <w:top w:val="single" w:sz="8" w:space="0" w:color="000000"/>
              <w:left w:val="single" w:sz="8" w:space="0" w:color="000000"/>
              <w:bottom w:val="nil"/>
              <w:right w:val="nil"/>
            </w:tcBorders>
            <w:tcMar>
              <w:top w:w="28" w:type="dxa"/>
              <w:left w:w="0" w:type="dxa"/>
              <w:bottom w:w="0" w:type="dxa"/>
              <w:right w:w="0" w:type="dxa"/>
            </w:tcMar>
            <w:vAlign w:val="bottom"/>
            <w:hideMark/>
          </w:tcPr>
          <w:p w14:paraId="51B208C7" w14:textId="77777777" w:rsidR="00070B97" w:rsidRPr="00070B97" w:rsidRDefault="00070B97" w:rsidP="00260ED1">
            <w:pPr>
              <w:pStyle w:val="Textindependent"/>
              <w:spacing w:after="0"/>
              <w:jc w:val="both"/>
              <w:rPr>
                <w:szCs w:val="22"/>
                <w:lang w:val="ca-ES"/>
              </w:rPr>
            </w:pPr>
            <w:r w:rsidRPr="00070B97">
              <w:rPr>
                <w:b/>
                <w:bCs/>
                <w:szCs w:val="22"/>
                <w:lang w:val="ca-ES"/>
              </w:rPr>
              <w:t>LIQUIDACIÓ DEL PRESSUPOST DE DESPESES EXERCICIS TANCATS</w:t>
            </w:r>
          </w:p>
        </w:tc>
        <w:tc>
          <w:tcPr>
            <w:tcW w:w="750" w:type="pct"/>
            <w:tcBorders>
              <w:top w:val="single" w:sz="8" w:space="0" w:color="000000"/>
              <w:left w:val="nil"/>
              <w:bottom w:val="nil"/>
              <w:right w:val="single" w:sz="8" w:space="0" w:color="000000"/>
            </w:tcBorders>
            <w:tcMar>
              <w:top w:w="28" w:type="dxa"/>
              <w:left w:w="0" w:type="dxa"/>
              <w:bottom w:w="0" w:type="dxa"/>
              <w:right w:w="68" w:type="dxa"/>
            </w:tcMar>
            <w:vAlign w:val="bottom"/>
            <w:hideMark/>
          </w:tcPr>
          <w:p w14:paraId="360799FA" w14:textId="77777777" w:rsidR="00070B97" w:rsidRPr="00070B97" w:rsidRDefault="00070B97" w:rsidP="00260ED1">
            <w:pPr>
              <w:pStyle w:val="Textindependent"/>
              <w:spacing w:after="0"/>
              <w:jc w:val="both"/>
              <w:rPr>
                <w:szCs w:val="22"/>
                <w:lang w:val="ca-ES"/>
              </w:rPr>
            </w:pPr>
            <w:r w:rsidRPr="00070B97">
              <w:rPr>
                <w:szCs w:val="22"/>
                <w:lang w:val="ca-ES"/>
              </w:rPr>
              <w:t> </w:t>
            </w:r>
          </w:p>
        </w:tc>
      </w:tr>
      <w:tr w:rsidR="00070B97" w:rsidRPr="00070B97" w14:paraId="135F8B3E" w14:textId="77777777" w:rsidTr="00070B97">
        <w:trPr>
          <w:tblCellSpacing w:w="0" w:type="dxa"/>
        </w:trPr>
        <w:tc>
          <w:tcPr>
            <w:tcW w:w="4250" w:type="pct"/>
            <w:tcBorders>
              <w:top w:val="single" w:sz="8" w:space="0" w:color="000000"/>
              <w:left w:val="single" w:sz="8" w:space="0" w:color="000000"/>
              <w:bottom w:val="single" w:sz="8" w:space="0" w:color="000000"/>
              <w:right w:val="single" w:sz="8" w:space="0" w:color="000000"/>
            </w:tcBorders>
            <w:tcMar>
              <w:top w:w="28" w:type="dxa"/>
              <w:left w:w="0" w:type="dxa"/>
              <w:bottom w:w="28" w:type="dxa"/>
              <w:right w:w="28" w:type="dxa"/>
            </w:tcMar>
            <w:vAlign w:val="bottom"/>
            <w:hideMark/>
          </w:tcPr>
          <w:p w14:paraId="22F7390B" w14:textId="77777777" w:rsidR="00070B97" w:rsidRPr="00070B97" w:rsidRDefault="00070B97" w:rsidP="00260ED1">
            <w:pPr>
              <w:pStyle w:val="Textindependent"/>
              <w:spacing w:after="0"/>
              <w:jc w:val="both"/>
              <w:rPr>
                <w:szCs w:val="22"/>
                <w:lang w:val="ca-ES"/>
              </w:rPr>
            </w:pPr>
            <w:r w:rsidRPr="00070B97">
              <w:rPr>
                <w:szCs w:val="22"/>
                <w:lang w:val="ca-ES"/>
              </w:rPr>
              <w:t>OR pendents de pagament a l’inici de l’exercici</w:t>
            </w:r>
          </w:p>
        </w:tc>
        <w:tc>
          <w:tcPr>
            <w:tcW w:w="750" w:type="pct"/>
            <w:tcBorders>
              <w:top w:val="single" w:sz="8" w:space="0" w:color="000000"/>
              <w:left w:val="nil"/>
              <w:bottom w:val="single" w:sz="8" w:space="0" w:color="000000"/>
              <w:right w:val="single" w:sz="8" w:space="0" w:color="000000"/>
            </w:tcBorders>
            <w:tcMar>
              <w:top w:w="28" w:type="dxa"/>
              <w:left w:w="0" w:type="dxa"/>
              <w:bottom w:w="28" w:type="dxa"/>
              <w:right w:w="28" w:type="dxa"/>
            </w:tcMar>
            <w:vAlign w:val="bottom"/>
            <w:hideMark/>
          </w:tcPr>
          <w:p w14:paraId="01542016" w14:textId="77777777" w:rsidR="00070B97" w:rsidRPr="00070B97" w:rsidRDefault="00070B97" w:rsidP="00260ED1">
            <w:pPr>
              <w:pStyle w:val="Textindependent"/>
              <w:spacing w:after="0"/>
              <w:jc w:val="both"/>
              <w:rPr>
                <w:szCs w:val="22"/>
                <w:lang w:val="ca-ES"/>
              </w:rPr>
            </w:pPr>
            <w:r w:rsidRPr="00070B97">
              <w:rPr>
                <w:szCs w:val="22"/>
                <w:lang w:val="ca-ES"/>
              </w:rPr>
              <w:t>1790,00 €</w:t>
            </w:r>
          </w:p>
        </w:tc>
      </w:tr>
      <w:tr w:rsidR="00070B97" w:rsidRPr="00070B97" w14:paraId="02C5BE63" w14:textId="77777777" w:rsidTr="00070B97">
        <w:trPr>
          <w:tblCellSpacing w:w="0" w:type="dxa"/>
        </w:trPr>
        <w:tc>
          <w:tcPr>
            <w:tcW w:w="4250" w:type="pct"/>
            <w:tcBorders>
              <w:top w:val="nil"/>
              <w:left w:val="single" w:sz="8" w:space="0" w:color="000000"/>
              <w:bottom w:val="single" w:sz="8" w:space="0" w:color="000000"/>
              <w:right w:val="single" w:sz="8" w:space="0" w:color="000000"/>
            </w:tcBorders>
            <w:tcMar>
              <w:top w:w="0" w:type="dxa"/>
              <w:left w:w="0" w:type="dxa"/>
              <w:bottom w:w="28" w:type="dxa"/>
              <w:right w:w="28" w:type="dxa"/>
            </w:tcMar>
            <w:vAlign w:val="bottom"/>
            <w:hideMark/>
          </w:tcPr>
          <w:p w14:paraId="536D732F" w14:textId="77777777" w:rsidR="00070B97" w:rsidRPr="00070B97" w:rsidRDefault="00070B97" w:rsidP="00260ED1">
            <w:pPr>
              <w:pStyle w:val="Textindependent"/>
              <w:spacing w:after="0"/>
              <w:jc w:val="both"/>
              <w:rPr>
                <w:szCs w:val="22"/>
                <w:lang w:val="ca-ES"/>
              </w:rPr>
            </w:pPr>
            <w:r w:rsidRPr="00070B97">
              <w:rPr>
                <w:szCs w:val="22"/>
                <w:lang w:val="ca-ES"/>
              </w:rPr>
              <w:t>Baixes/cancel·lacions/insolvències</w:t>
            </w:r>
          </w:p>
        </w:tc>
        <w:tc>
          <w:tcPr>
            <w:tcW w:w="750" w:type="pct"/>
            <w:tcBorders>
              <w:top w:val="nil"/>
              <w:left w:val="nil"/>
              <w:bottom w:val="single" w:sz="8" w:space="0" w:color="000000"/>
              <w:right w:val="single" w:sz="8" w:space="0" w:color="000000"/>
            </w:tcBorders>
            <w:tcMar>
              <w:top w:w="0" w:type="dxa"/>
              <w:left w:w="0" w:type="dxa"/>
              <w:bottom w:w="28" w:type="dxa"/>
              <w:right w:w="28" w:type="dxa"/>
            </w:tcMar>
            <w:vAlign w:val="bottom"/>
            <w:hideMark/>
          </w:tcPr>
          <w:p w14:paraId="28E8B71E" w14:textId="77777777" w:rsidR="00070B97" w:rsidRPr="00070B97" w:rsidRDefault="00070B97" w:rsidP="00260ED1">
            <w:pPr>
              <w:pStyle w:val="Textindependent"/>
              <w:spacing w:after="0"/>
              <w:jc w:val="both"/>
              <w:rPr>
                <w:szCs w:val="22"/>
                <w:lang w:val="ca-ES"/>
              </w:rPr>
            </w:pPr>
            <w:r w:rsidRPr="00070B97">
              <w:rPr>
                <w:szCs w:val="22"/>
                <w:lang w:val="ca-ES"/>
              </w:rPr>
              <w:t>0.00 €</w:t>
            </w:r>
          </w:p>
        </w:tc>
      </w:tr>
      <w:tr w:rsidR="00070B97" w:rsidRPr="00070B97" w14:paraId="2647D395" w14:textId="77777777" w:rsidTr="00070B97">
        <w:trPr>
          <w:tblCellSpacing w:w="0" w:type="dxa"/>
        </w:trPr>
        <w:tc>
          <w:tcPr>
            <w:tcW w:w="4250" w:type="pct"/>
            <w:tcBorders>
              <w:top w:val="nil"/>
              <w:left w:val="single" w:sz="8" w:space="0" w:color="000000"/>
              <w:bottom w:val="single" w:sz="8" w:space="0" w:color="000000"/>
              <w:right w:val="single" w:sz="8" w:space="0" w:color="000000"/>
            </w:tcBorders>
            <w:tcMar>
              <w:top w:w="0" w:type="dxa"/>
              <w:left w:w="0" w:type="dxa"/>
              <w:bottom w:w="28" w:type="dxa"/>
              <w:right w:w="28" w:type="dxa"/>
            </w:tcMar>
            <w:vAlign w:val="bottom"/>
            <w:hideMark/>
          </w:tcPr>
          <w:p w14:paraId="77259030" w14:textId="77777777" w:rsidR="00070B97" w:rsidRPr="00070B97" w:rsidRDefault="00070B97" w:rsidP="00260ED1">
            <w:pPr>
              <w:pStyle w:val="Textindependent"/>
              <w:spacing w:after="0"/>
              <w:jc w:val="both"/>
              <w:rPr>
                <w:szCs w:val="22"/>
                <w:lang w:val="ca-ES"/>
              </w:rPr>
            </w:pPr>
            <w:r w:rsidRPr="00070B97">
              <w:rPr>
                <w:szCs w:val="22"/>
                <w:lang w:val="ca-ES"/>
              </w:rPr>
              <w:t>Pagaments realitzats</w:t>
            </w:r>
          </w:p>
        </w:tc>
        <w:tc>
          <w:tcPr>
            <w:tcW w:w="750" w:type="pct"/>
            <w:tcBorders>
              <w:top w:val="nil"/>
              <w:left w:val="nil"/>
              <w:bottom w:val="single" w:sz="8" w:space="0" w:color="000000"/>
              <w:right w:val="single" w:sz="8" w:space="0" w:color="000000"/>
            </w:tcBorders>
            <w:tcMar>
              <w:top w:w="0" w:type="dxa"/>
              <w:left w:w="0" w:type="dxa"/>
              <w:bottom w:w="28" w:type="dxa"/>
              <w:right w:w="28" w:type="dxa"/>
            </w:tcMar>
            <w:vAlign w:val="bottom"/>
            <w:hideMark/>
          </w:tcPr>
          <w:p w14:paraId="7719726E" w14:textId="77777777" w:rsidR="00070B97" w:rsidRPr="00070B97" w:rsidRDefault="00070B97" w:rsidP="00260ED1">
            <w:pPr>
              <w:pStyle w:val="Textindependent"/>
              <w:spacing w:after="0"/>
              <w:jc w:val="both"/>
              <w:rPr>
                <w:szCs w:val="22"/>
                <w:lang w:val="ca-ES"/>
              </w:rPr>
            </w:pPr>
            <w:r w:rsidRPr="00070B97">
              <w:rPr>
                <w:szCs w:val="22"/>
                <w:lang w:val="ca-ES"/>
              </w:rPr>
              <w:t>0,00 €</w:t>
            </w:r>
          </w:p>
        </w:tc>
      </w:tr>
      <w:tr w:rsidR="00070B97" w:rsidRPr="00070B97" w14:paraId="2A5C4207" w14:textId="77777777" w:rsidTr="00070B97">
        <w:trPr>
          <w:tblCellSpacing w:w="0" w:type="dxa"/>
        </w:trPr>
        <w:tc>
          <w:tcPr>
            <w:tcW w:w="4250" w:type="pct"/>
            <w:tcBorders>
              <w:top w:val="nil"/>
              <w:left w:val="single" w:sz="8" w:space="0" w:color="000000"/>
              <w:bottom w:val="single" w:sz="8" w:space="0" w:color="000000"/>
              <w:right w:val="single" w:sz="8" w:space="0" w:color="000000"/>
            </w:tcBorders>
            <w:tcMar>
              <w:top w:w="0" w:type="dxa"/>
              <w:left w:w="0" w:type="dxa"/>
              <w:bottom w:w="28" w:type="dxa"/>
              <w:right w:w="28" w:type="dxa"/>
            </w:tcMar>
            <w:vAlign w:val="bottom"/>
            <w:hideMark/>
          </w:tcPr>
          <w:p w14:paraId="2C8CCB14" w14:textId="77777777" w:rsidR="00070B97" w:rsidRPr="00070B97" w:rsidRDefault="00070B97" w:rsidP="00260ED1">
            <w:pPr>
              <w:pStyle w:val="Textindependent"/>
              <w:spacing w:after="0"/>
              <w:jc w:val="both"/>
              <w:rPr>
                <w:szCs w:val="22"/>
                <w:lang w:val="ca-ES"/>
              </w:rPr>
            </w:pPr>
            <w:r w:rsidRPr="00070B97">
              <w:rPr>
                <w:szCs w:val="22"/>
                <w:lang w:val="ca-ES"/>
              </w:rPr>
              <w:t>OR  pendents de pagament al final de l’exercici</w:t>
            </w:r>
          </w:p>
        </w:tc>
        <w:tc>
          <w:tcPr>
            <w:tcW w:w="750" w:type="pct"/>
            <w:tcBorders>
              <w:top w:val="nil"/>
              <w:left w:val="nil"/>
              <w:bottom w:val="single" w:sz="8" w:space="0" w:color="000000"/>
              <w:right w:val="single" w:sz="8" w:space="0" w:color="000000"/>
            </w:tcBorders>
            <w:tcMar>
              <w:top w:w="0" w:type="dxa"/>
              <w:left w:w="0" w:type="dxa"/>
              <w:bottom w:w="28" w:type="dxa"/>
              <w:right w:w="28" w:type="dxa"/>
            </w:tcMar>
            <w:vAlign w:val="bottom"/>
            <w:hideMark/>
          </w:tcPr>
          <w:p w14:paraId="305790D6" w14:textId="77777777" w:rsidR="00070B97" w:rsidRPr="00070B97" w:rsidRDefault="00070B97" w:rsidP="00260ED1">
            <w:pPr>
              <w:pStyle w:val="Textindependent"/>
              <w:spacing w:after="0"/>
              <w:jc w:val="both"/>
              <w:rPr>
                <w:szCs w:val="22"/>
                <w:lang w:val="ca-ES"/>
              </w:rPr>
            </w:pPr>
            <w:r w:rsidRPr="00070B97">
              <w:rPr>
                <w:szCs w:val="22"/>
                <w:lang w:val="ca-ES"/>
              </w:rPr>
              <w:t>1.790,00 €</w:t>
            </w:r>
          </w:p>
        </w:tc>
      </w:tr>
    </w:tbl>
    <w:p w14:paraId="305DC9AE" w14:textId="77777777" w:rsidR="00070B97" w:rsidRPr="00070B97" w:rsidRDefault="00070B97" w:rsidP="00260ED1">
      <w:pPr>
        <w:pStyle w:val="Textindependent"/>
        <w:spacing w:after="0"/>
        <w:jc w:val="both"/>
        <w:rPr>
          <w:szCs w:val="22"/>
          <w:lang w:val="ca-ES"/>
        </w:rPr>
      </w:pPr>
    </w:p>
    <w:p w14:paraId="190EE876" w14:textId="77777777" w:rsidR="00070B97" w:rsidRPr="00070B97" w:rsidRDefault="00070B97" w:rsidP="00260ED1">
      <w:pPr>
        <w:pStyle w:val="Textindependent"/>
        <w:spacing w:after="0"/>
        <w:jc w:val="both"/>
        <w:rPr>
          <w:szCs w:val="22"/>
          <w:lang w:val="ca-ES"/>
        </w:rPr>
      </w:pPr>
    </w:p>
    <w:p w14:paraId="48A256F3" w14:textId="77777777" w:rsidR="00070B97" w:rsidRPr="00070B97" w:rsidRDefault="00070B97" w:rsidP="00260ED1">
      <w:pPr>
        <w:pStyle w:val="Textindependent"/>
        <w:spacing w:after="0"/>
        <w:jc w:val="both"/>
        <w:rPr>
          <w:szCs w:val="22"/>
          <w:lang w:val="ca-ES"/>
        </w:rPr>
      </w:pPr>
    </w:p>
    <w:p w14:paraId="16EE8CE9" w14:textId="77777777" w:rsidR="00070B97" w:rsidRPr="00070B97" w:rsidRDefault="00070B97" w:rsidP="00260ED1">
      <w:pPr>
        <w:pStyle w:val="Textindependent"/>
        <w:spacing w:after="0"/>
        <w:jc w:val="both"/>
        <w:rPr>
          <w:szCs w:val="22"/>
          <w:lang w:val="ca-ES"/>
        </w:rPr>
      </w:pPr>
      <w:r w:rsidRPr="00070B97">
        <w:rPr>
          <w:szCs w:val="22"/>
          <w:lang w:val="ca-ES"/>
        </w:rPr>
        <w:t>El resum de la LIQUIDACIÓ DEL PRESSUPOST D'INGRESSOS de l'exercici té el següent detall:</w:t>
      </w:r>
    </w:p>
    <w:p w14:paraId="58A077F2" w14:textId="77777777" w:rsidR="00070B97" w:rsidRPr="00070B97" w:rsidRDefault="00070B97" w:rsidP="00260ED1">
      <w:pPr>
        <w:pStyle w:val="Textindependent"/>
        <w:spacing w:after="0"/>
        <w:jc w:val="both"/>
        <w:rPr>
          <w:szCs w:val="22"/>
          <w:lang w:val="ca-ES"/>
        </w:rPr>
      </w:pPr>
    </w:p>
    <w:tbl>
      <w:tblPr>
        <w:tblW w:w="5000" w:type="pct"/>
        <w:tblCellSpacing w:w="0" w:type="dxa"/>
        <w:tblCellMar>
          <w:top w:w="24" w:type="dxa"/>
          <w:left w:w="24" w:type="dxa"/>
          <w:bottom w:w="24" w:type="dxa"/>
          <w:right w:w="24" w:type="dxa"/>
        </w:tblCellMar>
        <w:tblLook w:val="04A0" w:firstRow="1" w:lastRow="0" w:firstColumn="1" w:lastColumn="0" w:noHBand="0" w:noVBand="1"/>
      </w:tblPr>
      <w:tblGrid>
        <w:gridCol w:w="7320"/>
        <w:gridCol w:w="1292"/>
      </w:tblGrid>
      <w:tr w:rsidR="00070B97" w:rsidRPr="00070B97" w14:paraId="2C9FC054" w14:textId="77777777" w:rsidTr="00070B97">
        <w:trPr>
          <w:tblCellSpacing w:w="0" w:type="dxa"/>
        </w:trPr>
        <w:tc>
          <w:tcPr>
            <w:tcW w:w="4250" w:type="pct"/>
            <w:tcBorders>
              <w:top w:val="single" w:sz="8" w:space="0" w:color="000000"/>
              <w:left w:val="single" w:sz="8" w:space="0" w:color="000000"/>
              <w:bottom w:val="nil"/>
              <w:right w:val="nil"/>
            </w:tcBorders>
            <w:tcMar>
              <w:top w:w="28" w:type="dxa"/>
              <w:left w:w="0" w:type="dxa"/>
              <w:bottom w:w="0" w:type="dxa"/>
              <w:right w:w="0" w:type="dxa"/>
            </w:tcMar>
            <w:vAlign w:val="bottom"/>
            <w:hideMark/>
          </w:tcPr>
          <w:p w14:paraId="1F266CB0" w14:textId="77777777" w:rsidR="00070B97" w:rsidRPr="00070B97" w:rsidRDefault="00070B97" w:rsidP="00260ED1">
            <w:pPr>
              <w:pStyle w:val="Textindependent"/>
              <w:spacing w:after="0"/>
              <w:jc w:val="both"/>
              <w:rPr>
                <w:szCs w:val="22"/>
                <w:lang w:val="ca-ES"/>
              </w:rPr>
            </w:pPr>
            <w:r w:rsidRPr="00070B97">
              <w:rPr>
                <w:b/>
                <w:bCs/>
                <w:szCs w:val="22"/>
                <w:lang w:val="ca-ES"/>
              </w:rPr>
              <w:t>LIQUIDACIÓ DEL PRESSUPOST D' INGRESSOS D’EXRCICI CORRENT</w:t>
            </w:r>
          </w:p>
        </w:tc>
        <w:tc>
          <w:tcPr>
            <w:tcW w:w="750" w:type="pct"/>
            <w:tcBorders>
              <w:top w:val="single" w:sz="8" w:space="0" w:color="000000"/>
              <w:left w:val="nil"/>
              <w:bottom w:val="nil"/>
              <w:right w:val="single" w:sz="8" w:space="0" w:color="000000"/>
            </w:tcBorders>
            <w:tcMar>
              <w:top w:w="28" w:type="dxa"/>
              <w:left w:w="0" w:type="dxa"/>
              <w:bottom w:w="0" w:type="dxa"/>
              <w:right w:w="68" w:type="dxa"/>
            </w:tcMar>
            <w:vAlign w:val="bottom"/>
            <w:hideMark/>
          </w:tcPr>
          <w:p w14:paraId="20245363" w14:textId="77777777" w:rsidR="00070B97" w:rsidRPr="00070B97" w:rsidRDefault="00070B97" w:rsidP="00260ED1">
            <w:pPr>
              <w:pStyle w:val="Textindependent"/>
              <w:spacing w:after="0"/>
              <w:jc w:val="both"/>
              <w:rPr>
                <w:szCs w:val="22"/>
                <w:lang w:val="ca-ES"/>
              </w:rPr>
            </w:pPr>
            <w:r w:rsidRPr="00070B97">
              <w:rPr>
                <w:szCs w:val="22"/>
                <w:lang w:val="ca-ES"/>
              </w:rPr>
              <w:t> </w:t>
            </w:r>
          </w:p>
        </w:tc>
      </w:tr>
      <w:tr w:rsidR="00070B97" w:rsidRPr="00070B97" w14:paraId="6B7960CB" w14:textId="77777777" w:rsidTr="00070B97">
        <w:trPr>
          <w:tblCellSpacing w:w="0" w:type="dxa"/>
        </w:trPr>
        <w:tc>
          <w:tcPr>
            <w:tcW w:w="4250" w:type="pct"/>
            <w:tcBorders>
              <w:top w:val="single" w:sz="8" w:space="0" w:color="000000"/>
              <w:left w:val="single" w:sz="8" w:space="0" w:color="000000"/>
              <w:bottom w:val="single" w:sz="8" w:space="0" w:color="000000"/>
              <w:right w:val="single" w:sz="8" w:space="0" w:color="000000"/>
            </w:tcBorders>
            <w:tcMar>
              <w:top w:w="28" w:type="dxa"/>
              <w:left w:w="0" w:type="dxa"/>
              <w:bottom w:w="28" w:type="dxa"/>
              <w:right w:w="28" w:type="dxa"/>
            </w:tcMar>
            <w:vAlign w:val="bottom"/>
            <w:hideMark/>
          </w:tcPr>
          <w:p w14:paraId="07A2154F" w14:textId="77777777" w:rsidR="00070B97" w:rsidRPr="00070B97" w:rsidRDefault="00070B97" w:rsidP="00260ED1">
            <w:pPr>
              <w:pStyle w:val="Textindependent"/>
              <w:spacing w:after="0"/>
              <w:jc w:val="both"/>
              <w:rPr>
                <w:szCs w:val="22"/>
                <w:lang w:val="ca-ES"/>
              </w:rPr>
            </w:pPr>
            <w:r w:rsidRPr="00070B97">
              <w:rPr>
                <w:szCs w:val="22"/>
                <w:lang w:val="ca-ES"/>
              </w:rPr>
              <w:t>Previsions inicials</w:t>
            </w:r>
          </w:p>
        </w:tc>
        <w:tc>
          <w:tcPr>
            <w:tcW w:w="750" w:type="pct"/>
            <w:tcBorders>
              <w:top w:val="single" w:sz="8" w:space="0" w:color="000000"/>
              <w:left w:val="nil"/>
              <w:bottom w:val="single" w:sz="8" w:space="0" w:color="000000"/>
              <w:right w:val="single" w:sz="8" w:space="0" w:color="000000"/>
            </w:tcBorders>
            <w:tcMar>
              <w:top w:w="28" w:type="dxa"/>
              <w:left w:w="0" w:type="dxa"/>
              <w:bottom w:w="28" w:type="dxa"/>
              <w:right w:w="28" w:type="dxa"/>
            </w:tcMar>
            <w:vAlign w:val="bottom"/>
            <w:hideMark/>
          </w:tcPr>
          <w:p w14:paraId="7018336A" w14:textId="77777777" w:rsidR="00070B97" w:rsidRPr="00070B97" w:rsidRDefault="00070B97" w:rsidP="00260ED1">
            <w:pPr>
              <w:pStyle w:val="Textindependent"/>
              <w:spacing w:after="0"/>
              <w:jc w:val="both"/>
              <w:rPr>
                <w:szCs w:val="22"/>
                <w:lang w:val="ca-ES"/>
              </w:rPr>
            </w:pPr>
            <w:r w:rsidRPr="00070B97">
              <w:rPr>
                <w:szCs w:val="22"/>
                <w:lang w:val="ca-ES"/>
              </w:rPr>
              <w:t>26.350,00 €</w:t>
            </w:r>
          </w:p>
        </w:tc>
      </w:tr>
      <w:tr w:rsidR="00070B97" w:rsidRPr="00070B97" w14:paraId="6AAE13E5" w14:textId="77777777" w:rsidTr="00070B97">
        <w:trPr>
          <w:tblCellSpacing w:w="0" w:type="dxa"/>
        </w:trPr>
        <w:tc>
          <w:tcPr>
            <w:tcW w:w="4250" w:type="pct"/>
            <w:tcBorders>
              <w:top w:val="nil"/>
              <w:left w:val="single" w:sz="8" w:space="0" w:color="000000"/>
              <w:bottom w:val="single" w:sz="8" w:space="0" w:color="000000"/>
              <w:right w:val="single" w:sz="8" w:space="0" w:color="000000"/>
            </w:tcBorders>
            <w:tcMar>
              <w:top w:w="0" w:type="dxa"/>
              <w:left w:w="0" w:type="dxa"/>
              <w:bottom w:w="28" w:type="dxa"/>
              <w:right w:w="28" w:type="dxa"/>
            </w:tcMar>
            <w:vAlign w:val="bottom"/>
            <w:hideMark/>
          </w:tcPr>
          <w:p w14:paraId="2A832C2E" w14:textId="77777777" w:rsidR="00070B97" w:rsidRPr="00070B97" w:rsidRDefault="00070B97" w:rsidP="00260ED1">
            <w:pPr>
              <w:pStyle w:val="Textindependent"/>
              <w:spacing w:after="0"/>
              <w:jc w:val="both"/>
              <w:rPr>
                <w:szCs w:val="22"/>
                <w:lang w:val="ca-ES"/>
              </w:rPr>
            </w:pPr>
            <w:r w:rsidRPr="00070B97">
              <w:rPr>
                <w:szCs w:val="22"/>
                <w:lang w:val="ca-ES"/>
              </w:rPr>
              <w:t xml:space="preserve">Modificacions </w:t>
            </w:r>
          </w:p>
        </w:tc>
        <w:tc>
          <w:tcPr>
            <w:tcW w:w="750" w:type="pct"/>
            <w:tcBorders>
              <w:top w:val="nil"/>
              <w:left w:val="nil"/>
              <w:bottom w:val="single" w:sz="8" w:space="0" w:color="000000"/>
              <w:right w:val="single" w:sz="8" w:space="0" w:color="000000"/>
            </w:tcBorders>
            <w:tcMar>
              <w:top w:w="0" w:type="dxa"/>
              <w:left w:w="0" w:type="dxa"/>
              <w:bottom w:w="28" w:type="dxa"/>
              <w:right w:w="28" w:type="dxa"/>
            </w:tcMar>
            <w:vAlign w:val="bottom"/>
            <w:hideMark/>
          </w:tcPr>
          <w:p w14:paraId="0542B1DD" w14:textId="77777777" w:rsidR="00070B97" w:rsidRPr="00070B97" w:rsidRDefault="00070B97" w:rsidP="00260ED1">
            <w:pPr>
              <w:pStyle w:val="Textindependent"/>
              <w:spacing w:after="0"/>
              <w:jc w:val="both"/>
              <w:rPr>
                <w:szCs w:val="22"/>
                <w:lang w:val="ca-ES"/>
              </w:rPr>
            </w:pPr>
            <w:r w:rsidRPr="00070B97">
              <w:rPr>
                <w:szCs w:val="22"/>
                <w:lang w:val="ca-ES"/>
              </w:rPr>
              <w:t>24.270,00 €</w:t>
            </w:r>
          </w:p>
        </w:tc>
      </w:tr>
      <w:tr w:rsidR="00070B97" w:rsidRPr="00070B97" w14:paraId="141BC003" w14:textId="77777777" w:rsidTr="00070B97">
        <w:trPr>
          <w:tblCellSpacing w:w="0" w:type="dxa"/>
        </w:trPr>
        <w:tc>
          <w:tcPr>
            <w:tcW w:w="4250" w:type="pct"/>
            <w:tcBorders>
              <w:top w:val="nil"/>
              <w:left w:val="single" w:sz="8" w:space="0" w:color="000000"/>
              <w:bottom w:val="single" w:sz="8" w:space="0" w:color="000000"/>
              <w:right w:val="single" w:sz="8" w:space="0" w:color="000000"/>
            </w:tcBorders>
            <w:tcMar>
              <w:top w:w="0" w:type="dxa"/>
              <w:left w:w="0" w:type="dxa"/>
              <w:bottom w:w="28" w:type="dxa"/>
              <w:right w:w="28" w:type="dxa"/>
            </w:tcMar>
            <w:vAlign w:val="bottom"/>
            <w:hideMark/>
          </w:tcPr>
          <w:p w14:paraId="333E2344" w14:textId="77777777" w:rsidR="00070B97" w:rsidRPr="00070B97" w:rsidRDefault="00070B97" w:rsidP="00260ED1">
            <w:pPr>
              <w:pStyle w:val="Textindependent"/>
              <w:spacing w:after="0"/>
              <w:jc w:val="both"/>
              <w:rPr>
                <w:szCs w:val="22"/>
                <w:lang w:val="ca-ES"/>
              </w:rPr>
            </w:pPr>
            <w:r w:rsidRPr="00070B97">
              <w:rPr>
                <w:szCs w:val="22"/>
                <w:lang w:val="ca-ES"/>
              </w:rPr>
              <w:lastRenderedPageBreak/>
              <w:t>Previsions definitives</w:t>
            </w:r>
          </w:p>
        </w:tc>
        <w:tc>
          <w:tcPr>
            <w:tcW w:w="750" w:type="pct"/>
            <w:tcBorders>
              <w:top w:val="nil"/>
              <w:left w:val="nil"/>
              <w:bottom w:val="single" w:sz="8" w:space="0" w:color="000000"/>
              <w:right w:val="single" w:sz="8" w:space="0" w:color="000000"/>
            </w:tcBorders>
            <w:tcMar>
              <w:top w:w="0" w:type="dxa"/>
              <w:left w:w="0" w:type="dxa"/>
              <w:bottom w:w="28" w:type="dxa"/>
              <w:right w:w="28" w:type="dxa"/>
            </w:tcMar>
            <w:vAlign w:val="bottom"/>
            <w:hideMark/>
          </w:tcPr>
          <w:p w14:paraId="71DBB0D5" w14:textId="77777777" w:rsidR="00070B97" w:rsidRPr="00070B97" w:rsidRDefault="00070B97" w:rsidP="00260ED1">
            <w:pPr>
              <w:pStyle w:val="Textindependent"/>
              <w:spacing w:after="0"/>
              <w:jc w:val="both"/>
              <w:rPr>
                <w:szCs w:val="22"/>
                <w:lang w:val="ca-ES"/>
              </w:rPr>
            </w:pPr>
            <w:r w:rsidRPr="00070B97">
              <w:rPr>
                <w:szCs w:val="22"/>
                <w:lang w:val="ca-ES"/>
              </w:rPr>
              <w:t>50.620,00 €</w:t>
            </w:r>
          </w:p>
        </w:tc>
      </w:tr>
      <w:tr w:rsidR="00070B97" w:rsidRPr="00070B97" w14:paraId="26A70CC9" w14:textId="77777777" w:rsidTr="00070B97">
        <w:trPr>
          <w:tblCellSpacing w:w="0" w:type="dxa"/>
        </w:trPr>
        <w:tc>
          <w:tcPr>
            <w:tcW w:w="4250" w:type="pct"/>
            <w:tcBorders>
              <w:top w:val="nil"/>
              <w:left w:val="single" w:sz="8" w:space="0" w:color="000000"/>
              <w:bottom w:val="single" w:sz="8" w:space="0" w:color="000000"/>
              <w:right w:val="single" w:sz="8" w:space="0" w:color="000000"/>
            </w:tcBorders>
            <w:tcMar>
              <w:top w:w="0" w:type="dxa"/>
              <w:left w:w="0" w:type="dxa"/>
              <w:bottom w:w="28" w:type="dxa"/>
              <w:right w:w="28" w:type="dxa"/>
            </w:tcMar>
            <w:vAlign w:val="bottom"/>
            <w:hideMark/>
          </w:tcPr>
          <w:p w14:paraId="07A1E479" w14:textId="77777777" w:rsidR="00070B97" w:rsidRPr="00070B97" w:rsidRDefault="00070B97" w:rsidP="00260ED1">
            <w:pPr>
              <w:pStyle w:val="Textindependent"/>
              <w:spacing w:after="0"/>
              <w:jc w:val="both"/>
              <w:rPr>
                <w:szCs w:val="22"/>
                <w:lang w:val="ca-ES"/>
              </w:rPr>
            </w:pPr>
            <w:r w:rsidRPr="00070B97">
              <w:rPr>
                <w:szCs w:val="22"/>
                <w:lang w:val="ca-ES"/>
              </w:rPr>
              <w:t>Drets reconeguts nets</w:t>
            </w:r>
          </w:p>
        </w:tc>
        <w:tc>
          <w:tcPr>
            <w:tcW w:w="750" w:type="pct"/>
            <w:tcBorders>
              <w:top w:val="nil"/>
              <w:left w:val="nil"/>
              <w:bottom w:val="single" w:sz="8" w:space="0" w:color="000000"/>
              <w:right w:val="single" w:sz="8" w:space="0" w:color="000000"/>
            </w:tcBorders>
            <w:tcMar>
              <w:top w:w="0" w:type="dxa"/>
              <w:left w:w="0" w:type="dxa"/>
              <w:bottom w:w="28" w:type="dxa"/>
              <w:right w:w="28" w:type="dxa"/>
            </w:tcMar>
            <w:vAlign w:val="bottom"/>
            <w:hideMark/>
          </w:tcPr>
          <w:p w14:paraId="68C69DF7" w14:textId="77777777" w:rsidR="00070B97" w:rsidRPr="00070B97" w:rsidRDefault="00070B97" w:rsidP="00260ED1">
            <w:pPr>
              <w:pStyle w:val="Textindependent"/>
              <w:spacing w:after="0"/>
              <w:jc w:val="both"/>
              <w:rPr>
                <w:szCs w:val="22"/>
                <w:lang w:val="ca-ES"/>
              </w:rPr>
            </w:pPr>
            <w:r w:rsidRPr="00070B97">
              <w:rPr>
                <w:szCs w:val="22"/>
                <w:lang w:val="ca-ES"/>
              </w:rPr>
              <w:t>45.350,00 €</w:t>
            </w:r>
          </w:p>
        </w:tc>
      </w:tr>
      <w:tr w:rsidR="00070B97" w:rsidRPr="00070B97" w14:paraId="6FEF93EF" w14:textId="77777777" w:rsidTr="00070B97">
        <w:trPr>
          <w:tblCellSpacing w:w="0" w:type="dxa"/>
        </w:trPr>
        <w:tc>
          <w:tcPr>
            <w:tcW w:w="4250" w:type="pct"/>
            <w:tcBorders>
              <w:top w:val="nil"/>
              <w:left w:val="single" w:sz="8" w:space="0" w:color="000000"/>
              <w:bottom w:val="single" w:sz="8" w:space="0" w:color="000000"/>
              <w:right w:val="single" w:sz="8" w:space="0" w:color="000000"/>
            </w:tcBorders>
            <w:tcMar>
              <w:top w:w="0" w:type="dxa"/>
              <w:left w:w="0" w:type="dxa"/>
              <w:bottom w:w="28" w:type="dxa"/>
              <w:right w:w="28" w:type="dxa"/>
            </w:tcMar>
            <w:vAlign w:val="bottom"/>
            <w:hideMark/>
          </w:tcPr>
          <w:p w14:paraId="71A23EC1" w14:textId="77777777" w:rsidR="00070B97" w:rsidRPr="00070B97" w:rsidRDefault="00070B97" w:rsidP="00260ED1">
            <w:pPr>
              <w:pStyle w:val="Textindependent"/>
              <w:spacing w:after="0"/>
              <w:jc w:val="both"/>
              <w:rPr>
                <w:szCs w:val="22"/>
                <w:lang w:val="ca-ES"/>
              </w:rPr>
            </w:pPr>
            <w:r w:rsidRPr="00070B97">
              <w:rPr>
                <w:szCs w:val="22"/>
                <w:lang w:val="ca-ES"/>
              </w:rPr>
              <w:t>Drets pendents de cobrament</w:t>
            </w:r>
          </w:p>
        </w:tc>
        <w:tc>
          <w:tcPr>
            <w:tcW w:w="750" w:type="pct"/>
            <w:tcBorders>
              <w:top w:val="nil"/>
              <w:left w:val="nil"/>
              <w:bottom w:val="single" w:sz="8" w:space="0" w:color="000000"/>
              <w:right w:val="single" w:sz="8" w:space="0" w:color="000000"/>
            </w:tcBorders>
            <w:tcMar>
              <w:top w:w="0" w:type="dxa"/>
              <w:left w:w="0" w:type="dxa"/>
              <w:bottom w:w="28" w:type="dxa"/>
              <w:right w:w="28" w:type="dxa"/>
            </w:tcMar>
            <w:vAlign w:val="bottom"/>
            <w:hideMark/>
          </w:tcPr>
          <w:p w14:paraId="784E53BE" w14:textId="77777777" w:rsidR="00070B97" w:rsidRPr="00070B97" w:rsidRDefault="00070B97" w:rsidP="00260ED1">
            <w:pPr>
              <w:pStyle w:val="Textindependent"/>
              <w:spacing w:after="0"/>
              <w:jc w:val="both"/>
              <w:rPr>
                <w:szCs w:val="22"/>
                <w:lang w:val="ca-ES"/>
              </w:rPr>
            </w:pPr>
            <w:r w:rsidRPr="00070B97">
              <w:rPr>
                <w:szCs w:val="22"/>
                <w:lang w:val="ca-ES"/>
              </w:rPr>
              <w:t>8.916,25 €</w:t>
            </w:r>
          </w:p>
        </w:tc>
      </w:tr>
    </w:tbl>
    <w:p w14:paraId="550B3807" w14:textId="77777777" w:rsidR="00070B97" w:rsidRPr="00070B97" w:rsidRDefault="00070B97" w:rsidP="00260ED1">
      <w:pPr>
        <w:pStyle w:val="Textindependent"/>
        <w:spacing w:after="0"/>
        <w:jc w:val="both"/>
        <w:rPr>
          <w:szCs w:val="22"/>
          <w:lang w:val="ca-ES"/>
        </w:rPr>
      </w:pPr>
    </w:p>
    <w:p w14:paraId="2A71364B" w14:textId="77777777" w:rsidR="00070B97" w:rsidRPr="00070B97" w:rsidRDefault="00070B97" w:rsidP="00260ED1">
      <w:pPr>
        <w:pStyle w:val="Textindependent"/>
        <w:spacing w:after="0"/>
        <w:jc w:val="both"/>
        <w:rPr>
          <w:szCs w:val="22"/>
          <w:lang w:val="ca-ES"/>
        </w:rPr>
      </w:pPr>
      <w:r w:rsidRPr="00070B97">
        <w:rPr>
          <w:szCs w:val="22"/>
          <w:lang w:val="ca-ES"/>
        </w:rPr>
        <w:t>De l'anàlisi d'execució d'ingressos es desprèn que es va executar (entenent ingrés executat aquell que hagués aconseguit la fase de drets reconeguts) el 88 % de les previsions definitives del pressupost de l'exercici.</w:t>
      </w:r>
    </w:p>
    <w:p w14:paraId="543C953D" w14:textId="77777777" w:rsidR="00070B97" w:rsidRPr="00070B97" w:rsidRDefault="00070B97" w:rsidP="00260ED1">
      <w:pPr>
        <w:pStyle w:val="Textindependent"/>
        <w:spacing w:after="0"/>
        <w:jc w:val="both"/>
        <w:rPr>
          <w:szCs w:val="22"/>
          <w:lang w:val="ca-ES"/>
        </w:rPr>
      </w:pPr>
    </w:p>
    <w:p w14:paraId="333635A1" w14:textId="77777777" w:rsidR="00070B97" w:rsidRPr="00070B97" w:rsidRDefault="00070B97" w:rsidP="00260ED1">
      <w:pPr>
        <w:pStyle w:val="Textindependent"/>
        <w:spacing w:after="0"/>
        <w:jc w:val="both"/>
        <w:rPr>
          <w:szCs w:val="22"/>
          <w:lang w:val="ca-ES"/>
        </w:rPr>
      </w:pPr>
      <w:r w:rsidRPr="00070B97">
        <w:rPr>
          <w:szCs w:val="22"/>
          <w:lang w:val="ca-ES"/>
        </w:rPr>
        <w:t xml:space="preserve">Pel que fa al resultat de la liquidació de d’ingressos d’exercicis tancats: </w:t>
      </w:r>
    </w:p>
    <w:p w14:paraId="41B42D9E" w14:textId="77777777" w:rsidR="00070B97" w:rsidRPr="00070B97" w:rsidRDefault="00070B97" w:rsidP="00260ED1">
      <w:pPr>
        <w:pStyle w:val="Textindependent"/>
        <w:spacing w:after="0"/>
        <w:jc w:val="both"/>
        <w:rPr>
          <w:szCs w:val="22"/>
          <w:lang w:val="ca-ES"/>
        </w:rPr>
      </w:pPr>
    </w:p>
    <w:tbl>
      <w:tblPr>
        <w:tblW w:w="5000" w:type="pct"/>
        <w:tblCellSpacing w:w="0" w:type="dxa"/>
        <w:tblCellMar>
          <w:top w:w="72" w:type="dxa"/>
          <w:left w:w="72" w:type="dxa"/>
          <w:bottom w:w="72" w:type="dxa"/>
          <w:right w:w="72" w:type="dxa"/>
        </w:tblCellMar>
        <w:tblLook w:val="04A0" w:firstRow="1" w:lastRow="0" w:firstColumn="1" w:lastColumn="0" w:noHBand="0" w:noVBand="1"/>
      </w:tblPr>
      <w:tblGrid>
        <w:gridCol w:w="7378"/>
        <w:gridCol w:w="1302"/>
      </w:tblGrid>
      <w:tr w:rsidR="00070B97" w:rsidRPr="00070B97" w14:paraId="0F7A73D7" w14:textId="77777777" w:rsidTr="00070B97">
        <w:trPr>
          <w:trHeight w:val="144"/>
          <w:tblCellSpacing w:w="0" w:type="dxa"/>
        </w:trPr>
        <w:tc>
          <w:tcPr>
            <w:tcW w:w="5000" w:type="pct"/>
            <w:gridSpan w:val="2"/>
            <w:tcBorders>
              <w:top w:val="single" w:sz="8" w:space="0" w:color="000000"/>
              <w:left w:val="single" w:sz="8" w:space="0" w:color="000000"/>
              <w:bottom w:val="nil"/>
              <w:right w:val="single" w:sz="8" w:space="0" w:color="000000"/>
            </w:tcBorders>
            <w:tcMar>
              <w:top w:w="0" w:type="dxa"/>
              <w:left w:w="68" w:type="dxa"/>
              <w:bottom w:w="0" w:type="dxa"/>
              <w:right w:w="68" w:type="dxa"/>
            </w:tcMar>
            <w:vAlign w:val="bottom"/>
            <w:hideMark/>
          </w:tcPr>
          <w:p w14:paraId="3846CEDB" w14:textId="77777777" w:rsidR="00070B97" w:rsidRPr="00070B97" w:rsidRDefault="00070B97" w:rsidP="00260ED1">
            <w:pPr>
              <w:pStyle w:val="Textindependent"/>
              <w:spacing w:after="0"/>
              <w:jc w:val="both"/>
              <w:rPr>
                <w:szCs w:val="22"/>
                <w:lang w:val="ca-ES"/>
              </w:rPr>
            </w:pPr>
            <w:r w:rsidRPr="00070B97">
              <w:rPr>
                <w:b/>
                <w:bCs/>
                <w:szCs w:val="22"/>
                <w:lang w:val="ca-ES"/>
              </w:rPr>
              <w:t>LIQUIDACIÓ DEL PRESSUPOST D' INGRESSOS D’EXERCICIS TANCATS</w:t>
            </w:r>
          </w:p>
        </w:tc>
      </w:tr>
      <w:tr w:rsidR="00070B97" w:rsidRPr="00070B97" w14:paraId="72C6BDE4" w14:textId="77777777" w:rsidTr="00070B97">
        <w:trPr>
          <w:trHeight w:val="156"/>
          <w:tblCellSpacing w:w="0" w:type="dxa"/>
        </w:trPr>
        <w:tc>
          <w:tcPr>
            <w:tcW w:w="4250" w:type="pct"/>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bottom"/>
            <w:hideMark/>
          </w:tcPr>
          <w:p w14:paraId="67BAAF22" w14:textId="77777777" w:rsidR="00070B97" w:rsidRPr="00070B97" w:rsidRDefault="00070B97" w:rsidP="00260ED1">
            <w:pPr>
              <w:pStyle w:val="Textindependent"/>
              <w:spacing w:after="0"/>
              <w:jc w:val="both"/>
              <w:rPr>
                <w:szCs w:val="22"/>
                <w:lang w:val="ca-ES"/>
              </w:rPr>
            </w:pPr>
            <w:r w:rsidRPr="00070B97">
              <w:rPr>
                <w:szCs w:val="22"/>
                <w:lang w:val="ca-ES"/>
              </w:rPr>
              <w:t>Drets pendents de cobrament a l’inici de l’exercici</w:t>
            </w:r>
          </w:p>
        </w:tc>
        <w:tc>
          <w:tcPr>
            <w:tcW w:w="750" w:type="pct"/>
            <w:tcBorders>
              <w:top w:val="single" w:sz="6" w:space="0" w:color="000000"/>
              <w:left w:val="nil"/>
              <w:bottom w:val="single" w:sz="6" w:space="0" w:color="000000"/>
              <w:right w:val="single" w:sz="6" w:space="0" w:color="000000"/>
            </w:tcBorders>
            <w:tcMar>
              <w:top w:w="0" w:type="dxa"/>
              <w:left w:w="0" w:type="dxa"/>
              <w:bottom w:w="0" w:type="dxa"/>
              <w:right w:w="68" w:type="dxa"/>
            </w:tcMar>
            <w:vAlign w:val="bottom"/>
            <w:hideMark/>
          </w:tcPr>
          <w:p w14:paraId="7FDD95BF" w14:textId="77777777" w:rsidR="00070B97" w:rsidRPr="00070B97" w:rsidRDefault="00070B97" w:rsidP="00260ED1">
            <w:pPr>
              <w:pStyle w:val="Textindependent"/>
              <w:spacing w:after="0"/>
              <w:jc w:val="both"/>
              <w:rPr>
                <w:szCs w:val="22"/>
                <w:lang w:val="ca-ES"/>
              </w:rPr>
            </w:pPr>
            <w:r w:rsidRPr="00070B97">
              <w:rPr>
                <w:szCs w:val="22"/>
                <w:lang w:val="ca-ES"/>
              </w:rPr>
              <w:t>78.166,72 €</w:t>
            </w:r>
          </w:p>
        </w:tc>
      </w:tr>
      <w:tr w:rsidR="00070B97" w:rsidRPr="00070B97" w14:paraId="2287F903" w14:textId="77777777" w:rsidTr="00070B97">
        <w:trPr>
          <w:trHeight w:val="156"/>
          <w:tblCellSpacing w:w="0" w:type="dxa"/>
        </w:trPr>
        <w:tc>
          <w:tcPr>
            <w:tcW w:w="4250" w:type="pct"/>
            <w:tcBorders>
              <w:top w:val="nil"/>
              <w:left w:val="single" w:sz="6" w:space="0" w:color="000000"/>
              <w:bottom w:val="single" w:sz="6" w:space="0" w:color="000000"/>
              <w:right w:val="single" w:sz="6" w:space="0" w:color="000000"/>
            </w:tcBorders>
            <w:tcMar>
              <w:top w:w="0" w:type="dxa"/>
              <w:left w:w="68" w:type="dxa"/>
              <w:bottom w:w="0" w:type="dxa"/>
              <w:right w:w="68" w:type="dxa"/>
            </w:tcMar>
            <w:vAlign w:val="bottom"/>
            <w:hideMark/>
          </w:tcPr>
          <w:p w14:paraId="4D6FB742" w14:textId="77777777" w:rsidR="00070B97" w:rsidRPr="00070B97" w:rsidRDefault="00070B97" w:rsidP="00260ED1">
            <w:pPr>
              <w:pStyle w:val="Textindependent"/>
              <w:spacing w:after="0"/>
              <w:jc w:val="both"/>
              <w:rPr>
                <w:szCs w:val="22"/>
                <w:lang w:val="ca-ES"/>
              </w:rPr>
            </w:pPr>
            <w:r w:rsidRPr="00070B97">
              <w:rPr>
                <w:szCs w:val="22"/>
                <w:lang w:val="ca-ES"/>
              </w:rPr>
              <w:t>Baixes i modificacions saldo</w:t>
            </w:r>
          </w:p>
        </w:tc>
        <w:tc>
          <w:tcPr>
            <w:tcW w:w="750" w:type="pct"/>
            <w:tcBorders>
              <w:top w:val="nil"/>
              <w:left w:val="nil"/>
              <w:bottom w:val="single" w:sz="6" w:space="0" w:color="000000"/>
              <w:right w:val="single" w:sz="6" w:space="0" w:color="000000"/>
            </w:tcBorders>
            <w:tcMar>
              <w:top w:w="0" w:type="dxa"/>
              <w:left w:w="0" w:type="dxa"/>
              <w:bottom w:w="0" w:type="dxa"/>
              <w:right w:w="68" w:type="dxa"/>
            </w:tcMar>
            <w:vAlign w:val="bottom"/>
            <w:hideMark/>
          </w:tcPr>
          <w:p w14:paraId="51D63A50" w14:textId="77777777" w:rsidR="00070B97" w:rsidRPr="00070B97" w:rsidRDefault="00070B97" w:rsidP="00260ED1">
            <w:pPr>
              <w:pStyle w:val="Textindependent"/>
              <w:spacing w:after="0"/>
              <w:jc w:val="both"/>
              <w:rPr>
                <w:szCs w:val="22"/>
                <w:lang w:val="ca-ES"/>
              </w:rPr>
            </w:pPr>
            <w:r w:rsidRPr="00070B97">
              <w:rPr>
                <w:szCs w:val="22"/>
                <w:lang w:val="ca-ES"/>
              </w:rPr>
              <w:t>11.000,00 €</w:t>
            </w:r>
          </w:p>
        </w:tc>
      </w:tr>
      <w:tr w:rsidR="00070B97" w:rsidRPr="00070B97" w14:paraId="40459BB5" w14:textId="77777777" w:rsidTr="00070B97">
        <w:trPr>
          <w:trHeight w:val="156"/>
          <w:tblCellSpacing w:w="0" w:type="dxa"/>
        </w:trPr>
        <w:tc>
          <w:tcPr>
            <w:tcW w:w="4250" w:type="pct"/>
            <w:tcBorders>
              <w:top w:val="nil"/>
              <w:left w:val="single" w:sz="6" w:space="0" w:color="000000"/>
              <w:bottom w:val="single" w:sz="6" w:space="0" w:color="000000"/>
              <w:right w:val="single" w:sz="6" w:space="0" w:color="000000"/>
            </w:tcBorders>
            <w:tcMar>
              <w:top w:w="0" w:type="dxa"/>
              <w:left w:w="68" w:type="dxa"/>
              <w:bottom w:w="0" w:type="dxa"/>
              <w:right w:w="68" w:type="dxa"/>
            </w:tcMar>
            <w:vAlign w:val="bottom"/>
            <w:hideMark/>
          </w:tcPr>
          <w:p w14:paraId="5568BBC9" w14:textId="77777777" w:rsidR="00070B97" w:rsidRPr="00070B97" w:rsidRDefault="00070B97" w:rsidP="00260ED1">
            <w:pPr>
              <w:pStyle w:val="Textindependent"/>
              <w:spacing w:after="0"/>
              <w:jc w:val="both"/>
              <w:rPr>
                <w:szCs w:val="22"/>
                <w:lang w:val="ca-ES"/>
              </w:rPr>
            </w:pPr>
            <w:r w:rsidRPr="00070B97">
              <w:rPr>
                <w:szCs w:val="22"/>
                <w:lang w:val="ca-ES"/>
              </w:rPr>
              <w:t>Recaptació</w:t>
            </w:r>
          </w:p>
        </w:tc>
        <w:tc>
          <w:tcPr>
            <w:tcW w:w="750" w:type="pct"/>
            <w:tcBorders>
              <w:top w:val="nil"/>
              <w:left w:val="nil"/>
              <w:bottom w:val="single" w:sz="6" w:space="0" w:color="000000"/>
              <w:right w:val="single" w:sz="6" w:space="0" w:color="000000"/>
            </w:tcBorders>
            <w:tcMar>
              <w:top w:w="0" w:type="dxa"/>
              <w:left w:w="0" w:type="dxa"/>
              <w:bottom w:w="0" w:type="dxa"/>
              <w:right w:w="68" w:type="dxa"/>
            </w:tcMar>
            <w:vAlign w:val="bottom"/>
            <w:hideMark/>
          </w:tcPr>
          <w:p w14:paraId="2DF8E3BD" w14:textId="77777777" w:rsidR="00070B97" w:rsidRPr="00070B97" w:rsidRDefault="00070B97" w:rsidP="00260ED1">
            <w:pPr>
              <w:pStyle w:val="Textindependent"/>
              <w:spacing w:after="0"/>
              <w:jc w:val="both"/>
              <w:rPr>
                <w:szCs w:val="22"/>
                <w:lang w:val="ca-ES"/>
              </w:rPr>
            </w:pPr>
            <w:r w:rsidRPr="00070B97">
              <w:rPr>
                <w:szCs w:val="22"/>
                <w:lang w:val="ca-ES"/>
              </w:rPr>
              <w:t>31.115,34 €</w:t>
            </w:r>
          </w:p>
        </w:tc>
      </w:tr>
      <w:tr w:rsidR="00070B97" w:rsidRPr="00070B97" w14:paraId="6AC4D803" w14:textId="77777777" w:rsidTr="00070B97">
        <w:trPr>
          <w:trHeight w:val="144"/>
          <w:tblCellSpacing w:w="0" w:type="dxa"/>
        </w:trPr>
        <w:tc>
          <w:tcPr>
            <w:tcW w:w="4250" w:type="pct"/>
            <w:tcBorders>
              <w:top w:val="nil"/>
              <w:left w:val="single" w:sz="6" w:space="0" w:color="000000"/>
              <w:bottom w:val="single" w:sz="6" w:space="0" w:color="000000"/>
              <w:right w:val="single" w:sz="6" w:space="0" w:color="000000"/>
            </w:tcBorders>
            <w:tcMar>
              <w:top w:w="0" w:type="dxa"/>
              <w:left w:w="68" w:type="dxa"/>
              <w:bottom w:w="0" w:type="dxa"/>
              <w:right w:w="68" w:type="dxa"/>
            </w:tcMar>
            <w:vAlign w:val="bottom"/>
            <w:hideMark/>
          </w:tcPr>
          <w:p w14:paraId="4973449F" w14:textId="77777777" w:rsidR="00070B97" w:rsidRPr="00070B97" w:rsidRDefault="00070B97" w:rsidP="00260ED1">
            <w:pPr>
              <w:pStyle w:val="Textindependent"/>
              <w:spacing w:after="0"/>
              <w:jc w:val="both"/>
              <w:rPr>
                <w:szCs w:val="22"/>
                <w:lang w:val="ca-ES"/>
              </w:rPr>
            </w:pPr>
            <w:r w:rsidRPr="00070B97">
              <w:rPr>
                <w:szCs w:val="22"/>
                <w:lang w:val="ca-ES"/>
              </w:rPr>
              <w:t>Drets pendents de cobrament al final de l’exercici</w:t>
            </w:r>
          </w:p>
        </w:tc>
        <w:tc>
          <w:tcPr>
            <w:tcW w:w="750" w:type="pct"/>
            <w:tcBorders>
              <w:top w:val="nil"/>
              <w:left w:val="nil"/>
              <w:bottom w:val="single" w:sz="6" w:space="0" w:color="000000"/>
              <w:right w:val="single" w:sz="6" w:space="0" w:color="000000"/>
            </w:tcBorders>
            <w:tcMar>
              <w:top w:w="0" w:type="dxa"/>
              <w:left w:w="0" w:type="dxa"/>
              <w:bottom w:w="0" w:type="dxa"/>
              <w:right w:w="68" w:type="dxa"/>
            </w:tcMar>
            <w:vAlign w:val="bottom"/>
            <w:hideMark/>
          </w:tcPr>
          <w:p w14:paraId="661C67BE" w14:textId="77777777" w:rsidR="00070B97" w:rsidRPr="00070B97" w:rsidRDefault="00070B97" w:rsidP="00260ED1">
            <w:pPr>
              <w:pStyle w:val="Textindependent"/>
              <w:spacing w:after="0"/>
              <w:jc w:val="both"/>
              <w:rPr>
                <w:szCs w:val="22"/>
                <w:lang w:val="ca-ES"/>
              </w:rPr>
            </w:pPr>
            <w:r w:rsidRPr="00070B97">
              <w:rPr>
                <w:szCs w:val="22"/>
                <w:lang w:val="ca-ES"/>
              </w:rPr>
              <w:t>36.051,38 €</w:t>
            </w:r>
          </w:p>
        </w:tc>
      </w:tr>
    </w:tbl>
    <w:p w14:paraId="1C9FCBD3" w14:textId="77777777" w:rsidR="00070B97" w:rsidRPr="00070B97" w:rsidRDefault="00070B97" w:rsidP="00260ED1">
      <w:pPr>
        <w:pStyle w:val="Textindependent"/>
        <w:spacing w:after="0"/>
        <w:jc w:val="both"/>
        <w:rPr>
          <w:szCs w:val="22"/>
          <w:lang w:val="ca-ES"/>
        </w:rPr>
      </w:pPr>
    </w:p>
    <w:p w14:paraId="395B244F" w14:textId="77777777" w:rsidR="00070B97" w:rsidRPr="00070B97" w:rsidRDefault="00070B97" w:rsidP="00260ED1">
      <w:pPr>
        <w:pStyle w:val="Textindependent"/>
        <w:spacing w:after="0"/>
        <w:jc w:val="both"/>
        <w:rPr>
          <w:szCs w:val="22"/>
          <w:lang w:val="ca-ES"/>
        </w:rPr>
      </w:pPr>
    </w:p>
    <w:p w14:paraId="788CCF8D" w14:textId="77777777" w:rsidR="00070B97" w:rsidRPr="00070B97" w:rsidRDefault="00070B97" w:rsidP="00260ED1">
      <w:pPr>
        <w:pStyle w:val="Textindependent"/>
        <w:spacing w:after="0"/>
        <w:jc w:val="both"/>
        <w:rPr>
          <w:szCs w:val="22"/>
          <w:lang w:val="ca-ES"/>
        </w:rPr>
      </w:pPr>
      <w:r w:rsidRPr="00070B97">
        <w:rPr>
          <w:b/>
          <w:bCs/>
          <w:szCs w:val="22"/>
          <w:lang w:val="ca-ES"/>
        </w:rPr>
        <w:t>2. EL RESULTAT PRESSUPOSTARI de l'exercici presenta el següent desglossament,</w:t>
      </w:r>
    </w:p>
    <w:p w14:paraId="4D0340CB" w14:textId="77777777" w:rsidR="00070B97" w:rsidRPr="00070B97" w:rsidRDefault="00070B97" w:rsidP="00260ED1">
      <w:pPr>
        <w:pStyle w:val="Textindependent"/>
        <w:spacing w:after="0"/>
        <w:jc w:val="both"/>
        <w:rPr>
          <w:szCs w:val="22"/>
          <w:lang w:val="ca-ES"/>
        </w:rPr>
      </w:pPr>
    </w:p>
    <w:tbl>
      <w:tblPr>
        <w:tblW w:w="5000" w:type="pct"/>
        <w:tblCellSpacing w:w="0" w:type="dxa"/>
        <w:tblCellMar>
          <w:top w:w="24" w:type="dxa"/>
          <w:left w:w="24" w:type="dxa"/>
          <w:bottom w:w="24" w:type="dxa"/>
          <w:right w:w="24" w:type="dxa"/>
        </w:tblCellMar>
        <w:tblLook w:val="04A0" w:firstRow="1" w:lastRow="0" w:firstColumn="1" w:lastColumn="0" w:noHBand="0" w:noVBand="1"/>
      </w:tblPr>
      <w:tblGrid>
        <w:gridCol w:w="258"/>
        <w:gridCol w:w="7148"/>
        <w:gridCol w:w="1206"/>
      </w:tblGrid>
      <w:tr w:rsidR="00070B97" w:rsidRPr="00070B97" w14:paraId="0DD3FC37" w14:textId="77777777" w:rsidTr="00070B97">
        <w:trPr>
          <w:tblCellSpacing w:w="0" w:type="dxa"/>
        </w:trPr>
        <w:tc>
          <w:tcPr>
            <w:tcW w:w="150" w:type="pct"/>
            <w:tcBorders>
              <w:top w:val="single" w:sz="8" w:space="0" w:color="000000"/>
              <w:left w:val="single" w:sz="8" w:space="0" w:color="000000"/>
              <w:bottom w:val="nil"/>
              <w:right w:val="nil"/>
            </w:tcBorders>
            <w:tcMar>
              <w:top w:w="28" w:type="dxa"/>
              <w:left w:w="0" w:type="dxa"/>
              <w:bottom w:w="0" w:type="dxa"/>
              <w:right w:w="0" w:type="dxa"/>
            </w:tcMar>
            <w:vAlign w:val="bottom"/>
            <w:hideMark/>
          </w:tcPr>
          <w:p w14:paraId="10D98D3B" w14:textId="77777777" w:rsidR="00070B97" w:rsidRPr="00070B97" w:rsidRDefault="00070B97" w:rsidP="00260ED1">
            <w:pPr>
              <w:pStyle w:val="Textindependent"/>
              <w:spacing w:after="0"/>
              <w:jc w:val="both"/>
              <w:rPr>
                <w:szCs w:val="22"/>
                <w:lang w:val="ca-ES"/>
              </w:rPr>
            </w:pPr>
            <w:r w:rsidRPr="00070B97">
              <w:rPr>
                <w:szCs w:val="22"/>
                <w:lang w:val="ca-ES"/>
              </w:rPr>
              <w:t> </w:t>
            </w:r>
          </w:p>
        </w:tc>
        <w:tc>
          <w:tcPr>
            <w:tcW w:w="4150" w:type="pct"/>
            <w:tcBorders>
              <w:top w:val="single" w:sz="8" w:space="0" w:color="000000"/>
              <w:left w:val="nil"/>
              <w:bottom w:val="nil"/>
              <w:right w:val="nil"/>
            </w:tcBorders>
            <w:tcMar>
              <w:top w:w="28" w:type="dxa"/>
              <w:left w:w="0" w:type="dxa"/>
              <w:bottom w:w="0" w:type="dxa"/>
              <w:right w:w="0" w:type="dxa"/>
            </w:tcMar>
            <w:vAlign w:val="bottom"/>
            <w:hideMark/>
          </w:tcPr>
          <w:p w14:paraId="050BCFFA" w14:textId="77777777" w:rsidR="00070B97" w:rsidRPr="00070B97" w:rsidRDefault="00070B97" w:rsidP="00260ED1">
            <w:pPr>
              <w:pStyle w:val="Textindependent"/>
              <w:spacing w:after="0"/>
              <w:jc w:val="both"/>
              <w:rPr>
                <w:szCs w:val="22"/>
                <w:lang w:val="ca-ES"/>
              </w:rPr>
            </w:pPr>
            <w:r w:rsidRPr="00070B97">
              <w:rPr>
                <w:b/>
                <w:bCs/>
                <w:szCs w:val="22"/>
                <w:lang w:val="ca-ES"/>
              </w:rPr>
              <w:t>RESULTAT PRESSUPOSTARI</w:t>
            </w:r>
          </w:p>
        </w:tc>
        <w:tc>
          <w:tcPr>
            <w:tcW w:w="700" w:type="pct"/>
            <w:tcBorders>
              <w:top w:val="single" w:sz="8" w:space="0" w:color="000000"/>
              <w:left w:val="nil"/>
              <w:bottom w:val="nil"/>
              <w:right w:val="single" w:sz="8" w:space="0" w:color="000000"/>
            </w:tcBorders>
            <w:tcMar>
              <w:top w:w="28" w:type="dxa"/>
              <w:left w:w="0" w:type="dxa"/>
              <w:bottom w:w="0" w:type="dxa"/>
              <w:right w:w="68" w:type="dxa"/>
            </w:tcMar>
            <w:vAlign w:val="bottom"/>
            <w:hideMark/>
          </w:tcPr>
          <w:p w14:paraId="31365E7F" w14:textId="77777777" w:rsidR="00070B97" w:rsidRPr="00070B97" w:rsidRDefault="00070B97" w:rsidP="00260ED1">
            <w:pPr>
              <w:pStyle w:val="Textindependent"/>
              <w:spacing w:after="0"/>
              <w:jc w:val="both"/>
              <w:rPr>
                <w:szCs w:val="22"/>
                <w:lang w:val="ca-ES"/>
              </w:rPr>
            </w:pPr>
            <w:r w:rsidRPr="00070B97">
              <w:rPr>
                <w:szCs w:val="22"/>
                <w:lang w:val="ca-ES"/>
              </w:rPr>
              <w:t> </w:t>
            </w:r>
          </w:p>
        </w:tc>
      </w:tr>
      <w:tr w:rsidR="00070B97" w:rsidRPr="00070B97" w14:paraId="154052F2" w14:textId="77777777" w:rsidTr="00070B97">
        <w:trPr>
          <w:tblCellSpacing w:w="0" w:type="dxa"/>
        </w:trPr>
        <w:tc>
          <w:tcPr>
            <w:tcW w:w="150" w:type="pct"/>
            <w:tcBorders>
              <w:top w:val="single" w:sz="8" w:space="0" w:color="000000"/>
              <w:left w:val="single" w:sz="8" w:space="0" w:color="000000"/>
              <w:bottom w:val="single" w:sz="8" w:space="0" w:color="000000"/>
              <w:right w:val="single" w:sz="8" w:space="0" w:color="000000"/>
            </w:tcBorders>
            <w:tcMar>
              <w:top w:w="28" w:type="dxa"/>
              <w:left w:w="0" w:type="dxa"/>
              <w:bottom w:w="28" w:type="dxa"/>
              <w:right w:w="28" w:type="dxa"/>
            </w:tcMar>
            <w:vAlign w:val="bottom"/>
            <w:hideMark/>
          </w:tcPr>
          <w:p w14:paraId="187F87CD" w14:textId="77777777" w:rsidR="00070B97" w:rsidRPr="00070B97" w:rsidRDefault="00070B97" w:rsidP="00260ED1">
            <w:pPr>
              <w:pStyle w:val="Textindependent"/>
              <w:spacing w:after="0"/>
              <w:jc w:val="both"/>
              <w:rPr>
                <w:szCs w:val="22"/>
                <w:lang w:val="ca-ES"/>
              </w:rPr>
            </w:pPr>
            <w:r w:rsidRPr="00070B97">
              <w:rPr>
                <w:szCs w:val="22"/>
                <w:lang w:val="ca-ES"/>
              </w:rPr>
              <w:t>1</w:t>
            </w:r>
          </w:p>
        </w:tc>
        <w:tc>
          <w:tcPr>
            <w:tcW w:w="4150" w:type="pct"/>
            <w:tcBorders>
              <w:top w:val="single" w:sz="8" w:space="0" w:color="000000"/>
              <w:left w:val="nil"/>
              <w:bottom w:val="single" w:sz="8" w:space="0" w:color="000000"/>
              <w:right w:val="single" w:sz="8" w:space="0" w:color="000000"/>
            </w:tcBorders>
            <w:tcMar>
              <w:top w:w="28" w:type="dxa"/>
              <w:left w:w="0" w:type="dxa"/>
              <w:bottom w:w="28" w:type="dxa"/>
              <w:right w:w="28" w:type="dxa"/>
            </w:tcMar>
            <w:vAlign w:val="bottom"/>
            <w:hideMark/>
          </w:tcPr>
          <w:p w14:paraId="6F897154" w14:textId="77777777" w:rsidR="00070B97" w:rsidRPr="00070B97" w:rsidRDefault="00070B97" w:rsidP="00260ED1">
            <w:pPr>
              <w:pStyle w:val="Textindependent"/>
              <w:spacing w:after="0"/>
              <w:jc w:val="both"/>
              <w:rPr>
                <w:szCs w:val="22"/>
                <w:lang w:val="ca-ES"/>
              </w:rPr>
            </w:pPr>
            <w:r w:rsidRPr="00070B97">
              <w:rPr>
                <w:szCs w:val="22"/>
                <w:lang w:val="ca-ES"/>
              </w:rPr>
              <w:t>Drets reconeguts (+)</w:t>
            </w:r>
          </w:p>
        </w:tc>
        <w:tc>
          <w:tcPr>
            <w:tcW w:w="700" w:type="pct"/>
            <w:tcBorders>
              <w:top w:val="single" w:sz="8" w:space="0" w:color="000000"/>
              <w:left w:val="nil"/>
              <w:bottom w:val="single" w:sz="8" w:space="0" w:color="000000"/>
              <w:right w:val="single" w:sz="8" w:space="0" w:color="000000"/>
            </w:tcBorders>
            <w:tcMar>
              <w:top w:w="28" w:type="dxa"/>
              <w:left w:w="0" w:type="dxa"/>
              <w:bottom w:w="28" w:type="dxa"/>
              <w:right w:w="28" w:type="dxa"/>
            </w:tcMar>
            <w:vAlign w:val="bottom"/>
            <w:hideMark/>
          </w:tcPr>
          <w:p w14:paraId="06CD83A7" w14:textId="77777777" w:rsidR="00070B97" w:rsidRPr="00070B97" w:rsidRDefault="00070B97" w:rsidP="00260ED1">
            <w:pPr>
              <w:pStyle w:val="Textindependent"/>
              <w:spacing w:after="0"/>
              <w:jc w:val="both"/>
              <w:rPr>
                <w:szCs w:val="22"/>
                <w:lang w:val="ca-ES"/>
              </w:rPr>
            </w:pPr>
            <w:r w:rsidRPr="00070B97">
              <w:rPr>
                <w:szCs w:val="22"/>
                <w:lang w:val="ca-ES"/>
              </w:rPr>
              <w:t>45.350,00 €</w:t>
            </w:r>
          </w:p>
        </w:tc>
      </w:tr>
      <w:tr w:rsidR="00070B97" w:rsidRPr="00070B97" w14:paraId="28B0A1C3" w14:textId="77777777" w:rsidTr="00070B97">
        <w:trPr>
          <w:tblCellSpacing w:w="0" w:type="dxa"/>
        </w:trPr>
        <w:tc>
          <w:tcPr>
            <w:tcW w:w="150" w:type="pct"/>
            <w:tcBorders>
              <w:top w:val="nil"/>
              <w:left w:val="single" w:sz="8" w:space="0" w:color="000000"/>
              <w:bottom w:val="single" w:sz="8" w:space="0" w:color="000000"/>
              <w:right w:val="single" w:sz="8" w:space="0" w:color="000000"/>
            </w:tcBorders>
            <w:tcMar>
              <w:top w:w="0" w:type="dxa"/>
              <w:left w:w="0" w:type="dxa"/>
              <w:bottom w:w="28" w:type="dxa"/>
              <w:right w:w="28" w:type="dxa"/>
            </w:tcMar>
            <w:vAlign w:val="bottom"/>
            <w:hideMark/>
          </w:tcPr>
          <w:p w14:paraId="5FBAC702" w14:textId="77777777" w:rsidR="00070B97" w:rsidRPr="00070B97" w:rsidRDefault="00070B97" w:rsidP="00260ED1">
            <w:pPr>
              <w:pStyle w:val="Textindependent"/>
              <w:spacing w:after="0"/>
              <w:jc w:val="both"/>
              <w:rPr>
                <w:szCs w:val="22"/>
                <w:lang w:val="ca-ES"/>
              </w:rPr>
            </w:pPr>
            <w:r w:rsidRPr="00070B97">
              <w:rPr>
                <w:szCs w:val="22"/>
                <w:lang w:val="ca-ES"/>
              </w:rPr>
              <w:t>2</w:t>
            </w:r>
          </w:p>
        </w:tc>
        <w:tc>
          <w:tcPr>
            <w:tcW w:w="4150" w:type="pct"/>
            <w:tcBorders>
              <w:top w:val="nil"/>
              <w:left w:val="nil"/>
              <w:bottom w:val="single" w:sz="8" w:space="0" w:color="000000"/>
              <w:right w:val="single" w:sz="8" w:space="0" w:color="000000"/>
            </w:tcBorders>
            <w:tcMar>
              <w:top w:w="0" w:type="dxa"/>
              <w:left w:w="0" w:type="dxa"/>
              <w:bottom w:w="28" w:type="dxa"/>
              <w:right w:w="28" w:type="dxa"/>
            </w:tcMar>
            <w:vAlign w:val="bottom"/>
            <w:hideMark/>
          </w:tcPr>
          <w:p w14:paraId="1B71814E" w14:textId="77777777" w:rsidR="00070B97" w:rsidRPr="00070B97" w:rsidRDefault="00070B97" w:rsidP="00260ED1">
            <w:pPr>
              <w:pStyle w:val="Textindependent"/>
              <w:spacing w:after="0"/>
              <w:jc w:val="both"/>
              <w:rPr>
                <w:szCs w:val="22"/>
                <w:lang w:val="ca-ES"/>
              </w:rPr>
            </w:pPr>
            <w:r w:rsidRPr="00070B97">
              <w:rPr>
                <w:szCs w:val="22"/>
                <w:lang w:val="ca-ES"/>
              </w:rPr>
              <w:t>Obligacions reconegudes (-)</w:t>
            </w:r>
          </w:p>
        </w:tc>
        <w:tc>
          <w:tcPr>
            <w:tcW w:w="700" w:type="pct"/>
            <w:tcBorders>
              <w:top w:val="nil"/>
              <w:left w:val="nil"/>
              <w:bottom w:val="single" w:sz="8" w:space="0" w:color="000000"/>
              <w:right w:val="single" w:sz="8" w:space="0" w:color="000000"/>
            </w:tcBorders>
            <w:tcMar>
              <w:top w:w="0" w:type="dxa"/>
              <w:left w:w="0" w:type="dxa"/>
              <w:bottom w:w="28" w:type="dxa"/>
              <w:right w:w="28" w:type="dxa"/>
            </w:tcMar>
            <w:vAlign w:val="bottom"/>
            <w:hideMark/>
          </w:tcPr>
          <w:p w14:paraId="6C7A3E30" w14:textId="77777777" w:rsidR="00070B97" w:rsidRPr="00070B97" w:rsidRDefault="00070B97" w:rsidP="00260ED1">
            <w:pPr>
              <w:pStyle w:val="Textindependent"/>
              <w:spacing w:after="0"/>
              <w:jc w:val="both"/>
              <w:rPr>
                <w:szCs w:val="22"/>
                <w:lang w:val="ca-ES"/>
              </w:rPr>
            </w:pPr>
            <w:r w:rsidRPr="00070B97">
              <w:rPr>
                <w:szCs w:val="22"/>
                <w:lang w:val="ca-ES"/>
              </w:rPr>
              <w:t>31.087,54 €</w:t>
            </w:r>
          </w:p>
        </w:tc>
      </w:tr>
      <w:tr w:rsidR="00070B97" w:rsidRPr="00070B97" w14:paraId="0CD3E00C" w14:textId="77777777" w:rsidTr="00070B97">
        <w:trPr>
          <w:tblCellSpacing w:w="0" w:type="dxa"/>
        </w:trPr>
        <w:tc>
          <w:tcPr>
            <w:tcW w:w="150" w:type="pct"/>
            <w:tcBorders>
              <w:top w:val="nil"/>
              <w:left w:val="single" w:sz="8" w:space="0" w:color="000000"/>
              <w:bottom w:val="single" w:sz="8" w:space="0" w:color="000000"/>
              <w:right w:val="single" w:sz="8" w:space="0" w:color="000000"/>
            </w:tcBorders>
            <w:tcMar>
              <w:top w:w="0" w:type="dxa"/>
              <w:left w:w="0" w:type="dxa"/>
              <w:bottom w:w="28" w:type="dxa"/>
              <w:right w:w="28" w:type="dxa"/>
            </w:tcMar>
            <w:vAlign w:val="bottom"/>
            <w:hideMark/>
          </w:tcPr>
          <w:p w14:paraId="1B3A8617" w14:textId="77777777" w:rsidR="00070B97" w:rsidRPr="00070B97" w:rsidRDefault="00070B97" w:rsidP="00260ED1">
            <w:pPr>
              <w:pStyle w:val="Textindependent"/>
              <w:spacing w:after="0"/>
              <w:jc w:val="both"/>
              <w:rPr>
                <w:szCs w:val="22"/>
                <w:lang w:val="ca-ES"/>
              </w:rPr>
            </w:pPr>
            <w:r w:rsidRPr="00070B97">
              <w:rPr>
                <w:szCs w:val="22"/>
                <w:lang w:val="ca-ES"/>
              </w:rPr>
              <w:t>3</w:t>
            </w:r>
          </w:p>
        </w:tc>
        <w:tc>
          <w:tcPr>
            <w:tcW w:w="4150" w:type="pct"/>
            <w:tcBorders>
              <w:top w:val="nil"/>
              <w:left w:val="nil"/>
              <w:bottom w:val="single" w:sz="8" w:space="0" w:color="000000"/>
              <w:right w:val="single" w:sz="8" w:space="0" w:color="000000"/>
            </w:tcBorders>
            <w:tcMar>
              <w:top w:w="0" w:type="dxa"/>
              <w:left w:w="0" w:type="dxa"/>
              <w:bottom w:w="28" w:type="dxa"/>
              <w:right w:w="28" w:type="dxa"/>
            </w:tcMar>
            <w:vAlign w:val="bottom"/>
            <w:hideMark/>
          </w:tcPr>
          <w:p w14:paraId="2F36E870" w14:textId="77777777" w:rsidR="00070B97" w:rsidRPr="00070B97" w:rsidRDefault="00070B97" w:rsidP="00260ED1">
            <w:pPr>
              <w:pStyle w:val="Textindependent"/>
              <w:spacing w:after="0"/>
              <w:jc w:val="both"/>
              <w:rPr>
                <w:szCs w:val="22"/>
                <w:lang w:val="ca-ES"/>
              </w:rPr>
            </w:pPr>
            <w:r w:rsidRPr="00070B97">
              <w:rPr>
                <w:szCs w:val="22"/>
                <w:lang w:val="ca-ES"/>
              </w:rPr>
              <w:t>Resultat pressupostari (1-2)</w:t>
            </w:r>
          </w:p>
        </w:tc>
        <w:tc>
          <w:tcPr>
            <w:tcW w:w="700" w:type="pct"/>
            <w:tcBorders>
              <w:top w:val="nil"/>
              <w:left w:val="nil"/>
              <w:bottom w:val="single" w:sz="8" w:space="0" w:color="000000"/>
              <w:right w:val="single" w:sz="8" w:space="0" w:color="000000"/>
            </w:tcBorders>
            <w:tcMar>
              <w:top w:w="0" w:type="dxa"/>
              <w:left w:w="0" w:type="dxa"/>
              <w:bottom w:w="28" w:type="dxa"/>
              <w:right w:w="28" w:type="dxa"/>
            </w:tcMar>
            <w:vAlign w:val="bottom"/>
            <w:hideMark/>
          </w:tcPr>
          <w:p w14:paraId="687FE07C" w14:textId="77777777" w:rsidR="00070B97" w:rsidRPr="00070B97" w:rsidRDefault="00070B97" w:rsidP="00260ED1">
            <w:pPr>
              <w:pStyle w:val="Textindependent"/>
              <w:spacing w:after="0"/>
              <w:jc w:val="both"/>
              <w:rPr>
                <w:szCs w:val="22"/>
                <w:lang w:val="ca-ES"/>
              </w:rPr>
            </w:pPr>
            <w:r w:rsidRPr="00070B97">
              <w:rPr>
                <w:szCs w:val="22"/>
                <w:lang w:val="ca-ES"/>
              </w:rPr>
              <w:t>14.262,46 €</w:t>
            </w:r>
          </w:p>
        </w:tc>
      </w:tr>
      <w:tr w:rsidR="00070B97" w:rsidRPr="00070B97" w14:paraId="553E3285" w14:textId="77777777" w:rsidTr="00070B97">
        <w:trPr>
          <w:tblCellSpacing w:w="0" w:type="dxa"/>
        </w:trPr>
        <w:tc>
          <w:tcPr>
            <w:tcW w:w="150" w:type="pct"/>
            <w:tcBorders>
              <w:top w:val="nil"/>
              <w:left w:val="single" w:sz="8" w:space="0" w:color="000000"/>
              <w:bottom w:val="single" w:sz="8" w:space="0" w:color="000000"/>
              <w:right w:val="single" w:sz="8" w:space="0" w:color="000000"/>
            </w:tcBorders>
            <w:tcMar>
              <w:top w:w="0" w:type="dxa"/>
              <w:left w:w="0" w:type="dxa"/>
              <w:bottom w:w="28" w:type="dxa"/>
              <w:right w:w="28" w:type="dxa"/>
            </w:tcMar>
            <w:vAlign w:val="bottom"/>
            <w:hideMark/>
          </w:tcPr>
          <w:p w14:paraId="3746EE86" w14:textId="77777777" w:rsidR="00070B97" w:rsidRPr="00070B97" w:rsidRDefault="00070B97" w:rsidP="00260ED1">
            <w:pPr>
              <w:pStyle w:val="Textindependent"/>
              <w:spacing w:after="0"/>
              <w:jc w:val="both"/>
              <w:rPr>
                <w:szCs w:val="22"/>
                <w:lang w:val="ca-ES"/>
              </w:rPr>
            </w:pPr>
            <w:r w:rsidRPr="00070B97">
              <w:rPr>
                <w:szCs w:val="22"/>
                <w:lang w:val="ca-ES"/>
              </w:rPr>
              <w:t>4</w:t>
            </w:r>
          </w:p>
        </w:tc>
        <w:tc>
          <w:tcPr>
            <w:tcW w:w="4150" w:type="pct"/>
            <w:tcBorders>
              <w:top w:val="nil"/>
              <w:left w:val="nil"/>
              <w:bottom w:val="single" w:sz="8" w:space="0" w:color="000000"/>
              <w:right w:val="single" w:sz="8" w:space="0" w:color="000000"/>
            </w:tcBorders>
            <w:tcMar>
              <w:top w:w="0" w:type="dxa"/>
              <w:left w:w="0" w:type="dxa"/>
              <w:bottom w:w="28" w:type="dxa"/>
              <w:right w:w="28" w:type="dxa"/>
            </w:tcMar>
            <w:vAlign w:val="bottom"/>
            <w:hideMark/>
          </w:tcPr>
          <w:p w14:paraId="37394D11" w14:textId="77777777" w:rsidR="00070B97" w:rsidRPr="00070B97" w:rsidRDefault="00070B97" w:rsidP="00260ED1">
            <w:pPr>
              <w:pStyle w:val="Textindependent"/>
              <w:spacing w:after="0"/>
              <w:jc w:val="both"/>
              <w:rPr>
                <w:szCs w:val="22"/>
                <w:lang w:val="ca-ES"/>
              </w:rPr>
            </w:pPr>
            <w:r w:rsidRPr="00070B97">
              <w:rPr>
                <w:szCs w:val="22"/>
                <w:lang w:val="ca-ES"/>
              </w:rPr>
              <w:t>Desviacions positives de finançament (-)</w:t>
            </w:r>
          </w:p>
        </w:tc>
        <w:tc>
          <w:tcPr>
            <w:tcW w:w="700" w:type="pct"/>
            <w:tcBorders>
              <w:top w:val="nil"/>
              <w:left w:val="nil"/>
              <w:bottom w:val="single" w:sz="8" w:space="0" w:color="000000"/>
              <w:right w:val="single" w:sz="8" w:space="0" w:color="000000"/>
            </w:tcBorders>
            <w:tcMar>
              <w:top w:w="0" w:type="dxa"/>
              <w:left w:w="0" w:type="dxa"/>
              <w:bottom w:w="28" w:type="dxa"/>
              <w:right w:w="28" w:type="dxa"/>
            </w:tcMar>
            <w:vAlign w:val="bottom"/>
            <w:hideMark/>
          </w:tcPr>
          <w:p w14:paraId="2C4E5C78" w14:textId="77777777" w:rsidR="00070B97" w:rsidRPr="00070B97" w:rsidRDefault="00070B97" w:rsidP="00260ED1">
            <w:pPr>
              <w:pStyle w:val="Textindependent"/>
              <w:spacing w:after="0"/>
              <w:jc w:val="both"/>
              <w:rPr>
                <w:szCs w:val="22"/>
                <w:lang w:val="ca-ES"/>
              </w:rPr>
            </w:pPr>
            <w:r w:rsidRPr="00070B97">
              <w:rPr>
                <w:szCs w:val="22"/>
                <w:lang w:val="ca-ES"/>
              </w:rPr>
              <w:t>0,00 €</w:t>
            </w:r>
          </w:p>
        </w:tc>
      </w:tr>
      <w:tr w:rsidR="00070B97" w:rsidRPr="00070B97" w14:paraId="6AD3F8F6" w14:textId="77777777" w:rsidTr="00070B97">
        <w:trPr>
          <w:tblCellSpacing w:w="0" w:type="dxa"/>
        </w:trPr>
        <w:tc>
          <w:tcPr>
            <w:tcW w:w="150" w:type="pct"/>
            <w:tcBorders>
              <w:top w:val="nil"/>
              <w:left w:val="single" w:sz="8" w:space="0" w:color="000000"/>
              <w:bottom w:val="single" w:sz="8" w:space="0" w:color="000000"/>
              <w:right w:val="single" w:sz="8" w:space="0" w:color="000000"/>
            </w:tcBorders>
            <w:tcMar>
              <w:top w:w="0" w:type="dxa"/>
              <w:left w:w="0" w:type="dxa"/>
              <w:bottom w:w="28" w:type="dxa"/>
              <w:right w:w="28" w:type="dxa"/>
            </w:tcMar>
            <w:vAlign w:val="bottom"/>
            <w:hideMark/>
          </w:tcPr>
          <w:p w14:paraId="4E250ABB" w14:textId="77777777" w:rsidR="00070B97" w:rsidRPr="00070B97" w:rsidRDefault="00070B97" w:rsidP="00260ED1">
            <w:pPr>
              <w:pStyle w:val="Textindependent"/>
              <w:spacing w:after="0"/>
              <w:jc w:val="both"/>
              <w:rPr>
                <w:szCs w:val="22"/>
                <w:lang w:val="ca-ES"/>
              </w:rPr>
            </w:pPr>
            <w:r w:rsidRPr="00070B97">
              <w:rPr>
                <w:szCs w:val="22"/>
                <w:lang w:val="ca-ES"/>
              </w:rPr>
              <w:t>5</w:t>
            </w:r>
          </w:p>
        </w:tc>
        <w:tc>
          <w:tcPr>
            <w:tcW w:w="4150" w:type="pct"/>
            <w:tcBorders>
              <w:top w:val="nil"/>
              <w:left w:val="nil"/>
              <w:bottom w:val="single" w:sz="8" w:space="0" w:color="000000"/>
              <w:right w:val="single" w:sz="8" w:space="0" w:color="000000"/>
            </w:tcBorders>
            <w:tcMar>
              <w:top w:w="0" w:type="dxa"/>
              <w:left w:w="0" w:type="dxa"/>
              <w:bottom w:w="28" w:type="dxa"/>
              <w:right w:w="28" w:type="dxa"/>
            </w:tcMar>
            <w:vAlign w:val="bottom"/>
            <w:hideMark/>
          </w:tcPr>
          <w:p w14:paraId="7E198FC8" w14:textId="77777777" w:rsidR="00070B97" w:rsidRPr="00070B97" w:rsidRDefault="00070B97" w:rsidP="00260ED1">
            <w:pPr>
              <w:pStyle w:val="Textindependent"/>
              <w:spacing w:after="0"/>
              <w:jc w:val="both"/>
              <w:rPr>
                <w:szCs w:val="22"/>
                <w:lang w:val="ca-ES"/>
              </w:rPr>
            </w:pPr>
            <w:r w:rsidRPr="00070B97">
              <w:rPr>
                <w:szCs w:val="22"/>
                <w:lang w:val="ca-ES"/>
              </w:rPr>
              <w:t>Desviacions negatives de finançament (+)</w:t>
            </w:r>
          </w:p>
        </w:tc>
        <w:tc>
          <w:tcPr>
            <w:tcW w:w="700" w:type="pct"/>
            <w:tcBorders>
              <w:top w:val="nil"/>
              <w:left w:val="nil"/>
              <w:bottom w:val="single" w:sz="8" w:space="0" w:color="000000"/>
              <w:right w:val="single" w:sz="8" w:space="0" w:color="000000"/>
            </w:tcBorders>
            <w:tcMar>
              <w:top w:w="0" w:type="dxa"/>
              <w:left w:w="0" w:type="dxa"/>
              <w:bottom w:w="28" w:type="dxa"/>
              <w:right w:w="28" w:type="dxa"/>
            </w:tcMar>
            <w:vAlign w:val="bottom"/>
            <w:hideMark/>
          </w:tcPr>
          <w:p w14:paraId="35ADE26B" w14:textId="77777777" w:rsidR="00070B97" w:rsidRPr="00070B97" w:rsidRDefault="00070B97" w:rsidP="00260ED1">
            <w:pPr>
              <w:pStyle w:val="Textindependent"/>
              <w:spacing w:after="0"/>
              <w:jc w:val="both"/>
              <w:rPr>
                <w:szCs w:val="22"/>
                <w:lang w:val="ca-ES"/>
              </w:rPr>
            </w:pPr>
            <w:r w:rsidRPr="00070B97">
              <w:rPr>
                <w:szCs w:val="22"/>
                <w:lang w:val="ca-ES"/>
              </w:rPr>
              <w:t>0,00 €</w:t>
            </w:r>
          </w:p>
        </w:tc>
      </w:tr>
      <w:tr w:rsidR="00070B97" w:rsidRPr="00070B97" w14:paraId="5868C8D5" w14:textId="77777777" w:rsidTr="00070B97">
        <w:trPr>
          <w:tblCellSpacing w:w="0" w:type="dxa"/>
        </w:trPr>
        <w:tc>
          <w:tcPr>
            <w:tcW w:w="150" w:type="pct"/>
            <w:tcBorders>
              <w:top w:val="nil"/>
              <w:left w:val="single" w:sz="8" w:space="0" w:color="000000"/>
              <w:bottom w:val="single" w:sz="8" w:space="0" w:color="000000"/>
              <w:right w:val="single" w:sz="8" w:space="0" w:color="000000"/>
            </w:tcBorders>
            <w:tcMar>
              <w:top w:w="0" w:type="dxa"/>
              <w:left w:w="0" w:type="dxa"/>
              <w:bottom w:w="28" w:type="dxa"/>
              <w:right w:w="28" w:type="dxa"/>
            </w:tcMar>
            <w:vAlign w:val="bottom"/>
            <w:hideMark/>
          </w:tcPr>
          <w:p w14:paraId="6102EA41" w14:textId="77777777" w:rsidR="00070B97" w:rsidRPr="00070B97" w:rsidRDefault="00070B97" w:rsidP="00260ED1">
            <w:pPr>
              <w:pStyle w:val="Textindependent"/>
              <w:spacing w:after="0"/>
              <w:jc w:val="both"/>
              <w:rPr>
                <w:szCs w:val="22"/>
                <w:lang w:val="ca-ES"/>
              </w:rPr>
            </w:pPr>
            <w:r w:rsidRPr="00070B97">
              <w:rPr>
                <w:szCs w:val="22"/>
                <w:lang w:val="ca-ES"/>
              </w:rPr>
              <w:t>6</w:t>
            </w:r>
          </w:p>
        </w:tc>
        <w:tc>
          <w:tcPr>
            <w:tcW w:w="4150" w:type="pct"/>
            <w:tcBorders>
              <w:top w:val="nil"/>
              <w:left w:val="nil"/>
              <w:bottom w:val="single" w:sz="8" w:space="0" w:color="000000"/>
              <w:right w:val="single" w:sz="8" w:space="0" w:color="000000"/>
            </w:tcBorders>
            <w:tcMar>
              <w:top w:w="0" w:type="dxa"/>
              <w:left w:w="0" w:type="dxa"/>
              <w:bottom w:w="28" w:type="dxa"/>
              <w:right w:w="28" w:type="dxa"/>
            </w:tcMar>
            <w:vAlign w:val="bottom"/>
            <w:hideMark/>
          </w:tcPr>
          <w:p w14:paraId="47E1A73D" w14:textId="77777777" w:rsidR="00070B97" w:rsidRPr="00070B97" w:rsidRDefault="00070B97" w:rsidP="00260ED1">
            <w:pPr>
              <w:pStyle w:val="Textindependent"/>
              <w:spacing w:after="0"/>
              <w:jc w:val="both"/>
              <w:rPr>
                <w:szCs w:val="22"/>
                <w:lang w:val="ca-ES"/>
              </w:rPr>
            </w:pPr>
            <w:r w:rsidRPr="00070B97">
              <w:rPr>
                <w:szCs w:val="22"/>
                <w:lang w:val="ca-ES"/>
              </w:rPr>
              <w:t>Despeses finançades amb Romanent líquid de Tresoreria (+)</w:t>
            </w:r>
          </w:p>
        </w:tc>
        <w:tc>
          <w:tcPr>
            <w:tcW w:w="700" w:type="pct"/>
            <w:tcBorders>
              <w:top w:val="nil"/>
              <w:left w:val="nil"/>
              <w:bottom w:val="single" w:sz="8" w:space="0" w:color="000000"/>
              <w:right w:val="single" w:sz="8" w:space="0" w:color="000000"/>
            </w:tcBorders>
            <w:tcMar>
              <w:top w:w="0" w:type="dxa"/>
              <w:left w:w="0" w:type="dxa"/>
              <w:bottom w:w="28" w:type="dxa"/>
              <w:right w:w="28" w:type="dxa"/>
            </w:tcMar>
            <w:vAlign w:val="bottom"/>
            <w:hideMark/>
          </w:tcPr>
          <w:p w14:paraId="36D9B104" w14:textId="77777777" w:rsidR="00070B97" w:rsidRPr="00070B97" w:rsidRDefault="00070B97" w:rsidP="00260ED1">
            <w:pPr>
              <w:pStyle w:val="Textindependent"/>
              <w:spacing w:after="0"/>
              <w:jc w:val="both"/>
              <w:rPr>
                <w:szCs w:val="22"/>
                <w:lang w:val="ca-ES"/>
              </w:rPr>
            </w:pPr>
            <w:r w:rsidRPr="00070B97">
              <w:rPr>
                <w:szCs w:val="22"/>
                <w:lang w:val="ca-ES"/>
              </w:rPr>
              <w:t>0,00 €</w:t>
            </w:r>
          </w:p>
        </w:tc>
      </w:tr>
      <w:tr w:rsidR="00070B97" w:rsidRPr="00070B97" w14:paraId="1DB760FF" w14:textId="77777777" w:rsidTr="00070B97">
        <w:trPr>
          <w:tblCellSpacing w:w="0" w:type="dxa"/>
        </w:trPr>
        <w:tc>
          <w:tcPr>
            <w:tcW w:w="150" w:type="pct"/>
            <w:tcBorders>
              <w:top w:val="nil"/>
              <w:left w:val="single" w:sz="8" w:space="0" w:color="000000"/>
              <w:bottom w:val="single" w:sz="8" w:space="0" w:color="000000"/>
              <w:right w:val="single" w:sz="8" w:space="0" w:color="000000"/>
            </w:tcBorders>
            <w:tcMar>
              <w:top w:w="0" w:type="dxa"/>
              <w:left w:w="0" w:type="dxa"/>
              <w:bottom w:w="28" w:type="dxa"/>
              <w:right w:w="28" w:type="dxa"/>
            </w:tcMar>
            <w:vAlign w:val="bottom"/>
            <w:hideMark/>
          </w:tcPr>
          <w:p w14:paraId="46ED802D" w14:textId="77777777" w:rsidR="00070B97" w:rsidRPr="00070B97" w:rsidRDefault="00070B97" w:rsidP="00260ED1">
            <w:pPr>
              <w:pStyle w:val="Textindependent"/>
              <w:spacing w:after="0"/>
              <w:jc w:val="both"/>
              <w:rPr>
                <w:szCs w:val="22"/>
                <w:lang w:val="ca-ES"/>
              </w:rPr>
            </w:pPr>
            <w:r w:rsidRPr="00070B97">
              <w:rPr>
                <w:szCs w:val="22"/>
                <w:lang w:val="ca-ES"/>
              </w:rPr>
              <w:t>8</w:t>
            </w:r>
          </w:p>
        </w:tc>
        <w:tc>
          <w:tcPr>
            <w:tcW w:w="4150" w:type="pct"/>
            <w:tcBorders>
              <w:top w:val="nil"/>
              <w:left w:val="nil"/>
              <w:bottom w:val="single" w:sz="8" w:space="0" w:color="000000"/>
              <w:right w:val="single" w:sz="8" w:space="0" w:color="000000"/>
            </w:tcBorders>
            <w:tcMar>
              <w:top w:w="0" w:type="dxa"/>
              <w:left w:w="0" w:type="dxa"/>
              <w:bottom w:w="28" w:type="dxa"/>
              <w:right w:w="28" w:type="dxa"/>
            </w:tcMar>
            <w:vAlign w:val="bottom"/>
            <w:hideMark/>
          </w:tcPr>
          <w:p w14:paraId="205B0E4C" w14:textId="77777777" w:rsidR="00070B97" w:rsidRPr="00070B97" w:rsidRDefault="00070B97" w:rsidP="00260ED1">
            <w:pPr>
              <w:pStyle w:val="Textindependent"/>
              <w:spacing w:after="0"/>
              <w:jc w:val="both"/>
              <w:rPr>
                <w:szCs w:val="22"/>
                <w:lang w:val="ca-ES"/>
              </w:rPr>
            </w:pPr>
            <w:r w:rsidRPr="00070B97">
              <w:rPr>
                <w:szCs w:val="22"/>
                <w:lang w:val="ca-ES"/>
              </w:rPr>
              <w:t xml:space="preserve">Resultat  pressupostari ajustat (3-4+5+6) </w:t>
            </w:r>
          </w:p>
        </w:tc>
        <w:tc>
          <w:tcPr>
            <w:tcW w:w="700" w:type="pct"/>
            <w:tcBorders>
              <w:top w:val="nil"/>
              <w:left w:val="nil"/>
              <w:bottom w:val="single" w:sz="8" w:space="0" w:color="000000"/>
              <w:right w:val="single" w:sz="8" w:space="0" w:color="000000"/>
            </w:tcBorders>
            <w:tcMar>
              <w:top w:w="0" w:type="dxa"/>
              <w:left w:w="0" w:type="dxa"/>
              <w:bottom w:w="28" w:type="dxa"/>
              <w:right w:w="28" w:type="dxa"/>
            </w:tcMar>
            <w:vAlign w:val="bottom"/>
            <w:hideMark/>
          </w:tcPr>
          <w:p w14:paraId="60404C2E" w14:textId="77777777" w:rsidR="00070B97" w:rsidRPr="00070B97" w:rsidRDefault="00070B97" w:rsidP="00260ED1">
            <w:pPr>
              <w:pStyle w:val="Textindependent"/>
              <w:spacing w:after="0"/>
              <w:jc w:val="both"/>
              <w:rPr>
                <w:szCs w:val="22"/>
                <w:lang w:val="ca-ES"/>
              </w:rPr>
            </w:pPr>
            <w:r w:rsidRPr="00070B97">
              <w:rPr>
                <w:szCs w:val="22"/>
                <w:lang w:val="ca-ES"/>
              </w:rPr>
              <w:t>30.262,46 €</w:t>
            </w:r>
          </w:p>
        </w:tc>
      </w:tr>
    </w:tbl>
    <w:p w14:paraId="1F10D9C6" w14:textId="77777777" w:rsidR="00070B97" w:rsidRPr="00070B97" w:rsidRDefault="00070B97" w:rsidP="00260ED1">
      <w:pPr>
        <w:pStyle w:val="Textindependent"/>
        <w:spacing w:after="0"/>
        <w:jc w:val="both"/>
        <w:rPr>
          <w:szCs w:val="22"/>
          <w:lang w:val="ca-ES"/>
        </w:rPr>
      </w:pPr>
    </w:p>
    <w:p w14:paraId="647F512D" w14:textId="77777777" w:rsidR="00070B97" w:rsidRPr="00070B97" w:rsidRDefault="00070B97" w:rsidP="00260ED1">
      <w:pPr>
        <w:pStyle w:val="Textindependent"/>
        <w:spacing w:after="0"/>
        <w:jc w:val="both"/>
        <w:rPr>
          <w:szCs w:val="22"/>
          <w:lang w:val="ca-ES"/>
        </w:rPr>
      </w:pPr>
    </w:p>
    <w:p w14:paraId="035A19CC" w14:textId="77777777" w:rsidR="00070B97" w:rsidRPr="00070B97" w:rsidRDefault="00070B97" w:rsidP="00260ED1">
      <w:pPr>
        <w:pStyle w:val="Textindependent"/>
        <w:spacing w:after="0"/>
        <w:jc w:val="both"/>
        <w:rPr>
          <w:szCs w:val="22"/>
        </w:rPr>
      </w:pPr>
      <w:r w:rsidRPr="00070B97">
        <w:rPr>
          <w:szCs w:val="22"/>
          <w:lang w:val="ca-ES"/>
        </w:rPr>
        <w:t>La xifra que es desprèn el RP de la Mancomunitat té en l'exercici de 2024 abans d'ajustos és positiva en 14.262,46 € ja que els ingressos liquidats han estat inferiors a les obligacions liquidades en l'exercici. Una vegada practicats tots els Ajustos el Resultat Pressupostari presenta el següent resultat positiu per un import 30.262,46 €</w:t>
      </w:r>
      <w:r w:rsidRPr="00070B97">
        <w:rPr>
          <w:b/>
          <w:bCs/>
          <w:szCs w:val="22"/>
          <w:lang w:val="ca-ES"/>
        </w:rPr>
        <w:t>.</w:t>
      </w:r>
    </w:p>
    <w:p w14:paraId="329C508C" w14:textId="77777777" w:rsidR="00070B97" w:rsidRPr="00070B97" w:rsidRDefault="00070B97" w:rsidP="00260ED1">
      <w:pPr>
        <w:pStyle w:val="Textindependent"/>
        <w:spacing w:after="0"/>
        <w:jc w:val="both"/>
        <w:rPr>
          <w:szCs w:val="22"/>
          <w:lang w:val="ca-ES"/>
        </w:rPr>
      </w:pPr>
    </w:p>
    <w:p w14:paraId="31CACF7F" w14:textId="77777777" w:rsidR="00070B97" w:rsidRPr="00070B97" w:rsidRDefault="00070B97" w:rsidP="00260ED1">
      <w:pPr>
        <w:pStyle w:val="Textindependent"/>
        <w:spacing w:after="0"/>
        <w:jc w:val="both"/>
        <w:rPr>
          <w:szCs w:val="22"/>
          <w:lang w:val="ca-ES"/>
        </w:rPr>
      </w:pPr>
    </w:p>
    <w:p w14:paraId="4C86FD4C" w14:textId="77777777" w:rsidR="00070B97" w:rsidRPr="00070B97" w:rsidRDefault="00070B97" w:rsidP="00260ED1">
      <w:pPr>
        <w:pStyle w:val="Textindependent"/>
        <w:spacing w:after="0"/>
        <w:jc w:val="both"/>
        <w:rPr>
          <w:szCs w:val="22"/>
          <w:lang w:val="ca-ES"/>
        </w:rPr>
      </w:pPr>
    </w:p>
    <w:p w14:paraId="71B0355B" w14:textId="77777777" w:rsidR="00070B97" w:rsidRPr="00070B97" w:rsidRDefault="00070B97" w:rsidP="00260ED1">
      <w:pPr>
        <w:pStyle w:val="Textindependent"/>
        <w:spacing w:after="0"/>
        <w:jc w:val="both"/>
        <w:rPr>
          <w:szCs w:val="22"/>
          <w:lang w:val="ca-ES"/>
        </w:rPr>
      </w:pPr>
    </w:p>
    <w:p w14:paraId="0FFBE1B7" w14:textId="77777777" w:rsidR="00070B97" w:rsidRPr="00070B97" w:rsidRDefault="00070B97" w:rsidP="00260ED1">
      <w:pPr>
        <w:pStyle w:val="Textindependent"/>
        <w:spacing w:after="0"/>
        <w:jc w:val="both"/>
        <w:rPr>
          <w:szCs w:val="22"/>
          <w:lang w:val="ca-ES"/>
        </w:rPr>
      </w:pPr>
      <w:r w:rsidRPr="00070B97">
        <w:rPr>
          <w:b/>
          <w:bCs/>
          <w:szCs w:val="22"/>
          <w:lang w:val="ca-ES"/>
        </w:rPr>
        <w:t>3. EL ROMANENT DE TRESORERIA de l'exercici presenta el següent desglossament,</w:t>
      </w:r>
    </w:p>
    <w:p w14:paraId="4D0EF47C" w14:textId="77777777" w:rsidR="00070B97" w:rsidRPr="00070B97" w:rsidRDefault="00070B97" w:rsidP="00260ED1">
      <w:pPr>
        <w:pStyle w:val="Textindependent"/>
        <w:spacing w:after="0"/>
        <w:jc w:val="both"/>
        <w:rPr>
          <w:szCs w:val="22"/>
          <w:lang w:val="ca-ES"/>
        </w:rPr>
      </w:pPr>
    </w:p>
    <w:p w14:paraId="51C60C11" w14:textId="77777777" w:rsidR="00070B97" w:rsidRPr="00070B97" w:rsidRDefault="00070B97" w:rsidP="00260ED1">
      <w:pPr>
        <w:pStyle w:val="Textindependent"/>
        <w:spacing w:after="0"/>
        <w:jc w:val="both"/>
        <w:rPr>
          <w:szCs w:val="22"/>
          <w:lang w:val="ca-ES"/>
        </w:rPr>
      </w:pPr>
      <w:r w:rsidRPr="00070B97">
        <w:rPr>
          <w:szCs w:val="22"/>
          <w:lang w:val="ca-ES"/>
        </w:rPr>
        <w:t>Amb la liquidació del Pressupost és necessari calcular el Romanent de Tresoreria que es troba regulat en l'article 191 del TRLHL, en l'article 101 del RD 500/90, de 20 d'abril i altres disposicions concordants.</w:t>
      </w:r>
    </w:p>
    <w:p w14:paraId="35C9CBE8" w14:textId="77777777" w:rsidR="00070B97" w:rsidRPr="00070B97" w:rsidRDefault="00070B97" w:rsidP="00260ED1">
      <w:pPr>
        <w:pStyle w:val="Textindependent"/>
        <w:spacing w:after="0"/>
        <w:jc w:val="both"/>
        <w:rPr>
          <w:szCs w:val="22"/>
          <w:lang w:val="ca-ES"/>
        </w:rPr>
      </w:pPr>
    </w:p>
    <w:p w14:paraId="19A0540E" w14:textId="77777777" w:rsidR="00070B97" w:rsidRPr="00070B97" w:rsidRDefault="00070B97" w:rsidP="00260ED1">
      <w:pPr>
        <w:pStyle w:val="Textindependent"/>
        <w:spacing w:after="0"/>
        <w:jc w:val="both"/>
        <w:rPr>
          <w:szCs w:val="22"/>
          <w:lang w:val="ca-ES"/>
        </w:rPr>
      </w:pPr>
      <w:r w:rsidRPr="00070B97">
        <w:rPr>
          <w:szCs w:val="22"/>
          <w:lang w:val="ca-ES"/>
        </w:rPr>
        <w:t xml:space="preserve">El Romanent de Tresoreria Total (RTT) representa una magnitud de caràcter </w:t>
      </w:r>
      <w:r w:rsidRPr="00070B97">
        <w:rPr>
          <w:szCs w:val="22"/>
          <w:lang w:val="ca-ES"/>
        </w:rPr>
        <w:lastRenderedPageBreak/>
        <w:t>pressupostari que reflecteix un recurs per finançar despesa, si és positiu, i un dèficit a finançar, si és negatiu a data 31 de desembre.</w:t>
      </w:r>
    </w:p>
    <w:p w14:paraId="36C56F95" w14:textId="77777777" w:rsidR="00070B97" w:rsidRPr="00070B97" w:rsidRDefault="00070B97" w:rsidP="00260ED1">
      <w:pPr>
        <w:pStyle w:val="Textindependent"/>
        <w:spacing w:after="0"/>
        <w:jc w:val="both"/>
        <w:rPr>
          <w:szCs w:val="22"/>
          <w:lang w:val="ca-ES"/>
        </w:rPr>
      </w:pPr>
    </w:p>
    <w:p w14:paraId="4F568071" w14:textId="77777777" w:rsidR="00070B97" w:rsidRPr="00070B97" w:rsidRDefault="00070B97" w:rsidP="00260ED1">
      <w:pPr>
        <w:pStyle w:val="Textindependent"/>
        <w:spacing w:after="0"/>
        <w:jc w:val="both"/>
        <w:rPr>
          <w:szCs w:val="22"/>
        </w:rPr>
      </w:pPr>
      <w:r w:rsidRPr="00070B97">
        <w:rPr>
          <w:szCs w:val="22"/>
          <w:lang w:val="ca-ES"/>
        </w:rPr>
        <w:t>El RTGG ajustat reflecteix la situació financera real en la qual es troba l'Ajuntament a curt termini.</w:t>
      </w:r>
    </w:p>
    <w:p w14:paraId="448A5CAC" w14:textId="77777777" w:rsidR="00070B97" w:rsidRPr="00070B97" w:rsidRDefault="00070B97" w:rsidP="00260ED1">
      <w:pPr>
        <w:pStyle w:val="Textindependent"/>
        <w:spacing w:after="0"/>
        <w:jc w:val="both"/>
        <w:rPr>
          <w:szCs w:val="22"/>
          <w:lang w:val="ca-ES"/>
        </w:rPr>
      </w:pPr>
    </w:p>
    <w:p w14:paraId="0B12025D" w14:textId="77777777" w:rsidR="00070B97" w:rsidRPr="00070B97" w:rsidRDefault="00070B97" w:rsidP="00260ED1">
      <w:pPr>
        <w:pStyle w:val="Textindependent"/>
        <w:spacing w:after="0"/>
        <w:jc w:val="both"/>
        <w:rPr>
          <w:szCs w:val="22"/>
          <w:lang w:val="ca-ES"/>
        </w:rPr>
      </w:pPr>
      <w:r w:rsidRPr="00070B97">
        <w:rPr>
          <w:szCs w:val="22"/>
          <w:lang w:val="ca-ES"/>
        </w:rPr>
        <w:t>Els valors obtinguts amb el càlcul del RT són:</w:t>
      </w:r>
    </w:p>
    <w:p w14:paraId="4CF14F06" w14:textId="77777777" w:rsidR="00070B97" w:rsidRPr="00070B97" w:rsidRDefault="00070B97" w:rsidP="00260ED1">
      <w:pPr>
        <w:pStyle w:val="Textindependent"/>
        <w:spacing w:after="0"/>
        <w:jc w:val="both"/>
        <w:rPr>
          <w:szCs w:val="22"/>
          <w:lang w:val="ca-ES"/>
        </w:rPr>
      </w:pPr>
    </w:p>
    <w:tbl>
      <w:tblPr>
        <w:tblW w:w="5000" w:type="pct"/>
        <w:tblCellSpacing w:w="0" w:type="dxa"/>
        <w:tblCellMar>
          <w:top w:w="72" w:type="dxa"/>
          <w:left w:w="72" w:type="dxa"/>
          <w:bottom w:w="72" w:type="dxa"/>
          <w:right w:w="72" w:type="dxa"/>
        </w:tblCellMar>
        <w:tblLook w:val="04A0" w:firstRow="1" w:lastRow="0" w:firstColumn="1" w:lastColumn="0" w:noHBand="0" w:noVBand="1"/>
      </w:tblPr>
      <w:tblGrid>
        <w:gridCol w:w="781"/>
        <w:gridCol w:w="6510"/>
        <w:gridCol w:w="1389"/>
      </w:tblGrid>
      <w:tr w:rsidR="00070B97" w:rsidRPr="00070B97" w14:paraId="7755DF61" w14:textId="77777777" w:rsidTr="00070B97">
        <w:trPr>
          <w:trHeight w:val="180"/>
          <w:tblCellSpacing w:w="0" w:type="dxa"/>
        </w:trPr>
        <w:tc>
          <w:tcPr>
            <w:tcW w:w="4200" w:type="pct"/>
            <w:gridSpan w:val="2"/>
            <w:tcBorders>
              <w:top w:val="single" w:sz="8" w:space="0" w:color="000000"/>
              <w:left w:val="single" w:sz="8" w:space="0" w:color="000000"/>
              <w:bottom w:val="single" w:sz="8" w:space="0" w:color="000000"/>
              <w:right w:val="nil"/>
            </w:tcBorders>
            <w:tcMar>
              <w:top w:w="0" w:type="dxa"/>
              <w:left w:w="68" w:type="dxa"/>
              <w:bottom w:w="0" w:type="dxa"/>
              <w:right w:w="0" w:type="dxa"/>
            </w:tcMar>
            <w:vAlign w:val="bottom"/>
            <w:hideMark/>
          </w:tcPr>
          <w:p w14:paraId="60717D95" w14:textId="77777777" w:rsidR="00070B97" w:rsidRPr="00070B97" w:rsidRDefault="00070B97" w:rsidP="00260ED1">
            <w:pPr>
              <w:pStyle w:val="Textindependent"/>
              <w:spacing w:after="0"/>
              <w:jc w:val="both"/>
              <w:rPr>
                <w:szCs w:val="22"/>
                <w:lang w:val="ca-ES"/>
              </w:rPr>
            </w:pPr>
            <w:r w:rsidRPr="00070B97">
              <w:rPr>
                <w:b/>
                <w:bCs/>
                <w:szCs w:val="22"/>
                <w:lang w:val="ca-ES"/>
              </w:rPr>
              <w:t>ROMANENT DE TRESORERÍA</w:t>
            </w:r>
          </w:p>
        </w:tc>
        <w:tc>
          <w:tcPr>
            <w:tcW w:w="800" w:type="pct"/>
            <w:tcBorders>
              <w:top w:val="single" w:sz="8" w:space="0" w:color="000000"/>
              <w:left w:val="nil"/>
              <w:bottom w:val="single" w:sz="8" w:space="0" w:color="000000"/>
              <w:right w:val="single" w:sz="8" w:space="0" w:color="000000"/>
            </w:tcBorders>
            <w:tcMar>
              <w:top w:w="0" w:type="dxa"/>
              <w:left w:w="0" w:type="dxa"/>
              <w:bottom w:w="0" w:type="dxa"/>
              <w:right w:w="68" w:type="dxa"/>
            </w:tcMar>
            <w:vAlign w:val="bottom"/>
            <w:hideMark/>
          </w:tcPr>
          <w:p w14:paraId="7CEBA640" w14:textId="77777777" w:rsidR="00070B97" w:rsidRPr="00070B97" w:rsidRDefault="00070B97" w:rsidP="00260ED1">
            <w:pPr>
              <w:pStyle w:val="Textindependent"/>
              <w:spacing w:after="0"/>
              <w:jc w:val="both"/>
              <w:rPr>
                <w:szCs w:val="22"/>
                <w:lang w:val="ca-ES"/>
              </w:rPr>
            </w:pPr>
            <w:r w:rsidRPr="00070B97">
              <w:rPr>
                <w:szCs w:val="22"/>
                <w:lang w:val="ca-ES"/>
              </w:rPr>
              <w:t> </w:t>
            </w:r>
          </w:p>
        </w:tc>
      </w:tr>
      <w:tr w:rsidR="00070B97" w:rsidRPr="00070B97" w14:paraId="414133CF" w14:textId="77777777" w:rsidTr="00070B97">
        <w:trPr>
          <w:trHeight w:val="156"/>
          <w:tblCellSpacing w:w="0" w:type="dxa"/>
        </w:trPr>
        <w:tc>
          <w:tcPr>
            <w:tcW w:w="450" w:type="pct"/>
            <w:tcBorders>
              <w:top w:val="nil"/>
              <w:left w:val="single" w:sz="6" w:space="0" w:color="000000"/>
              <w:bottom w:val="single" w:sz="6" w:space="0" w:color="000000"/>
              <w:right w:val="single" w:sz="6" w:space="0" w:color="000000"/>
            </w:tcBorders>
            <w:tcMar>
              <w:top w:w="0" w:type="dxa"/>
              <w:left w:w="68" w:type="dxa"/>
              <w:bottom w:w="0" w:type="dxa"/>
              <w:right w:w="68" w:type="dxa"/>
            </w:tcMar>
            <w:vAlign w:val="bottom"/>
            <w:hideMark/>
          </w:tcPr>
          <w:p w14:paraId="34678F70" w14:textId="77777777" w:rsidR="00070B97" w:rsidRPr="00070B97" w:rsidRDefault="00070B97" w:rsidP="00260ED1">
            <w:pPr>
              <w:pStyle w:val="Textindependent"/>
              <w:spacing w:after="0"/>
              <w:jc w:val="both"/>
              <w:rPr>
                <w:szCs w:val="22"/>
                <w:lang w:val="ca-ES"/>
              </w:rPr>
            </w:pPr>
            <w:r w:rsidRPr="00070B97">
              <w:rPr>
                <w:szCs w:val="22"/>
                <w:lang w:val="ca-ES"/>
              </w:rPr>
              <w:t>1</w:t>
            </w:r>
          </w:p>
        </w:tc>
        <w:tc>
          <w:tcPr>
            <w:tcW w:w="3750" w:type="pct"/>
            <w:tcBorders>
              <w:top w:val="nil"/>
              <w:left w:val="nil"/>
              <w:bottom w:val="single" w:sz="6" w:space="0" w:color="000000"/>
              <w:right w:val="single" w:sz="6" w:space="0" w:color="000000"/>
            </w:tcBorders>
            <w:tcMar>
              <w:top w:w="0" w:type="dxa"/>
              <w:left w:w="0" w:type="dxa"/>
              <w:bottom w:w="0" w:type="dxa"/>
              <w:right w:w="68" w:type="dxa"/>
            </w:tcMar>
            <w:vAlign w:val="bottom"/>
            <w:hideMark/>
          </w:tcPr>
          <w:p w14:paraId="03F697A1" w14:textId="77777777" w:rsidR="00070B97" w:rsidRPr="00070B97" w:rsidRDefault="00070B97" w:rsidP="00260ED1">
            <w:pPr>
              <w:pStyle w:val="Textindependent"/>
              <w:spacing w:after="0"/>
              <w:jc w:val="both"/>
              <w:rPr>
                <w:szCs w:val="22"/>
                <w:lang w:val="ca-ES"/>
              </w:rPr>
            </w:pPr>
            <w:r w:rsidRPr="00070B97">
              <w:rPr>
                <w:szCs w:val="22"/>
                <w:lang w:val="ca-ES"/>
              </w:rPr>
              <w:t>Fons líquids al final de l’exercici (+)</w:t>
            </w:r>
          </w:p>
        </w:tc>
        <w:tc>
          <w:tcPr>
            <w:tcW w:w="800" w:type="pct"/>
            <w:tcBorders>
              <w:top w:val="nil"/>
              <w:left w:val="nil"/>
              <w:bottom w:val="single" w:sz="6" w:space="0" w:color="000000"/>
              <w:right w:val="single" w:sz="6" w:space="0" w:color="000000"/>
            </w:tcBorders>
            <w:tcMar>
              <w:top w:w="0" w:type="dxa"/>
              <w:left w:w="0" w:type="dxa"/>
              <w:bottom w:w="0" w:type="dxa"/>
              <w:right w:w="68" w:type="dxa"/>
            </w:tcMar>
            <w:vAlign w:val="bottom"/>
            <w:hideMark/>
          </w:tcPr>
          <w:p w14:paraId="2623AA18" w14:textId="77777777" w:rsidR="00070B97" w:rsidRPr="00070B97" w:rsidRDefault="00070B97" w:rsidP="00260ED1">
            <w:pPr>
              <w:pStyle w:val="Textindependent"/>
              <w:spacing w:after="0"/>
              <w:jc w:val="both"/>
              <w:rPr>
                <w:szCs w:val="22"/>
                <w:lang w:val="ca-ES"/>
              </w:rPr>
            </w:pPr>
            <w:r w:rsidRPr="00070B97">
              <w:rPr>
                <w:szCs w:val="22"/>
                <w:lang w:val="ca-ES"/>
              </w:rPr>
              <w:t>84.867,98 €</w:t>
            </w:r>
          </w:p>
        </w:tc>
      </w:tr>
      <w:tr w:rsidR="00070B97" w:rsidRPr="00070B97" w14:paraId="21D036A0" w14:textId="77777777" w:rsidTr="00070B97">
        <w:trPr>
          <w:trHeight w:val="156"/>
          <w:tblCellSpacing w:w="0" w:type="dxa"/>
        </w:trPr>
        <w:tc>
          <w:tcPr>
            <w:tcW w:w="450" w:type="pct"/>
            <w:tcBorders>
              <w:top w:val="nil"/>
              <w:left w:val="single" w:sz="6" w:space="0" w:color="000000"/>
              <w:bottom w:val="single" w:sz="6" w:space="0" w:color="000000"/>
              <w:right w:val="single" w:sz="6" w:space="0" w:color="000000"/>
            </w:tcBorders>
            <w:tcMar>
              <w:top w:w="0" w:type="dxa"/>
              <w:left w:w="68" w:type="dxa"/>
              <w:bottom w:w="0" w:type="dxa"/>
              <w:right w:w="68" w:type="dxa"/>
            </w:tcMar>
            <w:vAlign w:val="bottom"/>
            <w:hideMark/>
          </w:tcPr>
          <w:p w14:paraId="7D6D64E9" w14:textId="77777777" w:rsidR="00070B97" w:rsidRPr="00070B97" w:rsidRDefault="00070B97" w:rsidP="00260ED1">
            <w:pPr>
              <w:pStyle w:val="Textindependent"/>
              <w:spacing w:after="0"/>
              <w:jc w:val="both"/>
              <w:rPr>
                <w:szCs w:val="22"/>
                <w:lang w:val="ca-ES"/>
              </w:rPr>
            </w:pPr>
            <w:r w:rsidRPr="00070B97">
              <w:rPr>
                <w:szCs w:val="22"/>
                <w:lang w:val="ca-ES"/>
              </w:rPr>
              <w:t>2</w:t>
            </w:r>
          </w:p>
        </w:tc>
        <w:tc>
          <w:tcPr>
            <w:tcW w:w="3750" w:type="pct"/>
            <w:tcBorders>
              <w:top w:val="nil"/>
              <w:left w:val="nil"/>
              <w:bottom w:val="single" w:sz="6" w:space="0" w:color="000000"/>
              <w:right w:val="single" w:sz="6" w:space="0" w:color="000000"/>
            </w:tcBorders>
            <w:tcMar>
              <w:top w:w="0" w:type="dxa"/>
              <w:left w:w="0" w:type="dxa"/>
              <w:bottom w:w="0" w:type="dxa"/>
              <w:right w:w="68" w:type="dxa"/>
            </w:tcMar>
            <w:vAlign w:val="bottom"/>
            <w:hideMark/>
          </w:tcPr>
          <w:p w14:paraId="68C5413E" w14:textId="77777777" w:rsidR="00070B97" w:rsidRPr="00070B97" w:rsidRDefault="00070B97" w:rsidP="00260ED1">
            <w:pPr>
              <w:pStyle w:val="Textindependent"/>
              <w:spacing w:after="0"/>
              <w:jc w:val="both"/>
              <w:rPr>
                <w:szCs w:val="22"/>
                <w:lang w:val="ca-ES"/>
              </w:rPr>
            </w:pPr>
            <w:r w:rsidRPr="00070B97">
              <w:rPr>
                <w:szCs w:val="22"/>
                <w:lang w:val="ca-ES"/>
              </w:rPr>
              <w:t>Deutors pendents de cobrament (+)</w:t>
            </w:r>
          </w:p>
        </w:tc>
        <w:tc>
          <w:tcPr>
            <w:tcW w:w="800" w:type="pct"/>
            <w:tcBorders>
              <w:top w:val="nil"/>
              <w:left w:val="nil"/>
              <w:bottom w:val="single" w:sz="6" w:space="0" w:color="000000"/>
              <w:right w:val="single" w:sz="6" w:space="0" w:color="000000"/>
            </w:tcBorders>
            <w:tcMar>
              <w:top w:w="0" w:type="dxa"/>
              <w:left w:w="0" w:type="dxa"/>
              <w:bottom w:w="0" w:type="dxa"/>
              <w:right w:w="68" w:type="dxa"/>
            </w:tcMar>
            <w:vAlign w:val="bottom"/>
            <w:hideMark/>
          </w:tcPr>
          <w:p w14:paraId="7264D870" w14:textId="77777777" w:rsidR="00070B97" w:rsidRPr="00070B97" w:rsidRDefault="00070B97" w:rsidP="00260ED1">
            <w:pPr>
              <w:pStyle w:val="Textindependent"/>
              <w:spacing w:after="0"/>
              <w:jc w:val="both"/>
              <w:rPr>
                <w:szCs w:val="22"/>
                <w:lang w:val="ca-ES"/>
              </w:rPr>
            </w:pPr>
            <w:r w:rsidRPr="00070B97">
              <w:rPr>
                <w:szCs w:val="22"/>
                <w:lang w:val="ca-ES"/>
              </w:rPr>
              <w:t>44.967,63 €</w:t>
            </w:r>
          </w:p>
        </w:tc>
      </w:tr>
      <w:tr w:rsidR="00070B97" w:rsidRPr="00070B97" w14:paraId="6E7A63C4" w14:textId="77777777" w:rsidTr="00070B97">
        <w:trPr>
          <w:trHeight w:val="156"/>
          <w:tblCellSpacing w:w="0" w:type="dxa"/>
        </w:trPr>
        <w:tc>
          <w:tcPr>
            <w:tcW w:w="450" w:type="pct"/>
            <w:tcBorders>
              <w:top w:val="nil"/>
              <w:left w:val="single" w:sz="6" w:space="0" w:color="000000"/>
              <w:bottom w:val="single" w:sz="6" w:space="0" w:color="000000"/>
              <w:right w:val="single" w:sz="6" w:space="0" w:color="000000"/>
            </w:tcBorders>
            <w:tcMar>
              <w:top w:w="0" w:type="dxa"/>
              <w:left w:w="68" w:type="dxa"/>
              <w:bottom w:w="0" w:type="dxa"/>
              <w:right w:w="68" w:type="dxa"/>
            </w:tcMar>
            <w:vAlign w:val="bottom"/>
            <w:hideMark/>
          </w:tcPr>
          <w:p w14:paraId="4BCC6E5E" w14:textId="77777777" w:rsidR="00070B97" w:rsidRPr="00070B97" w:rsidRDefault="00070B97" w:rsidP="00260ED1">
            <w:pPr>
              <w:pStyle w:val="Textindependent"/>
              <w:spacing w:after="0"/>
              <w:jc w:val="both"/>
              <w:rPr>
                <w:szCs w:val="22"/>
                <w:lang w:val="ca-ES"/>
              </w:rPr>
            </w:pPr>
            <w:r w:rsidRPr="00070B97">
              <w:rPr>
                <w:szCs w:val="22"/>
                <w:lang w:val="ca-ES"/>
              </w:rPr>
              <w:t>3</w:t>
            </w:r>
          </w:p>
        </w:tc>
        <w:tc>
          <w:tcPr>
            <w:tcW w:w="3750" w:type="pct"/>
            <w:tcBorders>
              <w:top w:val="nil"/>
              <w:left w:val="nil"/>
              <w:bottom w:val="single" w:sz="6" w:space="0" w:color="000000"/>
              <w:right w:val="single" w:sz="6" w:space="0" w:color="000000"/>
            </w:tcBorders>
            <w:tcMar>
              <w:top w:w="0" w:type="dxa"/>
              <w:left w:w="0" w:type="dxa"/>
              <w:bottom w:w="0" w:type="dxa"/>
              <w:right w:w="68" w:type="dxa"/>
            </w:tcMar>
            <w:vAlign w:val="bottom"/>
            <w:hideMark/>
          </w:tcPr>
          <w:p w14:paraId="7CB2E89B" w14:textId="77777777" w:rsidR="00070B97" w:rsidRPr="00070B97" w:rsidRDefault="00070B97" w:rsidP="00260ED1">
            <w:pPr>
              <w:pStyle w:val="Textindependent"/>
              <w:spacing w:after="0"/>
              <w:jc w:val="both"/>
              <w:rPr>
                <w:szCs w:val="22"/>
                <w:lang w:val="ca-ES"/>
              </w:rPr>
            </w:pPr>
            <w:r w:rsidRPr="00070B97">
              <w:rPr>
                <w:szCs w:val="22"/>
                <w:lang w:val="ca-ES"/>
              </w:rPr>
              <w:t>Creditors pendents de pagament (-)</w:t>
            </w:r>
          </w:p>
        </w:tc>
        <w:tc>
          <w:tcPr>
            <w:tcW w:w="800" w:type="pct"/>
            <w:tcBorders>
              <w:top w:val="nil"/>
              <w:left w:val="nil"/>
              <w:bottom w:val="single" w:sz="6" w:space="0" w:color="000000"/>
              <w:right w:val="single" w:sz="6" w:space="0" w:color="000000"/>
            </w:tcBorders>
            <w:tcMar>
              <w:top w:w="0" w:type="dxa"/>
              <w:left w:w="0" w:type="dxa"/>
              <w:bottom w:w="0" w:type="dxa"/>
              <w:right w:w="68" w:type="dxa"/>
            </w:tcMar>
            <w:vAlign w:val="bottom"/>
            <w:hideMark/>
          </w:tcPr>
          <w:p w14:paraId="7692880D" w14:textId="77777777" w:rsidR="00070B97" w:rsidRPr="00070B97" w:rsidRDefault="00070B97" w:rsidP="00260ED1">
            <w:pPr>
              <w:pStyle w:val="Textindependent"/>
              <w:spacing w:after="0"/>
              <w:jc w:val="both"/>
              <w:rPr>
                <w:szCs w:val="22"/>
                <w:lang w:val="ca-ES"/>
              </w:rPr>
            </w:pPr>
            <w:r w:rsidRPr="00070B97">
              <w:rPr>
                <w:szCs w:val="22"/>
                <w:lang w:val="ca-ES"/>
              </w:rPr>
              <w:t>3.349,80 €</w:t>
            </w:r>
          </w:p>
        </w:tc>
      </w:tr>
      <w:tr w:rsidR="00070B97" w:rsidRPr="00070B97" w14:paraId="18A3E4D3" w14:textId="77777777" w:rsidTr="00070B97">
        <w:trPr>
          <w:trHeight w:val="156"/>
          <w:tblCellSpacing w:w="0" w:type="dxa"/>
        </w:trPr>
        <w:tc>
          <w:tcPr>
            <w:tcW w:w="450" w:type="pct"/>
            <w:tcBorders>
              <w:top w:val="nil"/>
              <w:left w:val="single" w:sz="6" w:space="0" w:color="000000"/>
              <w:bottom w:val="single" w:sz="6" w:space="0" w:color="000000"/>
              <w:right w:val="single" w:sz="6" w:space="0" w:color="000000"/>
            </w:tcBorders>
            <w:tcMar>
              <w:top w:w="0" w:type="dxa"/>
              <w:left w:w="68" w:type="dxa"/>
              <w:bottom w:w="0" w:type="dxa"/>
              <w:right w:w="68" w:type="dxa"/>
            </w:tcMar>
            <w:vAlign w:val="bottom"/>
            <w:hideMark/>
          </w:tcPr>
          <w:p w14:paraId="68523895" w14:textId="77777777" w:rsidR="00070B97" w:rsidRPr="00070B97" w:rsidRDefault="00070B97" w:rsidP="00260ED1">
            <w:pPr>
              <w:pStyle w:val="Textindependent"/>
              <w:spacing w:after="0"/>
              <w:jc w:val="both"/>
              <w:rPr>
                <w:szCs w:val="22"/>
                <w:lang w:val="ca-ES"/>
              </w:rPr>
            </w:pPr>
            <w:r w:rsidRPr="00070B97">
              <w:rPr>
                <w:szCs w:val="22"/>
                <w:lang w:val="ca-ES"/>
              </w:rPr>
              <w:t>4</w:t>
            </w:r>
          </w:p>
        </w:tc>
        <w:tc>
          <w:tcPr>
            <w:tcW w:w="3750" w:type="pct"/>
            <w:tcBorders>
              <w:top w:val="nil"/>
              <w:left w:val="nil"/>
              <w:bottom w:val="single" w:sz="6" w:space="0" w:color="000000"/>
              <w:right w:val="single" w:sz="6" w:space="0" w:color="000000"/>
            </w:tcBorders>
            <w:tcMar>
              <w:top w:w="0" w:type="dxa"/>
              <w:left w:w="0" w:type="dxa"/>
              <w:bottom w:w="0" w:type="dxa"/>
              <w:right w:w="68" w:type="dxa"/>
            </w:tcMar>
            <w:vAlign w:val="bottom"/>
            <w:hideMark/>
          </w:tcPr>
          <w:p w14:paraId="35519900" w14:textId="77777777" w:rsidR="00070B97" w:rsidRPr="00070B97" w:rsidRDefault="00070B97" w:rsidP="00260ED1">
            <w:pPr>
              <w:pStyle w:val="Textindependent"/>
              <w:spacing w:after="0"/>
              <w:jc w:val="both"/>
              <w:rPr>
                <w:szCs w:val="22"/>
                <w:lang w:val="ca-ES"/>
              </w:rPr>
            </w:pPr>
            <w:r w:rsidRPr="00070B97">
              <w:rPr>
                <w:szCs w:val="22"/>
                <w:lang w:val="ca-ES"/>
              </w:rPr>
              <w:t>Partides pendents d’aplicació (+/-)</w:t>
            </w:r>
          </w:p>
        </w:tc>
        <w:tc>
          <w:tcPr>
            <w:tcW w:w="800" w:type="pct"/>
            <w:tcBorders>
              <w:top w:val="nil"/>
              <w:left w:val="nil"/>
              <w:bottom w:val="single" w:sz="6" w:space="0" w:color="000000"/>
              <w:right w:val="single" w:sz="6" w:space="0" w:color="000000"/>
            </w:tcBorders>
            <w:tcMar>
              <w:top w:w="0" w:type="dxa"/>
              <w:left w:w="0" w:type="dxa"/>
              <w:bottom w:w="0" w:type="dxa"/>
              <w:right w:w="68" w:type="dxa"/>
            </w:tcMar>
            <w:vAlign w:val="bottom"/>
            <w:hideMark/>
          </w:tcPr>
          <w:p w14:paraId="16676BEB" w14:textId="77777777" w:rsidR="00070B97" w:rsidRPr="00070B97" w:rsidRDefault="00070B97" w:rsidP="00260ED1">
            <w:pPr>
              <w:pStyle w:val="Textindependent"/>
              <w:spacing w:after="0"/>
              <w:jc w:val="both"/>
              <w:rPr>
                <w:szCs w:val="22"/>
                <w:lang w:val="ca-ES"/>
              </w:rPr>
            </w:pPr>
            <w:r w:rsidRPr="00070B97">
              <w:rPr>
                <w:szCs w:val="22"/>
                <w:lang w:val="ca-ES"/>
              </w:rPr>
              <w:t>0.00 €</w:t>
            </w:r>
          </w:p>
        </w:tc>
      </w:tr>
      <w:tr w:rsidR="00070B97" w:rsidRPr="00070B97" w14:paraId="761144B2" w14:textId="77777777" w:rsidTr="00070B97">
        <w:trPr>
          <w:trHeight w:val="156"/>
          <w:tblCellSpacing w:w="0" w:type="dxa"/>
        </w:trPr>
        <w:tc>
          <w:tcPr>
            <w:tcW w:w="450" w:type="pct"/>
            <w:tcBorders>
              <w:top w:val="nil"/>
              <w:left w:val="single" w:sz="6" w:space="0" w:color="000000"/>
              <w:bottom w:val="single" w:sz="6" w:space="0" w:color="000000"/>
              <w:right w:val="single" w:sz="6" w:space="0" w:color="000000"/>
            </w:tcBorders>
            <w:tcMar>
              <w:top w:w="0" w:type="dxa"/>
              <w:left w:w="68" w:type="dxa"/>
              <w:bottom w:w="0" w:type="dxa"/>
              <w:right w:w="68" w:type="dxa"/>
            </w:tcMar>
            <w:vAlign w:val="bottom"/>
            <w:hideMark/>
          </w:tcPr>
          <w:p w14:paraId="628E2CF2" w14:textId="77777777" w:rsidR="00070B97" w:rsidRPr="00070B97" w:rsidRDefault="00070B97" w:rsidP="00260ED1">
            <w:pPr>
              <w:pStyle w:val="Textindependent"/>
              <w:spacing w:after="0"/>
              <w:jc w:val="both"/>
              <w:rPr>
                <w:szCs w:val="22"/>
                <w:lang w:val="ca-ES"/>
              </w:rPr>
            </w:pPr>
            <w:r w:rsidRPr="00070B97">
              <w:rPr>
                <w:szCs w:val="22"/>
                <w:lang w:val="ca-ES"/>
              </w:rPr>
              <w:t>5</w:t>
            </w:r>
          </w:p>
        </w:tc>
        <w:tc>
          <w:tcPr>
            <w:tcW w:w="3750" w:type="pct"/>
            <w:tcBorders>
              <w:top w:val="nil"/>
              <w:left w:val="nil"/>
              <w:bottom w:val="single" w:sz="6" w:space="0" w:color="000000"/>
              <w:right w:val="single" w:sz="6" w:space="0" w:color="000000"/>
            </w:tcBorders>
            <w:tcMar>
              <w:top w:w="0" w:type="dxa"/>
              <w:left w:w="0" w:type="dxa"/>
              <w:bottom w:w="0" w:type="dxa"/>
              <w:right w:w="68" w:type="dxa"/>
            </w:tcMar>
            <w:vAlign w:val="bottom"/>
            <w:hideMark/>
          </w:tcPr>
          <w:p w14:paraId="035F25E5" w14:textId="77777777" w:rsidR="00070B97" w:rsidRPr="00070B97" w:rsidRDefault="00070B97" w:rsidP="00260ED1">
            <w:pPr>
              <w:pStyle w:val="Textindependent"/>
              <w:spacing w:after="0"/>
              <w:jc w:val="both"/>
              <w:rPr>
                <w:szCs w:val="22"/>
                <w:lang w:val="ca-ES"/>
              </w:rPr>
            </w:pPr>
            <w:r w:rsidRPr="00070B97">
              <w:rPr>
                <w:szCs w:val="22"/>
                <w:lang w:val="ca-ES"/>
              </w:rPr>
              <w:t>Romanent de Tresoreria (1+2+3+4)</w:t>
            </w:r>
          </w:p>
        </w:tc>
        <w:tc>
          <w:tcPr>
            <w:tcW w:w="800" w:type="pct"/>
            <w:tcBorders>
              <w:top w:val="nil"/>
              <w:left w:val="nil"/>
              <w:bottom w:val="single" w:sz="6" w:space="0" w:color="000000"/>
              <w:right w:val="single" w:sz="6" w:space="0" w:color="000000"/>
            </w:tcBorders>
            <w:tcMar>
              <w:top w:w="0" w:type="dxa"/>
              <w:left w:w="0" w:type="dxa"/>
              <w:bottom w:w="0" w:type="dxa"/>
              <w:right w:w="68" w:type="dxa"/>
            </w:tcMar>
            <w:vAlign w:val="bottom"/>
            <w:hideMark/>
          </w:tcPr>
          <w:p w14:paraId="743D7DD5" w14:textId="77777777" w:rsidR="00070B97" w:rsidRPr="00070B97" w:rsidRDefault="00070B97" w:rsidP="00260ED1">
            <w:pPr>
              <w:pStyle w:val="Textindependent"/>
              <w:spacing w:after="0"/>
              <w:jc w:val="both"/>
              <w:rPr>
                <w:szCs w:val="22"/>
                <w:lang w:val="ca-ES"/>
              </w:rPr>
            </w:pPr>
            <w:r w:rsidRPr="00070B97">
              <w:rPr>
                <w:szCs w:val="22"/>
                <w:lang w:val="ca-ES"/>
              </w:rPr>
              <w:t>126.485,81 €</w:t>
            </w:r>
          </w:p>
        </w:tc>
      </w:tr>
      <w:tr w:rsidR="00070B97" w:rsidRPr="00070B97" w14:paraId="4702AF35" w14:textId="77777777" w:rsidTr="00070B97">
        <w:trPr>
          <w:trHeight w:val="156"/>
          <w:tblCellSpacing w:w="0" w:type="dxa"/>
        </w:trPr>
        <w:tc>
          <w:tcPr>
            <w:tcW w:w="450" w:type="pct"/>
            <w:tcBorders>
              <w:top w:val="nil"/>
              <w:left w:val="single" w:sz="6" w:space="0" w:color="000000"/>
              <w:bottom w:val="single" w:sz="6" w:space="0" w:color="000000"/>
              <w:right w:val="single" w:sz="6" w:space="0" w:color="000000"/>
            </w:tcBorders>
            <w:tcMar>
              <w:top w:w="0" w:type="dxa"/>
              <w:left w:w="68" w:type="dxa"/>
              <w:bottom w:w="0" w:type="dxa"/>
              <w:right w:w="68" w:type="dxa"/>
            </w:tcMar>
            <w:vAlign w:val="bottom"/>
            <w:hideMark/>
          </w:tcPr>
          <w:p w14:paraId="0F85454C" w14:textId="77777777" w:rsidR="00070B97" w:rsidRPr="00070B97" w:rsidRDefault="00070B97" w:rsidP="00260ED1">
            <w:pPr>
              <w:pStyle w:val="Textindependent"/>
              <w:spacing w:after="0"/>
              <w:jc w:val="both"/>
              <w:rPr>
                <w:szCs w:val="22"/>
                <w:lang w:val="ca-ES"/>
              </w:rPr>
            </w:pPr>
            <w:r w:rsidRPr="00070B97">
              <w:rPr>
                <w:szCs w:val="22"/>
                <w:lang w:val="ca-ES"/>
              </w:rPr>
              <w:t>6</w:t>
            </w:r>
          </w:p>
        </w:tc>
        <w:tc>
          <w:tcPr>
            <w:tcW w:w="3750" w:type="pct"/>
            <w:tcBorders>
              <w:top w:val="nil"/>
              <w:left w:val="nil"/>
              <w:bottom w:val="single" w:sz="6" w:space="0" w:color="000000"/>
              <w:right w:val="single" w:sz="6" w:space="0" w:color="000000"/>
            </w:tcBorders>
            <w:tcMar>
              <w:top w:w="0" w:type="dxa"/>
              <w:left w:w="0" w:type="dxa"/>
              <w:bottom w:w="0" w:type="dxa"/>
              <w:right w:w="68" w:type="dxa"/>
            </w:tcMar>
            <w:vAlign w:val="bottom"/>
            <w:hideMark/>
          </w:tcPr>
          <w:p w14:paraId="06C025FE" w14:textId="77777777" w:rsidR="00070B97" w:rsidRPr="00070B97" w:rsidRDefault="00070B97" w:rsidP="00260ED1">
            <w:pPr>
              <w:pStyle w:val="Textindependent"/>
              <w:spacing w:after="0"/>
              <w:jc w:val="both"/>
              <w:rPr>
                <w:szCs w:val="22"/>
                <w:lang w:val="ca-ES"/>
              </w:rPr>
            </w:pPr>
            <w:r w:rsidRPr="00070B97">
              <w:rPr>
                <w:szCs w:val="22"/>
                <w:lang w:val="ca-ES"/>
              </w:rPr>
              <w:t xml:space="preserve">Saldos de dubtós cobrament </w:t>
            </w:r>
          </w:p>
        </w:tc>
        <w:tc>
          <w:tcPr>
            <w:tcW w:w="800" w:type="pct"/>
            <w:tcBorders>
              <w:top w:val="nil"/>
              <w:left w:val="nil"/>
              <w:bottom w:val="single" w:sz="6" w:space="0" w:color="000000"/>
              <w:right w:val="single" w:sz="6" w:space="0" w:color="000000"/>
            </w:tcBorders>
            <w:tcMar>
              <w:top w:w="0" w:type="dxa"/>
              <w:left w:w="0" w:type="dxa"/>
              <w:bottom w:w="0" w:type="dxa"/>
              <w:right w:w="68" w:type="dxa"/>
            </w:tcMar>
            <w:vAlign w:val="bottom"/>
            <w:hideMark/>
          </w:tcPr>
          <w:p w14:paraId="147E294A" w14:textId="77777777" w:rsidR="00070B97" w:rsidRPr="00070B97" w:rsidRDefault="00070B97" w:rsidP="00260ED1">
            <w:pPr>
              <w:pStyle w:val="Textindependent"/>
              <w:spacing w:after="0"/>
              <w:jc w:val="both"/>
              <w:rPr>
                <w:szCs w:val="22"/>
                <w:lang w:val="ca-ES"/>
              </w:rPr>
            </w:pPr>
            <w:r w:rsidRPr="00070B97">
              <w:rPr>
                <w:szCs w:val="22"/>
                <w:lang w:val="ca-ES"/>
              </w:rPr>
              <w:t>0,00 €</w:t>
            </w:r>
          </w:p>
        </w:tc>
      </w:tr>
      <w:tr w:rsidR="00070B97" w:rsidRPr="00070B97" w14:paraId="5A51CE11" w14:textId="77777777" w:rsidTr="00070B97">
        <w:trPr>
          <w:trHeight w:val="168"/>
          <w:tblCellSpacing w:w="0" w:type="dxa"/>
        </w:trPr>
        <w:tc>
          <w:tcPr>
            <w:tcW w:w="450" w:type="pct"/>
            <w:tcBorders>
              <w:top w:val="nil"/>
              <w:left w:val="single" w:sz="6" w:space="0" w:color="000000"/>
              <w:bottom w:val="single" w:sz="6" w:space="0" w:color="000000"/>
              <w:right w:val="single" w:sz="6" w:space="0" w:color="000000"/>
            </w:tcBorders>
            <w:tcMar>
              <w:top w:w="0" w:type="dxa"/>
              <w:left w:w="68" w:type="dxa"/>
              <w:bottom w:w="0" w:type="dxa"/>
              <w:right w:w="68" w:type="dxa"/>
            </w:tcMar>
            <w:vAlign w:val="bottom"/>
            <w:hideMark/>
          </w:tcPr>
          <w:p w14:paraId="4D086E5A" w14:textId="77777777" w:rsidR="00070B97" w:rsidRPr="00070B97" w:rsidRDefault="00070B97" w:rsidP="00260ED1">
            <w:pPr>
              <w:pStyle w:val="Textindependent"/>
              <w:spacing w:after="0"/>
              <w:jc w:val="both"/>
              <w:rPr>
                <w:szCs w:val="22"/>
                <w:lang w:val="ca-ES"/>
              </w:rPr>
            </w:pPr>
            <w:r w:rsidRPr="00070B97">
              <w:rPr>
                <w:szCs w:val="22"/>
                <w:lang w:val="ca-ES"/>
              </w:rPr>
              <w:t>7</w:t>
            </w:r>
          </w:p>
        </w:tc>
        <w:tc>
          <w:tcPr>
            <w:tcW w:w="3750" w:type="pct"/>
            <w:tcBorders>
              <w:top w:val="nil"/>
              <w:left w:val="nil"/>
              <w:bottom w:val="single" w:sz="6" w:space="0" w:color="000000"/>
              <w:right w:val="single" w:sz="6" w:space="0" w:color="000000"/>
            </w:tcBorders>
            <w:tcMar>
              <w:top w:w="0" w:type="dxa"/>
              <w:left w:w="0" w:type="dxa"/>
              <w:bottom w:w="0" w:type="dxa"/>
              <w:right w:w="68" w:type="dxa"/>
            </w:tcMar>
            <w:vAlign w:val="bottom"/>
            <w:hideMark/>
          </w:tcPr>
          <w:p w14:paraId="577E5453" w14:textId="77777777" w:rsidR="00070B97" w:rsidRPr="00070B97" w:rsidRDefault="00070B97" w:rsidP="00260ED1">
            <w:pPr>
              <w:pStyle w:val="Textindependent"/>
              <w:spacing w:after="0"/>
              <w:jc w:val="both"/>
              <w:rPr>
                <w:szCs w:val="22"/>
                <w:lang w:val="ca-ES"/>
              </w:rPr>
            </w:pPr>
            <w:r w:rsidRPr="00070B97">
              <w:rPr>
                <w:szCs w:val="22"/>
                <w:lang w:val="ca-ES"/>
              </w:rPr>
              <w:t>Excés de finançament afectat</w:t>
            </w:r>
          </w:p>
        </w:tc>
        <w:tc>
          <w:tcPr>
            <w:tcW w:w="800" w:type="pct"/>
            <w:tcBorders>
              <w:top w:val="nil"/>
              <w:left w:val="nil"/>
              <w:bottom w:val="single" w:sz="6" w:space="0" w:color="000000"/>
              <w:right w:val="single" w:sz="6" w:space="0" w:color="000000"/>
            </w:tcBorders>
            <w:tcMar>
              <w:top w:w="0" w:type="dxa"/>
              <w:left w:w="0" w:type="dxa"/>
              <w:bottom w:w="0" w:type="dxa"/>
              <w:right w:w="68" w:type="dxa"/>
            </w:tcMar>
            <w:vAlign w:val="bottom"/>
            <w:hideMark/>
          </w:tcPr>
          <w:p w14:paraId="2475E7FE" w14:textId="77777777" w:rsidR="00070B97" w:rsidRPr="00070B97" w:rsidRDefault="00070B97" w:rsidP="00260ED1">
            <w:pPr>
              <w:pStyle w:val="Textindependent"/>
              <w:spacing w:after="0"/>
              <w:jc w:val="both"/>
              <w:rPr>
                <w:szCs w:val="22"/>
                <w:lang w:val="ca-ES"/>
              </w:rPr>
            </w:pPr>
            <w:r w:rsidRPr="00070B97">
              <w:rPr>
                <w:szCs w:val="22"/>
                <w:lang w:val="ca-ES"/>
              </w:rPr>
              <w:t>0,00 €</w:t>
            </w:r>
          </w:p>
        </w:tc>
      </w:tr>
      <w:tr w:rsidR="00070B97" w:rsidRPr="00070B97" w14:paraId="44F2E1B0" w14:textId="77777777" w:rsidTr="00070B97">
        <w:trPr>
          <w:trHeight w:val="156"/>
          <w:tblCellSpacing w:w="0" w:type="dxa"/>
        </w:trPr>
        <w:tc>
          <w:tcPr>
            <w:tcW w:w="450" w:type="pct"/>
            <w:tcBorders>
              <w:top w:val="nil"/>
              <w:left w:val="single" w:sz="6" w:space="0" w:color="000000"/>
              <w:bottom w:val="single" w:sz="6" w:space="0" w:color="000000"/>
              <w:right w:val="single" w:sz="6" w:space="0" w:color="000000"/>
            </w:tcBorders>
            <w:tcMar>
              <w:top w:w="0" w:type="dxa"/>
              <w:left w:w="68" w:type="dxa"/>
              <w:bottom w:w="0" w:type="dxa"/>
              <w:right w:w="68" w:type="dxa"/>
            </w:tcMar>
            <w:vAlign w:val="bottom"/>
            <w:hideMark/>
          </w:tcPr>
          <w:p w14:paraId="0F5B575E" w14:textId="77777777" w:rsidR="00070B97" w:rsidRPr="00070B97" w:rsidRDefault="00070B97" w:rsidP="00260ED1">
            <w:pPr>
              <w:pStyle w:val="Textindependent"/>
              <w:spacing w:after="0"/>
              <w:jc w:val="both"/>
              <w:rPr>
                <w:szCs w:val="22"/>
                <w:lang w:val="ca-ES"/>
              </w:rPr>
            </w:pPr>
            <w:r w:rsidRPr="00070B97">
              <w:rPr>
                <w:szCs w:val="22"/>
                <w:lang w:val="ca-ES"/>
              </w:rPr>
              <w:t>8</w:t>
            </w:r>
          </w:p>
        </w:tc>
        <w:tc>
          <w:tcPr>
            <w:tcW w:w="3750" w:type="pct"/>
            <w:tcBorders>
              <w:top w:val="nil"/>
              <w:left w:val="nil"/>
              <w:bottom w:val="single" w:sz="6" w:space="0" w:color="000000"/>
              <w:right w:val="single" w:sz="6" w:space="0" w:color="000000"/>
            </w:tcBorders>
            <w:tcMar>
              <w:top w:w="0" w:type="dxa"/>
              <w:left w:w="0" w:type="dxa"/>
              <w:bottom w:w="0" w:type="dxa"/>
              <w:right w:w="68" w:type="dxa"/>
            </w:tcMar>
            <w:vAlign w:val="bottom"/>
            <w:hideMark/>
          </w:tcPr>
          <w:p w14:paraId="3E3367EC" w14:textId="77777777" w:rsidR="00070B97" w:rsidRPr="00070B97" w:rsidRDefault="00070B97" w:rsidP="00260ED1">
            <w:pPr>
              <w:pStyle w:val="Textindependent"/>
              <w:spacing w:after="0"/>
              <w:jc w:val="both"/>
              <w:rPr>
                <w:szCs w:val="22"/>
                <w:lang w:val="ca-ES"/>
              </w:rPr>
            </w:pPr>
            <w:r w:rsidRPr="00070B97">
              <w:rPr>
                <w:szCs w:val="22"/>
                <w:lang w:val="ca-ES"/>
              </w:rPr>
              <w:t>Romanent de Tresoreria per a despeses generals (5-6-7)</w:t>
            </w:r>
          </w:p>
        </w:tc>
        <w:tc>
          <w:tcPr>
            <w:tcW w:w="800" w:type="pct"/>
            <w:tcBorders>
              <w:top w:val="nil"/>
              <w:left w:val="nil"/>
              <w:bottom w:val="single" w:sz="6" w:space="0" w:color="000000"/>
              <w:right w:val="single" w:sz="6" w:space="0" w:color="000000"/>
            </w:tcBorders>
            <w:tcMar>
              <w:top w:w="0" w:type="dxa"/>
              <w:left w:w="0" w:type="dxa"/>
              <w:bottom w:w="0" w:type="dxa"/>
              <w:right w:w="68" w:type="dxa"/>
            </w:tcMar>
            <w:vAlign w:val="bottom"/>
            <w:hideMark/>
          </w:tcPr>
          <w:p w14:paraId="55269A1B" w14:textId="77777777" w:rsidR="00070B97" w:rsidRPr="00070B97" w:rsidRDefault="00070B97" w:rsidP="00260ED1">
            <w:pPr>
              <w:pStyle w:val="Textindependent"/>
              <w:spacing w:after="0"/>
              <w:jc w:val="both"/>
              <w:rPr>
                <w:szCs w:val="22"/>
                <w:lang w:val="ca-ES"/>
              </w:rPr>
            </w:pPr>
            <w:r w:rsidRPr="00070B97">
              <w:rPr>
                <w:szCs w:val="22"/>
                <w:lang w:val="ca-ES"/>
              </w:rPr>
              <w:t>126.485,81 €</w:t>
            </w:r>
          </w:p>
        </w:tc>
      </w:tr>
      <w:tr w:rsidR="00070B97" w:rsidRPr="00070B97" w14:paraId="6F4AE2AA" w14:textId="77777777" w:rsidTr="00070B97">
        <w:trPr>
          <w:trHeight w:val="156"/>
          <w:tblCellSpacing w:w="0" w:type="dxa"/>
        </w:trPr>
        <w:tc>
          <w:tcPr>
            <w:tcW w:w="450" w:type="pct"/>
            <w:tcBorders>
              <w:top w:val="nil"/>
              <w:left w:val="single" w:sz="6" w:space="0" w:color="000000"/>
              <w:bottom w:val="single" w:sz="6" w:space="0" w:color="000000"/>
              <w:right w:val="single" w:sz="6" w:space="0" w:color="000000"/>
            </w:tcBorders>
            <w:tcMar>
              <w:top w:w="0" w:type="dxa"/>
              <w:left w:w="68" w:type="dxa"/>
              <w:bottom w:w="0" w:type="dxa"/>
              <w:right w:w="68" w:type="dxa"/>
            </w:tcMar>
            <w:vAlign w:val="bottom"/>
            <w:hideMark/>
          </w:tcPr>
          <w:p w14:paraId="34C8FBA6" w14:textId="77777777" w:rsidR="00070B97" w:rsidRPr="00070B97" w:rsidRDefault="00070B97" w:rsidP="00260ED1">
            <w:pPr>
              <w:pStyle w:val="Textindependent"/>
              <w:spacing w:after="0"/>
              <w:jc w:val="both"/>
              <w:rPr>
                <w:szCs w:val="22"/>
                <w:lang w:val="ca-ES"/>
              </w:rPr>
            </w:pPr>
            <w:r w:rsidRPr="00070B97">
              <w:rPr>
                <w:szCs w:val="22"/>
                <w:lang w:val="ca-ES"/>
              </w:rPr>
              <w:t>9</w:t>
            </w:r>
          </w:p>
        </w:tc>
        <w:tc>
          <w:tcPr>
            <w:tcW w:w="3750" w:type="pct"/>
            <w:tcBorders>
              <w:top w:val="nil"/>
              <w:left w:val="nil"/>
              <w:bottom w:val="single" w:sz="6" w:space="0" w:color="000000"/>
              <w:right w:val="single" w:sz="6" w:space="0" w:color="000000"/>
            </w:tcBorders>
            <w:tcMar>
              <w:top w:w="0" w:type="dxa"/>
              <w:left w:w="0" w:type="dxa"/>
              <w:bottom w:w="0" w:type="dxa"/>
              <w:right w:w="68" w:type="dxa"/>
            </w:tcMar>
            <w:vAlign w:val="bottom"/>
            <w:hideMark/>
          </w:tcPr>
          <w:p w14:paraId="1D6AD990" w14:textId="77777777" w:rsidR="00070B97" w:rsidRPr="00070B97" w:rsidRDefault="00070B97" w:rsidP="00260ED1">
            <w:pPr>
              <w:pStyle w:val="Textindependent"/>
              <w:spacing w:after="0"/>
              <w:jc w:val="both"/>
              <w:rPr>
                <w:szCs w:val="22"/>
                <w:lang w:val="ca-ES"/>
              </w:rPr>
            </w:pPr>
            <w:r w:rsidRPr="00070B97">
              <w:rPr>
                <w:szCs w:val="22"/>
                <w:lang w:val="ca-ES"/>
              </w:rPr>
              <w:t>Saldos d’obligacions pendents d’aplicar al pressupost</w:t>
            </w:r>
          </w:p>
        </w:tc>
        <w:tc>
          <w:tcPr>
            <w:tcW w:w="800" w:type="pct"/>
            <w:tcBorders>
              <w:top w:val="nil"/>
              <w:left w:val="nil"/>
              <w:bottom w:val="single" w:sz="6" w:space="0" w:color="000000"/>
              <w:right w:val="single" w:sz="6" w:space="0" w:color="000000"/>
            </w:tcBorders>
            <w:tcMar>
              <w:top w:w="0" w:type="dxa"/>
              <w:left w:w="0" w:type="dxa"/>
              <w:bottom w:w="0" w:type="dxa"/>
              <w:right w:w="68" w:type="dxa"/>
            </w:tcMar>
            <w:vAlign w:val="bottom"/>
            <w:hideMark/>
          </w:tcPr>
          <w:p w14:paraId="27291D04" w14:textId="77777777" w:rsidR="00070B97" w:rsidRPr="00070B97" w:rsidRDefault="00070B97" w:rsidP="00260ED1">
            <w:pPr>
              <w:pStyle w:val="Textindependent"/>
              <w:spacing w:after="0"/>
              <w:jc w:val="both"/>
              <w:rPr>
                <w:szCs w:val="22"/>
                <w:lang w:val="ca-ES"/>
              </w:rPr>
            </w:pPr>
            <w:r w:rsidRPr="00070B97">
              <w:rPr>
                <w:szCs w:val="22"/>
                <w:lang w:val="ca-ES"/>
              </w:rPr>
              <w:t>0.00 €</w:t>
            </w:r>
          </w:p>
        </w:tc>
      </w:tr>
      <w:tr w:rsidR="00070B97" w:rsidRPr="00070B97" w14:paraId="040EBCE3" w14:textId="77777777" w:rsidTr="00070B97">
        <w:trPr>
          <w:trHeight w:val="156"/>
          <w:tblCellSpacing w:w="0" w:type="dxa"/>
        </w:trPr>
        <w:tc>
          <w:tcPr>
            <w:tcW w:w="450" w:type="pct"/>
            <w:tcBorders>
              <w:top w:val="nil"/>
              <w:left w:val="single" w:sz="6" w:space="0" w:color="000000"/>
              <w:bottom w:val="single" w:sz="6" w:space="0" w:color="000000"/>
              <w:right w:val="single" w:sz="6" w:space="0" w:color="000000"/>
            </w:tcBorders>
            <w:tcMar>
              <w:top w:w="0" w:type="dxa"/>
              <w:left w:w="68" w:type="dxa"/>
              <w:bottom w:w="0" w:type="dxa"/>
              <w:right w:w="68" w:type="dxa"/>
            </w:tcMar>
            <w:vAlign w:val="bottom"/>
            <w:hideMark/>
          </w:tcPr>
          <w:p w14:paraId="26E68726" w14:textId="77777777" w:rsidR="00070B97" w:rsidRPr="00070B97" w:rsidRDefault="00070B97" w:rsidP="00260ED1">
            <w:pPr>
              <w:pStyle w:val="Textindependent"/>
              <w:spacing w:after="0"/>
              <w:jc w:val="both"/>
              <w:rPr>
                <w:szCs w:val="22"/>
                <w:lang w:val="ca-ES"/>
              </w:rPr>
            </w:pPr>
            <w:r w:rsidRPr="00070B97">
              <w:rPr>
                <w:szCs w:val="22"/>
                <w:lang w:val="ca-ES"/>
              </w:rPr>
              <w:t>10</w:t>
            </w:r>
          </w:p>
        </w:tc>
        <w:tc>
          <w:tcPr>
            <w:tcW w:w="3750" w:type="pct"/>
            <w:tcBorders>
              <w:top w:val="nil"/>
              <w:left w:val="nil"/>
              <w:bottom w:val="single" w:sz="6" w:space="0" w:color="000000"/>
              <w:right w:val="single" w:sz="6" w:space="0" w:color="000000"/>
            </w:tcBorders>
            <w:tcMar>
              <w:top w:w="0" w:type="dxa"/>
              <w:left w:w="0" w:type="dxa"/>
              <w:bottom w:w="0" w:type="dxa"/>
              <w:right w:w="68" w:type="dxa"/>
            </w:tcMar>
            <w:vAlign w:val="bottom"/>
            <w:hideMark/>
          </w:tcPr>
          <w:p w14:paraId="74DB8C27" w14:textId="77777777" w:rsidR="00070B97" w:rsidRPr="00070B97" w:rsidRDefault="00070B97" w:rsidP="00260ED1">
            <w:pPr>
              <w:pStyle w:val="Textindependent"/>
              <w:spacing w:after="0"/>
              <w:jc w:val="both"/>
              <w:rPr>
                <w:szCs w:val="22"/>
                <w:lang w:val="ca-ES"/>
              </w:rPr>
            </w:pPr>
            <w:r w:rsidRPr="00070B97">
              <w:rPr>
                <w:szCs w:val="22"/>
                <w:lang w:val="ca-ES"/>
              </w:rPr>
              <w:t xml:space="preserve">Saldo d’obligacions per devolució d’ingressos pendents </w:t>
            </w:r>
          </w:p>
        </w:tc>
        <w:tc>
          <w:tcPr>
            <w:tcW w:w="800" w:type="pct"/>
            <w:tcBorders>
              <w:top w:val="nil"/>
              <w:left w:val="nil"/>
              <w:bottom w:val="single" w:sz="6" w:space="0" w:color="000000"/>
              <w:right w:val="single" w:sz="6" w:space="0" w:color="000000"/>
            </w:tcBorders>
            <w:tcMar>
              <w:top w:w="0" w:type="dxa"/>
              <w:left w:w="0" w:type="dxa"/>
              <w:bottom w:w="0" w:type="dxa"/>
              <w:right w:w="68" w:type="dxa"/>
            </w:tcMar>
            <w:vAlign w:val="bottom"/>
            <w:hideMark/>
          </w:tcPr>
          <w:p w14:paraId="259C9BB9" w14:textId="77777777" w:rsidR="00070B97" w:rsidRPr="00070B97" w:rsidRDefault="00070B97" w:rsidP="00260ED1">
            <w:pPr>
              <w:pStyle w:val="Textindependent"/>
              <w:spacing w:after="0"/>
              <w:jc w:val="both"/>
              <w:rPr>
                <w:szCs w:val="22"/>
                <w:lang w:val="ca-ES"/>
              </w:rPr>
            </w:pPr>
            <w:r w:rsidRPr="00070B97">
              <w:rPr>
                <w:szCs w:val="22"/>
                <w:lang w:val="ca-ES"/>
              </w:rPr>
              <w:t>0,00 €</w:t>
            </w:r>
          </w:p>
        </w:tc>
      </w:tr>
      <w:tr w:rsidR="00070B97" w:rsidRPr="00070B97" w14:paraId="7D4C6778" w14:textId="77777777" w:rsidTr="00070B97">
        <w:trPr>
          <w:trHeight w:val="144"/>
          <w:tblCellSpacing w:w="0" w:type="dxa"/>
        </w:trPr>
        <w:tc>
          <w:tcPr>
            <w:tcW w:w="450" w:type="pct"/>
            <w:tcBorders>
              <w:top w:val="nil"/>
              <w:left w:val="single" w:sz="6" w:space="0" w:color="000000"/>
              <w:bottom w:val="single" w:sz="6" w:space="0" w:color="000000"/>
              <w:right w:val="single" w:sz="6" w:space="0" w:color="000000"/>
            </w:tcBorders>
            <w:tcMar>
              <w:top w:w="0" w:type="dxa"/>
              <w:left w:w="68" w:type="dxa"/>
              <w:bottom w:w="0" w:type="dxa"/>
              <w:right w:w="68" w:type="dxa"/>
            </w:tcMar>
            <w:vAlign w:val="bottom"/>
            <w:hideMark/>
          </w:tcPr>
          <w:p w14:paraId="4470F82D" w14:textId="77777777" w:rsidR="00070B97" w:rsidRPr="00070B97" w:rsidRDefault="00070B97" w:rsidP="00260ED1">
            <w:pPr>
              <w:pStyle w:val="Textindependent"/>
              <w:spacing w:after="0"/>
              <w:jc w:val="both"/>
              <w:rPr>
                <w:szCs w:val="22"/>
                <w:lang w:val="ca-ES"/>
              </w:rPr>
            </w:pPr>
            <w:r w:rsidRPr="00070B97">
              <w:rPr>
                <w:szCs w:val="22"/>
                <w:lang w:val="ca-ES"/>
              </w:rPr>
              <w:t>11</w:t>
            </w:r>
          </w:p>
        </w:tc>
        <w:tc>
          <w:tcPr>
            <w:tcW w:w="3750" w:type="pct"/>
            <w:tcBorders>
              <w:top w:val="nil"/>
              <w:left w:val="nil"/>
              <w:bottom w:val="single" w:sz="6" w:space="0" w:color="000000"/>
              <w:right w:val="single" w:sz="6" w:space="0" w:color="000000"/>
            </w:tcBorders>
            <w:tcMar>
              <w:top w:w="0" w:type="dxa"/>
              <w:left w:w="0" w:type="dxa"/>
              <w:bottom w:w="0" w:type="dxa"/>
              <w:right w:w="68" w:type="dxa"/>
            </w:tcMar>
            <w:vAlign w:val="bottom"/>
            <w:hideMark/>
          </w:tcPr>
          <w:p w14:paraId="3CEDBA87" w14:textId="77777777" w:rsidR="00070B97" w:rsidRPr="00070B97" w:rsidRDefault="00070B97" w:rsidP="00260ED1">
            <w:pPr>
              <w:pStyle w:val="Textindependent"/>
              <w:spacing w:after="0"/>
              <w:jc w:val="both"/>
              <w:rPr>
                <w:szCs w:val="22"/>
                <w:lang w:val="ca-ES"/>
              </w:rPr>
            </w:pPr>
            <w:r w:rsidRPr="00070B97">
              <w:rPr>
                <w:szCs w:val="22"/>
                <w:lang w:val="ca-ES"/>
              </w:rPr>
              <w:t>Romanent de Tresoreria para despeses generals ajustat (8-9-10)</w:t>
            </w:r>
          </w:p>
        </w:tc>
        <w:tc>
          <w:tcPr>
            <w:tcW w:w="800" w:type="pct"/>
            <w:tcBorders>
              <w:top w:val="nil"/>
              <w:left w:val="nil"/>
              <w:bottom w:val="single" w:sz="6" w:space="0" w:color="000000"/>
              <w:right w:val="single" w:sz="6" w:space="0" w:color="000000"/>
            </w:tcBorders>
            <w:tcMar>
              <w:top w:w="0" w:type="dxa"/>
              <w:left w:w="0" w:type="dxa"/>
              <w:bottom w:w="0" w:type="dxa"/>
              <w:right w:w="68" w:type="dxa"/>
            </w:tcMar>
            <w:vAlign w:val="bottom"/>
            <w:hideMark/>
          </w:tcPr>
          <w:p w14:paraId="0719A144" w14:textId="77777777" w:rsidR="00070B97" w:rsidRPr="00070B97" w:rsidRDefault="00070B97" w:rsidP="00260ED1">
            <w:pPr>
              <w:pStyle w:val="Textindependent"/>
              <w:spacing w:after="0"/>
              <w:jc w:val="both"/>
              <w:rPr>
                <w:szCs w:val="22"/>
                <w:lang w:val="ca-ES"/>
              </w:rPr>
            </w:pPr>
            <w:r w:rsidRPr="00070B97">
              <w:rPr>
                <w:szCs w:val="22"/>
                <w:lang w:val="ca-ES"/>
              </w:rPr>
              <w:t>126.485,81 €</w:t>
            </w:r>
          </w:p>
        </w:tc>
      </w:tr>
    </w:tbl>
    <w:p w14:paraId="772A6884" w14:textId="77777777" w:rsidR="00070B97" w:rsidRPr="00070B97" w:rsidRDefault="00070B97" w:rsidP="00260ED1">
      <w:pPr>
        <w:pStyle w:val="Textindependent"/>
        <w:spacing w:after="0"/>
        <w:jc w:val="both"/>
        <w:rPr>
          <w:szCs w:val="22"/>
          <w:lang w:val="ca-ES"/>
        </w:rPr>
      </w:pPr>
    </w:p>
    <w:p w14:paraId="30F88EF5" w14:textId="77777777" w:rsidR="00070B97" w:rsidRPr="00070B97" w:rsidRDefault="00070B97" w:rsidP="00260ED1">
      <w:pPr>
        <w:pStyle w:val="Textindependent"/>
        <w:spacing w:after="0"/>
        <w:jc w:val="both"/>
        <w:rPr>
          <w:szCs w:val="22"/>
          <w:lang w:val="ca-ES"/>
        </w:rPr>
      </w:pPr>
    </w:p>
    <w:p w14:paraId="4A912259" w14:textId="77777777" w:rsidR="00070B97" w:rsidRPr="00070B97" w:rsidRDefault="00070B97" w:rsidP="00260ED1">
      <w:pPr>
        <w:pStyle w:val="Textindependent"/>
        <w:spacing w:after="0"/>
        <w:jc w:val="both"/>
        <w:rPr>
          <w:szCs w:val="22"/>
          <w:lang w:val="ca-ES"/>
        </w:rPr>
      </w:pPr>
      <w:r w:rsidRPr="00070B97">
        <w:rPr>
          <w:b/>
          <w:bCs/>
          <w:szCs w:val="22"/>
          <w:lang w:val="ca-ES"/>
        </w:rPr>
        <w:t>4. ESTALVI NET</w:t>
      </w:r>
    </w:p>
    <w:p w14:paraId="3CDF85E7" w14:textId="77777777" w:rsidR="00070B97" w:rsidRPr="00070B97" w:rsidRDefault="00070B97" w:rsidP="00260ED1">
      <w:pPr>
        <w:pStyle w:val="Textindependent"/>
        <w:spacing w:after="0"/>
        <w:jc w:val="both"/>
        <w:rPr>
          <w:szCs w:val="22"/>
          <w:lang w:val="ca-ES"/>
        </w:rPr>
      </w:pPr>
    </w:p>
    <w:tbl>
      <w:tblPr>
        <w:tblW w:w="5000" w:type="pct"/>
        <w:tblCellSpacing w:w="0" w:type="dxa"/>
        <w:tblCellMar>
          <w:top w:w="72" w:type="dxa"/>
          <w:left w:w="72" w:type="dxa"/>
          <w:bottom w:w="72" w:type="dxa"/>
          <w:right w:w="72" w:type="dxa"/>
        </w:tblCellMar>
        <w:tblLook w:val="04A0" w:firstRow="1" w:lastRow="0" w:firstColumn="1" w:lastColumn="0" w:noHBand="0" w:noVBand="1"/>
      </w:tblPr>
      <w:tblGrid>
        <w:gridCol w:w="6571"/>
        <w:gridCol w:w="218"/>
        <w:gridCol w:w="696"/>
        <w:gridCol w:w="1155"/>
      </w:tblGrid>
      <w:tr w:rsidR="00070B97" w:rsidRPr="00070B97" w14:paraId="58EA4A12" w14:textId="77777777" w:rsidTr="00070B97">
        <w:trPr>
          <w:trHeight w:val="108"/>
          <w:tblCellSpacing w:w="0" w:type="dxa"/>
        </w:trPr>
        <w:tc>
          <w:tcPr>
            <w:tcW w:w="3900" w:type="pct"/>
            <w:tcBorders>
              <w:top w:val="nil"/>
              <w:left w:val="nil"/>
              <w:bottom w:val="nil"/>
              <w:right w:val="nil"/>
            </w:tcBorders>
            <w:tcMar>
              <w:top w:w="0" w:type="dxa"/>
              <w:left w:w="68" w:type="dxa"/>
              <w:bottom w:w="0" w:type="dxa"/>
              <w:right w:w="68" w:type="dxa"/>
            </w:tcMar>
            <w:vAlign w:val="bottom"/>
            <w:hideMark/>
          </w:tcPr>
          <w:p w14:paraId="6620B307" w14:textId="77777777" w:rsidR="00070B97" w:rsidRPr="00070B97" w:rsidRDefault="00070B97" w:rsidP="00260ED1">
            <w:pPr>
              <w:pStyle w:val="Textindependent"/>
              <w:spacing w:after="0"/>
              <w:jc w:val="both"/>
              <w:rPr>
                <w:szCs w:val="22"/>
                <w:lang w:val="ca-ES"/>
              </w:rPr>
            </w:pPr>
            <w:r w:rsidRPr="00070B97">
              <w:rPr>
                <w:b/>
                <w:bCs/>
                <w:szCs w:val="22"/>
                <w:lang w:val="ca-ES"/>
              </w:rPr>
              <w:t>ESTALVI NET:</w:t>
            </w:r>
          </w:p>
        </w:tc>
        <w:tc>
          <w:tcPr>
            <w:tcW w:w="100" w:type="pct"/>
            <w:tcBorders>
              <w:top w:val="nil"/>
              <w:left w:val="nil"/>
              <w:bottom w:val="nil"/>
              <w:right w:val="nil"/>
            </w:tcBorders>
            <w:tcMar>
              <w:top w:w="0" w:type="dxa"/>
              <w:left w:w="68" w:type="dxa"/>
              <w:bottom w:w="0" w:type="dxa"/>
              <w:right w:w="68" w:type="dxa"/>
            </w:tcMar>
            <w:vAlign w:val="bottom"/>
            <w:hideMark/>
          </w:tcPr>
          <w:p w14:paraId="0F80F1A8" w14:textId="77777777" w:rsidR="00070B97" w:rsidRPr="00070B97" w:rsidRDefault="00070B97" w:rsidP="00260ED1">
            <w:pPr>
              <w:pStyle w:val="Textindependent"/>
              <w:spacing w:after="0"/>
              <w:jc w:val="both"/>
              <w:rPr>
                <w:szCs w:val="22"/>
                <w:lang w:val="ca-ES"/>
              </w:rPr>
            </w:pPr>
          </w:p>
        </w:tc>
        <w:tc>
          <w:tcPr>
            <w:tcW w:w="500" w:type="pct"/>
            <w:tcBorders>
              <w:top w:val="nil"/>
              <w:left w:val="nil"/>
              <w:bottom w:val="nil"/>
              <w:right w:val="nil"/>
            </w:tcBorders>
            <w:tcMar>
              <w:top w:w="0" w:type="dxa"/>
              <w:left w:w="68" w:type="dxa"/>
              <w:bottom w:w="0" w:type="dxa"/>
              <w:right w:w="68" w:type="dxa"/>
            </w:tcMar>
            <w:vAlign w:val="bottom"/>
            <w:hideMark/>
          </w:tcPr>
          <w:p w14:paraId="60C372E6" w14:textId="77777777" w:rsidR="00070B97" w:rsidRPr="00070B97" w:rsidRDefault="00070B97" w:rsidP="00260ED1">
            <w:pPr>
              <w:pStyle w:val="Textindependent"/>
              <w:spacing w:after="0"/>
              <w:jc w:val="both"/>
              <w:rPr>
                <w:szCs w:val="22"/>
                <w:lang w:val="ca-ES"/>
              </w:rPr>
            </w:pPr>
          </w:p>
        </w:tc>
        <w:tc>
          <w:tcPr>
            <w:tcW w:w="500" w:type="pct"/>
            <w:tcBorders>
              <w:top w:val="nil"/>
              <w:left w:val="nil"/>
              <w:bottom w:val="nil"/>
              <w:right w:val="nil"/>
            </w:tcBorders>
            <w:tcMar>
              <w:top w:w="0" w:type="dxa"/>
              <w:left w:w="68" w:type="dxa"/>
              <w:bottom w:w="0" w:type="dxa"/>
              <w:right w:w="68" w:type="dxa"/>
            </w:tcMar>
            <w:vAlign w:val="bottom"/>
            <w:hideMark/>
          </w:tcPr>
          <w:p w14:paraId="451BDC96" w14:textId="77777777" w:rsidR="00070B97" w:rsidRPr="00070B97" w:rsidRDefault="00070B97" w:rsidP="00260ED1">
            <w:pPr>
              <w:pStyle w:val="Textindependent"/>
              <w:spacing w:after="0"/>
              <w:jc w:val="both"/>
              <w:rPr>
                <w:szCs w:val="22"/>
                <w:lang w:val="ca-ES"/>
              </w:rPr>
            </w:pPr>
          </w:p>
        </w:tc>
      </w:tr>
      <w:tr w:rsidR="00070B97" w:rsidRPr="00070B97" w14:paraId="482BE988" w14:textId="77777777" w:rsidTr="00070B97">
        <w:trPr>
          <w:trHeight w:val="132"/>
          <w:tblCellSpacing w:w="0" w:type="dxa"/>
        </w:trPr>
        <w:tc>
          <w:tcPr>
            <w:tcW w:w="3900" w:type="pct"/>
            <w:tcBorders>
              <w:top w:val="nil"/>
              <w:left w:val="nil"/>
              <w:bottom w:val="single" w:sz="8" w:space="0" w:color="000000"/>
              <w:right w:val="nil"/>
            </w:tcBorders>
            <w:tcMar>
              <w:top w:w="0" w:type="dxa"/>
              <w:left w:w="68" w:type="dxa"/>
              <w:bottom w:w="0" w:type="dxa"/>
              <w:right w:w="68" w:type="dxa"/>
            </w:tcMar>
            <w:vAlign w:val="bottom"/>
            <w:hideMark/>
          </w:tcPr>
          <w:p w14:paraId="2F287DBD" w14:textId="77777777" w:rsidR="00070B97" w:rsidRPr="00070B97" w:rsidRDefault="00070B97" w:rsidP="00260ED1">
            <w:pPr>
              <w:pStyle w:val="Textindependent"/>
              <w:spacing w:after="0"/>
              <w:jc w:val="both"/>
              <w:rPr>
                <w:szCs w:val="22"/>
                <w:lang w:val="ca-ES"/>
              </w:rPr>
            </w:pPr>
            <w:r w:rsidRPr="00070B97">
              <w:rPr>
                <w:b/>
                <w:bCs/>
                <w:szCs w:val="22"/>
                <w:lang w:val="ca-ES"/>
              </w:rPr>
              <w:t>Taula 4</w:t>
            </w:r>
          </w:p>
        </w:tc>
        <w:tc>
          <w:tcPr>
            <w:tcW w:w="100" w:type="pct"/>
            <w:tcBorders>
              <w:top w:val="nil"/>
              <w:left w:val="nil"/>
              <w:bottom w:val="single" w:sz="8" w:space="0" w:color="000000"/>
              <w:right w:val="nil"/>
            </w:tcBorders>
            <w:tcMar>
              <w:top w:w="0" w:type="dxa"/>
              <w:left w:w="68" w:type="dxa"/>
              <w:bottom w:w="0" w:type="dxa"/>
              <w:right w:w="68" w:type="dxa"/>
            </w:tcMar>
            <w:vAlign w:val="bottom"/>
            <w:hideMark/>
          </w:tcPr>
          <w:p w14:paraId="3F6C9666" w14:textId="77777777" w:rsidR="00070B97" w:rsidRPr="00070B97" w:rsidRDefault="00070B97" w:rsidP="00260ED1">
            <w:pPr>
              <w:pStyle w:val="Textindependent"/>
              <w:spacing w:after="0"/>
              <w:jc w:val="both"/>
              <w:rPr>
                <w:szCs w:val="22"/>
                <w:lang w:val="ca-ES"/>
              </w:rPr>
            </w:pPr>
            <w:r w:rsidRPr="00070B97">
              <w:rPr>
                <w:szCs w:val="22"/>
                <w:lang w:val="ca-ES"/>
              </w:rPr>
              <w:t> </w:t>
            </w:r>
          </w:p>
        </w:tc>
        <w:tc>
          <w:tcPr>
            <w:tcW w:w="500" w:type="pct"/>
            <w:tcBorders>
              <w:top w:val="nil"/>
              <w:left w:val="nil"/>
              <w:bottom w:val="single" w:sz="8" w:space="0" w:color="000000"/>
              <w:right w:val="nil"/>
            </w:tcBorders>
            <w:tcMar>
              <w:top w:w="0" w:type="dxa"/>
              <w:left w:w="68" w:type="dxa"/>
              <w:bottom w:w="0" w:type="dxa"/>
              <w:right w:w="68" w:type="dxa"/>
            </w:tcMar>
            <w:vAlign w:val="bottom"/>
            <w:hideMark/>
          </w:tcPr>
          <w:p w14:paraId="43D29F9F" w14:textId="77777777" w:rsidR="00070B97" w:rsidRPr="00070B97" w:rsidRDefault="00070B97" w:rsidP="00260ED1">
            <w:pPr>
              <w:pStyle w:val="Textindependent"/>
              <w:spacing w:after="0"/>
              <w:jc w:val="both"/>
              <w:rPr>
                <w:szCs w:val="22"/>
                <w:lang w:val="ca-ES"/>
              </w:rPr>
            </w:pPr>
            <w:r w:rsidRPr="00070B97">
              <w:rPr>
                <w:szCs w:val="22"/>
                <w:lang w:val="ca-ES"/>
              </w:rPr>
              <w:t> </w:t>
            </w:r>
          </w:p>
        </w:tc>
        <w:tc>
          <w:tcPr>
            <w:tcW w:w="500" w:type="pct"/>
            <w:tcBorders>
              <w:top w:val="single" w:sz="8" w:space="0" w:color="000000"/>
              <w:left w:val="single" w:sz="8" w:space="0" w:color="000000"/>
              <w:bottom w:val="single" w:sz="8" w:space="0" w:color="000000"/>
              <w:right w:val="single" w:sz="8" w:space="0" w:color="000000"/>
            </w:tcBorders>
            <w:tcMar>
              <w:top w:w="0" w:type="dxa"/>
              <w:left w:w="68" w:type="dxa"/>
              <w:bottom w:w="0" w:type="dxa"/>
              <w:right w:w="68" w:type="dxa"/>
            </w:tcMar>
            <w:vAlign w:val="bottom"/>
            <w:hideMark/>
          </w:tcPr>
          <w:p w14:paraId="02426511" w14:textId="77777777" w:rsidR="00070B97" w:rsidRPr="00070B97" w:rsidRDefault="00070B97" w:rsidP="00260ED1">
            <w:pPr>
              <w:pStyle w:val="Textindependent"/>
              <w:spacing w:after="0"/>
              <w:jc w:val="both"/>
              <w:rPr>
                <w:szCs w:val="22"/>
                <w:lang w:val="ca-ES"/>
              </w:rPr>
            </w:pPr>
            <w:r w:rsidRPr="00070B97">
              <w:rPr>
                <w:szCs w:val="22"/>
                <w:lang w:val="ca-ES"/>
              </w:rPr>
              <w:t> </w:t>
            </w:r>
          </w:p>
        </w:tc>
      </w:tr>
      <w:tr w:rsidR="00070B97" w:rsidRPr="00070B97" w14:paraId="01D7BDC0" w14:textId="77777777" w:rsidTr="00070B97">
        <w:trPr>
          <w:trHeight w:val="108"/>
          <w:tblCellSpacing w:w="0" w:type="dxa"/>
        </w:trPr>
        <w:tc>
          <w:tcPr>
            <w:tcW w:w="3900" w:type="pct"/>
            <w:tcBorders>
              <w:top w:val="nil"/>
              <w:left w:val="single" w:sz="8" w:space="0" w:color="000000"/>
              <w:bottom w:val="single" w:sz="6" w:space="0" w:color="000000"/>
              <w:right w:val="single" w:sz="6" w:space="0" w:color="000000"/>
            </w:tcBorders>
            <w:tcMar>
              <w:top w:w="0" w:type="dxa"/>
              <w:left w:w="68" w:type="dxa"/>
              <w:bottom w:w="0" w:type="dxa"/>
              <w:right w:w="68" w:type="dxa"/>
            </w:tcMar>
            <w:vAlign w:val="bottom"/>
            <w:hideMark/>
          </w:tcPr>
          <w:p w14:paraId="57AAF4A1" w14:textId="77777777" w:rsidR="00070B97" w:rsidRPr="00070B97" w:rsidRDefault="00070B97" w:rsidP="00260ED1">
            <w:pPr>
              <w:pStyle w:val="Textindependent"/>
              <w:spacing w:after="0"/>
              <w:jc w:val="both"/>
              <w:rPr>
                <w:szCs w:val="22"/>
                <w:lang w:val="ca-ES"/>
              </w:rPr>
            </w:pPr>
            <w:r w:rsidRPr="00070B97">
              <w:rPr>
                <w:szCs w:val="22"/>
                <w:lang w:val="ca-ES"/>
              </w:rPr>
              <w:t xml:space="preserve">Ingressos corrents liquidats (cap.1,2,3,4 i 5): Drets </w:t>
            </w:r>
            <w:proofErr w:type="spellStart"/>
            <w:r w:rsidRPr="00070B97">
              <w:rPr>
                <w:szCs w:val="22"/>
                <w:lang w:val="ca-ES"/>
              </w:rPr>
              <w:t>rec.nets</w:t>
            </w:r>
            <w:proofErr w:type="spellEnd"/>
          </w:p>
        </w:tc>
        <w:tc>
          <w:tcPr>
            <w:tcW w:w="100" w:type="pct"/>
            <w:tcBorders>
              <w:top w:val="nil"/>
              <w:left w:val="nil"/>
              <w:bottom w:val="single" w:sz="6" w:space="0" w:color="000000"/>
              <w:right w:val="single" w:sz="6" w:space="0" w:color="000000"/>
            </w:tcBorders>
            <w:tcMar>
              <w:top w:w="0" w:type="dxa"/>
              <w:left w:w="68" w:type="dxa"/>
              <w:bottom w:w="0" w:type="dxa"/>
              <w:right w:w="68" w:type="dxa"/>
            </w:tcMar>
            <w:vAlign w:val="bottom"/>
            <w:hideMark/>
          </w:tcPr>
          <w:p w14:paraId="54779662" w14:textId="77777777" w:rsidR="00070B97" w:rsidRPr="00070B97" w:rsidRDefault="00070B97" w:rsidP="00260ED1">
            <w:pPr>
              <w:pStyle w:val="Textindependent"/>
              <w:spacing w:after="0"/>
              <w:jc w:val="both"/>
              <w:rPr>
                <w:szCs w:val="22"/>
                <w:lang w:val="ca-ES"/>
              </w:rPr>
            </w:pPr>
            <w:r w:rsidRPr="00070B97">
              <w:rPr>
                <w:szCs w:val="22"/>
                <w:lang w:val="ca-ES"/>
              </w:rPr>
              <w:t> </w:t>
            </w:r>
          </w:p>
        </w:tc>
        <w:tc>
          <w:tcPr>
            <w:tcW w:w="500" w:type="pct"/>
            <w:tcBorders>
              <w:top w:val="nil"/>
              <w:left w:val="nil"/>
              <w:bottom w:val="single" w:sz="6" w:space="0" w:color="000000"/>
              <w:right w:val="nil"/>
            </w:tcBorders>
            <w:tcMar>
              <w:top w:w="0" w:type="dxa"/>
              <w:left w:w="68" w:type="dxa"/>
              <w:bottom w:w="0" w:type="dxa"/>
              <w:right w:w="68" w:type="dxa"/>
            </w:tcMar>
            <w:vAlign w:val="bottom"/>
            <w:hideMark/>
          </w:tcPr>
          <w:p w14:paraId="0AD11BE6" w14:textId="77777777" w:rsidR="00070B97" w:rsidRPr="00070B97" w:rsidRDefault="00070B97" w:rsidP="00260ED1">
            <w:pPr>
              <w:pStyle w:val="Textindependent"/>
              <w:spacing w:after="0"/>
              <w:jc w:val="both"/>
              <w:rPr>
                <w:szCs w:val="22"/>
                <w:lang w:val="ca-ES"/>
              </w:rPr>
            </w:pPr>
            <w:r w:rsidRPr="00070B97">
              <w:rPr>
                <w:szCs w:val="22"/>
                <w:lang w:val="ca-ES"/>
              </w:rPr>
              <w:t> </w:t>
            </w:r>
          </w:p>
        </w:tc>
        <w:tc>
          <w:tcPr>
            <w:tcW w:w="500" w:type="pct"/>
            <w:tcBorders>
              <w:top w:val="single" w:sz="6" w:space="0" w:color="000000"/>
              <w:left w:val="single" w:sz="8" w:space="0" w:color="000000"/>
              <w:bottom w:val="nil"/>
              <w:right w:val="single" w:sz="8" w:space="0" w:color="000000"/>
            </w:tcBorders>
            <w:shd w:val="clear" w:color="auto" w:fill="FFCC99"/>
            <w:tcMar>
              <w:top w:w="0" w:type="dxa"/>
              <w:left w:w="68" w:type="dxa"/>
              <w:bottom w:w="0" w:type="dxa"/>
              <w:right w:w="68" w:type="dxa"/>
            </w:tcMar>
            <w:vAlign w:val="bottom"/>
            <w:hideMark/>
          </w:tcPr>
          <w:p w14:paraId="1328086B" w14:textId="77777777" w:rsidR="00070B97" w:rsidRPr="00070B97" w:rsidRDefault="00070B97" w:rsidP="00260ED1">
            <w:pPr>
              <w:pStyle w:val="Textindependent"/>
              <w:spacing w:after="0"/>
              <w:jc w:val="both"/>
              <w:rPr>
                <w:szCs w:val="22"/>
                <w:lang w:val="ca-ES"/>
              </w:rPr>
            </w:pPr>
            <w:r w:rsidRPr="00070B97">
              <w:rPr>
                <w:szCs w:val="22"/>
                <w:lang w:val="ca-ES"/>
              </w:rPr>
              <w:t>45.350,00</w:t>
            </w:r>
          </w:p>
        </w:tc>
      </w:tr>
      <w:tr w:rsidR="00070B97" w:rsidRPr="00910BF4" w14:paraId="5A0A0D1D" w14:textId="77777777" w:rsidTr="00070B97">
        <w:trPr>
          <w:trHeight w:val="108"/>
          <w:tblCellSpacing w:w="0" w:type="dxa"/>
        </w:trPr>
        <w:tc>
          <w:tcPr>
            <w:tcW w:w="3900" w:type="pct"/>
            <w:tcBorders>
              <w:top w:val="nil"/>
              <w:left w:val="single" w:sz="8" w:space="0" w:color="000000"/>
              <w:bottom w:val="single" w:sz="6" w:space="0" w:color="000000"/>
              <w:right w:val="single" w:sz="6" w:space="0" w:color="000000"/>
            </w:tcBorders>
            <w:tcMar>
              <w:top w:w="0" w:type="dxa"/>
              <w:left w:w="68" w:type="dxa"/>
              <w:bottom w:w="0" w:type="dxa"/>
              <w:right w:w="68" w:type="dxa"/>
            </w:tcMar>
            <w:vAlign w:val="bottom"/>
            <w:hideMark/>
          </w:tcPr>
          <w:p w14:paraId="4C973029" w14:textId="77777777" w:rsidR="00070B97" w:rsidRPr="00070B97" w:rsidRDefault="00070B97" w:rsidP="00260ED1">
            <w:pPr>
              <w:pStyle w:val="Textindependent"/>
              <w:spacing w:after="0"/>
              <w:jc w:val="both"/>
              <w:rPr>
                <w:szCs w:val="22"/>
                <w:lang w:val="ca-ES"/>
              </w:rPr>
            </w:pPr>
            <w:r w:rsidRPr="00070B97">
              <w:rPr>
                <w:szCs w:val="22"/>
                <w:lang w:val="ca-ES"/>
              </w:rPr>
              <w:t>- Saldo a l'exercici 2024: Saldo compte 418 (cap 1,2,3,4 i 5) a 31/12/2024</w:t>
            </w:r>
          </w:p>
        </w:tc>
        <w:tc>
          <w:tcPr>
            <w:tcW w:w="100" w:type="pct"/>
            <w:tcBorders>
              <w:top w:val="nil"/>
              <w:left w:val="nil"/>
              <w:bottom w:val="single" w:sz="6" w:space="0" w:color="000000"/>
              <w:right w:val="single" w:sz="6" w:space="0" w:color="000000"/>
            </w:tcBorders>
            <w:tcMar>
              <w:top w:w="0" w:type="dxa"/>
              <w:left w:w="68" w:type="dxa"/>
              <w:bottom w:w="0" w:type="dxa"/>
              <w:right w:w="68" w:type="dxa"/>
            </w:tcMar>
            <w:vAlign w:val="bottom"/>
            <w:hideMark/>
          </w:tcPr>
          <w:p w14:paraId="5F1F84B0" w14:textId="77777777" w:rsidR="00070B97" w:rsidRPr="00070B97" w:rsidRDefault="00070B97" w:rsidP="00260ED1">
            <w:pPr>
              <w:pStyle w:val="Textindependent"/>
              <w:spacing w:after="0"/>
              <w:jc w:val="both"/>
              <w:rPr>
                <w:szCs w:val="22"/>
                <w:lang w:val="ca-ES"/>
              </w:rPr>
            </w:pPr>
            <w:r w:rsidRPr="00070B97">
              <w:rPr>
                <w:szCs w:val="22"/>
                <w:lang w:val="ca-ES"/>
              </w:rPr>
              <w:t> </w:t>
            </w:r>
          </w:p>
        </w:tc>
        <w:tc>
          <w:tcPr>
            <w:tcW w:w="500" w:type="pct"/>
            <w:tcBorders>
              <w:top w:val="nil"/>
              <w:left w:val="nil"/>
              <w:bottom w:val="single" w:sz="6" w:space="0" w:color="000000"/>
              <w:right w:val="nil"/>
            </w:tcBorders>
            <w:tcMar>
              <w:top w:w="0" w:type="dxa"/>
              <w:left w:w="68" w:type="dxa"/>
              <w:bottom w:w="0" w:type="dxa"/>
              <w:right w:w="68" w:type="dxa"/>
            </w:tcMar>
            <w:vAlign w:val="bottom"/>
            <w:hideMark/>
          </w:tcPr>
          <w:p w14:paraId="57324514" w14:textId="77777777" w:rsidR="00070B97" w:rsidRPr="00070B97" w:rsidRDefault="00070B97" w:rsidP="00260ED1">
            <w:pPr>
              <w:pStyle w:val="Textindependent"/>
              <w:spacing w:after="0"/>
              <w:jc w:val="both"/>
              <w:rPr>
                <w:szCs w:val="22"/>
                <w:lang w:val="ca-ES"/>
              </w:rPr>
            </w:pPr>
            <w:r w:rsidRPr="00070B97">
              <w:rPr>
                <w:szCs w:val="22"/>
                <w:lang w:val="ca-ES"/>
              </w:rPr>
              <w:t> </w:t>
            </w:r>
          </w:p>
        </w:tc>
        <w:tc>
          <w:tcPr>
            <w:tcW w:w="500" w:type="pct"/>
            <w:tcBorders>
              <w:top w:val="single" w:sz="6" w:space="0" w:color="000000"/>
              <w:left w:val="single" w:sz="8" w:space="0" w:color="000000"/>
              <w:bottom w:val="nil"/>
              <w:right w:val="single" w:sz="8" w:space="0" w:color="000000"/>
            </w:tcBorders>
            <w:shd w:val="clear" w:color="auto" w:fill="FFCC99"/>
            <w:tcMar>
              <w:top w:w="0" w:type="dxa"/>
              <w:left w:w="68" w:type="dxa"/>
              <w:bottom w:w="0" w:type="dxa"/>
              <w:right w:w="68" w:type="dxa"/>
            </w:tcMar>
            <w:vAlign w:val="bottom"/>
            <w:hideMark/>
          </w:tcPr>
          <w:p w14:paraId="3E90F4BF" w14:textId="77777777" w:rsidR="00070B97" w:rsidRPr="00070B97" w:rsidRDefault="00070B97" w:rsidP="00260ED1">
            <w:pPr>
              <w:pStyle w:val="Textindependent"/>
              <w:spacing w:after="0"/>
              <w:jc w:val="both"/>
              <w:rPr>
                <w:szCs w:val="22"/>
                <w:lang w:val="ca-ES"/>
              </w:rPr>
            </w:pPr>
            <w:r w:rsidRPr="00070B97">
              <w:rPr>
                <w:szCs w:val="22"/>
                <w:lang w:val="ca-ES"/>
              </w:rPr>
              <w:t> </w:t>
            </w:r>
          </w:p>
        </w:tc>
      </w:tr>
      <w:tr w:rsidR="00070B97" w:rsidRPr="00070B97" w14:paraId="6FB96AD0" w14:textId="77777777" w:rsidTr="00070B97">
        <w:trPr>
          <w:trHeight w:val="312"/>
          <w:tblCellSpacing w:w="0" w:type="dxa"/>
        </w:trPr>
        <w:tc>
          <w:tcPr>
            <w:tcW w:w="3900" w:type="pct"/>
            <w:tcBorders>
              <w:top w:val="nil"/>
              <w:left w:val="single" w:sz="8" w:space="0" w:color="000000"/>
              <w:bottom w:val="single" w:sz="6" w:space="0" w:color="000000"/>
              <w:right w:val="single" w:sz="6" w:space="0" w:color="000000"/>
            </w:tcBorders>
            <w:tcMar>
              <w:top w:w="0" w:type="dxa"/>
              <w:left w:w="68" w:type="dxa"/>
              <w:bottom w:w="0" w:type="dxa"/>
              <w:right w:w="68" w:type="dxa"/>
            </w:tcMar>
            <w:vAlign w:val="bottom"/>
            <w:hideMark/>
          </w:tcPr>
          <w:p w14:paraId="4EA6078C" w14:textId="77777777" w:rsidR="00070B97" w:rsidRPr="00070B97" w:rsidRDefault="00070B97" w:rsidP="00260ED1">
            <w:pPr>
              <w:pStyle w:val="Textindependent"/>
              <w:spacing w:after="0"/>
              <w:jc w:val="both"/>
              <w:rPr>
                <w:szCs w:val="22"/>
                <w:lang w:val="ca-ES"/>
              </w:rPr>
            </w:pPr>
            <w:r w:rsidRPr="00070B97">
              <w:rPr>
                <w:b/>
                <w:bCs/>
                <w:szCs w:val="22"/>
                <w:lang w:val="ca-ES"/>
              </w:rPr>
              <w:t>+ INGRESSOS CORRENTS LIQUIDATS AJUSTATS:</w:t>
            </w:r>
          </w:p>
        </w:tc>
        <w:tc>
          <w:tcPr>
            <w:tcW w:w="100" w:type="pct"/>
            <w:tcBorders>
              <w:top w:val="nil"/>
              <w:left w:val="nil"/>
              <w:bottom w:val="single" w:sz="6" w:space="0" w:color="000000"/>
              <w:right w:val="single" w:sz="6" w:space="0" w:color="000000"/>
            </w:tcBorders>
            <w:tcMar>
              <w:top w:w="0" w:type="dxa"/>
              <w:left w:w="68" w:type="dxa"/>
              <w:bottom w:w="0" w:type="dxa"/>
              <w:right w:w="68" w:type="dxa"/>
            </w:tcMar>
            <w:vAlign w:val="bottom"/>
            <w:hideMark/>
          </w:tcPr>
          <w:p w14:paraId="527C62EB" w14:textId="77777777" w:rsidR="00070B97" w:rsidRPr="00070B97" w:rsidRDefault="00070B97" w:rsidP="00260ED1">
            <w:pPr>
              <w:pStyle w:val="Textindependent"/>
              <w:spacing w:after="0"/>
              <w:jc w:val="both"/>
              <w:rPr>
                <w:szCs w:val="22"/>
                <w:lang w:val="ca-ES"/>
              </w:rPr>
            </w:pPr>
            <w:r w:rsidRPr="00070B97">
              <w:rPr>
                <w:szCs w:val="22"/>
                <w:lang w:val="ca-ES"/>
              </w:rPr>
              <w:t> </w:t>
            </w:r>
          </w:p>
        </w:tc>
        <w:tc>
          <w:tcPr>
            <w:tcW w:w="500" w:type="pct"/>
            <w:tcBorders>
              <w:top w:val="nil"/>
              <w:left w:val="nil"/>
              <w:bottom w:val="single" w:sz="6" w:space="0" w:color="000000"/>
              <w:right w:val="nil"/>
            </w:tcBorders>
            <w:tcMar>
              <w:top w:w="0" w:type="dxa"/>
              <w:left w:w="68" w:type="dxa"/>
              <w:bottom w:w="0" w:type="dxa"/>
              <w:right w:w="68" w:type="dxa"/>
            </w:tcMar>
            <w:vAlign w:val="bottom"/>
            <w:hideMark/>
          </w:tcPr>
          <w:p w14:paraId="08EBC224" w14:textId="77777777" w:rsidR="00070B97" w:rsidRPr="00070B97" w:rsidRDefault="00070B97" w:rsidP="00260ED1">
            <w:pPr>
              <w:pStyle w:val="Textindependent"/>
              <w:spacing w:after="0"/>
              <w:jc w:val="both"/>
              <w:rPr>
                <w:szCs w:val="22"/>
                <w:lang w:val="ca-ES"/>
              </w:rPr>
            </w:pPr>
            <w:r w:rsidRPr="00070B97">
              <w:rPr>
                <w:szCs w:val="22"/>
                <w:lang w:val="ca-ES"/>
              </w:rPr>
              <w:t> </w:t>
            </w:r>
          </w:p>
        </w:tc>
        <w:tc>
          <w:tcPr>
            <w:tcW w:w="500" w:type="pct"/>
            <w:tcBorders>
              <w:top w:val="single" w:sz="6" w:space="0" w:color="000000"/>
              <w:left w:val="single" w:sz="8" w:space="0" w:color="000000"/>
              <w:bottom w:val="nil"/>
              <w:right w:val="single" w:sz="8" w:space="0" w:color="000000"/>
            </w:tcBorders>
            <w:shd w:val="clear" w:color="auto" w:fill="FFCC99"/>
            <w:tcMar>
              <w:top w:w="0" w:type="dxa"/>
              <w:left w:w="68" w:type="dxa"/>
              <w:bottom w:w="0" w:type="dxa"/>
              <w:right w:w="68" w:type="dxa"/>
            </w:tcMar>
            <w:vAlign w:val="bottom"/>
            <w:hideMark/>
          </w:tcPr>
          <w:p w14:paraId="5783A0B7" w14:textId="77777777" w:rsidR="00070B97" w:rsidRPr="00070B97" w:rsidRDefault="00070B97" w:rsidP="00260ED1">
            <w:pPr>
              <w:pStyle w:val="Textindependent"/>
              <w:spacing w:after="0"/>
              <w:jc w:val="both"/>
              <w:rPr>
                <w:szCs w:val="22"/>
                <w:lang w:val="ca-ES"/>
              </w:rPr>
            </w:pPr>
            <w:r w:rsidRPr="00070B97">
              <w:rPr>
                <w:b/>
                <w:bCs/>
                <w:szCs w:val="22"/>
                <w:lang w:val="ca-ES"/>
              </w:rPr>
              <w:t>45.350,00</w:t>
            </w:r>
          </w:p>
        </w:tc>
      </w:tr>
      <w:tr w:rsidR="00070B97" w:rsidRPr="00070B97" w14:paraId="4F7035B6" w14:textId="77777777" w:rsidTr="00070B97">
        <w:trPr>
          <w:trHeight w:val="108"/>
          <w:tblCellSpacing w:w="0" w:type="dxa"/>
        </w:trPr>
        <w:tc>
          <w:tcPr>
            <w:tcW w:w="3900" w:type="pct"/>
            <w:tcBorders>
              <w:top w:val="nil"/>
              <w:left w:val="single" w:sz="8" w:space="0" w:color="000000"/>
              <w:bottom w:val="single" w:sz="6" w:space="0" w:color="000000"/>
              <w:right w:val="single" w:sz="6" w:space="0" w:color="000000"/>
            </w:tcBorders>
            <w:tcMar>
              <w:top w:w="0" w:type="dxa"/>
              <w:left w:w="68" w:type="dxa"/>
              <w:bottom w:w="0" w:type="dxa"/>
              <w:right w:w="68" w:type="dxa"/>
            </w:tcMar>
            <w:vAlign w:val="bottom"/>
            <w:hideMark/>
          </w:tcPr>
          <w:p w14:paraId="3743A1B4" w14:textId="77777777" w:rsidR="00070B97" w:rsidRPr="00070B97" w:rsidRDefault="00070B97" w:rsidP="00260ED1">
            <w:pPr>
              <w:pStyle w:val="Textindependent"/>
              <w:spacing w:after="0"/>
              <w:jc w:val="both"/>
              <w:rPr>
                <w:szCs w:val="22"/>
                <w:lang w:val="ca-ES"/>
              </w:rPr>
            </w:pPr>
            <w:r w:rsidRPr="00070B97">
              <w:rPr>
                <w:szCs w:val="22"/>
                <w:lang w:val="ca-ES"/>
              </w:rPr>
              <w:t> </w:t>
            </w:r>
          </w:p>
        </w:tc>
        <w:tc>
          <w:tcPr>
            <w:tcW w:w="100" w:type="pct"/>
            <w:tcBorders>
              <w:top w:val="nil"/>
              <w:left w:val="nil"/>
              <w:bottom w:val="single" w:sz="6" w:space="0" w:color="000000"/>
              <w:right w:val="single" w:sz="6" w:space="0" w:color="000000"/>
            </w:tcBorders>
            <w:tcMar>
              <w:top w:w="0" w:type="dxa"/>
              <w:left w:w="68" w:type="dxa"/>
              <w:bottom w:w="0" w:type="dxa"/>
              <w:right w:w="68" w:type="dxa"/>
            </w:tcMar>
            <w:vAlign w:val="bottom"/>
            <w:hideMark/>
          </w:tcPr>
          <w:p w14:paraId="389F3ED9" w14:textId="77777777" w:rsidR="00070B97" w:rsidRPr="00070B97" w:rsidRDefault="00070B97" w:rsidP="00260ED1">
            <w:pPr>
              <w:pStyle w:val="Textindependent"/>
              <w:spacing w:after="0"/>
              <w:jc w:val="both"/>
              <w:rPr>
                <w:szCs w:val="22"/>
                <w:lang w:val="ca-ES"/>
              </w:rPr>
            </w:pPr>
            <w:r w:rsidRPr="00070B97">
              <w:rPr>
                <w:szCs w:val="22"/>
                <w:lang w:val="ca-ES"/>
              </w:rPr>
              <w:t> </w:t>
            </w:r>
          </w:p>
        </w:tc>
        <w:tc>
          <w:tcPr>
            <w:tcW w:w="500" w:type="pct"/>
            <w:tcBorders>
              <w:top w:val="nil"/>
              <w:left w:val="nil"/>
              <w:bottom w:val="single" w:sz="6" w:space="0" w:color="000000"/>
              <w:right w:val="nil"/>
            </w:tcBorders>
            <w:tcMar>
              <w:top w:w="0" w:type="dxa"/>
              <w:left w:w="68" w:type="dxa"/>
              <w:bottom w:w="0" w:type="dxa"/>
              <w:right w:w="68" w:type="dxa"/>
            </w:tcMar>
            <w:vAlign w:val="bottom"/>
            <w:hideMark/>
          </w:tcPr>
          <w:p w14:paraId="503AD71C" w14:textId="77777777" w:rsidR="00070B97" w:rsidRPr="00070B97" w:rsidRDefault="00070B97" w:rsidP="00260ED1">
            <w:pPr>
              <w:pStyle w:val="Textindependent"/>
              <w:spacing w:after="0"/>
              <w:jc w:val="both"/>
              <w:rPr>
                <w:szCs w:val="22"/>
                <w:lang w:val="ca-ES"/>
              </w:rPr>
            </w:pPr>
            <w:r w:rsidRPr="00070B97">
              <w:rPr>
                <w:szCs w:val="22"/>
                <w:lang w:val="ca-ES"/>
              </w:rPr>
              <w:t> </w:t>
            </w:r>
          </w:p>
        </w:tc>
        <w:tc>
          <w:tcPr>
            <w:tcW w:w="500" w:type="pct"/>
            <w:tcBorders>
              <w:top w:val="single" w:sz="6" w:space="0" w:color="000000"/>
              <w:left w:val="single" w:sz="8" w:space="0" w:color="000000"/>
              <w:bottom w:val="nil"/>
              <w:right w:val="single" w:sz="8" w:space="0" w:color="000000"/>
            </w:tcBorders>
            <w:shd w:val="clear" w:color="auto" w:fill="FFCC99"/>
            <w:tcMar>
              <w:top w:w="0" w:type="dxa"/>
              <w:left w:w="68" w:type="dxa"/>
              <w:bottom w:w="0" w:type="dxa"/>
              <w:right w:w="68" w:type="dxa"/>
            </w:tcMar>
            <w:vAlign w:val="bottom"/>
            <w:hideMark/>
          </w:tcPr>
          <w:p w14:paraId="7C5B2390" w14:textId="77777777" w:rsidR="00070B97" w:rsidRPr="00070B97" w:rsidRDefault="00070B97" w:rsidP="00260ED1">
            <w:pPr>
              <w:pStyle w:val="Textindependent"/>
              <w:spacing w:after="0"/>
              <w:jc w:val="both"/>
              <w:rPr>
                <w:szCs w:val="22"/>
                <w:lang w:val="ca-ES"/>
              </w:rPr>
            </w:pPr>
            <w:r w:rsidRPr="00070B97">
              <w:rPr>
                <w:szCs w:val="22"/>
                <w:lang w:val="ca-ES"/>
              </w:rPr>
              <w:t> </w:t>
            </w:r>
          </w:p>
        </w:tc>
      </w:tr>
      <w:tr w:rsidR="00070B97" w:rsidRPr="00070B97" w14:paraId="6B40C06E" w14:textId="77777777" w:rsidTr="00070B97">
        <w:trPr>
          <w:trHeight w:val="108"/>
          <w:tblCellSpacing w:w="0" w:type="dxa"/>
        </w:trPr>
        <w:tc>
          <w:tcPr>
            <w:tcW w:w="3900" w:type="pct"/>
            <w:tcBorders>
              <w:top w:val="nil"/>
              <w:left w:val="single" w:sz="8" w:space="0" w:color="000000"/>
              <w:bottom w:val="single" w:sz="6" w:space="0" w:color="000000"/>
              <w:right w:val="single" w:sz="6" w:space="0" w:color="000000"/>
            </w:tcBorders>
            <w:tcMar>
              <w:top w:w="0" w:type="dxa"/>
              <w:left w:w="68" w:type="dxa"/>
              <w:bottom w:w="0" w:type="dxa"/>
              <w:right w:w="68" w:type="dxa"/>
            </w:tcMar>
            <w:vAlign w:val="bottom"/>
            <w:hideMark/>
          </w:tcPr>
          <w:p w14:paraId="1EC95E43" w14:textId="77777777" w:rsidR="00070B97" w:rsidRPr="00070B97" w:rsidRDefault="00070B97" w:rsidP="00260ED1">
            <w:pPr>
              <w:pStyle w:val="Textindependent"/>
              <w:spacing w:after="0"/>
              <w:jc w:val="both"/>
              <w:rPr>
                <w:szCs w:val="22"/>
                <w:lang w:val="ca-ES"/>
              </w:rPr>
            </w:pPr>
            <w:r w:rsidRPr="00070B97">
              <w:rPr>
                <w:szCs w:val="22"/>
                <w:lang w:val="ca-ES"/>
              </w:rPr>
              <w:t xml:space="preserve">Obligacions reconegudes (cap 1, 2 i 4): </w:t>
            </w:r>
            <w:proofErr w:type="spellStart"/>
            <w:r w:rsidRPr="00070B97">
              <w:rPr>
                <w:szCs w:val="22"/>
                <w:lang w:val="ca-ES"/>
              </w:rPr>
              <w:t>Oblig.recon.netes</w:t>
            </w:r>
            <w:proofErr w:type="spellEnd"/>
          </w:p>
        </w:tc>
        <w:tc>
          <w:tcPr>
            <w:tcW w:w="100" w:type="pct"/>
            <w:tcBorders>
              <w:top w:val="nil"/>
              <w:left w:val="nil"/>
              <w:bottom w:val="single" w:sz="6" w:space="0" w:color="000000"/>
              <w:right w:val="single" w:sz="6" w:space="0" w:color="000000"/>
            </w:tcBorders>
            <w:tcMar>
              <w:top w:w="0" w:type="dxa"/>
              <w:left w:w="68" w:type="dxa"/>
              <w:bottom w:w="0" w:type="dxa"/>
              <w:right w:w="68" w:type="dxa"/>
            </w:tcMar>
            <w:vAlign w:val="bottom"/>
            <w:hideMark/>
          </w:tcPr>
          <w:p w14:paraId="2E31ED55" w14:textId="77777777" w:rsidR="00070B97" w:rsidRPr="00070B97" w:rsidRDefault="00070B97" w:rsidP="00260ED1">
            <w:pPr>
              <w:pStyle w:val="Textindependent"/>
              <w:spacing w:after="0"/>
              <w:jc w:val="both"/>
              <w:rPr>
                <w:szCs w:val="22"/>
                <w:lang w:val="ca-ES"/>
              </w:rPr>
            </w:pPr>
            <w:r w:rsidRPr="00070B97">
              <w:rPr>
                <w:szCs w:val="22"/>
                <w:lang w:val="ca-ES"/>
              </w:rPr>
              <w:t> </w:t>
            </w:r>
          </w:p>
        </w:tc>
        <w:tc>
          <w:tcPr>
            <w:tcW w:w="500" w:type="pct"/>
            <w:tcBorders>
              <w:top w:val="nil"/>
              <w:left w:val="nil"/>
              <w:bottom w:val="single" w:sz="6" w:space="0" w:color="000000"/>
              <w:right w:val="nil"/>
            </w:tcBorders>
            <w:tcMar>
              <w:top w:w="0" w:type="dxa"/>
              <w:left w:w="68" w:type="dxa"/>
              <w:bottom w:w="0" w:type="dxa"/>
              <w:right w:w="68" w:type="dxa"/>
            </w:tcMar>
            <w:vAlign w:val="bottom"/>
            <w:hideMark/>
          </w:tcPr>
          <w:p w14:paraId="4C6AAA2C" w14:textId="77777777" w:rsidR="00070B97" w:rsidRPr="00070B97" w:rsidRDefault="00070B97" w:rsidP="00260ED1">
            <w:pPr>
              <w:pStyle w:val="Textindependent"/>
              <w:spacing w:after="0"/>
              <w:jc w:val="both"/>
              <w:rPr>
                <w:szCs w:val="22"/>
                <w:lang w:val="ca-ES"/>
              </w:rPr>
            </w:pPr>
            <w:r w:rsidRPr="00070B97">
              <w:rPr>
                <w:szCs w:val="22"/>
                <w:lang w:val="ca-ES"/>
              </w:rPr>
              <w:t> </w:t>
            </w:r>
          </w:p>
        </w:tc>
        <w:tc>
          <w:tcPr>
            <w:tcW w:w="500" w:type="pct"/>
            <w:tcBorders>
              <w:top w:val="single" w:sz="6" w:space="0" w:color="000000"/>
              <w:left w:val="single" w:sz="8" w:space="0" w:color="000000"/>
              <w:bottom w:val="nil"/>
              <w:right w:val="single" w:sz="8" w:space="0" w:color="000000"/>
            </w:tcBorders>
            <w:shd w:val="clear" w:color="auto" w:fill="FFCC99"/>
            <w:tcMar>
              <w:top w:w="0" w:type="dxa"/>
              <w:left w:w="68" w:type="dxa"/>
              <w:bottom w:w="0" w:type="dxa"/>
              <w:right w:w="68" w:type="dxa"/>
            </w:tcMar>
            <w:vAlign w:val="bottom"/>
            <w:hideMark/>
          </w:tcPr>
          <w:p w14:paraId="330F4116" w14:textId="77777777" w:rsidR="00070B97" w:rsidRPr="00070B97" w:rsidRDefault="00070B97" w:rsidP="00260ED1">
            <w:pPr>
              <w:pStyle w:val="Textindependent"/>
              <w:spacing w:after="0"/>
              <w:jc w:val="both"/>
              <w:rPr>
                <w:szCs w:val="22"/>
                <w:lang w:val="ca-ES"/>
              </w:rPr>
            </w:pPr>
            <w:r w:rsidRPr="00070B97">
              <w:rPr>
                <w:szCs w:val="22"/>
                <w:lang w:val="ca-ES"/>
              </w:rPr>
              <w:t>31.087,54</w:t>
            </w:r>
          </w:p>
        </w:tc>
      </w:tr>
      <w:tr w:rsidR="00070B97" w:rsidRPr="00910BF4" w14:paraId="32FB0399" w14:textId="77777777" w:rsidTr="00070B97">
        <w:trPr>
          <w:trHeight w:val="108"/>
          <w:tblCellSpacing w:w="0" w:type="dxa"/>
        </w:trPr>
        <w:tc>
          <w:tcPr>
            <w:tcW w:w="3900" w:type="pct"/>
            <w:tcBorders>
              <w:top w:val="nil"/>
              <w:left w:val="single" w:sz="8" w:space="0" w:color="000000"/>
              <w:bottom w:val="single" w:sz="6" w:space="0" w:color="000000"/>
              <w:right w:val="single" w:sz="6" w:space="0" w:color="000000"/>
            </w:tcBorders>
            <w:tcMar>
              <w:top w:w="0" w:type="dxa"/>
              <w:left w:w="68" w:type="dxa"/>
              <w:bottom w:w="0" w:type="dxa"/>
              <w:right w:w="68" w:type="dxa"/>
            </w:tcMar>
            <w:vAlign w:val="bottom"/>
            <w:hideMark/>
          </w:tcPr>
          <w:p w14:paraId="2E233B31" w14:textId="77777777" w:rsidR="00070B97" w:rsidRPr="00070B97" w:rsidRDefault="00070B97" w:rsidP="00260ED1">
            <w:pPr>
              <w:pStyle w:val="Textindependent"/>
              <w:spacing w:after="0"/>
              <w:jc w:val="both"/>
              <w:rPr>
                <w:szCs w:val="22"/>
                <w:lang w:val="ca-ES"/>
              </w:rPr>
            </w:pPr>
            <w:r w:rsidRPr="00070B97">
              <w:rPr>
                <w:szCs w:val="22"/>
                <w:lang w:val="ca-ES"/>
              </w:rPr>
              <w:t>+ Import generat a l'exercici 2024 - Import aplicat a l'exercici 2024 (cap 1, 2 i 4) a 31/12/2024</w:t>
            </w:r>
          </w:p>
        </w:tc>
        <w:tc>
          <w:tcPr>
            <w:tcW w:w="100" w:type="pct"/>
            <w:tcBorders>
              <w:top w:val="nil"/>
              <w:left w:val="nil"/>
              <w:bottom w:val="single" w:sz="6" w:space="0" w:color="000000"/>
              <w:right w:val="single" w:sz="6" w:space="0" w:color="000000"/>
            </w:tcBorders>
            <w:tcMar>
              <w:top w:w="0" w:type="dxa"/>
              <w:left w:w="68" w:type="dxa"/>
              <w:bottom w:w="0" w:type="dxa"/>
              <w:right w:w="68" w:type="dxa"/>
            </w:tcMar>
            <w:vAlign w:val="bottom"/>
            <w:hideMark/>
          </w:tcPr>
          <w:p w14:paraId="18A28AC3" w14:textId="77777777" w:rsidR="00070B97" w:rsidRPr="00070B97" w:rsidRDefault="00070B97" w:rsidP="00260ED1">
            <w:pPr>
              <w:pStyle w:val="Textindependent"/>
              <w:spacing w:after="0"/>
              <w:jc w:val="both"/>
              <w:rPr>
                <w:szCs w:val="22"/>
                <w:lang w:val="ca-ES"/>
              </w:rPr>
            </w:pPr>
            <w:r w:rsidRPr="00070B97">
              <w:rPr>
                <w:szCs w:val="22"/>
                <w:lang w:val="ca-ES"/>
              </w:rPr>
              <w:t> </w:t>
            </w:r>
          </w:p>
        </w:tc>
        <w:tc>
          <w:tcPr>
            <w:tcW w:w="500" w:type="pct"/>
            <w:tcBorders>
              <w:top w:val="nil"/>
              <w:left w:val="nil"/>
              <w:bottom w:val="single" w:sz="6" w:space="0" w:color="000000"/>
              <w:right w:val="nil"/>
            </w:tcBorders>
            <w:tcMar>
              <w:top w:w="0" w:type="dxa"/>
              <w:left w:w="68" w:type="dxa"/>
              <w:bottom w:w="0" w:type="dxa"/>
              <w:right w:w="68" w:type="dxa"/>
            </w:tcMar>
            <w:vAlign w:val="bottom"/>
            <w:hideMark/>
          </w:tcPr>
          <w:p w14:paraId="2EB22B04" w14:textId="77777777" w:rsidR="00070B97" w:rsidRPr="00070B97" w:rsidRDefault="00070B97" w:rsidP="00260ED1">
            <w:pPr>
              <w:pStyle w:val="Textindependent"/>
              <w:spacing w:after="0"/>
              <w:jc w:val="both"/>
              <w:rPr>
                <w:szCs w:val="22"/>
                <w:lang w:val="ca-ES"/>
              </w:rPr>
            </w:pPr>
            <w:r w:rsidRPr="00070B97">
              <w:rPr>
                <w:szCs w:val="22"/>
                <w:lang w:val="ca-ES"/>
              </w:rPr>
              <w:t> </w:t>
            </w:r>
          </w:p>
        </w:tc>
        <w:tc>
          <w:tcPr>
            <w:tcW w:w="500" w:type="pct"/>
            <w:tcBorders>
              <w:top w:val="single" w:sz="6" w:space="0" w:color="000000"/>
              <w:left w:val="single" w:sz="8" w:space="0" w:color="000000"/>
              <w:bottom w:val="nil"/>
              <w:right w:val="single" w:sz="8" w:space="0" w:color="000000"/>
            </w:tcBorders>
            <w:shd w:val="clear" w:color="auto" w:fill="FFFF99"/>
            <w:tcMar>
              <w:top w:w="0" w:type="dxa"/>
              <w:left w:w="68" w:type="dxa"/>
              <w:bottom w:w="0" w:type="dxa"/>
              <w:right w:w="68" w:type="dxa"/>
            </w:tcMar>
            <w:vAlign w:val="bottom"/>
            <w:hideMark/>
          </w:tcPr>
          <w:p w14:paraId="0428F992" w14:textId="77777777" w:rsidR="00070B97" w:rsidRPr="00070B97" w:rsidRDefault="00070B97" w:rsidP="00260ED1">
            <w:pPr>
              <w:pStyle w:val="Textindependent"/>
              <w:spacing w:after="0"/>
              <w:jc w:val="both"/>
              <w:rPr>
                <w:szCs w:val="22"/>
                <w:lang w:val="ca-ES"/>
              </w:rPr>
            </w:pPr>
            <w:r w:rsidRPr="00070B97">
              <w:rPr>
                <w:szCs w:val="22"/>
                <w:lang w:val="ca-ES"/>
              </w:rPr>
              <w:t> </w:t>
            </w:r>
          </w:p>
        </w:tc>
      </w:tr>
      <w:tr w:rsidR="00070B97" w:rsidRPr="00070B97" w14:paraId="0EEA0E9A" w14:textId="77777777" w:rsidTr="00070B97">
        <w:trPr>
          <w:trHeight w:val="108"/>
          <w:tblCellSpacing w:w="0" w:type="dxa"/>
        </w:trPr>
        <w:tc>
          <w:tcPr>
            <w:tcW w:w="3900" w:type="pct"/>
            <w:tcBorders>
              <w:top w:val="nil"/>
              <w:left w:val="single" w:sz="8" w:space="0" w:color="000000"/>
              <w:bottom w:val="single" w:sz="6" w:space="0" w:color="000000"/>
              <w:right w:val="single" w:sz="6" w:space="0" w:color="000000"/>
            </w:tcBorders>
            <w:tcMar>
              <w:top w:w="0" w:type="dxa"/>
              <w:left w:w="68" w:type="dxa"/>
              <w:bottom w:w="0" w:type="dxa"/>
              <w:right w:w="68" w:type="dxa"/>
            </w:tcMar>
            <w:vAlign w:val="bottom"/>
            <w:hideMark/>
          </w:tcPr>
          <w:p w14:paraId="62C5C8D7" w14:textId="77777777" w:rsidR="00070B97" w:rsidRPr="00070B97" w:rsidRDefault="00070B97" w:rsidP="00260ED1">
            <w:pPr>
              <w:pStyle w:val="Textindependent"/>
              <w:spacing w:after="0"/>
              <w:jc w:val="both"/>
              <w:rPr>
                <w:szCs w:val="22"/>
                <w:lang w:val="ca-ES"/>
              </w:rPr>
            </w:pPr>
            <w:r w:rsidRPr="00070B97">
              <w:rPr>
                <w:szCs w:val="22"/>
                <w:lang w:val="ca-ES"/>
              </w:rPr>
              <w:t>- Obligacions reconegudes finançades amb RT (cap.1, 2 i 4)</w:t>
            </w:r>
          </w:p>
        </w:tc>
        <w:tc>
          <w:tcPr>
            <w:tcW w:w="100" w:type="pct"/>
            <w:tcBorders>
              <w:top w:val="nil"/>
              <w:left w:val="nil"/>
              <w:bottom w:val="single" w:sz="6" w:space="0" w:color="000000"/>
              <w:right w:val="single" w:sz="6" w:space="0" w:color="000000"/>
            </w:tcBorders>
            <w:tcMar>
              <w:top w:w="0" w:type="dxa"/>
              <w:left w:w="68" w:type="dxa"/>
              <w:bottom w:w="0" w:type="dxa"/>
              <w:right w:w="68" w:type="dxa"/>
            </w:tcMar>
            <w:vAlign w:val="bottom"/>
            <w:hideMark/>
          </w:tcPr>
          <w:p w14:paraId="58B6CC27" w14:textId="77777777" w:rsidR="00070B97" w:rsidRPr="00070B97" w:rsidRDefault="00070B97" w:rsidP="00260ED1">
            <w:pPr>
              <w:pStyle w:val="Textindependent"/>
              <w:spacing w:after="0"/>
              <w:jc w:val="both"/>
              <w:rPr>
                <w:szCs w:val="22"/>
                <w:lang w:val="ca-ES"/>
              </w:rPr>
            </w:pPr>
            <w:r w:rsidRPr="00070B97">
              <w:rPr>
                <w:szCs w:val="22"/>
                <w:lang w:val="ca-ES"/>
              </w:rPr>
              <w:t> </w:t>
            </w:r>
          </w:p>
        </w:tc>
        <w:tc>
          <w:tcPr>
            <w:tcW w:w="500" w:type="pct"/>
            <w:tcBorders>
              <w:top w:val="nil"/>
              <w:left w:val="nil"/>
              <w:bottom w:val="single" w:sz="6" w:space="0" w:color="000000"/>
              <w:right w:val="nil"/>
            </w:tcBorders>
            <w:tcMar>
              <w:top w:w="0" w:type="dxa"/>
              <w:left w:w="68" w:type="dxa"/>
              <w:bottom w:w="0" w:type="dxa"/>
              <w:right w:w="68" w:type="dxa"/>
            </w:tcMar>
            <w:vAlign w:val="bottom"/>
            <w:hideMark/>
          </w:tcPr>
          <w:p w14:paraId="77C2CB28" w14:textId="77777777" w:rsidR="00070B97" w:rsidRPr="00070B97" w:rsidRDefault="00070B97" w:rsidP="00260ED1">
            <w:pPr>
              <w:pStyle w:val="Textindependent"/>
              <w:spacing w:after="0"/>
              <w:jc w:val="both"/>
              <w:rPr>
                <w:szCs w:val="22"/>
                <w:lang w:val="ca-ES"/>
              </w:rPr>
            </w:pPr>
            <w:r w:rsidRPr="00070B97">
              <w:rPr>
                <w:szCs w:val="22"/>
                <w:lang w:val="ca-ES"/>
              </w:rPr>
              <w:t> </w:t>
            </w:r>
          </w:p>
        </w:tc>
        <w:tc>
          <w:tcPr>
            <w:tcW w:w="500" w:type="pct"/>
            <w:tcBorders>
              <w:top w:val="single" w:sz="6" w:space="0" w:color="000000"/>
              <w:left w:val="single" w:sz="8" w:space="0" w:color="000000"/>
              <w:bottom w:val="nil"/>
              <w:right w:val="single" w:sz="8" w:space="0" w:color="000000"/>
            </w:tcBorders>
            <w:shd w:val="clear" w:color="auto" w:fill="FFFF99"/>
            <w:tcMar>
              <w:top w:w="0" w:type="dxa"/>
              <w:left w:w="68" w:type="dxa"/>
              <w:bottom w:w="0" w:type="dxa"/>
              <w:right w:w="68" w:type="dxa"/>
            </w:tcMar>
            <w:vAlign w:val="bottom"/>
            <w:hideMark/>
          </w:tcPr>
          <w:p w14:paraId="06F8B951" w14:textId="77777777" w:rsidR="00070B97" w:rsidRPr="00070B97" w:rsidRDefault="00070B97" w:rsidP="00260ED1">
            <w:pPr>
              <w:pStyle w:val="Textindependent"/>
              <w:spacing w:after="0"/>
              <w:jc w:val="both"/>
              <w:rPr>
                <w:szCs w:val="22"/>
                <w:lang w:val="ca-ES"/>
              </w:rPr>
            </w:pPr>
            <w:r w:rsidRPr="00070B97">
              <w:rPr>
                <w:szCs w:val="22"/>
                <w:lang w:val="ca-ES"/>
              </w:rPr>
              <w:t>16.000,00</w:t>
            </w:r>
          </w:p>
        </w:tc>
      </w:tr>
      <w:tr w:rsidR="00070B97" w:rsidRPr="00070B97" w14:paraId="792A067D" w14:textId="77777777" w:rsidTr="00070B97">
        <w:trPr>
          <w:trHeight w:val="108"/>
          <w:tblCellSpacing w:w="0" w:type="dxa"/>
        </w:trPr>
        <w:tc>
          <w:tcPr>
            <w:tcW w:w="3900" w:type="pct"/>
            <w:tcBorders>
              <w:top w:val="nil"/>
              <w:left w:val="single" w:sz="8" w:space="0" w:color="000000"/>
              <w:bottom w:val="single" w:sz="6" w:space="0" w:color="000000"/>
              <w:right w:val="single" w:sz="6" w:space="0" w:color="000000"/>
            </w:tcBorders>
            <w:tcMar>
              <w:top w:w="0" w:type="dxa"/>
              <w:left w:w="68" w:type="dxa"/>
              <w:bottom w:w="0" w:type="dxa"/>
              <w:right w:w="68" w:type="dxa"/>
            </w:tcMar>
            <w:vAlign w:val="bottom"/>
            <w:hideMark/>
          </w:tcPr>
          <w:p w14:paraId="443EE9EF" w14:textId="77777777" w:rsidR="00070B97" w:rsidRPr="00070B97" w:rsidRDefault="00070B97" w:rsidP="00260ED1">
            <w:pPr>
              <w:pStyle w:val="Textindependent"/>
              <w:spacing w:after="0"/>
              <w:jc w:val="both"/>
              <w:rPr>
                <w:szCs w:val="22"/>
                <w:lang w:val="ca-ES"/>
              </w:rPr>
            </w:pPr>
            <w:r w:rsidRPr="00070B97">
              <w:rPr>
                <w:szCs w:val="22"/>
                <w:lang w:val="ca-ES"/>
              </w:rPr>
              <w:t>+ Obligacions reconegudes 413 finançades amb RT (cap.1, 2 i 4)</w:t>
            </w:r>
          </w:p>
        </w:tc>
        <w:tc>
          <w:tcPr>
            <w:tcW w:w="100" w:type="pct"/>
            <w:tcBorders>
              <w:top w:val="nil"/>
              <w:left w:val="nil"/>
              <w:bottom w:val="nil"/>
              <w:right w:val="single" w:sz="6" w:space="0" w:color="000000"/>
            </w:tcBorders>
            <w:tcMar>
              <w:top w:w="0" w:type="dxa"/>
              <w:left w:w="68" w:type="dxa"/>
              <w:bottom w:w="0" w:type="dxa"/>
              <w:right w:w="68" w:type="dxa"/>
            </w:tcMar>
            <w:vAlign w:val="bottom"/>
            <w:hideMark/>
          </w:tcPr>
          <w:p w14:paraId="3CA1544F" w14:textId="77777777" w:rsidR="00070B97" w:rsidRPr="00070B97" w:rsidRDefault="00070B97" w:rsidP="00260ED1">
            <w:pPr>
              <w:pStyle w:val="Textindependent"/>
              <w:spacing w:after="0"/>
              <w:jc w:val="both"/>
              <w:rPr>
                <w:szCs w:val="22"/>
                <w:lang w:val="ca-ES"/>
              </w:rPr>
            </w:pPr>
            <w:r w:rsidRPr="00070B97">
              <w:rPr>
                <w:szCs w:val="22"/>
                <w:lang w:val="ca-ES"/>
              </w:rPr>
              <w:t> </w:t>
            </w:r>
          </w:p>
        </w:tc>
        <w:tc>
          <w:tcPr>
            <w:tcW w:w="500" w:type="pct"/>
            <w:tcBorders>
              <w:top w:val="nil"/>
              <w:left w:val="nil"/>
              <w:bottom w:val="nil"/>
              <w:right w:val="nil"/>
            </w:tcBorders>
            <w:tcMar>
              <w:top w:w="0" w:type="dxa"/>
              <w:left w:w="68" w:type="dxa"/>
              <w:bottom w:w="0" w:type="dxa"/>
              <w:right w:w="68" w:type="dxa"/>
            </w:tcMar>
            <w:vAlign w:val="bottom"/>
            <w:hideMark/>
          </w:tcPr>
          <w:p w14:paraId="142C366A" w14:textId="77777777" w:rsidR="00070B97" w:rsidRPr="00070B97" w:rsidRDefault="00070B97" w:rsidP="00260ED1">
            <w:pPr>
              <w:pStyle w:val="Textindependent"/>
              <w:spacing w:after="0"/>
              <w:jc w:val="both"/>
              <w:rPr>
                <w:szCs w:val="22"/>
                <w:lang w:val="ca-ES"/>
              </w:rPr>
            </w:pPr>
            <w:r w:rsidRPr="00070B97">
              <w:rPr>
                <w:szCs w:val="22"/>
                <w:lang w:val="ca-ES"/>
              </w:rPr>
              <w:t> </w:t>
            </w:r>
          </w:p>
        </w:tc>
        <w:tc>
          <w:tcPr>
            <w:tcW w:w="500" w:type="pct"/>
            <w:tcBorders>
              <w:top w:val="single" w:sz="6" w:space="0" w:color="000000"/>
              <w:left w:val="single" w:sz="8" w:space="0" w:color="000000"/>
              <w:bottom w:val="nil"/>
              <w:right w:val="single" w:sz="8" w:space="0" w:color="000000"/>
            </w:tcBorders>
            <w:shd w:val="clear" w:color="auto" w:fill="FFFF99"/>
            <w:tcMar>
              <w:top w:w="0" w:type="dxa"/>
              <w:left w:w="68" w:type="dxa"/>
              <w:bottom w:w="0" w:type="dxa"/>
              <w:right w:w="68" w:type="dxa"/>
            </w:tcMar>
            <w:vAlign w:val="bottom"/>
            <w:hideMark/>
          </w:tcPr>
          <w:p w14:paraId="7F304091" w14:textId="77777777" w:rsidR="00070B97" w:rsidRPr="00070B97" w:rsidRDefault="00070B97" w:rsidP="00260ED1">
            <w:pPr>
              <w:pStyle w:val="Textindependent"/>
              <w:spacing w:after="0"/>
              <w:jc w:val="both"/>
              <w:rPr>
                <w:szCs w:val="22"/>
                <w:lang w:val="ca-ES"/>
              </w:rPr>
            </w:pPr>
            <w:r w:rsidRPr="00070B97">
              <w:rPr>
                <w:szCs w:val="22"/>
                <w:lang w:val="ca-ES"/>
              </w:rPr>
              <w:t> </w:t>
            </w:r>
          </w:p>
        </w:tc>
      </w:tr>
      <w:tr w:rsidR="00070B97" w:rsidRPr="00070B97" w14:paraId="69DCF4BE" w14:textId="77777777" w:rsidTr="00070B97">
        <w:trPr>
          <w:trHeight w:val="108"/>
          <w:tblCellSpacing w:w="0" w:type="dxa"/>
        </w:trPr>
        <w:tc>
          <w:tcPr>
            <w:tcW w:w="3900" w:type="pct"/>
            <w:tcBorders>
              <w:top w:val="nil"/>
              <w:left w:val="single" w:sz="8" w:space="0" w:color="000000"/>
              <w:bottom w:val="nil"/>
              <w:right w:val="single" w:sz="6" w:space="0" w:color="000000"/>
            </w:tcBorders>
            <w:tcMar>
              <w:top w:w="0" w:type="dxa"/>
              <w:left w:w="68" w:type="dxa"/>
              <w:bottom w:w="0" w:type="dxa"/>
              <w:right w:w="68" w:type="dxa"/>
            </w:tcMar>
            <w:vAlign w:val="bottom"/>
            <w:hideMark/>
          </w:tcPr>
          <w:p w14:paraId="5C47E783" w14:textId="77777777" w:rsidR="00070B97" w:rsidRPr="00070B97" w:rsidRDefault="00070B97" w:rsidP="00260ED1">
            <w:pPr>
              <w:pStyle w:val="Textindependent"/>
              <w:spacing w:after="0"/>
              <w:jc w:val="both"/>
              <w:rPr>
                <w:szCs w:val="22"/>
                <w:lang w:val="ca-ES"/>
              </w:rPr>
            </w:pPr>
            <w:r w:rsidRPr="00070B97">
              <w:rPr>
                <w:b/>
                <w:bCs/>
                <w:szCs w:val="22"/>
                <w:lang w:val="ca-ES"/>
              </w:rPr>
              <w:t>- OBLIGACIONS RECONEGUDES AJUSTADES:</w:t>
            </w:r>
          </w:p>
        </w:tc>
        <w:tc>
          <w:tcPr>
            <w:tcW w:w="100" w:type="pct"/>
            <w:tcBorders>
              <w:top w:val="single" w:sz="6" w:space="0" w:color="000000"/>
              <w:left w:val="nil"/>
              <w:bottom w:val="nil"/>
              <w:right w:val="single" w:sz="6" w:space="0" w:color="000000"/>
            </w:tcBorders>
            <w:tcMar>
              <w:top w:w="0" w:type="dxa"/>
              <w:left w:w="68" w:type="dxa"/>
              <w:bottom w:w="0" w:type="dxa"/>
              <w:right w:w="68" w:type="dxa"/>
            </w:tcMar>
            <w:vAlign w:val="bottom"/>
            <w:hideMark/>
          </w:tcPr>
          <w:p w14:paraId="4D898167" w14:textId="77777777" w:rsidR="00070B97" w:rsidRPr="00070B97" w:rsidRDefault="00070B97" w:rsidP="00260ED1">
            <w:pPr>
              <w:pStyle w:val="Textindependent"/>
              <w:spacing w:after="0"/>
              <w:jc w:val="both"/>
              <w:rPr>
                <w:szCs w:val="22"/>
                <w:lang w:val="ca-ES"/>
              </w:rPr>
            </w:pPr>
            <w:r w:rsidRPr="00070B97">
              <w:rPr>
                <w:szCs w:val="22"/>
                <w:lang w:val="ca-ES"/>
              </w:rPr>
              <w:t> </w:t>
            </w:r>
          </w:p>
        </w:tc>
        <w:tc>
          <w:tcPr>
            <w:tcW w:w="500" w:type="pct"/>
            <w:tcBorders>
              <w:top w:val="single" w:sz="6" w:space="0" w:color="000000"/>
              <w:left w:val="nil"/>
              <w:bottom w:val="nil"/>
              <w:right w:val="nil"/>
            </w:tcBorders>
            <w:tcMar>
              <w:top w:w="0" w:type="dxa"/>
              <w:left w:w="68" w:type="dxa"/>
              <w:bottom w:w="0" w:type="dxa"/>
              <w:right w:w="68" w:type="dxa"/>
            </w:tcMar>
            <w:vAlign w:val="bottom"/>
            <w:hideMark/>
          </w:tcPr>
          <w:p w14:paraId="2F362D14" w14:textId="77777777" w:rsidR="00070B97" w:rsidRPr="00070B97" w:rsidRDefault="00070B97" w:rsidP="00260ED1">
            <w:pPr>
              <w:pStyle w:val="Textindependent"/>
              <w:spacing w:after="0"/>
              <w:jc w:val="both"/>
              <w:rPr>
                <w:szCs w:val="22"/>
                <w:lang w:val="ca-ES"/>
              </w:rPr>
            </w:pPr>
            <w:r w:rsidRPr="00070B97">
              <w:rPr>
                <w:szCs w:val="22"/>
                <w:lang w:val="ca-ES"/>
              </w:rPr>
              <w:t> </w:t>
            </w:r>
          </w:p>
        </w:tc>
        <w:tc>
          <w:tcPr>
            <w:tcW w:w="500" w:type="pct"/>
            <w:tcBorders>
              <w:top w:val="single" w:sz="6" w:space="0" w:color="000000"/>
              <w:left w:val="single" w:sz="8" w:space="0" w:color="000000"/>
              <w:bottom w:val="nil"/>
              <w:right w:val="single" w:sz="8" w:space="0" w:color="000000"/>
            </w:tcBorders>
            <w:shd w:val="clear" w:color="auto" w:fill="FFCC99"/>
            <w:tcMar>
              <w:top w:w="0" w:type="dxa"/>
              <w:left w:w="68" w:type="dxa"/>
              <w:bottom w:w="0" w:type="dxa"/>
              <w:right w:w="68" w:type="dxa"/>
            </w:tcMar>
            <w:vAlign w:val="bottom"/>
            <w:hideMark/>
          </w:tcPr>
          <w:p w14:paraId="4C6C17E1" w14:textId="77777777" w:rsidR="00070B97" w:rsidRPr="00070B97" w:rsidRDefault="00070B97" w:rsidP="00260ED1">
            <w:pPr>
              <w:pStyle w:val="Textindependent"/>
              <w:spacing w:after="0"/>
              <w:jc w:val="both"/>
              <w:rPr>
                <w:szCs w:val="22"/>
                <w:lang w:val="ca-ES"/>
              </w:rPr>
            </w:pPr>
            <w:r w:rsidRPr="00070B97">
              <w:rPr>
                <w:b/>
                <w:bCs/>
                <w:szCs w:val="22"/>
                <w:lang w:val="ca-ES"/>
              </w:rPr>
              <w:t>15.087,54</w:t>
            </w:r>
          </w:p>
        </w:tc>
      </w:tr>
      <w:tr w:rsidR="00070B97" w:rsidRPr="00070B97" w14:paraId="50C226D2" w14:textId="77777777" w:rsidTr="00070B97">
        <w:trPr>
          <w:trHeight w:val="108"/>
          <w:tblCellSpacing w:w="0" w:type="dxa"/>
        </w:trPr>
        <w:tc>
          <w:tcPr>
            <w:tcW w:w="3900" w:type="pct"/>
            <w:tcBorders>
              <w:top w:val="single" w:sz="6" w:space="0" w:color="000000"/>
              <w:left w:val="single" w:sz="8" w:space="0" w:color="000000"/>
              <w:bottom w:val="nil"/>
              <w:right w:val="single" w:sz="6" w:space="0" w:color="000000"/>
            </w:tcBorders>
            <w:tcMar>
              <w:top w:w="0" w:type="dxa"/>
              <w:left w:w="68" w:type="dxa"/>
              <w:bottom w:w="0" w:type="dxa"/>
              <w:right w:w="68" w:type="dxa"/>
            </w:tcMar>
            <w:vAlign w:val="bottom"/>
            <w:hideMark/>
          </w:tcPr>
          <w:p w14:paraId="5CA60D57" w14:textId="77777777" w:rsidR="00070B97" w:rsidRPr="00070B97" w:rsidRDefault="00070B97" w:rsidP="00260ED1">
            <w:pPr>
              <w:pStyle w:val="Textindependent"/>
              <w:spacing w:after="0"/>
              <w:jc w:val="both"/>
              <w:rPr>
                <w:szCs w:val="22"/>
                <w:lang w:val="ca-ES"/>
              </w:rPr>
            </w:pPr>
            <w:r w:rsidRPr="00070B97">
              <w:rPr>
                <w:szCs w:val="22"/>
                <w:lang w:val="ca-ES"/>
              </w:rPr>
              <w:t> </w:t>
            </w:r>
          </w:p>
        </w:tc>
        <w:tc>
          <w:tcPr>
            <w:tcW w:w="100" w:type="pct"/>
            <w:tcBorders>
              <w:top w:val="single" w:sz="6" w:space="0" w:color="000000"/>
              <w:left w:val="nil"/>
              <w:bottom w:val="nil"/>
              <w:right w:val="single" w:sz="6" w:space="0" w:color="000000"/>
            </w:tcBorders>
            <w:tcMar>
              <w:top w:w="0" w:type="dxa"/>
              <w:left w:w="68" w:type="dxa"/>
              <w:bottom w:w="0" w:type="dxa"/>
              <w:right w:w="68" w:type="dxa"/>
            </w:tcMar>
            <w:vAlign w:val="bottom"/>
            <w:hideMark/>
          </w:tcPr>
          <w:p w14:paraId="695AA728" w14:textId="77777777" w:rsidR="00070B97" w:rsidRPr="00070B97" w:rsidRDefault="00070B97" w:rsidP="00260ED1">
            <w:pPr>
              <w:pStyle w:val="Textindependent"/>
              <w:spacing w:after="0"/>
              <w:jc w:val="both"/>
              <w:rPr>
                <w:szCs w:val="22"/>
                <w:lang w:val="ca-ES"/>
              </w:rPr>
            </w:pPr>
            <w:r w:rsidRPr="00070B97">
              <w:rPr>
                <w:szCs w:val="22"/>
                <w:lang w:val="ca-ES"/>
              </w:rPr>
              <w:t> </w:t>
            </w:r>
          </w:p>
        </w:tc>
        <w:tc>
          <w:tcPr>
            <w:tcW w:w="500" w:type="pct"/>
            <w:tcBorders>
              <w:top w:val="single" w:sz="6" w:space="0" w:color="000000"/>
              <w:left w:val="nil"/>
              <w:bottom w:val="nil"/>
              <w:right w:val="nil"/>
            </w:tcBorders>
            <w:tcMar>
              <w:top w:w="0" w:type="dxa"/>
              <w:left w:w="68" w:type="dxa"/>
              <w:bottom w:w="0" w:type="dxa"/>
              <w:right w:w="68" w:type="dxa"/>
            </w:tcMar>
            <w:vAlign w:val="bottom"/>
            <w:hideMark/>
          </w:tcPr>
          <w:p w14:paraId="55CBA097" w14:textId="77777777" w:rsidR="00070B97" w:rsidRPr="00070B97" w:rsidRDefault="00070B97" w:rsidP="00260ED1">
            <w:pPr>
              <w:pStyle w:val="Textindependent"/>
              <w:spacing w:after="0"/>
              <w:jc w:val="both"/>
              <w:rPr>
                <w:szCs w:val="22"/>
                <w:lang w:val="ca-ES"/>
              </w:rPr>
            </w:pPr>
            <w:r w:rsidRPr="00070B97">
              <w:rPr>
                <w:szCs w:val="22"/>
                <w:lang w:val="ca-ES"/>
              </w:rPr>
              <w:t> </w:t>
            </w:r>
          </w:p>
        </w:tc>
        <w:tc>
          <w:tcPr>
            <w:tcW w:w="500" w:type="pct"/>
            <w:tcBorders>
              <w:top w:val="single" w:sz="6" w:space="0" w:color="000000"/>
              <w:left w:val="single" w:sz="8" w:space="0" w:color="000000"/>
              <w:bottom w:val="nil"/>
              <w:right w:val="single" w:sz="8" w:space="0" w:color="000000"/>
            </w:tcBorders>
            <w:shd w:val="clear" w:color="auto" w:fill="FFCC99"/>
            <w:tcMar>
              <w:top w:w="0" w:type="dxa"/>
              <w:left w:w="68" w:type="dxa"/>
              <w:bottom w:w="0" w:type="dxa"/>
              <w:right w:w="68" w:type="dxa"/>
            </w:tcMar>
            <w:vAlign w:val="bottom"/>
            <w:hideMark/>
          </w:tcPr>
          <w:p w14:paraId="7FDCB2BE" w14:textId="77777777" w:rsidR="00070B97" w:rsidRPr="00070B97" w:rsidRDefault="00070B97" w:rsidP="00260ED1">
            <w:pPr>
              <w:pStyle w:val="Textindependent"/>
              <w:spacing w:after="0"/>
              <w:jc w:val="both"/>
              <w:rPr>
                <w:szCs w:val="22"/>
                <w:lang w:val="ca-ES"/>
              </w:rPr>
            </w:pPr>
            <w:r w:rsidRPr="00070B97">
              <w:rPr>
                <w:szCs w:val="22"/>
                <w:lang w:val="ca-ES"/>
              </w:rPr>
              <w:t> </w:t>
            </w:r>
          </w:p>
        </w:tc>
      </w:tr>
      <w:tr w:rsidR="00070B97" w:rsidRPr="00070B97" w14:paraId="782E8C93" w14:textId="77777777" w:rsidTr="00070B97">
        <w:trPr>
          <w:trHeight w:val="132"/>
          <w:tblCellSpacing w:w="0" w:type="dxa"/>
        </w:trPr>
        <w:tc>
          <w:tcPr>
            <w:tcW w:w="3900" w:type="pct"/>
            <w:tcBorders>
              <w:top w:val="single" w:sz="6" w:space="0" w:color="000000"/>
              <w:left w:val="single" w:sz="8" w:space="0" w:color="000000"/>
              <w:bottom w:val="single" w:sz="8" w:space="0" w:color="000000"/>
              <w:right w:val="single" w:sz="6" w:space="0" w:color="000000"/>
            </w:tcBorders>
            <w:tcMar>
              <w:top w:w="0" w:type="dxa"/>
              <w:left w:w="68" w:type="dxa"/>
              <w:bottom w:w="0" w:type="dxa"/>
              <w:right w:w="68" w:type="dxa"/>
            </w:tcMar>
            <w:vAlign w:val="bottom"/>
            <w:hideMark/>
          </w:tcPr>
          <w:p w14:paraId="4358339C" w14:textId="77777777" w:rsidR="00070B97" w:rsidRPr="00070B97" w:rsidRDefault="00070B97" w:rsidP="00260ED1">
            <w:pPr>
              <w:pStyle w:val="Textindependent"/>
              <w:spacing w:after="0"/>
              <w:jc w:val="both"/>
              <w:rPr>
                <w:szCs w:val="22"/>
                <w:lang w:val="ca-ES"/>
              </w:rPr>
            </w:pPr>
            <w:r w:rsidRPr="00070B97">
              <w:rPr>
                <w:szCs w:val="22"/>
                <w:lang w:val="ca-ES"/>
              </w:rPr>
              <w:t>- Anualitat teòrica</w:t>
            </w:r>
          </w:p>
        </w:tc>
        <w:tc>
          <w:tcPr>
            <w:tcW w:w="100" w:type="pct"/>
            <w:tcBorders>
              <w:top w:val="single" w:sz="6" w:space="0" w:color="000000"/>
              <w:left w:val="nil"/>
              <w:bottom w:val="single" w:sz="8" w:space="0" w:color="000000"/>
              <w:right w:val="single" w:sz="6" w:space="0" w:color="000000"/>
            </w:tcBorders>
            <w:tcMar>
              <w:top w:w="0" w:type="dxa"/>
              <w:left w:w="68" w:type="dxa"/>
              <w:bottom w:w="0" w:type="dxa"/>
              <w:right w:w="68" w:type="dxa"/>
            </w:tcMar>
            <w:vAlign w:val="bottom"/>
            <w:hideMark/>
          </w:tcPr>
          <w:p w14:paraId="29C0C209" w14:textId="77777777" w:rsidR="00070B97" w:rsidRPr="00070B97" w:rsidRDefault="00070B97" w:rsidP="00260ED1">
            <w:pPr>
              <w:pStyle w:val="Textindependent"/>
              <w:spacing w:after="0"/>
              <w:jc w:val="both"/>
              <w:rPr>
                <w:szCs w:val="22"/>
                <w:lang w:val="ca-ES"/>
              </w:rPr>
            </w:pPr>
            <w:r w:rsidRPr="00070B97">
              <w:rPr>
                <w:szCs w:val="22"/>
                <w:lang w:val="ca-ES"/>
              </w:rPr>
              <w:t> </w:t>
            </w:r>
          </w:p>
        </w:tc>
        <w:tc>
          <w:tcPr>
            <w:tcW w:w="500" w:type="pct"/>
            <w:tcBorders>
              <w:top w:val="single" w:sz="6" w:space="0" w:color="000000"/>
              <w:left w:val="nil"/>
              <w:bottom w:val="nil"/>
              <w:right w:val="nil"/>
            </w:tcBorders>
            <w:tcMar>
              <w:top w:w="0" w:type="dxa"/>
              <w:left w:w="68" w:type="dxa"/>
              <w:bottom w:w="0" w:type="dxa"/>
              <w:right w:w="68" w:type="dxa"/>
            </w:tcMar>
            <w:vAlign w:val="bottom"/>
            <w:hideMark/>
          </w:tcPr>
          <w:p w14:paraId="62E0AF5B" w14:textId="77777777" w:rsidR="00070B97" w:rsidRPr="00070B97" w:rsidRDefault="00070B97" w:rsidP="00260ED1">
            <w:pPr>
              <w:pStyle w:val="Textindependent"/>
              <w:spacing w:after="0"/>
              <w:jc w:val="both"/>
              <w:rPr>
                <w:szCs w:val="22"/>
                <w:lang w:val="ca-ES"/>
              </w:rPr>
            </w:pPr>
            <w:r w:rsidRPr="00070B97">
              <w:rPr>
                <w:szCs w:val="22"/>
                <w:lang w:val="ca-ES"/>
              </w:rPr>
              <w:t> </w:t>
            </w:r>
          </w:p>
        </w:tc>
        <w:tc>
          <w:tcPr>
            <w:tcW w:w="500" w:type="pct"/>
            <w:tcBorders>
              <w:top w:val="single" w:sz="6" w:space="0" w:color="000000"/>
              <w:left w:val="single" w:sz="8" w:space="0" w:color="000000"/>
              <w:bottom w:val="nil"/>
              <w:right w:val="single" w:sz="8" w:space="0" w:color="000000"/>
            </w:tcBorders>
            <w:shd w:val="clear" w:color="auto" w:fill="FFCC99"/>
            <w:tcMar>
              <w:top w:w="0" w:type="dxa"/>
              <w:left w:w="68" w:type="dxa"/>
              <w:bottom w:w="0" w:type="dxa"/>
              <w:right w:w="68" w:type="dxa"/>
            </w:tcMar>
            <w:vAlign w:val="bottom"/>
            <w:hideMark/>
          </w:tcPr>
          <w:p w14:paraId="60B418F6" w14:textId="77777777" w:rsidR="00070B97" w:rsidRPr="00070B97" w:rsidRDefault="00070B97" w:rsidP="00260ED1">
            <w:pPr>
              <w:pStyle w:val="Textindependent"/>
              <w:spacing w:after="0"/>
              <w:jc w:val="both"/>
              <w:rPr>
                <w:szCs w:val="22"/>
                <w:lang w:val="ca-ES"/>
              </w:rPr>
            </w:pPr>
            <w:r w:rsidRPr="00070B97">
              <w:rPr>
                <w:szCs w:val="22"/>
                <w:lang w:val="ca-ES"/>
              </w:rPr>
              <w:t> </w:t>
            </w:r>
          </w:p>
        </w:tc>
      </w:tr>
      <w:tr w:rsidR="00070B97" w:rsidRPr="00070B97" w14:paraId="2838E8CE" w14:textId="77777777" w:rsidTr="00070B97">
        <w:trPr>
          <w:trHeight w:val="108"/>
          <w:tblCellSpacing w:w="0" w:type="dxa"/>
        </w:trPr>
        <w:tc>
          <w:tcPr>
            <w:tcW w:w="3900" w:type="pct"/>
            <w:tcBorders>
              <w:top w:val="nil"/>
              <w:left w:val="single" w:sz="8" w:space="0" w:color="000000"/>
              <w:bottom w:val="single" w:sz="8" w:space="0" w:color="000000"/>
              <w:right w:val="nil"/>
            </w:tcBorders>
            <w:tcMar>
              <w:top w:w="0" w:type="dxa"/>
              <w:left w:w="68" w:type="dxa"/>
              <w:bottom w:w="0" w:type="dxa"/>
              <w:right w:w="68" w:type="dxa"/>
            </w:tcMar>
            <w:vAlign w:val="bottom"/>
            <w:hideMark/>
          </w:tcPr>
          <w:p w14:paraId="2CD3E33B" w14:textId="77777777" w:rsidR="00070B97" w:rsidRPr="00070B97" w:rsidRDefault="00070B97" w:rsidP="00260ED1">
            <w:pPr>
              <w:pStyle w:val="Textindependent"/>
              <w:spacing w:after="0"/>
              <w:jc w:val="both"/>
              <w:rPr>
                <w:szCs w:val="22"/>
                <w:lang w:val="ca-ES"/>
              </w:rPr>
            </w:pPr>
            <w:r w:rsidRPr="00070B97">
              <w:rPr>
                <w:b/>
                <w:bCs/>
                <w:szCs w:val="22"/>
                <w:lang w:val="ca-ES"/>
              </w:rPr>
              <w:t>ESTALVI NET AJUSTAT</w:t>
            </w:r>
          </w:p>
        </w:tc>
        <w:tc>
          <w:tcPr>
            <w:tcW w:w="100" w:type="pct"/>
            <w:tcBorders>
              <w:top w:val="nil"/>
              <w:left w:val="single" w:sz="8" w:space="0" w:color="000000"/>
              <w:bottom w:val="single" w:sz="8" w:space="0" w:color="000000"/>
              <w:right w:val="nil"/>
            </w:tcBorders>
            <w:tcMar>
              <w:top w:w="0" w:type="dxa"/>
              <w:left w:w="68" w:type="dxa"/>
              <w:bottom w:w="0" w:type="dxa"/>
              <w:right w:w="68" w:type="dxa"/>
            </w:tcMar>
            <w:vAlign w:val="bottom"/>
            <w:hideMark/>
          </w:tcPr>
          <w:p w14:paraId="57C123C7" w14:textId="77777777" w:rsidR="00070B97" w:rsidRPr="00070B97" w:rsidRDefault="00070B97" w:rsidP="00260ED1">
            <w:pPr>
              <w:pStyle w:val="Textindependent"/>
              <w:spacing w:after="0"/>
              <w:jc w:val="both"/>
              <w:rPr>
                <w:szCs w:val="22"/>
                <w:lang w:val="ca-ES"/>
              </w:rPr>
            </w:pPr>
            <w:r w:rsidRPr="00070B97">
              <w:rPr>
                <w:szCs w:val="22"/>
                <w:lang w:val="ca-ES"/>
              </w:rPr>
              <w:t> </w:t>
            </w:r>
          </w:p>
        </w:tc>
        <w:tc>
          <w:tcPr>
            <w:tcW w:w="500" w:type="pct"/>
            <w:tcBorders>
              <w:top w:val="single" w:sz="8" w:space="0" w:color="000000"/>
              <w:left w:val="single" w:sz="8" w:space="0" w:color="000000"/>
              <w:bottom w:val="single" w:sz="8" w:space="0" w:color="000000"/>
              <w:right w:val="nil"/>
            </w:tcBorders>
            <w:tcMar>
              <w:top w:w="0" w:type="dxa"/>
              <w:left w:w="68" w:type="dxa"/>
              <w:bottom w:w="0" w:type="dxa"/>
              <w:right w:w="68" w:type="dxa"/>
            </w:tcMar>
            <w:vAlign w:val="bottom"/>
            <w:hideMark/>
          </w:tcPr>
          <w:p w14:paraId="27865EDD" w14:textId="77777777" w:rsidR="00070B97" w:rsidRPr="00070B97" w:rsidRDefault="00070B97" w:rsidP="00260ED1">
            <w:pPr>
              <w:pStyle w:val="Textindependent"/>
              <w:spacing w:after="0"/>
              <w:jc w:val="both"/>
              <w:rPr>
                <w:szCs w:val="22"/>
                <w:lang w:val="ca-ES"/>
              </w:rPr>
            </w:pPr>
            <w:r w:rsidRPr="00070B97">
              <w:rPr>
                <w:szCs w:val="22"/>
                <w:lang w:val="ca-ES"/>
              </w:rPr>
              <w:t> </w:t>
            </w:r>
          </w:p>
        </w:tc>
        <w:tc>
          <w:tcPr>
            <w:tcW w:w="500" w:type="pct"/>
            <w:tcBorders>
              <w:top w:val="single" w:sz="8" w:space="0" w:color="000000"/>
              <w:left w:val="single" w:sz="8" w:space="0" w:color="000000"/>
              <w:bottom w:val="single" w:sz="8" w:space="0" w:color="000000"/>
              <w:right w:val="single" w:sz="8" w:space="0" w:color="000000"/>
            </w:tcBorders>
            <w:shd w:val="clear" w:color="auto" w:fill="FFCC99"/>
            <w:tcMar>
              <w:top w:w="0" w:type="dxa"/>
              <w:left w:w="68" w:type="dxa"/>
              <w:bottom w:w="0" w:type="dxa"/>
              <w:right w:w="68" w:type="dxa"/>
            </w:tcMar>
            <w:vAlign w:val="bottom"/>
            <w:hideMark/>
          </w:tcPr>
          <w:p w14:paraId="68F20865" w14:textId="77777777" w:rsidR="00070B97" w:rsidRPr="00070B97" w:rsidRDefault="00070B97" w:rsidP="00260ED1">
            <w:pPr>
              <w:pStyle w:val="Textindependent"/>
              <w:spacing w:after="0"/>
              <w:jc w:val="both"/>
              <w:rPr>
                <w:szCs w:val="22"/>
                <w:lang w:val="ca-ES"/>
              </w:rPr>
            </w:pPr>
            <w:r w:rsidRPr="00070B97">
              <w:rPr>
                <w:b/>
                <w:bCs/>
                <w:szCs w:val="22"/>
                <w:lang w:val="ca-ES"/>
              </w:rPr>
              <w:t>30.262,46</w:t>
            </w:r>
          </w:p>
        </w:tc>
      </w:tr>
    </w:tbl>
    <w:p w14:paraId="2A47DFB5" w14:textId="77777777" w:rsidR="00070B97" w:rsidRPr="00070B97" w:rsidRDefault="00070B97" w:rsidP="00260ED1">
      <w:pPr>
        <w:pStyle w:val="Textindependent"/>
        <w:spacing w:after="0"/>
        <w:jc w:val="both"/>
        <w:rPr>
          <w:szCs w:val="22"/>
          <w:lang w:val="ca-ES"/>
        </w:rPr>
      </w:pPr>
    </w:p>
    <w:p w14:paraId="225DF76D" w14:textId="77777777" w:rsidR="00070B97" w:rsidRPr="00070B97" w:rsidRDefault="00070B97" w:rsidP="00260ED1">
      <w:pPr>
        <w:pStyle w:val="Textindependent"/>
        <w:spacing w:after="0"/>
        <w:jc w:val="both"/>
        <w:rPr>
          <w:szCs w:val="22"/>
          <w:lang w:val="ca-ES"/>
        </w:rPr>
      </w:pPr>
    </w:p>
    <w:p w14:paraId="09E9CDD1" w14:textId="77777777" w:rsidR="00070B97" w:rsidRPr="00070B97" w:rsidRDefault="00070B97" w:rsidP="00260ED1">
      <w:pPr>
        <w:pStyle w:val="Textindependent"/>
        <w:spacing w:after="0"/>
        <w:jc w:val="both"/>
        <w:rPr>
          <w:szCs w:val="22"/>
          <w:lang w:val="fr-FR"/>
        </w:rPr>
      </w:pPr>
      <w:r w:rsidRPr="00070B97">
        <w:rPr>
          <w:szCs w:val="22"/>
          <w:lang w:val="ca-ES"/>
        </w:rPr>
        <w:t>Determina l’equilibri en les operacions corrents realitzades per l’Ajuntament, en la mesura que genera suficients recursos pel seu funcionament ordinari i la devolució de l’endeutament i, en cas de ser positiu representa la capacitat d’assumir nou endeutament. Així doncs, per l’exercici 2024 l’estalvi net positiu es fixa en 30.262,46€</w:t>
      </w:r>
    </w:p>
    <w:p w14:paraId="69898DC2" w14:textId="77777777" w:rsidR="00070B97" w:rsidRPr="00070B97" w:rsidRDefault="00070B97" w:rsidP="00260ED1">
      <w:pPr>
        <w:pStyle w:val="Textindependent"/>
        <w:spacing w:after="0"/>
        <w:jc w:val="both"/>
        <w:rPr>
          <w:szCs w:val="22"/>
          <w:lang w:val="ca-ES"/>
        </w:rPr>
      </w:pPr>
    </w:p>
    <w:p w14:paraId="5D104C94" w14:textId="77777777" w:rsidR="00070B97" w:rsidRPr="00070B97" w:rsidRDefault="00070B97" w:rsidP="00260ED1">
      <w:pPr>
        <w:pStyle w:val="Textindependent"/>
        <w:spacing w:after="0"/>
        <w:jc w:val="both"/>
        <w:rPr>
          <w:szCs w:val="22"/>
          <w:lang w:val="ca-ES"/>
        </w:rPr>
      </w:pPr>
      <w:r w:rsidRPr="00070B97">
        <w:rPr>
          <w:b/>
          <w:bCs/>
          <w:szCs w:val="22"/>
          <w:lang w:val="ca-ES"/>
        </w:rPr>
        <w:t>5.ENDEUTAMENT</w:t>
      </w:r>
    </w:p>
    <w:p w14:paraId="5556A254" w14:textId="77777777" w:rsidR="00070B97" w:rsidRPr="00070B97" w:rsidRDefault="00070B97" w:rsidP="00260ED1">
      <w:pPr>
        <w:pStyle w:val="Textindependent"/>
        <w:spacing w:after="0"/>
        <w:jc w:val="both"/>
        <w:rPr>
          <w:szCs w:val="22"/>
          <w:lang w:val="ca-ES"/>
        </w:rPr>
      </w:pPr>
    </w:p>
    <w:p w14:paraId="779E652D" w14:textId="77777777" w:rsidR="00070B97" w:rsidRPr="00070B97" w:rsidRDefault="00070B97" w:rsidP="00260ED1">
      <w:pPr>
        <w:pStyle w:val="Textindependent"/>
        <w:spacing w:after="0"/>
        <w:jc w:val="both"/>
        <w:rPr>
          <w:szCs w:val="22"/>
          <w:lang w:val="ca-ES"/>
        </w:rPr>
      </w:pPr>
      <w:r w:rsidRPr="00070B97">
        <w:rPr>
          <w:szCs w:val="22"/>
          <w:lang w:val="ca-ES"/>
        </w:rPr>
        <w:t xml:space="preserve">No existeix cap operació de crèdit a la Mancomunitat. Per tant, el percentatge </w:t>
      </w:r>
      <w:r w:rsidRPr="00070B97">
        <w:rPr>
          <w:szCs w:val="22"/>
          <w:lang w:val="ca-ES"/>
        </w:rPr>
        <w:lastRenderedPageBreak/>
        <w:t>d’endeutament és 0,00 euros i representa un 0,00% d’endeutament.</w:t>
      </w:r>
    </w:p>
    <w:p w14:paraId="129C686F" w14:textId="77777777" w:rsidR="00070B97" w:rsidRPr="00070B97" w:rsidRDefault="00070B97" w:rsidP="00260ED1">
      <w:pPr>
        <w:pStyle w:val="Textindependent"/>
        <w:spacing w:after="0"/>
        <w:jc w:val="both"/>
        <w:rPr>
          <w:szCs w:val="22"/>
          <w:lang w:val="ca-ES"/>
        </w:rPr>
      </w:pPr>
    </w:p>
    <w:tbl>
      <w:tblPr>
        <w:tblW w:w="5000" w:type="pct"/>
        <w:tblCellSpacing w:w="0" w:type="dxa"/>
        <w:tblCellMar>
          <w:top w:w="72" w:type="dxa"/>
          <w:left w:w="72" w:type="dxa"/>
          <w:bottom w:w="72" w:type="dxa"/>
          <w:right w:w="72" w:type="dxa"/>
        </w:tblCellMar>
        <w:tblLook w:val="04A0" w:firstRow="1" w:lastRow="0" w:firstColumn="1" w:lastColumn="0" w:noHBand="0" w:noVBand="1"/>
      </w:tblPr>
      <w:tblGrid>
        <w:gridCol w:w="433"/>
        <w:gridCol w:w="434"/>
        <w:gridCol w:w="6242"/>
        <w:gridCol w:w="1561"/>
      </w:tblGrid>
      <w:tr w:rsidR="00070B97" w:rsidRPr="00070B97" w14:paraId="3AFE0011" w14:textId="77777777" w:rsidTr="00070B97">
        <w:trPr>
          <w:trHeight w:val="96"/>
          <w:tblCellSpacing w:w="0" w:type="dxa"/>
        </w:trPr>
        <w:tc>
          <w:tcPr>
            <w:tcW w:w="250" w:type="pct"/>
            <w:tcBorders>
              <w:top w:val="single" w:sz="6" w:space="0" w:color="000000"/>
              <w:left w:val="single" w:sz="6" w:space="0" w:color="000000"/>
              <w:bottom w:val="nil"/>
              <w:right w:val="nil"/>
            </w:tcBorders>
            <w:shd w:val="clear" w:color="auto" w:fill="C0C0C0"/>
            <w:tcMar>
              <w:top w:w="0" w:type="dxa"/>
              <w:left w:w="68" w:type="dxa"/>
              <w:bottom w:w="0" w:type="dxa"/>
              <w:right w:w="68" w:type="dxa"/>
            </w:tcMar>
            <w:vAlign w:val="bottom"/>
            <w:hideMark/>
          </w:tcPr>
          <w:p w14:paraId="155F322F" w14:textId="77777777" w:rsidR="00070B97" w:rsidRPr="00070B97" w:rsidRDefault="00070B97" w:rsidP="00260ED1">
            <w:pPr>
              <w:pStyle w:val="Textindependent"/>
              <w:spacing w:after="0"/>
              <w:jc w:val="both"/>
              <w:rPr>
                <w:szCs w:val="22"/>
                <w:lang w:val="ca-ES"/>
              </w:rPr>
            </w:pPr>
            <w:r w:rsidRPr="00070B97">
              <w:rPr>
                <w:szCs w:val="22"/>
                <w:lang w:val="ca-ES"/>
              </w:rPr>
              <w:t> </w:t>
            </w:r>
          </w:p>
        </w:tc>
        <w:tc>
          <w:tcPr>
            <w:tcW w:w="250" w:type="pct"/>
            <w:tcBorders>
              <w:top w:val="single" w:sz="6" w:space="0" w:color="000000"/>
              <w:left w:val="nil"/>
              <w:bottom w:val="nil"/>
              <w:right w:val="nil"/>
            </w:tcBorders>
            <w:shd w:val="clear" w:color="auto" w:fill="C0C0C0"/>
            <w:tcMar>
              <w:top w:w="0" w:type="dxa"/>
              <w:left w:w="68" w:type="dxa"/>
              <w:bottom w:w="0" w:type="dxa"/>
              <w:right w:w="68" w:type="dxa"/>
            </w:tcMar>
            <w:vAlign w:val="bottom"/>
            <w:hideMark/>
          </w:tcPr>
          <w:p w14:paraId="0014EFF9" w14:textId="77777777" w:rsidR="00070B97" w:rsidRPr="00070B97" w:rsidRDefault="00070B97" w:rsidP="00260ED1">
            <w:pPr>
              <w:pStyle w:val="Textindependent"/>
              <w:spacing w:after="0"/>
              <w:jc w:val="both"/>
              <w:rPr>
                <w:szCs w:val="22"/>
                <w:lang w:val="ca-ES"/>
              </w:rPr>
            </w:pPr>
            <w:r w:rsidRPr="00070B97">
              <w:rPr>
                <w:szCs w:val="22"/>
                <w:lang w:val="ca-ES"/>
              </w:rPr>
              <w:t> </w:t>
            </w:r>
          </w:p>
        </w:tc>
        <w:tc>
          <w:tcPr>
            <w:tcW w:w="3600" w:type="pct"/>
            <w:tcBorders>
              <w:top w:val="single" w:sz="6" w:space="0" w:color="000000"/>
              <w:left w:val="nil"/>
              <w:bottom w:val="single" w:sz="6" w:space="0" w:color="000000"/>
              <w:right w:val="nil"/>
            </w:tcBorders>
            <w:shd w:val="clear" w:color="auto" w:fill="C0C0C0"/>
            <w:tcMar>
              <w:top w:w="0" w:type="dxa"/>
              <w:left w:w="68" w:type="dxa"/>
              <w:bottom w:w="0" w:type="dxa"/>
              <w:right w:w="68" w:type="dxa"/>
            </w:tcMar>
            <w:vAlign w:val="bottom"/>
            <w:hideMark/>
          </w:tcPr>
          <w:p w14:paraId="3E46CE17" w14:textId="77777777" w:rsidR="00070B97" w:rsidRPr="00070B97" w:rsidRDefault="00070B97" w:rsidP="00260ED1">
            <w:pPr>
              <w:pStyle w:val="Textindependent"/>
              <w:spacing w:after="0"/>
              <w:jc w:val="both"/>
              <w:rPr>
                <w:szCs w:val="22"/>
                <w:lang w:val="ca-ES"/>
              </w:rPr>
            </w:pPr>
            <w:r w:rsidRPr="00070B97">
              <w:rPr>
                <w:b/>
                <w:bCs/>
                <w:szCs w:val="22"/>
                <w:lang w:val="ca-ES"/>
              </w:rPr>
              <w:t>Nivell de deute viu</w:t>
            </w:r>
          </w:p>
        </w:tc>
        <w:tc>
          <w:tcPr>
            <w:tcW w:w="900" w:type="pct"/>
            <w:tcBorders>
              <w:top w:val="single" w:sz="6" w:space="0" w:color="000000"/>
              <w:left w:val="single" w:sz="6" w:space="0" w:color="000000"/>
              <w:bottom w:val="single" w:sz="6" w:space="0" w:color="000000"/>
              <w:right w:val="single" w:sz="6" w:space="0" w:color="000000"/>
            </w:tcBorders>
            <w:shd w:val="clear" w:color="auto" w:fill="C0C0C0"/>
            <w:tcMar>
              <w:top w:w="0" w:type="dxa"/>
              <w:left w:w="68" w:type="dxa"/>
              <w:bottom w:w="0" w:type="dxa"/>
              <w:right w:w="68" w:type="dxa"/>
            </w:tcMar>
            <w:vAlign w:val="bottom"/>
            <w:hideMark/>
          </w:tcPr>
          <w:p w14:paraId="3D5D2FC2" w14:textId="77777777" w:rsidR="00070B97" w:rsidRPr="00070B97" w:rsidRDefault="00070B97" w:rsidP="00260ED1">
            <w:pPr>
              <w:pStyle w:val="Textindependent"/>
              <w:spacing w:after="0"/>
              <w:jc w:val="both"/>
              <w:rPr>
                <w:szCs w:val="22"/>
                <w:lang w:val="ca-ES"/>
              </w:rPr>
            </w:pPr>
            <w:r w:rsidRPr="00070B97">
              <w:rPr>
                <w:b/>
                <w:bCs/>
                <w:szCs w:val="22"/>
                <w:lang w:val="ca-ES"/>
              </w:rPr>
              <w:t>Import</w:t>
            </w:r>
          </w:p>
        </w:tc>
      </w:tr>
      <w:tr w:rsidR="00070B97" w:rsidRPr="00070B97" w14:paraId="700D6C0E" w14:textId="77777777" w:rsidTr="00070B97">
        <w:trPr>
          <w:trHeight w:val="108"/>
          <w:tblCellSpacing w:w="0" w:type="dxa"/>
        </w:trPr>
        <w:tc>
          <w:tcPr>
            <w:tcW w:w="250" w:type="pct"/>
            <w:tcBorders>
              <w:top w:val="single" w:sz="6" w:space="0" w:color="000000"/>
              <w:left w:val="single" w:sz="6" w:space="0" w:color="000000"/>
              <w:bottom w:val="nil"/>
              <w:right w:val="nil"/>
            </w:tcBorders>
            <w:shd w:val="clear" w:color="auto" w:fill="FFFFFF"/>
            <w:tcMar>
              <w:top w:w="0" w:type="dxa"/>
              <w:left w:w="68" w:type="dxa"/>
              <w:bottom w:w="0" w:type="dxa"/>
              <w:right w:w="68" w:type="dxa"/>
            </w:tcMar>
            <w:vAlign w:val="bottom"/>
            <w:hideMark/>
          </w:tcPr>
          <w:p w14:paraId="3D5556CE" w14:textId="77777777" w:rsidR="00070B97" w:rsidRPr="00070B97" w:rsidRDefault="00070B97" w:rsidP="00260ED1">
            <w:pPr>
              <w:pStyle w:val="Textindependent"/>
              <w:spacing w:after="0"/>
              <w:jc w:val="both"/>
              <w:rPr>
                <w:szCs w:val="22"/>
                <w:lang w:val="ca-ES"/>
              </w:rPr>
            </w:pPr>
            <w:r w:rsidRPr="00070B97">
              <w:rPr>
                <w:szCs w:val="22"/>
                <w:lang w:val="ca-ES"/>
              </w:rPr>
              <w:t>1</w:t>
            </w:r>
          </w:p>
        </w:tc>
        <w:tc>
          <w:tcPr>
            <w:tcW w:w="250" w:type="pct"/>
            <w:tcBorders>
              <w:top w:val="single" w:sz="6" w:space="0" w:color="000000"/>
              <w:left w:val="nil"/>
              <w:bottom w:val="nil"/>
              <w:right w:val="single" w:sz="6" w:space="0" w:color="000000"/>
            </w:tcBorders>
            <w:shd w:val="clear" w:color="auto" w:fill="FFFFFF"/>
            <w:tcMar>
              <w:top w:w="0" w:type="dxa"/>
              <w:left w:w="68" w:type="dxa"/>
              <w:bottom w:w="0" w:type="dxa"/>
              <w:right w:w="68" w:type="dxa"/>
            </w:tcMar>
            <w:vAlign w:val="bottom"/>
            <w:hideMark/>
          </w:tcPr>
          <w:p w14:paraId="0DEFF362" w14:textId="77777777" w:rsidR="00070B97" w:rsidRPr="00070B97" w:rsidRDefault="00070B97" w:rsidP="00260ED1">
            <w:pPr>
              <w:pStyle w:val="Textindependent"/>
              <w:spacing w:after="0"/>
              <w:jc w:val="both"/>
              <w:rPr>
                <w:szCs w:val="22"/>
                <w:lang w:val="ca-ES"/>
              </w:rPr>
            </w:pPr>
            <w:r w:rsidRPr="00070B97">
              <w:rPr>
                <w:szCs w:val="22"/>
                <w:lang w:val="ca-ES"/>
              </w:rPr>
              <w:t>(+)</w:t>
            </w:r>
          </w:p>
        </w:tc>
        <w:tc>
          <w:tcPr>
            <w:tcW w:w="3600" w:type="pct"/>
            <w:tcBorders>
              <w:top w:val="nil"/>
              <w:left w:val="nil"/>
              <w:bottom w:val="nil"/>
              <w:right w:val="single" w:sz="6" w:space="0" w:color="000000"/>
            </w:tcBorders>
            <w:shd w:val="clear" w:color="auto" w:fill="FFFFFF"/>
            <w:tcMar>
              <w:top w:w="0" w:type="dxa"/>
              <w:left w:w="68" w:type="dxa"/>
              <w:bottom w:w="0" w:type="dxa"/>
              <w:right w:w="68" w:type="dxa"/>
            </w:tcMar>
            <w:vAlign w:val="bottom"/>
            <w:hideMark/>
          </w:tcPr>
          <w:p w14:paraId="4958A236" w14:textId="77777777" w:rsidR="00070B97" w:rsidRPr="00070B97" w:rsidRDefault="00070B97" w:rsidP="00260ED1">
            <w:pPr>
              <w:pStyle w:val="Textindependent"/>
              <w:spacing w:after="0"/>
              <w:jc w:val="both"/>
              <w:rPr>
                <w:szCs w:val="22"/>
                <w:lang w:val="ca-ES"/>
              </w:rPr>
            </w:pPr>
            <w:r w:rsidRPr="00070B97">
              <w:rPr>
                <w:b/>
                <w:bCs/>
                <w:szCs w:val="22"/>
                <w:lang w:val="ca-ES"/>
              </w:rPr>
              <w:t>Ingressos liquidats consolidats: ( Cap. 1 a 5)</w:t>
            </w:r>
          </w:p>
        </w:tc>
        <w:tc>
          <w:tcPr>
            <w:tcW w:w="900" w:type="pct"/>
            <w:tcBorders>
              <w:top w:val="nil"/>
              <w:left w:val="nil"/>
              <w:bottom w:val="nil"/>
              <w:right w:val="single" w:sz="6" w:space="0" w:color="000000"/>
            </w:tcBorders>
            <w:shd w:val="clear" w:color="auto" w:fill="FFCC99"/>
            <w:tcMar>
              <w:top w:w="0" w:type="dxa"/>
              <w:left w:w="68" w:type="dxa"/>
              <w:bottom w:w="0" w:type="dxa"/>
              <w:right w:w="68" w:type="dxa"/>
            </w:tcMar>
            <w:vAlign w:val="bottom"/>
            <w:hideMark/>
          </w:tcPr>
          <w:p w14:paraId="6853C084" w14:textId="77777777" w:rsidR="00070B97" w:rsidRPr="00070B97" w:rsidRDefault="00070B97" w:rsidP="00260ED1">
            <w:pPr>
              <w:pStyle w:val="Textindependent"/>
              <w:spacing w:after="0"/>
              <w:jc w:val="both"/>
              <w:rPr>
                <w:szCs w:val="22"/>
                <w:lang w:val="ca-ES"/>
              </w:rPr>
            </w:pPr>
            <w:r w:rsidRPr="00070B97">
              <w:rPr>
                <w:b/>
                <w:bCs/>
                <w:szCs w:val="22"/>
                <w:lang w:val="ca-ES"/>
              </w:rPr>
              <w:t>45.350,00</w:t>
            </w:r>
          </w:p>
        </w:tc>
      </w:tr>
      <w:tr w:rsidR="00070B97" w:rsidRPr="00070B97" w14:paraId="3290B053" w14:textId="77777777" w:rsidTr="00070B97">
        <w:trPr>
          <w:trHeight w:val="108"/>
          <w:tblCellSpacing w:w="0" w:type="dxa"/>
        </w:trPr>
        <w:tc>
          <w:tcPr>
            <w:tcW w:w="250" w:type="pct"/>
            <w:tcBorders>
              <w:top w:val="nil"/>
              <w:left w:val="single" w:sz="6" w:space="0" w:color="000000"/>
              <w:bottom w:val="nil"/>
              <w:right w:val="nil"/>
            </w:tcBorders>
            <w:shd w:val="clear" w:color="auto" w:fill="FFFFFF"/>
            <w:tcMar>
              <w:top w:w="0" w:type="dxa"/>
              <w:left w:w="68" w:type="dxa"/>
              <w:bottom w:w="0" w:type="dxa"/>
              <w:right w:w="68" w:type="dxa"/>
            </w:tcMar>
            <w:vAlign w:val="bottom"/>
            <w:hideMark/>
          </w:tcPr>
          <w:p w14:paraId="4DF748B3" w14:textId="77777777" w:rsidR="00070B97" w:rsidRPr="00070B97" w:rsidRDefault="00070B97" w:rsidP="00260ED1">
            <w:pPr>
              <w:pStyle w:val="Textindependent"/>
              <w:spacing w:after="0"/>
              <w:jc w:val="both"/>
              <w:rPr>
                <w:szCs w:val="22"/>
                <w:lang w:val="ca-ES"/>
              </w:rPr>
            </w:pPr>
            <w:r w:rsidRPr="00070B97">
              <w:rPr>
                <w:szCs w:val="22"/>
                <w:lang w:val="ca-ES"/>
              </w:rPr>
              <w:t>2</w:t>
            </w:r>
          </w:p>
        </w:tc>
        <w:tc>
          <w:tcPr>
            <w:tcW w:w="250" w:type="pct"/>
            <w:tcBorders>
              <w:top w:val="nil"/>
              <w:left w:val="nil"/>
              <w:bottom w:val="nil"/>
              <w:right w:val="single" w:sz="6" w:space="0" w:color="000000"/>
            </w:tcBorders>
            <w:shd w:val="clear" w:color="auto" w:fill="FFFFFF"/>
            <w:tcMar>
              <w:top w:w="0" w:type="dxa"/>
              <w:left w:w="68" w:type="dxa"/>
              <w:bottom w:w="0" w:type="dxa"/>
              <w:right w:w="68" w:type="dxa"/>
            </w:tcMar>
            <w:vAlign w:val="bottom"/>
            <w:hideMark/>
          </w:tcPr>
          <w:p w14:paraId="22ACDF5C" w14:textId="77777777" w:rsidR="00070B97" w:rsidRPr="00070B97" w:rsidRDefault="00070B97" w:rsidP="00260ED1">
            <w:pPr>
              <w:pStyle w:val="Textindependent"/>
              <w:spacing w:after="0"/>
              <w:jc w:val="both"/>
              <w:rPr>
                <w:szCs w:val="22"/>
                <w:lang w:val="ca-ES"/>
              </w:rPr>
            </w:pPr>
            <w:r w:rsidRPr="00070B97">
              <w:rPr>
                <w:szCs w:val="22"/>
                <w:lang w:val="ca-ES"/>
              </w:rPr>
              <w:t>(-)</w:t>
            </w:r>
          </w:p>
        </w:tc>
        <w:tc>
          <w:tcPr>
            <w:tcW w:w="3600" w:type="pct"/>
            <w:tcBorders>
              <w:top w:val="single" w:sz="6" w:space="0" w:color="000000"/>
              <w:left w:val="nil"/>
              <w:bottom w:val="nil"/>
              <w:right w:val="single" w:sz="6" w:space="0" w:color="000000"/>
            </w:tcBorders>
            <w:shd w:val="clear" w:color="auto" w:fill="FFFFFF"/>
            <w:tcMar>
              <w:top w:w="0" w:type="dxa"/>
              <w:left w:w="68" w:type="dxa"/>
              <w:bottom w:w="0" w:type="dxa"/>
              <w:right w:w="68" w:type="dxa"/>
            </w:tcMar>
            <w:vAlign w:val="bottom"/>
            <w:hideMark/>
          </w:tcPr>
          <w:p w14:paraId="5D018837" w14:textId="77777777" w:rsidR="00070B97" w:rsidRPr="00070B97" w:rsidRDefault="00070B97" w:rsidP="00260ED1">
            <w:pPr>
              <w:pStyle w:val="Textindependent"/>
              <w:spacing w:after="0"/>
              <w:jc w:val="both"/>
              <w:rPr>
                <w:szCs w:val="22"/>
                <w:lang w:val="ca-ES"/>
              </w:rPr>
            </w:pPr>
            <w:r w:rsidRPr="00070B97">
              <w:rPr>
                <w:szCs w:val="22"/>
                <w:lang w:val="ca-ES"/>
              </w:rPr>
              <w:t>CCEE, QQUU, Altres..</w:t>
            </w:r>
          </w:p>
        </w:tc>
        <w:tc>
          <w:tcPr>
            <w:tcW w:w="900" w:type="pct"/>
            <w:tcBorders>
              <w:top w:val="single" w:sz="6" w:space="0" w:color="000000"/>
              <w:left w:val="nil"/>
              <w:bottom w:val="nil"/>
              <w:right w:val="single" w:sz="6" w:space="0" w:color="000000"/>
            </w:tcBorders>
            <w:shd w:val="clear" w:color="auto" w:fill="FFCC99"/>
            <w:tcMar>
              <w:top w:w="0" w:type="dxa"/>
              <w:left w:w="68" w:type="dxa"/>
              <w:bottom w:w="0" w:type="dxa"/>
              <w:right w:w="68" w:type="dxa"/>
            </w:tcMar>
            <w:vAlign w:val="bottom"/>
            <w:hideMark/>
          </w:tcPr>
          <w:p w14:paraId="1ED37DE0" w14:textId="77777777" w:rsidR="00070B97" w:rsidRPr="00070B97" w:rsidRDefault="00070B97" w:rsidP="00260ED1">
            <w:pPr>
              <w:pStyle w:val="Textindependent"/>
              <w:spacing w:after="0"/>
              <w:jc w:val="both"/>
              <w:rPr>
                <w:szCs w:val="22"/>
                <w:lang w:val="ca-ES"/>
              </w:rPr>
            </w:pPr>
            <w:r w:rsidRPr="00070B97">
              <w:rPr>
                <w:b/>
                <w:bCs/>
                <w:szCs w:val="22"/>
                <w:lang w:val="ca-ES"/>
              </w:rPr>
              <w:t>0,00</w:t>
            </w:r>
          </w:p>
        </w:tc>
      </w:tr>
      <w:tr w:rsidR="00070B97" w:rsidRPr="00070B97" w14:paraId="22E07385" w14:textId="77777777" w:rsidTr="00070B97">
        <w:trPr>
          <w:trHeight w:val="108"/>
          <w:tblCellSpacing w:w="0" w:type="dxa"/>
        </w:trPr>
        <w:tc>
          <w:tcPr>
            <w:tcW w:w="250" w:type="pct"/>
            <w:tcBorders>
              <w:top w:val="nil"/>
              <w:left w:val="single" w:sz="6" w:space="0" w:color="000000"/>
              <w:bottom w:val="nil"/>
              <w:right w:val="nil"/>
            </w:tcBorders>
            <w:shd w:val="clear" w:color="auto" w:fill="FFFFFF"/>
            <w:tcMar>
              <w:top w:w="0" w:type="dxa"/>
              <w:left w:w="68" w:type="dxa"/>
              <w:bottom w:w="0" w:type="dxa"/>
              <w:right w:w="68" w:type="dxa"/>
            </w:tcMar>
            <w:vAlign w:val="bottom"/>
            <w:hideMark/>
          </w:tcPr>
          <w:p w14:paraId="73C93199" w14:textId="77777777" w:rsidR="00070B97" w:rsidRPr="00070B97" w:rsidRDefault="00070B97" w:rsidP="00260ED1">
            <w:pPr>
              <w:pStyle w:val="Textindependent"/>
              <w:spacing w:after="0"/>
              <w:jc w:val="both"/>
              <w:rPr>
                <w:szCs w:val="22"/>
                <w:lang w:val="ca-ES"/>
              </w:rPr>
            </w:pPr>
            <w:r w:rsidRPr="00070B97">
              <w:rPr>
                <w:szCs w:val="22"/>
                <w:lang w:val="ca-ES"/>
              </w:rPr>
              <w:t>3</w:t>
            </w:r>
          </w:p>
        </w:tc>
        <w:tc>
          <w:tcPr>
            <w:tcW w:w="250" w:type="pct"/>
            <w:tcBorders>
              <w:top w:val="nil"/>
              <w:left w:val="nil"/>
              <w:bottom w:val="nil"/>
              <w:right w:val="single" w:sz="6" w:space="0" w:color="000000"/>
            </w:tcBorders>
            <w:shd w:val="clear" w:color="auto" w:fill="FFFFFF"/>
            <w:tcMar>
              <w:top w:w="0" w:type="dxa"/>
              <w:left w:w="68" w:type="dxa"/>
              <w:bottom w:w="0" w:type="dxa"/>
              <w:right w:w="68" w:type="dxa"/>
            </w:tcMar>
            <w:vAlign w:val="bottom"/>
            <w:hideMark/>
          </w:tcPr>
          <w:p w14:paraId="0880A56F" w14:textId="77777777" w:rsidR="00070B97" w:rsidRPr="00070B97" w:rsidRDefault="00070B97" w:rsidP="00260ED1">
            <w:pPr>
              <w:pStyle w:val="Textindependent"/>
              <w:spacing w:after="0"/>
              <w:jc w:val="both"/>
              <w:rPr>
                <w:szCs w:val="22"/>
                <w:lang w:val="ca-ES"/>
              </w:rPr>
            </w:pPr>
            <w:r w:rsidRPr="00070B97">
              <w:rPr>
                <w:szCs w:val="22"/>
                <w:lang w:val="ca-ES"/>
              </w:rPr>
              <w:t> </w:t>
            </w:r>
          </w:p>
        </w:tc>
        <w:tc>
          <w:tcPr>
            <w:tcW w:w="3600" w:type="pct"/>
            <w:tcBorders>
              <w:top w:val="single" w:sz="6" w:space="0" w:color="000000"/>
              <w:left w:val="nil"/>
              <w:bottom w:val="nil"/>
              <w:right w:val="single" w:sz="6" w:space="0" w:color="000000"/>
            </w:tcBorders>
            <w:shd w:val="clear" w:color="auto" w:fill="FFFFFF"/>
            <w:tcMar>
              <w:top w:w="0" w:type="dxa"/>
              <w:left w:w="68" w:type="dxa"/>
              <w:bottom w:w="0" w:type="dxa"/>
              <w:right w:w="68" w:type="dxa"/>
            </w:tcMar>
            <w:vAlign w:val="bottom"/>
            <w:hideMark/>
          </w:tcPr>
          <w:p w14:paraId="4A5747B3" w14:textId="77777777" w:rsidR="00070B97" w:rsidRPr="00070B97" w:rsidRDefault="00070B97" w:rsidP="00260ED1">
            <w:pPr>
              <w:pStyle w:val="Textindependent"/>
              <w:spacing w:after="0"/>
              <w:jc w:val="both"/>
              <w:rPr>
                <w:szCs w:val="22"/>
                <w:lang w:val="ca-ES"/>
              </w:rPr>
            </w:pPr>
            <w:r w:rsidRPr="00070B97">
              <w:rPr>
                <w:b/>
                <w:bCs/>
                <w:szCs w:val="22"/>
                <w:lang w:val="ca-ES"/>
              </w:rPr>
              <w:t>Total ingressos corrents consolidats ajustats: (1-2)</w:t>
            </w:r>
          </w:p>
        </w:tc>
        <w:tc>
          <w:tcPr>
            <w:tcW w:w="900" w:type="pct"/>
            <w:tcBorders>
              <w:top w:val="single" w:sz="6" w:space="0" w:color="000000"/>
              <w:left w:val="nil"/>
              <w:bottom w:val="nil"/>
              <w:right w:val="single" w:sz="6" w:space="0" w:color="000000"/>
            </w:tcBorders>
            <w:shd w:val="clear" w:color="auto" w:fill="FFCC99"/>
            <w:tcMar>
              <w:top w:w="0" w:type="dxa"/>
              <w:left w:w="68" w:type="dxa"/>
              <w:bottom w:w="0" w:type="dxa"/>
              <w:right w:w="68" w:type="dxa"/>
            </w:tcMar>
            <w:vAlign w:val="bottom"/>
            <w:hideMark/>
          </w:tcPr>
          <w:p w14:paraId="11667699" w14:textId="77777777" w:rsidR="00070B97" w:rsidRPr="00070B97" w:rsidRDefault="00070B97" w:rsidP="00260ED1">
            <w:pPr>
              <w:pStyle w:val="Textindependent"/>
              <w:spacing w:after="0"/>
              <w:jc w:val="both"/>
              <w:rPr>
                <w:szCs w:val="22"/>
                <w:lang w:val="ca-ES"/>
              </w:rPr>
            </w:pPr>
            <w:r w:rsidRPr="00070B97">
              <w:rPr>
                <w:b/>
                <w:bCs/>
                <w:szCs w:val="22"/>
                <w:lang w:val="ca-ES"/>
              </w:rPr>
              <w:t>45.350,00</w:t>
            </w:r>
          </w:p>
        </w:tc>
      </w:tr>
      <w:tr w:rsidR="00070B97" w:rsidRPr="00070B97" w14:paraId="222E5A4D" w14:textId="77777777" w:rsidTr="00070B97">
        <w:trPr>
          <w:trHeight w:val="108"/>
          <w:tblCellSpacing w:w="0" w:type="dxa"/>
        </w:trPr>
        <w:tc>
          <w:tcPr>
            <w:tcW w:w="250" w:type="pct"/>
            <w:tcBorders>
              <w:top w:val="nil"/>
              <w:left w:val="single" w:sz="6" w:space="0" w:color="000000"/>
              <w:bottom w:val="nil"/>
              <w:right w:val="nil"/>
            </w:tcBorders>
            <w:shd w:val="clear" w:color="auto" w:fill="FFFFFF"/>
            <w:tcMar>
              <w:top w:w="0" w:type="dxa"/>
              <w:left w:w="68" w:type="dxa"/>
              <w:bottom w:w="0" w:type="dxa"/>
              <w:right w:w="68" w:type="dxa"/>
            </w:tcMar>
            <w:vAlign w:val="bottom"/>
            <w:hideMark/>
          </w:tcPr>
          <w:p w14:paraId="17BC880A" w14:textId="77777777" w:rsidR="00070B97" w:rsidRPr="00070B97" w:rsidRDefault="00070B97" w:rsidP="00260ED1">
            <w:pPr>
              <w:pStyle w:val="Textindependent"/>
              <w:spacing w:after="0"/>
              <w:jc w:val="both"/>
              <w:rPr>
                <w:szCs w:val="22"/>
                <w:lang w:val="ca-ES"/>
              </w:rPr>
            </w:pPr>
            <w:r w:rsidRPr="00070B97">
              <w:rPr>
                <w:szCs w:val="22"/>
                <w:lang w:val="ca-ES"/>
              </w:rPr>
              <w:t>4</w:t>
            </w:r>
          </w:p>
        </w:tc>
        <w:tc>
          <w:tcPr>
            <w:tcW w:w="250" w:type="pct"/>
            <w:tcBorders>
              <w:top w:val="nil"/>
              <w:left w:val="nil"/>
              <w:bottom w:val="nil"/>
              <w:right w:val="single" w:sz="6" w:space="0" w:color="000000"/>
            </w:tcBorders>
            <w:shd w:val="clear" w:color="auto" w:fill="FFFFFF"/>
            <w:tcMar>
              <w:top w:w="0" w:type="dxa"/>
              <w:left w:w="68" w:type="dxa"/>
              <w:bottom w:w="0" w:type="dxa"/>
              <w:right w:w="68" w:type="dxa"/>
            </w:tcMar>
            <w:vAlign w:val="bottom"/>
            <w:hideMark/>
          </w:tcPr>
          <w:p w14:paraId="36BBAF7D" w14:textId="77777777" w:rsidR="00070B97" w:rsidRPr="00070B97" w:rsidRDefault="00070B97" w:rsidP="00260ED1">
            <w:pPr>
              <w:pStyle w:val="Textindependent"/>
              <w:spacing w:after="0"/>
              <w:jc w:val="both"/>
              <w:rPr>
                <w:szCs w:val="22"/>
                <w:lang w:val="ca-ES"/>
              </w:rPr>
            </w:pPr>
            <w:r w:rsidRPr="00070B97">
              <w:rPr>
                <w:szCs w:val="22"/>
                <w:lang w:val="ca-ES"/>
              </w:rPr>
              <w:t> </w:t>
            </w:r>
          </w:p>
        </w:tc>
        <w:tc>
          <w:tcPr>
            <w:tcW w:w="3600" w:type="pct"/>
            <w:tcBorders>
              <w:top w:val="single" w:sz="6" w:space="0" w:color="000000"/>
              <w:left w:val="nil"/>
              <w:bottom w:val="nil"/>
              <w:right w:val="single" w:sz="6" w:space="0" w:color="000000"/>
            </w:tcBorders>
            <w:shd w:val="clear" w:color="auto" w:fill="FFFFFF"/>
            <w:tcMar>
              <w:top w:w="0" w:type="dxa"/>
              <w:left w:w="68" w:type="dxa"/>
              <w:bottom w:w="0" w:type="dxa"/>
              <w:right w:w="68" w:type="dxa"/>
            </w:tcMar>
            <w:vAlign w:val="bottom"/>
            <w:hideMark/>
          </w:tcPr>
          <w:p w14:paraId="59482FAA" w14:textId="77777777" w:rsidR="00070B97" w:rsidRPr="00070B97" w:rsidRDefault="00070B97" w:rsidP="00260ED1">
            <w:pPr>
              <w:pStyle w:val="Textindependent"/>
              <w:spacing w:after="0"/>
              <w:jc w:val="both"/>
              <w:rPr>
                <w:szCs w:val="22"/>
                <w:lang w:val="ca-ES"/>
              </w:rPr>
            </w:pPr>
            <w:r w:rsidRPr="00070B97">
              <w:rPr>
                <w:b/>
                <w:bCs/>
                <w:szCs w:val="22"/>
                <w:lang w:val="ca-ES"/>
              </w:rPr>
              <w:t>Deute viu a 31 de desembre a llarg termini</w:t>
            </w:r>
          </w:p>
        </w:tc>
        <w:tc>
          <w:tcPr>
            <w:tcW w:w="900" w:type="pct"/>
            <w:tcBorders>
              <w:top w:val="single" w:sz="6" w:space="0" w:color="000000"/>
              <w:left w:val="nil"/>
              <w:bottom w:val="nil"/>
              <w:right w:val="single" w:sz="6" w:space="0" w:color="000000"/>
            </w:tcBorders>
            <w:shd w:val="clear" w:color="auto" w:fill="FFCC99"/>
            <w:tcMar>
              <w:top w:w="0" w:type="dxa"/>
              <w:left w:w="68" w:type="dxa"/>
              <w:bottom w:w="0" w:type="dxa"/>
              <w:right w:w="68" w:type="dxa"/>
            </w:tcMar>
            <w:vAlign w:val="bottom"/>
            <w:hideMark/>
          </w:tcPr>
          <w:p w14:paraId="4159841E" w14:textId="77777777" w:rsidR="00070B97" w:rsidRPr="00070B97" w:rsidRDefault="00070B97" w:rsidP="00260ED1">
            <w:pPr>
              <w:pStyle w:val="Textindependent"/>
              <w:spacing w:after="0"/>
              <w:jc w:val="both"/>
              <w:rPr>
                <w:szCs w:val="22"/>
                <w:lang w:val="ca-ES"/>
              </w:rPr>
            </w:pPr>
            <w:r w:rsidRPr="00070B97">
              <w:rPr>
                <w:b/>
                <w:bCs/>
                <w:szCs w:val="22"/>
                <w:lang w:val="ca-ES"/>
              </w:rPr>
              <w:t>0,00</w:t>
            </w:r>
          </w:p>
        </w:tc>
      </w:tr>
      <w:tr w:rsidR="00070B97" w:rsidRPr="00070B97" w14:paraId="58571A0B" w14:textId="77777777" w:rsidTr="00070B97">
        <w:trPr>
          <w:trHeight w:val="108"/>
          <w:tblCellSpacing w:w="0" w:type="dxa"/>
        </w:trPr>
        <w:tc>
          <w:tcPr>
            <w:tcW w:w="250" w:type="pct"/>
            <w:tcBorders>
              <w:top w:val="nil"/>
              <w:left w:val="single" w:sz="6" w:space="0" w:color="000000"/>
              <w:bottom w:val="nil"/>
              <w:right w:val="nil"/>
            </w:tcBorders>
            <w:shd w:val="clear" w:color="auto" w:fill="FFFFFF"/>
            <w:tcMar>
              <w:top w:w="0" w:type="dxa"/>
              <w:left w:w="68" w:type="dxa"/>
              <w:bottom w:w="0" w:type="dxa"/>
              <w:right w:w="68" w:type="dxa"/>
            </w:tcMar>
            <w:vAlign w:val="bottom"/>
            <w:hideMark/>
          </w:tcPr>
          <w:p w14:paraId="674B08EC" w14:textId="77777777" w:rsidR="00070B97" w:rsidRPr="00070B97" w:rsidRDefault="00070B97" w:rsidP="00260ED1">
            <w:pPr>
              <w:pStyle w:val="Textindependent"/>
              <w:spacing w:after="0"/>
              <w:jc w:val="both"/>
              <w:rPr>
                <w:szCs w:val="22"/>
                <w:lang w:val="ca-ES"/>
              </w:rPr>
            </w:pPr>
            <w:r w:rsidRPr="00070B97">
              <w:rPr>
                <w:szCs w:val="22"/>
                <w:lang w:val="ca-ES"/>
              </w:rPr>
              <w:t>5</w:t>
            </w:r>
          </w:p>
        </w:tc>
        <w:tc>
          <w:tcPr>
            <w:tcW w:w="250" w:type="pct"/>
            <w:tcBorders>
              <w:top w:val="nil"/>
              <w:left w:val="nil"/>
              <w:bottom w:val="nil"/>
              <w:right w:val="single" w:sz="6" w:space="0" w:color="000000"/>
            </w:tcBorders>
            <w:shd w:val="clear" w:color="auto" w:fill="FFFFFF"/>
            <w:tcMar>
              <w:top w:w="0" w:type="dxa"/>
              <w:left w:w="68" w:type="dxa"/>
              <w:bottom w:w="0" w:type="dxa"/>
              <w:right w:w="68" w:type="dxa"/>
            </w:tcMar>
            <w:vAlign w:val="bottom"/>
            <w:hideMark/>
          </w:tcPr>
          <w:p w14:paraId="44A2347A" w14:textId="77777777" w:rsidR="00070B97" w:rsidRPr="00070B97" w:rsidRDefault="00070B97" w:rsidP="00260ED1">
            <w:pPr>
              <w:pStyle w:val="Textindependent"/>
              <w:spacing w:after="0"/>
              <w:jc w:val="both"/>
              <w:rPr>
                <w:szCs w:val="22"/>
                <w:lang w:val="ca-ES"/>
              </w:rPr>
            </w:pPr>
            <w:r w:rsidRPr="00070B97">
              <w:rPr>
                <w:szCs w:val="22"/>
                <w:lang w:val="ca-ES"/>
              </w:rPr>
              <w:t> </w:t>
            </w:r>
          </w:p>
        </w:tc>
        <w:tc>
          <w:tcPr>
            <w:tcW w:w="3600" w:type="pct"/>
            <w:tcBorders>
              <w:top w:val="single" w:sz="6" w:space="0" w:color="000000"/>
              <w:left w:val="nil"/>
              <w:bottom w:val="nil"/>
              <w:right w:val="single" w:sz="6" w:space="0" w:color="000000"/>
            </w:tcBorders>
            <w:shd w:val="clear" w:color="auto" w:fill="FFFFFF"/>
            <w:tcMar>
              <w:top w:w="0" w:type="dxa"/>
              <w:left w:w="68" w:type="dxa"/>
              <w:bottom w:w="0" w:type="dxa"/>
              <w:right w:w="68" w:type="dxa"/>
            </w:tcMar>
            <w:vAlign w:val="bottom"/>
            <w:hideMark/>
          </w:tcPr>
          <w:p w14:paraId="1DC417FF" w14:textId="77777777" w:rsidR="00070B97" w:rsidRPr="00070B97" w:rsidRDefault="00070B97" w:rsidP="00260ED1">
            <w:pPr>
              <w:pStyle w:val="Textindependent"/>
              <w:spacing w:after="0"/>
              <w:jc w:val="both"/>
              <w:rPr>
                <w:szCs w:val="22"/>
                <w:lang w:val="ca-ES"/>
              </w:rPr>
            </w:pPr>
            <w:r w:rsidRPr="00070B97">
              <w:rPr>
                <w:b/>
                <w:bCs/>
                <w:szCs w:val="22"/>
                <w:lang w:val="ca-ES"/>
              </w:rPr>
              <w:t>Deute viu a 31 de desembre a curt termini</w:t>
            </w:r>
          </w:p>
        </w:tc>
        <w:tc>
          <w:tcPr>
            <w:tcW w:w="900" w:type="pct"/>
            <w:tcBorders>
              <w:top w:val="single" w:sz="6" w:space="0" w:color="000000"/>
              <w:left w:val="nil"/>
              <w:bottom w:val="nil"/>
              <w:right w:val="single" w:sz="6" w:space="0" w:color="000000"/>
            </w:tcBorders>
            <w:shd w:val="clear" w:color="auto" w:fill="FFCC99"/>
            <w:tcMar>
              <w:top w:w="0" w:type="dxa"/>
              <w:left w:w="68" w:type="dxa"/>
              <w:bottom w:w="0" w:type="dxa"/>
              <w:right w:w="68" w:type="dxa"/>
            </w:tcMar>
            <w:vAlign w:val="bottom"/>
            <w:hideMark/>
          </w:tcPr>
          <w:p w14:paraId="06D945CA" w14:textId="77777777" w:rsidR="00070B97" w:rsidRPr="00070B97" w:rsidRDefault="00070B97" w:rsidP="00260ED1">
            <w:pPr>
              <w:pStyle w:val="Textindependent"/>
              <w:spacing w:after="0"/>
              <w:jc w:val="both"/>
              <w:rPr>
                <w:szCs w:val="22"/>
                <w:lang w:val="ca-ES"/>
              </w:rPr>
            </w:pPr>
            <w:r w:rsidRPr="00070B97">
              <w:rPr>
                <w:b/>
                <w:bCs/>
                <w:szCs w:val="22"/>
                <w:lang w:val="ca-ES"/>
              </w:rPr>
              <w:t>0,00</w:t>
            </w:r>
          </w:p>
        </w:tc>
      </w:tr>
      <w:tr w:rsidR="00070B97" w:rsidRPr="00070B97" w14:paraId="36FE1978" w14:textId="77777777" w:rsidTr="00070B97">
        <w:trPr>
          <w:trHeight w:val="96"/>
          <w:tblCellSpacing w:w="0" w:type="dxa"/>
        </w:trPr>
        <w:tc>
          <w:tcPr>
            <w:tcW w:w="250" w:type="pct"/>
            <w:tcBorders>
              <w:top w:val="nil"/>
              <w:left w:val="single" w:sz="6" w:space="0" w:color="000000"/>
              <w:bottom w:val="single" w:sz="6" w:space="0" w:color="000000"/>
              <w:right w:val="nil"/>
            </w:tcBorders>
            <w:shd w:val="clear" w:color="auto" w:fill="FFFFFF"/>
            <w:tcMar>
              <w:top w:w="0" w:type="dxa"/>
              <w:left w:w="68" w:type="dxa"/>
              <w:bottom w:w="0" w:type="dxa"/>
              <w:right w:w="68" w:type="dxa"/>
            </w:tcMar>
            <w:vAlign w:val="bottom"/>
            <w:hideMark/>
          </w:tcPr>
          <w:p w14:paraId="208EF2A9" w14:textId="77777777" w:rsidR="00070B97" w:rsidRPr="00070B97" w:rsidRDefault="00070B97" w:rsidP="00260ED1">
            <w:pPr>
              <w:pStyle w:val="Textindependent"/>
              <w:spacing w:after="0"/>
              <w:jc w:val="both"/>
              <w:rPr>
                <w:szCs w:val="22"/>
                <w:lang w:val="ca-ES"/>
              </w:rPr>
            </w:pPr>
            <w:r w:rsidRPr="00070B97">
              <w:rPr>
                <w:szCs w:val="22"/>
                <w:lang w:val="ca-ES"/>
              </w:rPr>
              <w:t>6</w:t>
            </w:r>
          </w:p>
        </w:tc>
        <w:tc>
          <w:tcPr>
            <w:tcW w:w="250" w:type="pct"/>
            <w:tcBorders>
              <w:top w:val="nil"/>
              <w:left w:val="nil"/>
              <w:bottom w:val="single" w:sz="6" w:space="0" w:color="000000"/>
              <w:right w:val="single" w:sz="6" w:space="0" w:color="000000"/>
            </w:tcBorders>
            <w:shd w:val="clear" w:color="auto" w:fill="FFFFFF"/>
            <w:tcMar>
              <w:top w:w="0" w:type="dxa"/>
              <w:left w:w="68" w:type="dxa"/>
              <w:bottom w:w="0" w:type="dxa"/>
              <w:right w:w="68" w:type="dxa"/>
            </w:tcMar>
            <w:vAlign w:val="bottom"/>
            <w:hideMark/>
          </w:tcPr>
          <w:p w14:paraId="27000EFE" w14:textId="77777777" w:rsidR="00070B97" w:rsidRPr="00070B97" w:rsidRDefault="00070B97" w:rsidP="00260ED1">
            <w:pPr>
              <w:pStyle w:val="Textindependent"/>
              <w:spacing w:after="0"/>
              <w:jc w:val="both"/>
              <w:rPr>
                <w:szCs w:val="22"/>
                <w:lang w:val="ca-ES"/>
              </w:rPr>
            </w:pPr>
            <w:r w:rsidRPr="00070B97">
              <w:rPr>
                <w:szCs w:val="22"/>
                <w:lang w:val="ca-ES"/>
              </w:rPr>
              <w:t> </w:t>
            </w:r>
          </w:p>
        </w:tc>
        <w:tc>
          <w:tcPr>
            <w:tcW w:w="3600" w:type="pct"/>
            <w:tcBorders>
              <w:top w:val="nil"/>
              <w:left w:val="nil"/>
              <w:bottom w:val="single" w:sz="6" w:space="0" w:color="000000"/>
              <w:right w:val="single" w:sz="6" w:space="0" w:color="000000"/>
            </w:tcBorders>
            <w:shd w:val="clear" w:color="auto" w:fill="FFFFFF"/>
            <w:tcMar>
              <w:top w:w="0" w:type="dxa"/>
              <w:left w:w="68" w:type="dxa"/>
              <w:bottom w:w="0" w:type="dxa"/>
              <w:right w:w="68" w:type="dxa"/>
            </w:tcMar>
            <w:vAlign w:val="bottom"/>
            <w:hideMark/>
          </w:tcPr>
          <w:p w14:paraId="484BF8B2" w14:textId="77777777" w:rsidR="00070B97" w:rsidRPr="00070B97" w:rsidRDefault="00070B97" w:rsidP="00260ED1">
            <w:pPr>
              <w:pStyle w:val="Textindependent"/>
              <w:spacing w:after="0"/>
              <w:jc w:val="both"/>
              <w:rPr>
                <w:szCs w:val="22"/>
                <w:lang w:val="ca-ES"/>
              </w:rPr>
            </w:pPr>
            <w:r w:rsidRPr="00070B97">
              <w:rPr>
                <w:b/>
                <w:bCs/>
                <w:szCs w:val="22"/>
                <w:lang w:val="ca-ES"/>
              </w:rPr>
              <w:t>Ràtio de deute viu consolidat: (5+6/4)</w:t>
            </w:r>
          </w:p>
        </w:tc>
        <w:tc>
          <w:tcPr>
            <w:tcW w:w="900" w:type="pct"/>
            <w:tcBorders>
              <w:top w:val="nil"/>
              <w:left w:val="nil"/>
              <w:bottom w:val="single" w:sz="6" w:space="0" w:color="000000"/>
              <w:right w:val="single" w:sz="6" w:space="0" w:color="000000"/>
            </w:tcBorders>
            <w:shd w:val="clear" w:color="auto" w:fill="FFCC99"/>
            <w:tcMar>
              <w:top w:w="0" w:type="dxa"/>
              <w:left w:w="68" w:type="dxa"/>
              <w:bottom w:w="0" w:type="dxa"/>
              <w:right w:w="68" w:type="dxa"/>
            </w:tcMar>
            <w:vAlign w:val="bottom"/>
            <w:hideMark/>
          </w:tcPr>
          <w:p w14:paraId="25909703" w14:textId="77777777" w:rsidR="00070B97" w:rsidRPr="00070B97" w:rsidRDefault="00070B97" w:rsidP="00260ED1">
            <w:pPr>
              <w:pStyle w:val="Textindependent"/>
              <w:spacing w:after="0"/>
              <w:jc w:val="both"/>
              <w:rPr>
                <w:szCs w:val="22"/>
                <w:lang w:val="ca-ES"/>
              </w:rPr>
            </w:pPr>
            <w:r w:rsidRPr="00070B97">
              <w:rPr>
                <w:b/>
                <w:bCs/>
                <w:szCs w:val="22"/>
                <w:lang w:val="ca-ES"/>
              </w:rPr>
              <w:t>0,00 %</w:t>
            </w:r>
          </w:p>
        </w:tc>
      </w:tr>
    </w:tbl>
    <w:p w14:paraId="4D23E018" w14:textId="77777777" w:rsidR="00070B97" w:rsidRPr="00070B97" w:rsidRDefault="00070B97" w:rsidP="00260ED1">
      <w:pPr>
        <w:pStyle w:val="Textindependent"/>
        <w:spacing w:after="0"/>
        <w:jc w:val="both"/>
        <w:rPr>
          <w:szCs w:val="22"/>
          <w:lang w:val="ca-ES"/>
        </w:rPr>
      </w:pPr>
    </w:p>
    <w:p w14:paraId="7458C7D7" w14:textId="77777777" w:rsidR="00070B97" w:rsidRPr="00070B97" w:rsidRDefault="00070B97" w:rsidP="00260ED1">
      <w:pPr>
        <w:pStyle w:val="Textindependent"/>
        <w:spacing w:after="0"/>
        <w:jc w:val="both"/>
        <w:rPr>
          <w:szCs w:val="22"/>
          <w:lang w:val="ca-ES"/>
        </w:rPr>
      </w:pPr>
    </w:p>
    <w:p w14:paraId="0CF77C1E" w14:textId="77777777" w:rsidR="00070B97" w:rsidRPr="00070B97" w:rsidRDefault="00070B97" w:rsidP="00260ED1">
      <w:pPr>
        <w:pStyle w:val="Textindependent"/>
        <w:spacing w:after="0"/>
        <w:jc w:val="both"/>
        <w:rPr>
          <w:szCs w:val="22"/>
          <w:lang w:val="ca-ES"/>
        </w:rPr>
      </w:pPr>
      <w:r w:rsidRPr="00070B97">
        <w:rPr>
          <w:b/>
          <w:bCs/>
          <w:szCs w:val="22"/>
          <w:lang w:val="ca-ES"/>
        </w:rPr>
        <w:t>6.ESTABILITAT PRESSUPOSTÀRIA I SOSTENIBILITAT FINANCERA</w:t>
      </w:r>
    </w:p>
    <w:p w14:paraId="0D614BDD" w14:textId="77777777" w:rsidR="00070B97" w:rsidRPr="00070B97" w:rsidRDefault="00070B97" w:rsidP="00260ED1">
      <w:pPr>
        <w:pStyle w:val="Textindependent"/>
        <w:spacing w:after="0"/>
        <w:jc w:val="both"/>
        <w:rPr>
          <w:szCs w:val="22"/>
          <w:lang w:val="ca-ES"/>
        </w:rPr>
      </w:pPr>
    </w:p>
    <w:p w14:paraId="68A82344" w14:textId="77777777" w:rsidR="00070B97" w:rsidRPr="00070B97" w:rsidRDefault="00070B97" w:rsidP="00260ED1">
      <w:pPr>
        <w:pStyle w:val="Textindependent"/>
        <w:spacing w:after="0"/>
        <w:jc w:val="both"/>
        <w:rPr>
          <w:szCs w:val="22"/>
          <w:lang w:val="fr-FR"/>
        </w:rPr>
      </w:pPr>
      <w:r w:rsidRPr="00070B97">
        <w:rPr>
          <w:szCs w:val="22"/>
          <w:lang w:val="ca-ES"/>
        </w:rPr>
        <w:t>El pressupost general liquidat s’ajusta al compliment dels principis d’estabilitat pressupostària i sostenibilitat financera, en termes de capacitat de finançament, essent coherent amb la normativa europea i de conformitat d’allò que preveuen els articles 3,11 i 12 de la Llei Orgànica 2/2012, de 27 d’abril, d’Estabilitat Pressupostària i Sostenibilitat Financera i de l’aplicació dels ajustos del Sistema Europeu de Compte Nacionals o Regionals (SEC’95). Practicats els ajustaments corresponents la capacitat de finançament se situa en 12.262,46 €</w:t>
      </w:r>
    </w:p>
    <w:p w14:paraId="155DDA92" w14:textId="77777777" w:rsidR="00070B97" w:rsidRPr="00070B97" w:rsidRDefault="00070B97" w:rsidP="00260ED1">
      <w:pPr>
        <w:pStyle w:val="Textindependent"/>
        <w:spacing w:after="0"/>
        <w:jc w:val="both"/>
        <w:rPr>
          <w:szCs w:val="22"/>
          <w:lang w:val="ca-ES"/>
        </w:rPr>
      </w:pPr>
    </w:p>
    <w:tbl>
      <w:tblPr>
        <w:tblW w:w="5000" w:type="pct"/>
        <w:tblCellSpacing w:w="0" w:type="dxa"/>
        <w:tblCellMar>
          <w:top w:w="72" w:type="dxa"/>
          <w:left w:w="72" w:type="dxa"/>
          <w:bottom w:w="72" w:type="dxa"/>
          <w:right w:w="72" w:type="dxa"/>
        </w:tblCellMar>
        <w:tblLook w:val="04A0" w:firstRow="1" w:lastRow="0" w:firstColumn="1" w:lastColumn="0" w:noHBand="0" w:noVBand="1"/>
      </w:tblPr>
      <w:tblGrid>
        <w:gridCol w:w="6163"/>
        <w:gridCol w:w="2517"/>
      </w:tblGrid>
      <w:tr w:rsidR="00070B97" w:rsidRPr="00070B97" w14:paraId="57583F0A" w14:textId="77777777" w:rsidTr="00070B97">
        <w:trPr>
          <w:trHeight w:val="72"/>
          <w:tblCellSpacing w:w="0" w:type="dxa"/>
        </w:trPr>
        <w:tc>
          <w:tcPr>
            <w:tcW w:w="3550" w:type="pct"/>
            <w:tcBorders>
              <w:top w:val="single" w:sz="8" w:space="0" w:color="000000"/>
              <w:left w:val="single" w:sz="8" w:space="0" w:color="000000"/>
              <w:bottom w:val="single" w:sz="8" w:space="0" w:color="000000"/>
              <w:right w:val="single" w:sz="6" w:space="0" w:color="000000"/>
            </w:tcBorders>
            <w:shd w:val="clear" w:color="auto" w:fill="C0C0C0"/>
            <w:tcMar>
              <w:top w:w="0" w:type="dxa"/>
              <w:left w:w="68" w:type="dxa"/>
              <w:bottom w:w="0" w:type="dxa"/>
              <w:right w:w="68" w:type="dxa"/>
            </w:tcMar>
            <w:vAlign w:val="bottom"/>
            <w:hideMark/>
          </w:tcPr>
          <w:p w14:paraId="4C96D7F9" w14:textId="77777777" w:rsidR="00070B97" w:rsidRPr="00070B97" w:rsidRDefault="00070B97" w:rsidP="00260ED1">
            <w:pPr>
              <w:pStyle w:val="Textindependent"/>
              <w:spacing w:after="0"/>
              <w:jc w:val="both"/>
              <w:rPr>
                <w:szCs w:val="22"/>
                <w:lang w:val="ca-ES"/>
              </w:rPr>
            </w:pPr>
            <w:r w:rsidRPr="00070B97">
              <w:rPr>
                <w:b/>
                <w:bCs/>
                <w:szCs w:val="22"/>
                <w:lang w:val="ca-ES"/>
              </w:rPr>
              <w:t>Quadre 1. Càlcul de l'estabilitat</w:t>
            </w:r>
          </w:p>
        </w:tc>
        <w:tc>
          <w:tcPr>
            <w:tcW w:w="1450" w:type="pct"/>
            <w:tcBorders>
              <w:top w:val="single" w:sz="8" w:space="0" w:color="000000"/>
              <w:left w:val="nil"/>
              <w:bottom w:val="single" w:sz="8" w:space="0" w:color="000000"/>
              <w:right w:val="single" w:sz="8" w:space="0" w:color="000000"/>
            </w:tcBorders>
            <w:shd w:val="clear" w:color="auto" w:fill="C0C0C0"/>
            <w:tcMar>
              <w:top w:w="0" w:type="dxa"/>
              <w:left w:w="68" w:type="dxa"/>
              <w:bottom w:w="0" w:type="dxa"/>
              <w:right w:w="68" w:type="dxa"/>
            </w:tcMar>
            <w:vAlign w:val="bottom"/>
            <w:hideMark/>
          </w:tcPr>
          <w:p w14:paraId="51E8497E" w14:textId="77777777" w:rsidR="00070B97" w:rsidRPr="00070B97" w:rsidRDefault="00070B97" w:rsidP="00260ED1">
            <w:pPr>
              <w:pStyle w:val="Textindependent"/>
              <w:spacing w:after="0"/>
              <w:jc w:val="both"/>
              <w:rPr>
                <w:szCs w:val="22"/>
                <w:lang w:val="ca-ES"/>
              </w:rPr>
            </w:pPr>
            <w:r w:rsidRPr="00070B97">
              <w:rPr>
                <w:szCs w:val="22"/>
                <w:lang w:val="ca-ES"/>
              </w:rPr>
              <w:t> </w:t>
            </w:r>
          </w:p>
        </w:tc>
      </w:tr>
      <w:tr w:rsidR="00070B97" w:rsidRPr="00070B97" w14:paraId="55859268" w14:textId="77777777" w:rsidTr="00070B97">
        <w:trPr>
          <w:trHeight w:val="96"/>
          <w:tblCellSpacing w:w="0" w:type="dxa"/>
        </w:trPr>
        <w:tc>
          <w:tcPr>
            <w:tcW w:w="3550" w:type="pct"/>
            <w:tcBorders>
              <w:top w:val="nil"/>
              <w:left w:val="single" w:sz="8" w:space="0" w:color="000000"/>
              <w:bottom w:val="single" w:sz="6" w:space="0" w:color="000000"/>
              <w:right w:val="single" w:sz="6" w:space="0" w:color="000000"/>
            </w:tcBorders>
            <w:tcMar>
              <w:top w:w="0" w:type="dxa"/>
              <w:left w:w="68" w:type="dxa"/>
              <w:bottom w:w="0" w:type="dxa"/>
              <w:right w:w="68" w:type="dxa"/>
            </w:tcMar>
            <w:vAlign w:val="bottom"/>
            <w:hideMark/>
          </w:tcPr>
          <w:p w14:paraId="6F773B6C" w14:textId="77777777" w:rsidR="00070B97" w:rsidRPr="00070B97" w:rsidRDefault="00070B97" w:rsidP="00260ED1">
            <w:pPr>
              <w:pStyle w:val="Textindependent"/>
              <w:spacing w:after="0"/>
              <w:jc w:val="both"/>
              <w:rPr>
                <w:szCs w:val="22"/>
                <w:lang w:val="ca-ES"/>
              </w:rPr>
            </w:pPr>
            <w:r w:rsidRPr="00070B97">
              <w:rPr>
                <w:szCs w:val="22"/>
                <w:lang w:val="ca-ES"/>
              </w:rPr>
              <w:t>Ingressos no financers</w:t>
            </w:r>
          </w:p>
        </w:tc>
        <w:tc>
          <w:tcPr>
            <w:tcW w:w="1450" w:type="pct"/>
            <w:tcBorders>
              <w:top w:val="nil"/>
              <w:left w:val="nil"/>
              <w:bottom w:val="single" w:sz="6" w:space="0" w:color="000000"/>
              <w:right w:val="single" w:sz="8" w:space="0" w:color="000000"/>
            </w:tcBorders>
            <w:tcMar>
              <w:top w:w="0" w:type="dxa"/>
              <w:left w:w="68" w:type="dxa"/>
              <w:bottom w:w="0" w:type="dxa"/>
              <w:right w:w="68" w:type="dxa"/>
            </w:tcMar>
            <w:vAlign w:val="bottom"/>
            <w:hideMark/>
          </w:tcPr>
          <w:p w14:paraId="4C2F8170" w14:textId="77777777" w:rsidR="00070B97" w:rsidRPr="00070B97" w:rsidRDefault="00070B97" w:rsidP="00260ED1">
            <w:pPr>
              <w:pStyle w:val="Textindependent"/>
              <w:spacing w:after="0"/>
              <w:jc w:val="both"/>
              <w:rPr>
                <w:szCs w:val="22"/>
                <w:lang w:val="ca-ES"/>
              </w:rPr>
            </w:pPr>
            <w:r w:rsidRPr="00070B97">
              <w:rPr>
                <w:szCs w:val="22"/>
                <w:lang w:val="ca-ES"/>
              </w:rPr>
              <w:t>45.350,00</w:t>
            </w:r>
          </w:p>
        </w:tc>
      </w:tr>
      <w:tr w:rsidR="00070B97" w:rsidRPr="00070B97" w14:paraId="7CCE2455" w14:textId="77777777" w:rsidTr="00070B97">
        <w:trPr>
          <w:trHeight w:val="96"/>
          <w:tblCellSpacing w:w="0" w:type="dxa"/>
        </w:trPr>
        <w:tc>
          <w:tcPr>
            <w:tcW w:w="3550" w:type="pct"/>
            <w:tcBorders>
              <w:top w:val="nil"/>
              <w:left w:val="single" w:sz="8" w:space="0" w:color="000000"/>
              <w:bottom w:val="single" w:sz="6" w:space="0" w:color="000000"/>
              <w:right w:val="single" w:sz="6" w:space="0" w:color="000000"/>
            </w:tcBorders>
            <w:tcMar>
              <w:top w:w="0" w:type="dxa"/>
              <w:left w:w="68" w:type="dxa"/>
              <w:bottom w:w="0" w:type="dxa"/>
              <w:right w:w="68" w:type="dxa"/>
            </w:tcMar>
            <w:vAlign w:val="bottom"/>
            <w:hideMark/>
          </w:tcPr>
          <w:p w14:paraId="004E8F21" w14:textId="77777777" w:rsidR="00070B97" w:rsidRPr="00070B97" w:rsidRDefault="00070B97" w:rsidP="00260ED1">
            <w:pPr>
              <w:pStyle w:val="Textindependent"/>
              <w:spacing w:after="0"/>
              <w:jc w:val="both"/>
              <w:rPr>
                <w:szCs w:val="22"/>
                <w:lang w:val="ca-ES"/>
              </w:rPr>
            </w:pPr>
            <w:r w:rsidRPr="00070B97">
              <w:rPr>
                <w:szCs w:val="22"/>
                <w:lang w:val="ca-ES"/>
              </w:rPr>
              <w:t>Despeses no financeres</w:t>
            </w:r>
          </w:p>
        </w:tc>
        <w:tc>
          <w:tcPr>
            <w:tcW w:w="1450" w:type="pct"/>
            <w:tcBorders>
              <w:top w:val="nil"/>
              <w:left w:val="nil"/>
              <w:bottom w:val="single" w:sz="6" w:space="0" w:color="000000"/>
              <w:right w:val="single" w:sz="8" w:space="0" w:color="000000"/>
            </w:tcBorders>
            <w:tcMar>
              <w:top w:w="0" w:type="dxa"/>
              <w:left w:w="68" w:type="dxa"/>
              <w:bottom w:w="0" w:type="dxa"/>
              <w:right w:w="68" w:type="dxa"/>
            </w:tcMar>
            <w:vAlign w:val="bottom"/>
            <w:hideMark/>
          </w:tcPr>
          <w:p w14:paraId="60D59551" w14:textId="77777777" w:rsidR="00070B97" w:rsidRPr="00070B97" w:rsidRDefault="00070B97" w:rsidP="00260ED1">
            <w:pPr>
              <w:pStyle w:val="Textindependent"/>
              <w:spacing w:after="0"/>
              <w:jc w:val="both"/>
              <w:rPr>
                <w:szCs w:val="22"/>
                <w:lang w:val="ca-ES"/>
              </w:rPr>
            </w:pPr>
            <w:r w:rsidRPr="00070B97">
              <w:rPr>
                <w:szCs w:val="22"/>
                <w:lang w:val="ca-ES"/>
              </w:rPr>
              <w:t>31.087,54</w:t>
            </w:r>
          </w:p>
        </w:tc>
      </w:tr>
      <w:tr w:rsidR="00070B97" w:rsidRPr="00070B97" w14:paraId="2FDC9E3B" w14:textId="77777777" w:rsidTr="00070B97">
        <w:trPr>
          <w:trHeight w:val="96"/>
          <w:tblCellSpacing w:w="0" w:type="dxa"/>
        </w:trPr>
        <w:tc>
          <w:tcPr>
            <w:tcW w:w="3550" w:type="pct"/>
            <w:tcBorders>
              <w:top w:val="nil"/>
              <w:left w:val="single" w:sz="8" w:space="0" w:color="000000"/>
              <w:bottom w:val="nil"/>
              <w:right w:val="single" w:sz="6" w:space="0" w:color="000000"/>
            </w:tcBorders>
            <w:tcMar>
              <w:top w:w="0" w:type="dxa"/>
              <w:left w:w="68" w:type="dxa"/>
              <w:bottom w:w="0" w:type="dxa"/>
              <w:right w:w="68" w:type="dxa"/>
            </w:tcMar>
            <w:vAlign w:val="bottom"/>
            <w:hideMark/>
          </w:tcPr>
          <w:p w14:paraId="0B54CC4A" w14:textId="77777777" w:rsidR="00070B97" w:rsidRPr="00070B97" w:rsidRDefault="00070B97" w:rsidP="00260ED1">
            <w:pPr>
              <w:pStyle w:val="Textindependent"/>
              <w:spacing w:after="0"/>
              <w:jc w:val="both"/>
              <w:rPr>
                <w:szCs w:val="22"/>
                <w:lang w:val="ca-ES"/>
              </w:rPr>
            </w:pPr>
            <w:r w:rsidRPr="00070B97">
              <w:rPr>
                <w:b/>
                <w:bCs/>
                <w:szCs w:val="22"/>
                <w:lang w:val="ca-ES"/>
              </w:rPr>
              <w:t>Superàvit no financer</w:t>
            </w:r>
          </w:p>
        </w:tc>
        <w:tc>
          <w:tcPr>
            <w:tcW w:w="1450" w:type="pct"/>
            <w:tcBorders>
              <w:top w:val="nil"/>
              <w:left w:val="nil"/>
              <w:bottom w:val="nil"/>
              <w:right w:val="single" w:sz="8" w:space="0" w:color="000000"/>
            </w:tcBorders>
            <w:tcMar>
              <w:top w:w="0" w:type="dxa"/>
              <w:left w:w="68" w:type="dxa"/>
              <w:bottom w:w="0" w:type="dxa"/>
              <w:right w:w="68" w:type="dxa"/>
            </w:tcMar>
            <w:vAlign w:val="bottom"/>
            <w:hideMark/>
          </w:tcPr>
          <w:p w14:paraId="4F2DECA7" w14:textId="77777777" w:rsidR="00070B97" w:rsidRPr="00070B97" w:rsidRDefault="00070B97" w:rsidP="00260ED1">
            <w:pPr>
              <w:pStyle w:val="Textindependent"/>
              <w:spacing w:after="0"/>
              <w:jc w:val="both"/>
              <w:rPr>
                <w:szCs w:val="22"/>
                <w:lang w:val="ca-ES"/>
              </w:rPr>
            </w:pPr>
            <w:r w:rsidRPr="00070B97">
              <w:rPr>
                <w:b/>
                <w:bCs/>
                <w:szCs w:val="22"/>
                <w:lang w:val="ca-ES"/>
              </w:rPr>
              <w:t>14.262,46</w:t>
            </w:r>
          </w:p>
        </w:tc>
      </w:tr>
      <w:tr w:rsidR="00070B97" w:rsidRPr="00070B97" w14:paraId="02C30ECF" w14:textId="77777777" w:rsidTr="00070B97">
        <w:trPr>
          <w:trHeight w:val="96"/>
          <w:tblCellSpacing w:w="0" w:type="dxa"/>
        </w:trPr>
        <w:tc>
          <w:tcPr>
            <w:tcW w:w="3550" w:type="pct"/>
            <w:tcBorders>
              <w:top w:val="single" w:sz="8" w:space="0" w:color="000000"/>
              <w:left w:val="single" w:sz="8" w:space="0" w:color="000000"/>
              <w:bottom w:val="single" w:sz="6" w:space="0" w:color="000000"/>
              <w:right w:val="single" w:sz="6" w:space="0" w:color="000000"/>
            </w:tcBorders>
            <w:tcMar>
              <w:top w:w="0" w:type="dxa"/>
              <w:left w:w="68" w:type="dxa"/>
              <w:bottom w:w="0" w:type="dxa"/>
              <w:right w:w="68" w:type="dxa"/>
            </w:tcMar>
            <w:vAlign w:val="bottom"/>
            <w:hideMark/>
          </w:tcPr>
          <w:p w14:paraId="3DAF15ED" w14:textId="77777777" w:rsidR="00070B97" w:rsidRPr="00070B97" w:rsidRDefault="00070B97" w:rsidP="00260ED1">
            <w:pPr>
              <w:pStyle w:val="Textindependent"/>
              <w:spacing w:after="0"/>
              <w:jc w:val="both"/>
              <w:rPr>
                <w:szCs w:val="22"/>
                <w:lang w:val="ca-ES"/>
              </w:rPr>
            </w:pPr>
            <w:r w:rsidRPr="00070B97">
              <w:rPr>
                <w:b/>
                <w:bCs/>
                <w:szCs w:val="22"/>
                <w:lang w:val="ca-ES"/>
              </w:rPr>
              <w:t>Ajustos d'ingressos</w:t>
            </w:r>
          </w:p>
        </w:tc>
        <w:tc>
          <w:tcPr>
            <w:tcW w:w="1450" w:type="pct"/>
            <w:tcBorders>
              <w:top w:val="single" w:sz="8" w:space="0" w:color="000000"/>
              <w:left w:val="nil"/>
              <w:bottom w:val="single" w:sz="6" w:space="0" w:color="000000"/>
              <w:right w:val="single" w:sz="8" w:space="0" w:color="000000"/>
            </w:tcBorders>
            <w:tcMar>
              <w:top w:w="0" w:type="dxa"/>
              <w:left w:w="68" w:type="dxa"/>
              <w:bottom w:w="0" w:type="dxa"/>
              <w:right w:w="68" w:type="dxa"/>
            </w:tcMar>
            <w:vAlign w:val="bottom"/>
            <w:hideMark/>
          </w:tcPr>
          <w:p w14:paraId="00E8EC6F" w14:textId="77777777" w:rsidR="00070B97" w:rsidRPr="00070B97" w:rsidRDefault="00070B97" w:rsidP="00260ED1">
            <w:pPr>
              <w:pStyle w:val="Textindependent"/>
              <w:spacing w:after="0"/>
              <w:jc w:val="both"/>
              <w:rPr>
                <w:szCs w:val="22"/>
                <w:lang w:val="ca-ES"/>
              </w:rPr>
            </w:pPr>
            <w:r w:rsidRPr="00070B97">
              <w:rPr>
                <w:szCs w:val="22"/>
                <w:lang w:val="ca-ES"/>
              </w:rPr>
              <w:t> </w:t>
            </w:r>
          </w:p>
        </w:tc>
      </w:tr>
      <w:tr w:rsidR="00070B97" w:rsidRPr="00070B97" w14:paraId="0FA859A4" w14:textId="77777777" w:rsidTr="00070B97">
        <w:trPr>
          <w:trHeight w:val="96"/>
          <w:tblCellSpacing w:w="0" w:type="dxa"/>
        </w:trPr>
        <w:tc>
          <w:tcPr>
            <w:tcW w:w="3550" w:type="pct"/>
            <w:tcBorders>
              <w:top w:val="nil"/>
              <w:left w:val="single" w:sz="8" w:space="0" w:color="000000"/>
              <w:bottom w:val="single" w:sz="6" w:space="0" w:color="000000"/>
              <w:right w:val="single" w:sz="6" w:space="0" w:color="000000"/>
            </w:tcBorders>
            <w:tcMar>
              <w:top w:w="0" w:type="dxa"/>
              <w:left w:w="68" w:type="dxa"/>
              <w:bottom w:w="0" w:type="dxa"/>
              <w:right w:w="68" w:type="dxa"/>
            </w:tcMar>
            <w:vAlign w:val="bottom"/>
            <w:hideMark/>
          </w:tcPr>
          <w:p w14:paraId="101BBC52" w14:textId="77777777" w:rsidR="00070B97" w:rsidRPr="00070B97" w:rsidRDefault="00070B97" w:rsidP="00260ED1">
            <w:pPr>
              <w:pStyle w:val="Textindependent"/>
              <w:spacing w:after="0"/>
              <w:jc w:val="both"/>
              <w:rPr>
                <w:szCs w:val="22"/>
                <w:lang w:val="ca-ES"/>
              </w:rPr>
            </w:pPr>
            <w:r w:rsidRPr="00070B97">
              <w:rPr>
                <w:szCs w:val="22"/>
                <w:lang w:val="ca-ES"/>
              </w:rPr>
              <w:t xml:space="preserve">Recaptació </w:t>
            </w:r>
          </w:p>
        </w:tc>
        <w:tc>
          <w:tcPr>
            <w:tcW w:w="1450" w:type="pct"/>
            <w:tcBorders>
              <w:top w:val="nil"/>
              <w:left w:val="nil"/>
              <w:bottom w:val="single" w:sz="6" w:space="0" w:color="000000"/>
              <w:right w:val="single" w:sz="8" w:space="0" w:color="000000"/>
            </w:tcBorders>
            <w:tcMar>
              <w:top w:w="0" w:type="dxa"/>
              <w:left w:w="68" w:type="dxa"/>
              <w:bottom w:w="0" w:type="dxa"/>
              <w:right w:w="68" w:type="dxa"/>
            </w:tcMar>
            <w:vAlign w:val="bottom"/>
            <w:hideMark/>
          </w:tcPr>
          <w:p w14:paraId="13145FB5" w14:textId="77777777" w:rsidR="00070B97" w:rsidRPr="00070B97" w:rsidRDefault="00070B97" w:rsidP="00260ED1">
            <w:pPr>
              <w:pStyle w:val="Textindependent"/>
              <w:spacing w:after="0"/>
              <w:jc w:val="both"/>
              <w:rPr>
                <w:szCs w:val="22"/>
                <w:lang w:val="ca-ES"/>
              </w:rPr>
            </w:pPr>
            <w:r w:rsidRPr="00070B97">
              <w:rPr>
                <w:szCs w:val="22"/>
                <w:lang w:val="ca-ES"/>
              </w:rPr>
              <w:t>-2.000,00</w:t>
            </w:r>
          </w:p>
        </w:tc>
      </w:tr>
      <w:tr w:rsidR="00070B97" w:rsidRPr="00070B97" w14:paraId="54864404" w14:textId="77777777" w:rsidTr="00070B97">
        <w:trPr>
          <w:trHeight w:val="96"/>
          <w:tblCellSpacing w:w="0" w:type="dxa"/>
        </w:trPr>
        <w:tc>
          <w:tcPr>
            <w:tcW w:w="3550" w:type="pct"/>
            <w:tcBorders>
              <w:top w:val="nil"/>
              <w:left w:val="single" w:sz="8" w:space="0" w:color="000000"/>
              <w:bottom w:val="single" w:sz="6" w:space="0" w:color="000000"/>
              <w:right w:val="single" w:sz="6" w:space="0" w:color="000000"/>
            </w:tcBorders>
            <w:tcMar>
              <w:top w:w="0" w:type="dxa"/>
              <w:left w:w="68" w:type="dxa"/>
              <w:bottom w:w="0" w:type="dxa"/>
              <w:right w:w="68" w:type="dxa"/>
            </w:tcMar>
            <w:vAlign w:val="bottom"/>
            <w:hideMark/>
          </w:tcPr>
          <w:p w14:paraId="4883B139" w14:textId="77777777" w:rsidR="00070B97" w:rsidRPr="00070B97" w:rsidRDefault="00070B97" w:rsidP="00260ED1">
            <w:pPr>
              <w:pStyle w:val="Textindependent"/>
              <w:spacing w:after="0"/>
              <w:jc w:val="both"/>
              <w:rPr>
                <w:szCs w:val="22"/>
                <w:lang w:val="ca-ES"/>
              </w:rPr>
            </w:pPr>
            <w:r w:rsidRPr="00070B97">
              <w:rPr>
                <w:szCs w:val="22"/>
                <w:lang w:val="ca-ES"/>
              </w:rPr>
              <w:t>PTE</w:t>
            </w:r>
          </w:p>
        </w:tc>
        <w:tc>
          <w:tcPr>
            <w:tcW w:w="1450" w:type="pct"/>
            <w:tcBorders>
              <w:top w:val="nil"/>
              <w:left w:val="nil"/>
              <w:bottom w:val="single" w:sz="6" w:space="0" w:color="000000"/>
              <w:right w:val="single" w:sz="8" w:space="0" w:color="000000"/>
            </w:tcBorders>
            <w:tcMar>
              <w:top w:w="0" w:type="dxa"/>
              <w:left w:w="68" w:type="dxa"/>
              <w:bottom w:w="0" w:type="dxa"/>
              <w:right w:w="68" w:type="dxa"/>
            </w:tcMar>
            <w:vAlign w:val="bottom"/>
            <w:hideMark/>
          </w:tcPr>
          <w:p w14:paraId="7F32A238" w14:textId="77777777" w:rsidR="00070B97" w:rsidRPr="00070B97" w:rsidRDefault="00070B97" w:rsidP="00260ED1">
            <w:pPr>
              <w:pStyle w:val="Textindependent"/>
              <w:spacing w:after="0"/>
              <w:jc w:val="both"/>
              <w:rPr>
                <w:szCs w:val="22"/>
                <w:lang w:val="ca-ES"/>
              </w:rPr>
            </w:pPr>
            <w:r w:rsidRPr="00070B97">
              <w:rPr>
                <w:szCs w:val="22"/>
                <w:lang w:val="ca-ES"/>
              </w:rPr>
              <w:t>0,00</w:t>
            </w:r>
          </w:p>
        </w:tc>
      </w:tr>
      <w:tr w:rsidR="00070B97" w:rsidRPr="00070B97" w14:paraId="6BD0B322" w14:textId="77777777" w:rsidTr="00070B97">
        <w:trPr>
          <w:trHeight w:val="96"/>
          <w:tblCellSpacing w:w="0" w:type="dxa"/>
        </w:trPr>
        <w:tc>
          <w:tcPr>
            <w:tcW w:w="3550" w:type="pct"/>
            <w:tcBorders>
              <w:top w:val="nil"/>
              <w:left w:val="single" w:sz="8" w:space="0" w:color="000000"/>
              <w:bottom w:val="nil"/>
              <w:right w:val="single" w:sz="6" w:space="0" w:color="000000"/>
            </w:tcBorders>
            <w:tcMar>
              <w:top w:w="0" w:type="dxa"/>
              <w:left w:w="68" w:type="dxa"/>
              <w:bottom w:w="0" w:type="dxa"/>
              <w:right w:w="68" w:type="dxa"/>
            </w:tcMar>
            <w:vAlign w:val="bottom"/>
            <w:hideMark/>
          </w:tcPr>
          <w:p w14:paraId="3DEC2917" w14:textId="77777777" w:rsidR="00070B97" w:rsidRPr="00070B97" w:rsidRDefault="00070B97" w:rsidP="00260ED1">
            <w:pPr>
              <w:pStyle w:val="Textindependent"/>
              <w:spacing w:after="0"/>
              <w:jc w:val="both"/>
              <w:rPr>
                <w:szCs w:val="22"/>
                <w:lang w:val="ca-ES"/>
              </w:rPr>
            </w:pPr>
            <w:r w:rsidRPr="00070B97">
              <w:rPr>
                <w:szCs w:val="22"/>
                <w:lang w:val="ca-ES"/>
              </w:rPr>
              <w:t>Interessos</w:t>
            </w:r>
          </w:p>
        </w:tc>
        <w:tc>
          <w:tcPr>
            <w:tcW w:w="1450" w:type="pct"/>
            <w:tcBorders>
              <w:top w:val="nil"/>
              <w:left w:val="nil"/>
              <w:bottom w:val="nil"/>
              <w:right w:val="single" w:sz="8" w:space="0" w:color="000000"/>
            </w:tcBorders>
            <w:tcMar>
              <w:top w:w="0" w:type="dxa"/>
              <w:left w:w="68" w:type="dxa"/>
              <w:bottom w:w="0" w:type="dxa"/>
              <w:right w:w="68" w:type="dxa"/>
            </w:tcMar>
            <w:vAlign w:val="bottom"/>
            <w:hideMark/>
          </w:tcPr>
          <w:p w14:paraId="27F136D1" w14:textId="77777777" w:rsidR="00070B97" w:rsidRPr="00070B97" w:rsidRDefault="00070B97" w:rsidP="00260ED1">
            <w:pPr>
              <w:pStyle w:val="Textindependent"/>
              <w:spacing w:after="0"/>
              <w:jc w:val="both"/>
              <w:rPr>
                <w:szCs w:val="22"/>
                <w:lang w:val="ca-ES"/>
              </w:rPr>
            </w:pPr>
            <w:r w:rsidRPr="00070B97">
              <w:rPr>
                <w:szCs w:val="22"/>
                <w:lang w:val="ca-ES"/>
              </w:rPr>
              <w:t>0,00</w:t>
            </w:r>
          </w:p>
        </w:tc>
      </w:tr>
      <w:tr w:rsidR="00070B97" w:rsidRPr="00070B97" w14:paraId="2767AF32" w14:textId="77777777" w:rsidTr="00070B97">
        <w:trPr>
          <w:trHeight w:val="108"/>
          <w:tblCellSpacing w:w="0" w:type="dxa"/>
        </w:trPr>
        <w:tc>
          <w:tcPr>
            <w:tcW w:w="3550" w:type="pct"/>
            <w:tcBorders>
              <w:top w:val="single" w:sz="6" w:space="0" w:color="000000"/>
              <w:left w:val="single" w:sz="8" w:space="0" w:color="000000"/>
              <w:bottom w:val="single" w:sz="8" w:space="0" w:color="000000"/>
              <w:right w:val="single" w:sz="6" w:space="0" w:color="000000"/>
            </w:tcBorders>
            <w:tcMar>
              <w:top w:w="0" w:type="dxa"/>
              <w:left w:w="68" w:type="dxa"/>
              <w:bottom w:w="0" w:type="dxa"/>
              <w:right w:w="68" w:type="dxa"/>
            </w:tcMar>
            <w:vAlign w:val="bottom"/>
            <w:hideMark/>
          </w:tcPr>
          <w:p w14:paraId="40751CEF" w14:textId="77777777" w:rsidR="00070B97" w:rsidRPr="00070B97" w:rsidRDefault="00070B97" w:rsidP="00260ED1">
            <w:pPr>
              <w:pStyle w:val="Textindependent"/>
              <w:spacing w:after="0"/>
              <w:jc w:val="both"/>
              <w:rPr>
                <w:szCs w:val="22"/>
                <w:lang w:val="ca-ES"/>
              </w:rPr>
            </w:pPr>
            <w:r w:rsidRPr="00070B97">
              <w:rPr>
                <w:szCs w:val="22"/>
                <w:lang w:val="ca-ES"/>
              </w:rPr>
              <w:t>Altres</w:t>
            </w:r>
          </w:p>
        </w:tc>
        <w:tc>
          <w:tcPr>
            <w:tcW w:w="1450" w:type="pct"/>
            <w:tcBorders>
              <w:top w:val="single" w:sz="6" w:space="0" w:color="000000"/>
              <w:left w:val="nil"/>
              <w:bottom w:val="single" w:sz="8" w:space="0" w:color="000000"/>
              <w:right w:val="single" w:sz="8" w:space="0" w:color="000000"/>
            </w:tcBorders>
            <w:tcMar>
              <w:top w:w="0" w:type="dxa"/>
              <w:left w:w="68" w:type="dxa"/>
              <w:bottom w:w="0" w:type="dxa"/>
              <w:right w:w="68" w:type="dxa"/>
            </w:tcMar>
            <w:vAlign w:val="bottom"/>
            <w:hideMark/>
          </w:tcPr>
          <w:p w14:paraId="67E3C0C8" w14:textId="77777777" w:rsidR="00070B97" w:rsidRPr="00070B97" w:rsidRDefault="00070B97" w:rsidP="00260ED1">
            <w:pPr>
              <w:pStyle w:val="Textindependent"/>
              <w:spacing w:after="0"/>
              <w:jc w:val="both"/>
              <w:rPr>
                <w:szCs w:val="22"/>
                <w:lang w:val="ca-ES"/>
              </w:rPr>
            </w:pPr>
            <w:r w:rsidRPr="00070B97">
              <w:rPr>
                <w:szCs w:val="22"/>
                <w:lang w:val="ca-ES"/>
              </w:rPr>
              <w:t>0,00</w:t>
            </w:r>
          </w:p>
        </w:tc>
      </w:tr>
      <w:tr w:rsidR="00070B97" w:rsidRPr="00070B97" w14:paraId="277F4DBE" w14:textId="77777777" w:rsidTr="00070B97">
        <w:trPr>
          <w:trHeight w:val="96"/>
          <w:tblCellSpacing w:w="0" w:type="dxa"/>
        </w:trPr>
        <w:tc>
          <w:tcPr>
            <w:tcW w:w="3550" w:type="pct"/>
            <w:tcBorders>
              <w:top w:val="nil"/>
              <w:left w:val="single" w:sz="8" w:space="0" w:color="000000"/>
              <w:bottom w:val="single" w:sz="6" w:space="0" w:color="000000"/>
              <w:right w:val="single" w:sz="6" w:space="0" w:color="000000"/>
            </w:tcBorders>
            <w:tcMar>
              <w:top w:w="0" w:type="dxa"/>
              <w:left w:w="68" w:type="dxa"/>
              <w:bottom w:w="0" w:type="dxa"/>
              <w:right w:w="68" w:type="dxa"/>
            </w:tcMar>
            <w:vAlign w:val="bottom"/>
            <w:hideMark/>
          </w:tcPr>
          <w:p w14:paraId="4FB8D247" w14:textId="77777777" w:rsidR="00070B97" w:rsidRPr="00070B97" w:rsidRDefault="00070B97" w:rsidP="00260ED1">
            <w:pPr>
              <w:pStyle w:val="Textindependent"/>
              <w:spacing w:after="0"/>
              <w:jc w:val="both"/>
              <w:rPr>
                <w:szCs w:val="22"/>
                <w:lang w:val="ca-ES"/>
              </w:rPr>
            </w:pPr>
            <w:r w:rsidRPr="00070B97">
              <w:rPr>
                <w:b/>
                <w:bCs/>
                <w:szCs w:val="22"/>
                <w:lang w:val="ca-ES"/>
              </w:rPr>
              <w:t>Ajustos de despeses</w:t>
            </w:r>
          </w:p>
        </w:tc>
        <w:tc>
          <w:tcPr>
            <w:tcW w:w="1450" w:type="pct"/>
            <w:tcBorders>
              <w:top w:val="nil"/>
              <w:left w:val="nil"/>
              <w:bottom w:val="single" w:sz="6" w:space="0" w:color="000000"/>
              <w:right w:val="single" w:sz="8" w:space="0" w:color="000000"/>
            </w:tcBorders>
            <w:tcMar>
              <w:top w:w="0" w:type="dxa"/>
              <w:left w:w="68" w:type="dxa"/>
              <w:bottom w:w="0" w:type="dxa"/>
              <w:right w:w="68" w:type="dxa"/>
            </w:tcMar>
            <w:vAlign w:val="bottom"/>
            <w:hideMark/>
          </w:tcPr>
          <w:p w14:paraId="0067C1B8" w14:textId="77777777" w:rsidR="00070B97" w:rsidRPr="00070B97" w:rsidRDefault="00070B97" w:rsidP="00260ED1">
            <w:pPr>
              <w:pStyle w:val="Textindependent"/>
              <w:spacing w:after="0"/>
              <w:jc w:val="both"/>
              <w:rPr>
                <w:szCs w:val="22"/>
                <w:lang w:val="ca-ES"/>
              </w:rPr>
            </w:pPr>
            <w:r w:rsidRPr="00070B97">
              <w:rPr>
                <w:szCs w:val="22"/>
                <w:lang w:val="ca-ES"/>
              </w:rPr>
              <w:t> </w:t>
            </w:r>
          </w:p>
        </w:tc>
      </w:tr>
      <w:tr w:rsidR="00070B97" w:rsidRPr="00070B97" w14:paraId="2225E8FA" w14:textId="77777777" w:rsidTr="00070B97">
        <w:trPr>
          <w:trHeight w:val="96"/>
          <w:tblCellSpacing w:w="0" w:type="dxa"/>
        </w:trPr>
        <w:tc>
          <w:tcPr>
            <w:tcW w:w="3550" w:type="pct"/>
            <w:tcBorders>
              <w:top w:val="nil"/>
              <w:left w:val="single" w:sz="8" w:space="0" w:color="000000"/>
              <w:bottom w:val="single" w:sz="6" w:space="0" w:color="000000"/>
              <w:right w:val="single" w:sz="6" w:space="0" w:color="000000"/>
            </w:tcBorders>
            <w:tcMar>
              <w:top w:w="0" w:type="dxa"/>
              <w:left w:w="68" w:type="dxa"/>
              <w:bottom w:w="0" w:type="dxa"/>
              <w:right w:w="68" w:type="dxa"/>
            </w:tcMar>
            <w:vAlign w:val="bottom"/>
            <w:hideMark/>
          </w:tcPr>
          <w:p w14:paraId="59D637B5" w14:textId="77777777" w:rsidR="00070B97" w:rsidRPr="00070B97" w:rsidRDefault="00070B97" w:rsidP="00260ED1">
            <w:pPr>
              <w:pStyle w:val="Textindependent"/>
              <w:spacing w:after="0"/>
              <w:jc w:val="both"/>
              <w:rPr>
                <w:szCs w:val="22"/>
                <w:lang w:val="ca-ES"/>
              </w:rPr>
            </w:pPr>
            <w:r w:rsidRPr="00070B97">
              <w:rPr>
                <w:szCs w:val="22"/>
                <w:lang w:val="ca-ES"/>
              </w:rPr>
              <w:t>Compte 413</w:t>
            </w:r>
          </w:p>
        </w:tc>
        <w:tc>
          <w:tcPr>
            <w:tcW w:w="1450" w:type="pct"/>
            <w:tcBorders>
              <w:top w:val="nil"/>
              <w:left w:val="nil"/>
              <w:bottom w:val="single" w:sz="6" w:space="0" w:color="000000"/>
              <w:right w:val="single" w:sz="8" w:space="0" w:color="000000"/>
            </w:tcBorders>
            <w:tcMar>
              <w:top w:w="0" w:type="dxa"/>
              <w:left w:w="68" w:type="dxa"/>
              <w:bottom w:w="0" w:type="dxa"/>
              <w:right w:w="68" w:type="dxa"/>
            </w:tcMar>
            <w:vAlign w:val="bottom"/>
            <w:hideMark/>
          </w:tcPr>
          <w:p w14:paraId="0A240023" w14:textId="77777777" w:rsidR="00070B97" w:rsidRPr="00070B97" w:rsidRDefault="00070B97" w:rsidP="00260ED1">
            <w:pPr>
              <w:pStyle w:val="Textindependent"/>
              <w:spacing w:after="0"/>
              <w:jc w:val="both"/>
              <w:rPr>
                <w:szCs w:val="22"/>
                <w:lang w:val="ca-ES"/>
              </w:rPr>
            </w:pPr>
            <w:r w:rsidRPr="00070B97">
              <w:rPr>
                <w:szCs w:val="22"/>
                <w:lang w:val="ca-ES"/>
              </w:rPr>
              <w:t>0,00</w:t>
            </w:r>
          </w:p>
        </w:tc>
      </w:tr>
      <w:tr w:rsidR="00070B97" w:rsidRPr="00070B97" w14:paraId="7AD9B59D" w14:textId="77777777" w:rsidTr="00070B97">
        <w:trPr>
          <w:trHeight w:val="96"/>
          <w:tblCellSpacing w:w="0" w:type="dxa"/>
        </w:trPr>
        <w:tc>
          <w:tcPr>
            <w:tcW w:w="3550" w:type="pct"/>
            <w:tcBorders>
              <w:top w:val="nil"/>
              <w:left w:val="single" w:sz="8" w:space="0" w:color="000000"/>
              <w:bottom w:val="single" w:sz="6" w:space="0" w:color="000000"/>
              <w:right w:val="single" w:sz="6" w:space="0" w:color="000000"/>
            </w:tcBorders>
            <w:tcMar>
              <w:top w:w="0" w:type="dxa"/>
              <w:left w:w="68" w:type="dxa"/>
              <w:bottom w:w="0" w:type="dxa"/>
              <w:right w:w="68" w:type="dxa"/>
            </w:tcMar>
            <w:vAlign w:val="bottom"/>
            <w:hideMark/>
          </w:tcPr>
          <w:p w14:paraId="23678362" w14:textId="77777777" w:rsidR="00070B97" w:rsidRPr="00070B97" w:rsidRDefault="00070B97" w:rsidP="00260ED1">
            <w:pPr>
              <w:pStyle w:val="Textindependent"/>
              <w:spacing w:after="0"/>
              <w:jc w:val="both"/>
              <w:rPr>
                <w:szCs w:val="22"/>
                <w:lang w:val="ca-ES"/>
              </w:rPr>
            </w:pPr>
            <w:proofErr w:type="spellStart"/>
            <w:r w:rsidRPr="00070B97">
              <w:rPr>
                <w:szCs w:val="22"/>
                <w:lang w:val="ca-ES"/>
              </w:rPr>
              <w:t>Adquis</w:t>
            </w:r>
            <w:proofErr w:type="spellEnd"/>
            <w:r w:rsidRPr="00070B97">
              <w:rPr>
                <w:szCs w:val="22"/>
                <w:lang w:val="ca-ES"/>
              </w:rPr>
              <w:t xml:space="preserve">. </w:t>
            </w:r>
            <w:proofErr w:type="spellStart"/>
            <w:r w:rsidRPr="00070B97">
              <w:rPr>
                <w:szCs w:val="22"/>
                <w:lang w:val="ca-ES"/>
              </w:rPr>
              <w:t>Pagam</w:t>
            </w:r>
            <w:proofErr w:type="spellEnd"/>
            <w:r w:rsidRPr="00070B97">
              <w:rPr>
                <w:szCs w:val="22"/>
                <w:lang w:val="ca-ES"/>
              </w:rPr>
              <w:t>. Aplaçat</w:t>
            </w:r>
          </w:p>
        </w:tc>
        <w:tc>
          <w:tcPr>
            <w:tcW w:w="1450" w:type="pct"/>
            <w:tcBorders>
              <w:top w:val="nil"/>
              <w:left w:val="nil"/>
              <w:bottom w:val="single" w:sz="6" w:space="0" w:color="000000"/>
              <w:right w:val="single" w:sz="8" w:space="0" w:color="000000"/>
            </w:tcBorders>
            <w:tcMar>
              <w:top w:w="0" w:type="dxa"/>
              <w:left w:w="68" w:type="dxa"/>
              <w:bottom w:w="0" w:type="dxa"/>
              <w:right w:w="68" w:type="dxa"/>
            </w:tcMar>
            <w:vAlign w:val="bottom"/>
            <w:hideMark/>
          </w:tcPr>
          <w:p w14:paraId="552801CB" w14:textId="77777777" w:rsidR="00070B97" w:rsidRPr="00070B97" w:rsidRDefault="00070B97" w:rsidP="00260ED1">
            <w:pPr>
              <w:pStyle w:val="Textindependent"/>
              <w:spacing w:after="0"/>
              <w:jc w:val="both"/>
              <w:rPr>
                <w:szCs w:val="22"/>
                <w:lang w:val="ca-ES"/>
              </w:rPr>
            </w:pPr>
            <w:r w:rsidRPr="00070B97">
              <w:rPr>
                <w:szCs w:val="22"/>
                <w:lang w:val="ca-ES"/>
              </w:rPr>
              <w:t>0,00</w:t>
            </w:r>
          </w:p>
        </w:tc>
      </w:tr>
      <w:tr w:rsidR="00070B97" w:rsidRPr="00070B97" w14:paraId="12CC2C09" w14:textId="77777777" w:rsidTr="00070B97">
        <w:trPr>
          <w:trHeight w:val="96"/>
          <w:tblCellSpacing w:w="0" w:type="dxa"/>
        </w:trPr>
        <w:tc>
          <w:tcPr>
            <w:tcW w:w="3550" w:type="pct"/>
            <w:tcBorders>
              <w:top w:val="nil"/>
              <w:left w:val="single" w:sz="8" w:space="0" w:color="000000"/>
              <w:bottom w:val="single" w:sz="6" w:space="0" w:color="000000"/>
              <w:right w:val="single" w:sz="6" w:space="0" w:color="000000"/>
            </w:tcBorders>
            <w:tcMar>
              <w:top w:w="0" w:type="dxa"/>
              <w:left w:w="68" w:type="dxa"/>
              <w:bottom w:w="0" w:type="dxa"/>
              <w:right w:w="68" w:type="dxa"/>
            </w:tcMar>
            <w:vAlign w:val="bottom"/>
            <w:hideMark/>
          </w:tcPr>
          <w:p w14:paraId="0D194552" w14:textId="77777777" w:rsidR="00070B97" w:rsidRPr="00070B97" w:rsidRDefault="00070B97" w:rsidP="00260ED1">
            <w:pPr>
              <w:pStyle w:val="Textindependent"/>
              <w:spacing w:after="0"/>
              <w:jc w:val="both"/>
              <w:rPr>
                <w:szCs w:val="22"/>
                <w:lang w:val="ca-ES"/>
              </w:rPr>
            </w:pPr>
            <w:r w:rsidRPr="00070B97">
              <w:rPr>
                <w:szCs w:val="22"/>
                <w:lang w:val="ca-ES"/>
              </w:rPr>
              <w:t xml:space="preserve">Interessos </w:t>
            </w:r>
          </w:p>
        </w:tc>
        <w:tc>
          <w:tcPr>
            <w:tcW w:w="1450" w:type="pct"/>
            <w:tcBorders>
              <w:top w:val="nil"/>
              <w:left w:val="nil"/>
              <w:bottom w:val="single" w:sz="6" w:space="0" w:color="000000"/>
              <w:right w:val="single" w:sz="8" w:space="0" w:color="000000"/>
            </w:tcBorders>
            <w:tcMar>
              <w:top w:w="0" w:type="dxa"/>
              <w:left w:w="68" w:type="dxa"/>
              <w:bottom w:w="0" w:type="dxa"/>
              <w:right w:w="68" w:type="dxa"/>
            </w:tcMar>
            <w:vAlign w:val="bottom"/>
            <w:hideMark/>
          </w:tcPr>
          <w:p w14:paraId="1D8502E1" w14:textId="77777777" w:rsidR="00070B97" w:rsidRPr="00070B97" w:rsidRDefault="00070B97" w:rsidP="00260ED1">
            <w:pPr>
              <w:pStyle w:val="Textindependent"/>
              <w:spacing w:after="0"/>
              <w:jc w:val="both"/>
              <w:rPr>
                <w:szCs w:val="22"/>
                <w:lang w:val="ca-ES"/>
              </w:rPr>
            </w:pPr>
            <w:r w:rsidRPr="00070B97">
              <w:rPr>
                <w:szCs w:val="22"/>
                <w:lang w:val="ca-ES"/>
              </w:rPr>
              <w:t>0,00</w:t>
            </w:r>
          </w:p>
        </w:tc>
      </w:tr>
      <w:tr w:rsidR="00070B97" w:rsidRPr="00070B97" w14:paraId="1DB27021" w14:textId="77777777" w:rsidTr="00070B97">
        <w:trPr>
          <w:trHeight w:val="96"/>
          <w:tblCellSpacing w:w="0" w:type="dxa"/>
        </w:trPr>
        <w:tc>
          <w:tcPr>
            <w:tcW w:w="3550" w:type="pct"/>
            <w:tcBorders>
              <w:top w:val="nil"/>
              <w:left w:val="single" w:sz="8" w:space="0" w:color="000000"/>
              <w:bottom w:val="single" w:sz="6" w:space="0" w:color="000000"/>
              <w:right w:val="single" w:sz="6" w:space="0" w:color="000000"/>
            </w:tcBorders>
            <w:tcMar>
              <w:top w:w="0" w:type="dxa"/>
              <w:left w:w="68" w:type="dxa"/>
              <w:bottom w:w="0" w:type="dxa"/>
              <w:right w:w="68" w:type="dxa"/>
            </w:tcMar>
            <w:vAlign w:val="bottom"/>
            <w:hideMark/>
          </w:tcPr>
          <w:p w14:paraId="3DC214E2" w14:textId="77777777" w:rsidR="00070B97" w:rsidRPr="00070B97" w:rsidRDefault="00070B97" w:rsidP="00260ED1">
            <w:pPr>
              <w:pStyle w:val="Textindependent"/>
              <w:spacing w:after="0"/>
              <w:jc w:val="both"/>
              <w:rPr>
                <w:szCs w:val="22"/>
                <w:lang w:val="ca-ES"/>
              </w:rPr>
            </w:pPr>
            <w:r w:rsidRPr="00070B97">
              <w:rPr>
                <w:szCs w:val="22"/>
                <w:lang w:val="ca-ES"/>
              </w:rPr>
              <w:t>Lísings</w:t>
            </w:r>
          </w:p>
        </w:tc>
        <w:tc>
          <w:tcPr>
            <w:tcW w:w="1450" w:type="pct"/>
            <w:tcBorders>
              <w:top w:val="nil"/>
              <w:left w:val="nil"/>
              <w:bottom w:val="single" w:sz="6" w:space="0" w:color="000000"/>
              <w:right w:val="single" w:sz="8" w:space="0" w:color="000000"/>
            </w:tcBorders>
            <w:tcMar>
              <w:top w:w="0" w:type="dxa"/>
              <w:left w:w="68" w:type="dxa"/>
              <w:bottom w:w="0" w:type="dxa"/>
              <w:right w:w="68" w:type="dxa"/>
            </w:tcMar>
            <w:vAlign w:val="bottom"/>
            <w:hideMark/>
          </w:tcPr>
          <w:p w14:paraId="59A8041B" w14:textId="77777777" w:rsidR="00070B97" w:rsidRPr="00070B97" w:rsidRDefault="00070B97" w:rsidP="00260ED1">
            <w:pPr>
              <w:pStyle w:val="Textindependent"/>
              <w:spacing w:after="0"/>
              <w:jc w:val="both"/>
              <w:rPr>
                <w:szCs w:val="22"/>
                <w:lang w:val="ca-ES"/>
              </w:rPr>
            </w:pPr>
            <w:r w:rsidRPr="00070B97">
              <w:rPr>
                <w:szCs w:val="22"/>
                <w:lang w:val="ca-ES"/>
              </w:rPr>
              <w:t>0,00</w:t>
            </w:r>
          </w:p>
        </w:tc>
      </w:tr>
      <w:tr w:rsidR="00070B97" w:rsidRPr="00070B97" w14:paraId="49F2A8AC" w14:textId="77777777" w:rsidTr="00070B97">
        <w:trPr>
          <w:trHeight w:val="96"/>
          <w:tblCellSpacing w:w="0" w:type="dxa"/>
        </w:trPr>
        <w:tc>
          <w:tcPr>
            <w:tcW w:w="3550" w:type="pct"/>
            <w:tcBorders>
              <w:top w:val="nil"/>
              <w:left w:val="single" w:sz="8" w:space="0" w:color="000000"/>
              <w:bottom w:val="single" w:sz="6" w:space="0" w:color="000000"/>
              <w:right w:val="single" w:sz="6" w:space="0" w:color="000000"/>
            </w:tcBorders>
            <w:tcMar>
              <w:top w:w="0" w:type="dxa"/>
              <w:left w:w="68" w:type="dxa"/>
              <w:bottom w:w="0" w:type="dxa"/>
              <w:right w:w="68" w:type="dxa"/>
            </w:tcMar>
            <w:vAlign w:val="bottom"/>
            <w:hideMark/>
          </w:tcPr>
          <w:p w14:paraId="6184602D" w14:textId="77777777" w:rsidR="00070B97" w:rsidRPr="00070B97" w:rsidRDefault="00070B97" w:rsidP="00260ED1">
            <w:pPr>
              <w:pStyle w:val="Textindependent"/>
              <w:spacing w:after="0"/>
              <w:jc w:val="both"/>
              <w:rPr>
                <w:szCs w:val="22"/>
                <w:lang w:val="ca-ES"/>
              </w:rPr>
            </w:pPr>
            <w:r w:rsidRPr="00070B97">
              <w:rPr>
                <w:szCs w:val="22"/>
                <w:lang w:val="ca-ES"/>
              </w:rPr>
              <w:t>Execució d'avals</w:t>
            </w:r>
          </w:p>
        </w:tc>
        <w:tc>
          <w:tcPr>
            <w:tcW w:w="1450" w:type="pct"/>
            <w:tcBorders>
              <w:top w:val="nil"/>
              <w:left w:val="nil"/>
              <w:bottom w:val="single" w:sz="6" w:space="0" w:color="000000"/>
              <w:right w:val="single" w:sz="8" w:space="0" w:color="000000"/>
            </w:tcBorders>
            <w:tcMar>
              <w:top w:w="0" w:type="dxa"/>
              <w:left w:w="68" w:type="dxa"/>
              <w:bottom w:w="0" w:type="dxa"/>
              <w:right w:w="68" w:type="dxa"/>
            </w:tcMar>
            <w:vAlign w:val="bottom"/>
            <w:hideMark/>
          </w:tcPr>
          <w:p w14:paraId="2E6A9569" w14:textId="77777777" w:rsidR="00070B97" w:rsidRPr="00070B97" w:rsidRDefault="00070B97" w:rsidP="00260ED1">
            <w:pPr>
              <w:pStyle w:val="Textindependent"/>
              <w:spacing w:after="0"/>
              <w:jc w:val="both"/>
              <w:rPr>
                <w:szCs w:val="22"/>
                <w:lang w:val="ca-ES"/>
              </w:rPr>
            </w:pPr>
            <w:r w:rsidRPr="00070B97">
              <w:rPr>
                <w:szCs w:val="22"/>
                <w:lang w:val="ca-ES"/>
              </w:rPr>
              <w:t>0,00</w:t>
            </w:r>
          </w:p>
        </w:tc>
      </w:tr>
      <w:tr w:rsidR="00070B97" w:rsidRPr="00070B97" w14:paraId="12A3D7F2" w14:textId="77777777" w:rsidTr="00070B97">
        <w:trPr>
          <w:trHeight w:val="96"/>
          <w:tblCellSpacing w:w="0" w:type="dxa"/>
        </w:trPr>
        <w:tc>
          <w:tcPr>
            <w:tcW w:w="3550" w:type="pct"/>
            <w:tcBorders>
              <w:top w:val="nil"/>
              <w:left w:val="single" w:sz="8" w:space="0" w:color="000000"/>
              <w:bottom w:val="nil"/>
              <w:right w:val="single" w:sz="6" w:space="0" w:color="000000"/>
            </w:tcBorders>
            <w:tcMar>
              <w:top w:w="0" w:type="dxa"/>
              <w:left w:w="68" w:type="dxa"/>
              <w:bottom w:w="0" w:type="dxa"/>
              <w:right w:w="68" w:type="dxa"/>
            </w:tcMar>
            <w:vAlign w:val="bottom"/>
            <w:hideMark/>
          </w:tcPr>
          <w:p w14:paraId="7D3DABEB" w14:textId="77777777" w:rsidR="00070B97" w:rsidRPr="00070B97" w:rsidRDefault="00070B97" w:rsidP="00260ED1">
            <w:pPr>
              <w:pStyle w:val="Textindependent"/>
              <w:spacing w:after="0"/>
              <w:jc w:val="both"/>
              <w:rPr>
                <w:szCs w:val="22"/>
                <w:lang w:val="ca-ES"/>
              </w:rPr>
            </w:pPr>
            <w:r w:rsidRPr="00070B97">
              <w:rPr>
                <w:szCs w:val="22"/>
                <w:lang w:val="ca-ES"/>
              </w:rPr>
              <w:t>Aportacions de capital</w:t>
            </w:r>
          </w:p>
        </w:tc>
        <w:tc>
          <w:tcPr>
            <w:tcW w:w="1450" w:type="pct"/>
            <w:tcBorders>
              <w:top w:val="nil"/>
              <w:left w:val="nil"/>
              <w:bottom w:val="nil"/>
              <w:right w:val="single" w:sz="8" w:space="0" w:color="000000"/>
            </w:tcBorders>
            <w:tcMar>
              <w:top w:w="0" w:type="dxa"/>
              <w:left w:w="68" w:type="dxa"/>
              <w:bottom w:w="0" w:type="dxa"/>
              <w:right w:w="68" w:type="dxa"/>
            </w:tcMar>
            <w:vAlign w:val="bottom"/>
            <w:hideMark/>
          </w:tcPr>
          <w:p w14:paraId="41F9439E" w14:textId="77777777" w:rsidR="00070B97" w:rsidRPr="00070B97" w:rsidRDefault="00070B97" w:rsidP="00260ED1">
            <w:pPr>
              <w:pStyle w:val="Textindependent"/>
              <w:spacing w:after="0"/>
              <w:jc w:val="both"/>
              <w:rPr>
                <w:szCs w:val="22"/>
                <w:lang w:val="ca-ES"/>
              </w:rPr>
            </w:pPr>
            <w:r w:rsidRPr="00070B97">
              <w:rPr>
                <w:szCs w:val="22"/>
                <w:lang w:val="ca-ES"/>
              </w:rPr>
              <w:t>0,00</w:t>
            </w:r>
          </w:p>
        </w:tc>
      </w:tr>
      <w:tr w:rsidR="00070B97" w:rsidRPr="00070B97" w14:paraId="2C3CE9C3" w14:textId="77777777" w:rsidTr="00070B97">
        <w:trPr>
          <w:trHeight w:val="96"/>
          <w:tblCellSpacing w:w="0" w:type="dxa"/>
        </w:trPr>
        <w:tc>
          <w:tcPr>
            <w:tcW w:w="3550" w:type="pct"/>
            <w:tcBorders>
              <w:top w:val="single" w:sz="8" w:space="0" w:color="000000"/>
              <w:left w:val="single" w:sz="8" w:space="0" w:color="000000"/>
              <w:bottom w:val="single" w:sz="6" w:space="0" w:color="000000"/>
              <w:right w:val="single" w:sz="6" w:space="0" w:color="000000"/>
            </w:tcBorders>
            <w:tcMar>
              <w:top w:w="0" w:type="dxa"/>
              <w:left w:w="68" w:type="dxa"/>
              <w:bottom w:w="0" w:type="dxa"/>
              <w:right w:w="68" w:type="dxa"/>
            </w:tcMar>
            <w:vAlign w:val="bottom"/>
            <w:hideMark/>
          </w:tcPr>
          <w:p w14:paraId="32A026B2" w14:textId="77777777" w:rsidR="00070B97" w:rsidRPr="00070B97" w:rsidRDefault="00070B97" w:rsidP="00260ED1">
            <w:pPr>
              <w:pStyle w:val="Textindependent"/>
              <w:spacing w:after="0"/>
              <w:jc w:val="both"/>
              <w:rPr>
                <w:szCs w:val="22"/>
                <w:lang w:val="ca-ES"/>
              </w:rPr>
            </w:pPr>
            <w:r w:rsidRPr="00070B97">
              <w:rPr>
                <w:szCs w:val="22"/>
                <w:lang w:val="ca-ES"/>
              </w:rPr>
              <w:t>Ingressos ajustats</w:t>
            </w:r>
          </w:p>
        </w:tc>
        <w:tc>
          <w:tcPr>
            <w:tcW w:w="1450" w:type="pct"/>
            <w:tcBorders>
              <w:top w:val="single" w:sz="8" w:space="0" w:color="000000"/>
              <w:left w:val="nil"/>
              <w:bottom w:val="single" w:sz="6" w:space="0" w:color="000000"/>
              <w:right w:val="single" w:sz="8" w:space="0" w:color="000000"/>
            </w:tcBorders>
            <w:tcMar>
              <w:top w:w="0" w:type="dxa"/>
              <w:left w:w="68" w:type="dxa"/>
              <w:bottom w:w="0" w:type="dxa"/>
              <w:right w:w="68" w:type="dxa"/>
            </w:tcMar>
            <w:vAlign w:val="bottom"/>
            <w:hideMark/>
          </w:tcPr>
          <w:p w14:paraId="44F954F4" w14:textId="77777777" w:rsidR="00070B97" w:rsidRPr="00070B97" w:rsidRDefault="00070B97" w:rsidP="00260ED1">
            <w:pPr>
              <w:pStyle w:val="Textindependent"/>
              <w:spacing w:after="0"/>
              <w:jc w:val="both"/>
              <w:rPr>
                <w:szCs w:val="22"/>
                <w:lang w:val="ca-ES"/>
              </w:rPr>
            </w:pPr>
            <w:r w:rsidRPr="00070B97">
              <w:rPr>
                <w:szCs w:val="22"/>
                <w:lang w:val="ca-ES"/>
              </w:rPr>
              <w:t>43.350,00</w:t>
            </w:r>
          </w:p>
        </w:tc>
      </w:tr>
      <w:tr w:rsidR="00070B97" w:rsidRPr="00070B97" w14:paraId="51473F3A" w14:textId="77777777" w:rsidTr="00070B97">
        <w:trPr>
          <w:trHeight w:val="96"/>
          <w:tblCellSpacing w:w="0" w:type="dxa"/>
        </w:trPr>
        <w:tc>
          <w:tcPr>
            <w:tcW w:w="3550" w:type="pct"/>
            <w:tcBorders>
              <w:top w:val="nil"/>
              <w:left w:val="single" w:sz="8" w:space="0" w:color="000000"/>
              <w:bottom w:val="single" w:sz="8" w:space="0" w:color="000000"/>
              <w:right w:val="single" w:sz="6" w:space="0" w:color="000000"/>
            </w:tcBorders>
            <w:tcMar>
              <w:top w:w="0" w:type="dxa"/>
              <w:left w:w="68" w:type="dxa"/>
              <w:bottom w:w="0" w:type="dxa"/>
              <w:right w:w="68" w:type="dxa"/>
            </w:tcMar>
            <w:vAlign w:val="bottom"/>
            <w:hideMark/>
          </w:tcPr>
          <w:p w14:paraId="37E09E81" w14:textId="77777777" w:rsidR="00070B97" w:rsidRPr="00070B97" w:rsidRDefault="00070B97" w:rsidP="00260ED1">
            <w:pPr>
              <w:pStyle w:val="Textindependent"/>
              <w:spacing w:after="0"/>
              <w:jc w:val="both"/>
              <w:rPr>
                <w:szCs w:val="22"/>
                <w:lang w:val="ca-ES"/>
              </w:rPr>
            </w:pPr>
            <w:r w:rsidRPr="00070B97">
              <w:rPr>
                <w:szCs w:val="22"/>
                <w:lang w:val="ca-ES"/>
              </w:rPr>
              <w:t>Despeses ajustades</w:t>
            </w:r>
          </w:p>
        </w:tc>
        <w:tc>
          <w:tcPr>
            <w:tcW w:w="1450" w:type="pct"/>
            <w:tcBorders>
              <w:top w:val="nil"/>
              <w:left w:val="nil"/>
              <w:bottom w:val="single" w:sz="8" w:space="0" w:color="000000"/>
              <w:right w:val="single" w:sz="8" w:space="0" w:color="000000"/>
            </w:tcBorders>
            <w:tcMar>
              <w:top w:w="0" w:type="dxa"/>
              <w:left w:w="68" w:type="dxa"/>
              <w:bottom w:w="0" w:type="dxa"/>
              <w:right w:w="68" w:type="dxa"/>
            </w:tcMar>
            <w:vAlign w:val="bottom"/>
            <w:hideMark/>
          </w:tcPr>
          <w:p w14:paraId="3F2D8B56" w14:textId="77777777" w:rsidR="00070B97" w:rsidRPr="00070B97" w:rsidRDefault="00070B97" w:rsidP="00260ED1">
            <w:pPr>
              <w:pStyle w:val="Textindependent"/>
              <w:spacing w:after="0"/>
              <w:jc w:val="both"/>
              <w:rPr>
                <w:szCs w:val="22"/>
                <w:lang w:val="ca-ES"/>
              </w:rPr>
            </w:pPr>
            <w:r w:rsidRPr="00070B97">
              <w:rPr>
                <w:szCs w:val="22"/>
                <w:lang w:val="ca-ES"/>
              </w:rPr>
              <w:t>31.087,54</w:t>
            </w:r>
          </w:p>
        </w:tc>
      </w:tr>
      <w:tr w:rsidR="00070B97" w:rsidRPr="00070B97" w14:paraId="1F55F887" w14:textId="77777777" w:rsidTr="00070B97">
        <w:trPr>
          <w:trHeight w:val="72"/>
          <w:tblCellSpacing w:w="0" w:type="dxa"/>
        </w:trPr>
        <w:tc>
          <w:tcPr>
            <w:tcW w:w="3550" w:type="pct"/>
            <w:tcBorders>
              <w:top w:val="nil"/>
              <w:left w:val="single" w:sz="8" w:space="0" w:color="000000"/>
              <w:bottom w:val="single" w:sz="8" w:space="0" w:color="000000"/>
              <w:right w:val="single" w:sz="6" w:space="0" w:color="000000"/>
            </w:tcBorders>
            <w:shd w:val="clear" w:color="auto" w:fill="FFCC99"/>
            <w:tcMar>
              <w:top w:w="0" w:type="dxa"/>
              <w:left w:w="68" w:type="dxa"/>
              <w:bottom w:w="0" w:type="dxa"/>
              <w:right w:w="68" w:type="dxa"/>
            </w:tcMar>
            <w:vAlign w:val="bottom"/>
            <w:hideMark/>
          </w:tcPr>
          <w:p w14:paraId="35517DDF" w14:textId="77777777" w:rsidR="00070B97" w:rsidRPr="00070B97" w:rsidRDefault="00070B97" w:rsidP="00260ED1">
            <w:pPr>
              <w:pStyle w:val="Textindependent"/>
              <w:spacing w:after="0"/>
              <w:jc w:val="both"/>
              <w:rPr>
                <w:szCs w:val="22"/>
                <w:lang w:val="ca-ES"/>
              </w:rPr>
            </w:pPr>
            <w:r w:rsidRPr="00070B97">
              <w:rPr>
                <w:b/>
                <w:bCs/>
                <w:szCs w:val="22"/>
                <w:lang w:val="ca-ES"/>
              </w:rPr>
              <w:t>Capacitat de finançament</w:t>
            </w:r>
          </w:p>
        </w:tc>
        <w:tc>
          <w:tcPr>
            <w:tcW w:w="1450" w:type="pct"/>
            <w:tcBorders>
              <w:top w:val="nil"/>
              <w:left w:val="nil"/>
              <w:bottom w:val="single" w:sz="8" w:space="0" w:color="000000"/>
              <w:right w:val="single" w:sz="8" w:space="0" w:color="000000"/>
            </w:tcBorders>
            <w:shd w:val="clear" w:color="auto" w:fill="FFCC99"/>
            <w:tcMar>
              <w:top w:w="0" w:type="dxa"/>
              <w:left w:w="68" w:type="dxa"/>
              <w:bottom w:w="0" w:type="dxa"/>
              <w:right w:w="68" w:type="dxa"/>
            </w:tcMar>
            <w:vAlign w:val="bottom"/>
            <w:hideMark/>
          </w:tcPr>
          <w:p w14:paraId="125699C6" w14:textId="77777777" w:rsidR="00070B97" w:rsidRPr="00070B97" w:rsidRDefault="00070B97" w:rsidP="00260ED1">
            <w:pPr>
              <w:pStyle w:val="Textindependent"/>
              <w:spacing w:after="0"/>
              <w:jc w:val="both"/>
              <w:rPr>
                <w:szCs w:val="22"/>
                <w:lang w:val="ca-ES"/>
              </w:rPr>
            </w:pPr>
            <w:r w:rsidRPr="00070B97">
              <w:rPr>
                <w:b/>
                <w:bCs/>
                <w:szCs w:val="22"/>
                <w:lang w:val="ca-ES"/>
              </w:rPr>
              <w:t>12.262,46</w:t>
            </w:r>
          </w:p>
        </w:tc>
      </w:tr>
    </w:tbl>
    <w:p w14:paraId="402C2457" w14:textId="77777777" w:rsidR="00070B97" w:rsidRPr="00070B97" w:rsidRDefault="00070B97" w:rsidP="00260ED1">
      <w:pPr>
        <w:pStyle w:val="Textindependent"/>
        <w:spacing w:after="0"/>
        <w:jc w:val="both"/>
        <w:rPr>
          <w:szCs w:val="22"/>
          <w:lang w:val="ca-ES"/>
        </w:rPr>
      </w:pPr>
    </w:p>
    <w:p w14:paraId="787AFA83" w14:textId="77777777" w:rsidR="00070B97" w:rsidRPr="00070B97" w:rsidRDefault="00070B97" w:rsidP="00260ED1">
      <w:pPr>
        <w:pStyle w:val="Textindependent"/>
        <w:spacing w:after="0"/>
        <w:jc w:val="both"/>
        <w:rPr>
          <w:szCs w:val="22"/>
          <w:lang w:val="ca-ES"/>
        </w:rPr>
      </w:pPr>
      <w:r w:rsidRPr="00070B97">
        <w:rPr>
          <w:szCs w:val="22"/>
          <w:lang w:val="ca-ES"/>
        </w:rPr>
        <w:t xml:space="preserve">Tanmateix, compleix amb la regla de despesa i amb la despesa computable, de conformitat amb el que estableixen els art. 21, 23 de la LO 2/2012. En aquest sentit, pel que fa a la consecució de la Regla de despesa en la Liquidació de l’exercici de 2024 compleix l’objectiu d’estabilitat pressupostària i sostenibilitat financera. </w:t>
      </w:r>
    </w:p>
    <w:p w14:paraId="20E97CC9" w14:textId="77777777" w:rsidR="00070B97" w:rsidRPr="00070B97" w:rsidRDefault="00070B97" w:rsidP="00260ED1">
      <w:pPr>
        <w:pStyle w:val="Textindependent"/>
        <w:spacing w:after="0"/>
        <w:jc w:val="both"/>
        <w:rPr>
          <w:szCs w:val="22"/>
          <w:lang w:val="ca-ES"/>
        </w:rPr>
      </w:pPr>
    </w:p>
    <w:p w14:paraId="3864F4F9" w14:textId="77777777" w:rsidR="00070B97" w:rsidRPr="00070B97" w:rsidRDefault="00070B97" w:rsidP="00260ED1">
      <w:pPr>
        <w:pStyle w:val="Textindependent"/>
        <w:spacing w:after="0"/>
        <w:jc w:val="both"/>
        <w:rPr>
          <w:szCs w:val="22"/>
          <w:lang w:val="ca-ES"/>
        </w:rPr>
      </w:pPr>
    </w:p>
    <w:p w14:paraId="1416D904" w14:textId="77777777" w:rsidR="00070B97" w:rsidRPr="00070B97" w:rsidRDefault="00070B97" w:rsidP="00260ED1">
      <w:pPr>
        <w:pStyle w:val="Textindependent"/>
        <w:spacing w:after="0"/>
        <w:jc w:val="both"/>
        <w:rPr>
          <w:szCs w:val="22"/>
          <w:lang w:val="ca-ES"/>
        </w:rPr>
      </w:pPr>
      <w:r w:rsidRPr="00070B97">
        <w:rPr>
          <w:b/>
          <w:bCs/>
          <w:szCs w:val="22"/>
          <w:lang w:val="ca-ES"/>
        </w:rPr>
        <w:t>7. RESPECTE DELS INFORMES PRECEPTIUS</w:t>
      </w:r>
    </w:p>
    <w:p w14:paraId="4B9018CA" w14:textId="77777777" w:rsidR="00070B97" w:rsidRPr="00070B97" w:rsidRDefault="00070B97" w:rsidP="00260ED1">
      <w:pPr>
        <w:pStyle w:val="Textindependent"/>
        <w:spacing w:after="0"/>
        <w:jc w:val="both"/>
        <w:rPr>
          <w:szCs w:val="22"/>
          <w:lang w:val="ca-ES"/>
        </w:rPr>
      </w:pPr>
      <w:r w:rsidRPr="00070B97">
        <w:rPr>
          <w:szCs w:val="22"/>
          <w:lang w:val="ca-ES"/>
        </w:rPr>
        <w:t>La secretaria intervenció ha emès els corresponents informes d’acord amb l’article 191.3 TRLRHL, que és favorable a la liquidació del pressupost i que consten a l’expedient.</w:t>
      </w:r>
    </w:p>
    <w:p w14:paraId="7213C8E8" w14:textId="77777777" w:rsidR="00070B97" w:rsidRPr="00070B97" w:rsidRDefault="00070B97" w:rsidP="00260ED1">
      <w:pPr>
        <w:pStyle w:val="Textindependent"/>
        <w:spacing w:after="0"/>
        <w:jc w:val="both"/>
        <w:rPr>
          <w:szCs w:val="22"/>
          <w:lang w:val="ca-ES"/>
        </w:rPr>
      </w:pPr>
    </w:p>
    <w:p w14:paraId="7C0F7014" w14:textId="77777777" w:rsidR="00070B97" w:rsidRPr="00070B97" w:rsidRDefault="00070B97" w:rsidP="00260ED1">
      <w:pPr>
        <w:pStyle w:val="Textindependent"/>
        <w:spacing w:after="0"/>
        <w:jc w:val="both"/>
        <w:rPr>
          <w:szCs w:val="22"/>
          <w:lang w:val="ca-ES"/>
        </w:rPr>
      </w:pPr>
      <w:r w:rsidRPr="00070B97">
        <w:rPr>
          <w:szCs w:val="22"/>
          <w:lang w:val="ca-ES"/>
        </w:rPr>
        <w:t xml:space="preserve">Per tot això, </w:t>
      </w:r>
    </w:p>
    <w:p w14:paraId="774B9C95" w14:textId="77777777" w:rsidR="00070B97" w:rsidRPr="00070B97" w:rsidRDefault="00070B97" w:rsidP="00260ED1">
      <w:pPr>
        <w:pStyle w:val="Textindependent"/>
        <w:spacing w:after="0"/>
        <w:jc w:val="both"/>
        <w:rPr>
          <w:szCs w:val="22"/>
          <w:lang w:val="ca-ES"/>
        </w:rPr>
      </w:pPr>
    </w:p>
    <w:p w14:paraId="2AC300EF" w14:textId="77777777" w:rsidR="00070B97" w:rsidRPr="00070B97" w:rsidRDefault="00070B97" w:rsidP="00260ED1">
      <w:pPr>
        <w:pStyle w:val="Textindependent"/>
        <w:spacing w:after="0"/>
        <w:jc w:val="both"/>
        <w:rPr>
          <w:szCs w:val="22"/>
          <w:lang w:val="ca-ES"/>
        </w:rPr>
      </w:pPr>
      <w:r w:rsidRPr="00070B97">
        <w:rPr>
          <w:b/>
          <w:bCs/>
          <w:szCs w:val="22"/>
          <w:lang w:val="ca-ES"/>
        </w:rPr>
        <w:t xml:space="preserve">DISPOSO: </w:t>
      </w:r>
    </w:p>
    <w:p w14:paraId="16078D98" w14:textId="77777777" w:rsidR="00070B97" w:rsidRPr="00070B97" w:rsidRDefault="00070B97" w:rsidP="00260ED1">
      <w:pPr>
        <w:pStyle w:val="Textindependent"/>
        <w:spacing w:after="0"/>
        <w:jc w:val="both"/>
        <w:rPr>
          <w:szCs w:val="22"/>
          <w:lang w:val="ca-ES"/>
        </w:rPr>
      </w:pPr>
    </w:p>
    <w:p w14:paraId="4EF690C6" w14:textId="42B34E98" w:rsidR="00070B97" w:rsidRPr="00070B97" w:rsidRDefault="00070B97" w:rsidP="00260ED1">
      <w:pPr>
        <w:pStyle w:val="Textindependent"/>
        <w:spacing w:after="0"/>
        <w:jc w:val="both"/>
        <w:rPr>
          <w:szCs w:val="22"/>
        </w:rPr>
      </w:pPr>
      <w:r w:rsidRPr="00070B97">
        <w:rPr>
          <w:b/>
          <w:bCs/>
          <w:szCs w:val="22"/>
          <w:lang w:val="ca-ES"/>
        </w:rPr>
        <w:t>PRIMER</w:t>
      </w:r>
      <w:r w:rsidRPr="00070B97">
        <w:rPr>
          <w:szCs w:val="22"/>
          <w:lang w:val="ca-ES"/>
        </w:rPr>
        <w:t>. APROVAR la liquidació del pressupost de l’exercici 2024, que en termes consolidats figura a la part d’antecedents amb el detall corresponent.</w:t>
      </w:r>
    </w:p>
    <w:p w14:paraId="5D6366B6" w14:textId="77777777" w:rsidR="00EF6BD8" w:rsidRDefault="00EF6BD8" w:rsidP="00260ED1">
      <w:pPr>
        <w:pStyle w:val="Textindependent"/>
        <w:spacing w:after="0"/>
        <w:jc w:val="both"/>
        <w:rPr>
          <w:b/>
          <w:bCs/>
          <w:szCs w:val="22"/>
          <w:lang w:val="ca-ES"/>
        </w:rPr>
      </w:pPr>
    </w:p>
    <w:p w14:paraId="40BA9E51" w14:textId="67C3CB84" w:rsidR="00070B97" w:rsidRPr="00070B97" w:rsidRDefault="00070B97" w:rsidP="00260ED1">
      <w:pPr>
        <w:pStyle w:val="Textindependent"/>
        <w:spacing w:after="0"/>
        <w:jc w:val="both"/>
        <w:rPr>
          <w:szCs w:val="22"/>
          <w:lang w:val="ca-ES"/>
        </w:rPr>
      </w:pPr>
      <w:r w:rsidRPr="00070B97">
        <w:rPr>
          <w:b/>
          <w:bCs/>
          <w:szCs w:val="22"/>
          <w:lang w:val="ca-ES"/>
        </w:rPr>
        <w:t>SEGON.</w:t>
      </w:r>
      <w:r w:rsidRPr="00070B97">
        <w:rPr>
          <w:szCs w:val="22"/>
          <w:lang w:val="ca-ES"/>
        </w:rPr>
        <w:t xml:space="preserve"> INFORMAR-NE al Ple del Consell en la primera sessió que se celebri. </w:t>
      </w:r>
    </w:p>
    <w:p w14:paraId="3D8118A0" w14:textId="77777777" w:rsidR="00EF6BD8" w:rsidRDefault="00EF6BD8" w:rsidP="00260ED1">
      <w:pPr>
        <w:pStyle w:val="Textindependent"/>
        <w:spacing w:after="0"/>
        <w:jc w:val="both"/>
        <w:rPr>
          <w:b/>
          <w:bCs/>
          <w:szCs w:val="22"/>
          <w:lang w:val="ca-ES"/>
        </w:rPr>
      </w:pPr>
    </w:p>
    <w:p w14:paraId="525864B0" w14:textId="49683333" w:rsidR="00070B97" w:rsidRPr="00070B97" w:rsidRDefault="00070B97" w:rsidP="00260ED1">
      <w:pPr>
        <w:pStyle w:val="Textindependent"/>
        <w:spacing w:after="0"/>
        <w:jc w:val="both"/>
        <w:rPr>
          <w:szCs w:val="22"/>
          <w:lang w:val="ca-ES"/>
        </w:rPr>
      </w:pPr>
      <w:r w:rsidRPr="00070B97">
        <w:rPr>
          <w:b/>
          <w:bCs/>
          <w:szCs w:val="22"/>
          <w:lang w:val="ca-ES"/>
        </w:rPr>
        <w:t>TERCER.</w:t>
      </w:r>
      <w:r w:rsidRPr="00070B97">
        <w:rPr>
          <w:szCs w:val="22"/>
          <w:lang w:val="ca-ES"/>
        </w:rPr>
        <w:t xml:space="preserve"> TRAMETRE una còpia de la liquidació del pressupost a la Delegació Territorial del Govern de la Generalitat i a la Delegació Provincial d’Hisenda. </w:t>
      </w:r>
    </w:p>
    <w:p w14:paraId="6CEA7794" w14:textId="77777777" w:rsidR="00EF6BD8" w:rsidRDefault="00EF6BD8" w:rsidP="00260ED1">
      <w:pPr>
        <w:pStyle w:val="Textindependent"/>
        <w:spacing w:after="0"/>
        <w:jc w:val="both"/>
        <w:rPr>
          <w:b/>
          <w:bCs/>
          <w:szCs w:val="22"/>
          <w:lang w:val="ca-ES"/>
        </w:rPr>
      </w:pPr>
    </w:p>
    <w:p w14:paraId="241B96EB" w14:textId="1C9A7796" w:rsidR="00070B97" w:rsidRPr="00070B97" w:rsidRDefault="00070B97" w:rsidP="00260ED1">
      <w:pPr>
        <w:pStyle w:val="Textindependent"/>
        <w:spacing w:after="0"/>
        <w:jc w:val="both"/>
        <w:rPr>
          <w:szCs w:val="22"/>
        </w:rPr>
      </w:pPr>
      <w:r w:rsidRPr="00070B97">
        <w:rPr>
          <w:b/>
          <w:bCs/>
          <w:szCs w:val="22"/>
          <w:lang w:val="ca-ES"/>
        </w:rPr>
        <w:t>QUART.</w:t>
      </w:r>
      <w:r w:rsidRPr="00070B97">
        <w:rPr>
          <w:szCs w:val="22"/>
          <w:lang w:val="ca-ES"/>
        </w:rPr>
        <w:t xml:space="preserve"> COMUNICAR al Ministeri d’Hisenda i Funció Pública, que es garanteix el compliment dels objectius d’estabilitat pressupostària i de deute públic. En tot cas, per a l’exercici de 2024 es confirma el compliment.</w:t>
      </w:r>
    </w:p>
    <w:p w14:paraId="1DE4C22F" w14:textId="77777777" w:rsidR="00070B97" w:rsidRPr="00070B97" w:rsidRDefault="00070B97" w:rsidP="00260ED1">
      <w:pPr>
        <w:pStyle w:val="Textindependent"/>
        <w:spacing w:after="0"/>
        <w:jc w:val="both"/>
        <w:rPr>
          <w:szCs w:val="22"/>
          <w:lang w:val="ca-ES"/>
        </w:rPr>
      </w:pPr>
    </w:p>
    <w:p w14:paraId="5CDD4574" w14:textId="77777777" w:rsidR="00070B97" w:rsidRPr="006F5925" w:rsidRDefault="00070B97" w:rsidP="0099425A">
      <w:pPr>
        <w:pStyle w:val="Textindependent"/>
        <w:spacing w:after="0"/>
        <w:jc w:val="both"/>
        <w:rPr>
          <w:szCs w:val="22"/>
          <w:lang w:val="ca-ES"/>
        </w:r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8664"/>
      </w:tblGrid>
      <w:tr w:rsidR="00D1406E" w:rsidRPr="006F5925" w14:paraId="4A691416" w14:textId="77777777" w:rsidTr="0002022A">
        <w:tc>
          <w:tcPr>
            <w:tcW w:w="8664" w:type="dxa"/>
            <w:tcBorders>
              <w:top w:val="single" w:sz="8" w:space="0" w:color="000000"/>
              <w:left w:val="single" w:sz="8" w:space="0" w:color="000000"/>
              <w:bottom w:val="single" w:sz="8" w:space="0" w:color="000000"/>
              <w:right w:val="single" w:sz="8" w:space="0" w:color="000000"/>
            </w:tcBorders>
            <w:shd w:val="clear" w:color="auto" w:fill="auto"/>
          </w:tcPr>
          <w:p w14:paraId="4A691413" w14:textId="77777777" w:rsidR="00D1406E" w:rsidRPr="006F5925" w:rsidRDefault="00D1406E" w:rsidP="0099425A">
            <w:pPr>
              <w:pStyle w:val="Contingutdelataula"/>
              <w:jc w:val="both"/>
              <w:rPr>
                <w:szCs w:val="22"/>
                <w:lang w:val="ca-ES"/>
              </w:rPr>
            </w:pPr>
            <w:r w:rsidRPr="006F5925">
              <w:rPr>
                <w:szCs w:val="22"/>
                <w:lang w:val="ca-ES"/>
              </w:rPr>
              <w:t> </w:t>
            </w:r>
          </w:p>
          <w:p w14:paraId="4A691414" w14:textId="3ED1EA41" w:rsidR="00D1406E" w:rsidRPr="006F5925" w:rsidRDefault="00BD2405" w:rsidP="0099425A">
            <w:pPr>
              <w:pStyle w:val="Textindependent"/>
              <w:spacing w:after="0"/>
              <w:jc w:val="both"/>
              <w:rPr>
                <w:lang w:val="ca-ES"/>
              </w:rPr>
            </w:pPr>
            <w:r>
              <w:rPr>
                <w:b/>
                <w:bCs/>
                <w:szCs w:val="22"/>
                <w:lang w:val="ca-ES"/>
              </w:rPr>
              <w:t>10</w:t>
            </w:r>
            <w:r w:rsidR="00D1406E" w:rsidRPr="006F5925">
              <w:rPr>
                <w:b/>
                <w:bCs/>
                <w:szCs w:val="22"/>
                <w:lang w:val="ca-ES"/>
              </w:rPr>
              <w:t>.  Precs i preguntes</w:t>
            </w:r>
          </w:p>
          <w:p w14:paraId="4A691415" w14:textId="77777777" w:rsidR="00D1406E" w:rsidRPr="006F5925" w:rsidRDefault="00D1406E" w:rsidP="0099425A">
            <w:pPr>
              <w:pStyle w:val="Contingutdelataula"/>
              <w:jc w:val="both"/>
              <w:rPr>
                <w:szCs w:val="22"/>
                <w:lang w:val="ca-ES"/>
              </w:rPr>
            </w:pPr>
            <w:r w:rsidRPr="006F5925">
              <w:rPr>
                <w:szCs w:val="22"/>
                <w:lang w:val="ca-ES"/>
              </w:rPr>
              <w:t> </w:t>
            </w:r>
          </w:p>
        </w:tc>
      </w:tr>
    </w:tbl>
    <w:p w14:paraId="4A691417" w14:textId="77777777" w:rsidR="00D1406E" w:rsidRPr="006F5925" w:rsidRDefault="005D3445" w:rsidP="0099425A">
      <w:pPr>
        <w:pStyle w:val="Textindependent"/>
        <w:spacing w:after="0"/>
        <w:jc w:val="both"/>
        <w:rPr>
          <w:szCs w:val="22"/>
          <w:lang w:val="ca-ES"/>
        </w:rPr>
      </w:pPr>
      <w:r w:rsidRPr="006F5925">
        <w:rPr>
          <w:szCs w:val="22"/>
          <w:lang w:val="ca-ES"/>
        </w:rPr>
        <w:t> </w:t>
      </w:r>
    </w:p>
    <w:p w14:paraId="251B5AA3" w14:textId="0FDCE13A" w:rsidR="00016FD6" w:rsidRDefault="005D3445" w:rsidP="0099425A">
      <w:pPr>
        <w:pStyle w:val="Textindependent"/>
        <w:spacing w:after="0"/>
        <w:jc w:val="both"/>
        <w:rPr>
          <w:szCs w:val="22"/>
          <w:lang w:val="ca-ES"/>
        </w:rPr>
      </w:pPr>
      <w:r w:rsidRPr="006F5925">
        <w:rPr>
          <w:szCs w:val="22"/>
          <w:lang w:val="ca-ES"/>
        </w:rPr>
        <w:t>En l’apartat de precs i preguntes</w:t>
      </w:r>
      <w:r w:rsidR="002A771A" w:rsidRPr="006F5925">
        <w:rPr>
          <w:szCs w:val="22"/>
          <w:lang w:val="ca-ES"/>
        </w:rPr>
        <w:t xml:space="preserve"> dona compt</w:t>
      </w:r>
      <w:r w:rsidR="00E74387">
        <w:rPr>
          <w:szCs w:val="22"/>
          <w:lang w:val="ca-ES"/>
        </w:rPr>
        <w:t>e</w:t>
      </w:r>
      <w:r w:rsidR="002A771A" w:rsidRPr="006F5925">
        <w:rPr>
          <w:szCs w:val="22"/>
          <w:lang w:val="ca-ES"/>
        </w:rPr>
        <w:t xml:space="preserve"> </w:t>
      </w:r>
      <w:r w:rsidR="0047067B">
        <w:rPr>
          <w:szCs w:val="22"/>
          <w:lang w:val="ca-ES"/>
        </w:rPr>
        <w:t>de diferents aspectes d’actualitat de la comarca.</w:t>
      </w:r>
      <w:r w:rsidR="00E74387">
        <w:rPr>
          <w:szCs w:val="22"/>
          <w:lang w:val="ca-ES"/>
        </w:rPr>
        <w:t xml:space="preserve"> </w:t>
      </w:r>
    </w:p>
    <w:p w14:paraId="337A0A2D" w14:textId="77777777" w:rsidR="00E74387" w:rsidRPr="00016FD6" w:rsidRDefault="00E74387" w:rsidP="0099425A">
      <w:pPr>
        <w:pStyle w:val="Textindependent"/>
        <w:spacing w:after="0"/>
        <w:jc w:val="both"/>
        <w:rPr>
          <w:szCs w:val="22"/>
          <w:lang w:val="ca-ES"/>
        </w:rPr>
      </w:pPr>
    </w:p>
    <w:p w14:paraId="1E4BFF83" w14:textId="77777777" w:rsidR="00121F8E" w:rsidRDefault="002A771A" w:rsidP="00121F8E">
      <w:pPr>
        <w:pStyle w:val="Textindependent"/>
        <w:spacing w:after="0"/>
        <w:jc w:val="both"/>
        <w:rPr>
          <w:szCs w:val="22"/>
          <w:lang w:val="ca-ES"/>
        </w:rPr>
      </w:pPr>
      <w:r w:rsidRPr="006F5925">
        <w:rPr>
          <w:lang w:val="ca-ES"/>
        </w:rPr>
        <w:t>En primer lloc</w:t>
      </w:r>
      <w:r w:rsidR="00121F8E">
        <w:rPr>
          <w:lang w:val="ca-ES"/>
        </w:rPr>
        <w:t xml:space="preserve">, </w:t>
      </w:r>
      <w:r w:rsidR="00121F8E">
        <w:rPr>
          <w:szCs w:val="22"/>
          <w:lang w:val="ca-ES"/>
        </w:rPr>
        <w:t xml:space="preserve">Xavier Nadal explica que a la festa del panellet es donarà difusió de les mines de l’Alta Segarra. </w:t>
      </w:r>
    </w:p>
    <w:p w14:paraId="6495F4C4" w14:textId="77777777" w:rsidR="00121F8E" w:rsidRDefault="00121F8E" w:rsidP="00121F8E">
      <w:pPr>
        <w:pStyle w:val="Textindependent"/>
        <w:spacing w:after="0"/>
        <w:jc w:val="both"/>
        <w:rPr>
          <w:szCs w:val="22"/>
          <w:lang w:val="ca-ES"/>
        </w:rPr>
      </w:pPr>
      <w:r>
        <w:rPr>
          <w:szCs w:val="22"/>
          <w:lang w:val="ca-ES"/>
        </w:rPr>
        <w:t xml:space="preserve">També crearan una museografia de mines i miners a </w:t>
      </w:r>
      <w:proofErr w:type="spellStart"/>
      <w:r>
        <w:rPr>
          <w:szCs w:val="22"/>
          <w:lang w:val="ca-ES"/>
        </w:rPr>
        <w:t>Dusfort</w:t>
      </w:r>
      <w:proofErr w:type="spellEnd"/>
      <w:r>
        <w:rPr>
          <w:szCs w:val="22"/>
          <w:lang w:val="ca-ES"/>
        </w:rPr>
        <w:t>, com un centre d’interpretació.</w:t>
      </w:r>
    </w:p>
    <w:p w14:paraId="0EDFED8E" w14:textId="67DBFB89" w:rsidR="00E74387" w:rsidRDefault="00E74387" w:rsidP="0099425A">
      <w:pPr>
        <w:pStyle w:val="Textindependent"/>
        <w:spacing w:after="0"/>
        <w:jc w:val="both"/>
        <w:rPr>
          <w:lang w:val="ca-ES"/>
        </w:rPr>
      </w:pPr>
    </w:p>
    <w:p w14:paraId="1D4A0B1D" w14:textId="1F5F07A4" w:rsidR="00121F8E" w:rsidRDefault="000C3069" w:rsidP="0099425A">
      <w:pPr>
        <w:pStyle w:val="Textindependent"/>
        <w:spacing w:after="0"/>
        <w:jc w:val="both"/>
        <w:rPr>
          <w:lang w:val="ca-ES"/>
        </w:rPr>
      </w:pPr>
      <w:r>
        <w:rPr>
          <w:lang w:val="ca-ES"/>
        </w:rPr>
        <w:t xml:space="preserve">D’altra banda, es parla de la necessitat de millorar la mobilitat </w:t>
      </w:r>
      <w:r w:rsidR="002E3F73">
        <w:rPr>
          <w:lang w:val="ca-ES"/>
        </w:rPr>
        <w:t>a l’Alta Segarra.</w:t>
      </w:r>
    </w:p>
    <w:p w14:paraId="0327920C" w14:textId="77777777" w:rsidR="002E3F73" w:rsidRDefault="002E3F73" w:rsidP="0099425A">
      <w:pPr>
        <w:pStyle w:val="Textindependent"/>
        <w:spacing w:after="0"/>
        <w:jc w:val="both"/>
        <w:rPr>
          <w:lang w:val="ca-ES"/>
        </w:rPr>
      </w:pPr>
    </w:p>
    <w:p w14:paraId="339CDA23" w14:textId="6C816DF0" w:rsidR="002E3F73" w:rsidRDefault="0047067B" w:rsidP="0099425A">
      <w:pPr>
        <w:pStyle w:val="Textindependent"/>
        <w:spacing w:after="0"/>
        <w:jc w:val="both"/>
        <w:rPr>
          <w:lang w:val="ca-ES"/>
        </w:rPr>
      </w:pPr>
      <w:r>
        <w:rPr>
          <w:lang w:val="ca-ES"/>
        </w:rPr>
        <w:t>Posteriorment, l’alcalde de Sant Pere exposa l’actualitat en relació amb l’aeròdrom del seu municipi.</w:t>
      </w:r>
    </w:p>
    <w:p w14:paraId="4EECC903" w14:textId="77777777" w:rsidR="0047067B" w:rsidRDefault="0047067B" w:rsidP="0099425A">
      <w:pPr>
        <w:pStyle w:val="Textindependent"/>
        <w:spacing w:after="0"/>
        <w:jc w:val="both"/>
        <w:rPr>
          <w:lang w:val="ca-ES"/>
        </w:rPr>
      </w:pPr>
    </w:p>
    <w:p w14:paraId="26A79421" w14:textId="31CD73D3" w:rsidR="0047067B" w:rsidRDefault="0047067B" w:rsidP="0099425A">
      <w:pPr>
        <w:pStyle w:val="Textindependent"/>
        <w:spacing w:after="0"/>
        <w:jc w:val="both"/>
        <w:rPr>
          <w:lang w:val="ca-ES"/>
        </w:rPr>
      </w:pPr>
      <w:r>
        <w:rPr>
          <w:lang w:val="ca-ES"/>
        </w:rPr>
        <w:t xml:space="preserve">Finalment, l’alcaldessa de Sant Martí </w:t>
      </w:r>
      <w:r w:rsidR="00BF23CE">
        <w:rPr>
          <w:lang w:val="ca-ES"/>
        </w:rPr>
        <w:t>exposa l’organització d’una cursa d’obstacles que superarà el terme municipal i per això sol·licita col·laboració.</w:t>
      </w:r>
    </w:p>
    <w:p w14:paraId="1A86AC4B" w14:textId="77777777" w:rsidR="00E74387" w:rsidRDefault="00E74387" w:rsidP="0099425A">
      <w:pPr>
        <w:pStyle w:val="Textindependent"/>
        <w:spacing w:after="0"/>
        <w:jc w:val="both"/>
        <w:rPr>
          <w:lang w:val="ca-ES"/>
        </w:rPr>
      </w:pPr>
    </w:p>
    <w:p w14:paraId="4A69141D" w14:textId="6B6B9A60" w:rsidR="006A69F2" w:rsidRPr="006F5925" w:rsidRDefault="007D3AAA" w:rsidP="0099425A">
      <w:pPr>
        <w:pStyle w:val="Textindependent"/>
        <w:spacing w:after="0"/>
        <w:jc w:val="both"/>
        <w:rPr>
          <w:lang w:val="ca-ES"/>
        </w:rPr>
      </w:pPr>
      <w:r w:rsidRPr="006F5925">
        <w:rPr>
          <w:lang w:val="ca-ES"/>
        </w:rPr>
        <w:t xml:space="preserve">A les </w:t>
      </w:r>
      <w:r w:rsidR="00021690" w:rsidRPr="006F5925">
        <w:rPr>
          <w:lang w:val="ca-ES"/>
        </w:rPr>
        <w:t>2</w:t>
      </w:r>
      <w:r w:rsidR="006F5925" w:rsidRPr="006F5925">
        <w:rPr>
          <w:lang w:val="ca-ES"/>
        </w:rPr>
        <w:t>1:</w:t>
      </w:r>
      <w:r w:rsidR="00565147">
        <w:rPr>
          <w:lang w:val="ca-ES"/>
        </w:rPr>
        <w:t>4</w:t>
      </w:r>
      <w:r w:rsidR="004F1707">
        <w:rPr>
          <w:lang w:val="ca-ES"/>
        </w:rPr>
        <w:t>5</w:t>
      </w:r>
      <w:r w:rsidR="006A69F2" w:rsidRPr="006F5925">
        <w:rPr>
          <w:lang w:val="ca-ES"/>
        </w:rPr>
        <w:t xml:space="preserve"> hores es </w:t>
      </w:r>
      <w:r w:rsidR="00DE12F0" w:rsidRPr="006F5925">
        <w:rPr>
          <w:lang w:val="ca-ES"/>
        </w:rPr>
        <w:t>dona</w:t>
      </w:r>
      <w:r w:rsidR="006A69F2" w:rsidRPr="006F5925">
        <w:rPr>
          <w:lang w:val="ca-ES"/>
        </w:rPr>
        <w:t xml:space="preserve"> per finalitzada la sessió pe</w:t>
      </w:r>
      <w:r w:rsidR="00D1406E" w:rsidRPr="006F5925">
        <w:rPr>
          <w:lang w:val="ca-ES"/>
        </w:rPr>
        <w:t xml:space="preserve">r </w:t>
      </w:r>
      <w:r w:rsidR="006A69F2" w:rsidRPr="006F5925">
        <w:rPr>
          <w:lang w:val="ca-ES"/>
        </w:rPr>
        <w:t>l</w:t>
      </w:r>
      <w:r w:rsidR="00D1406E" w:rsidRPr="006F5925">
        <w:rPr>
          <w:lang w:val="ca-ES"/>
        </w:rPr>
        <w:t>a</w:t>
      </w:r>
      <w:r w:rsidR="006A69F2" w:rsidRPr="006F5925">
        <w:rPr>
          <w:lang w:val="ca-ES"/>
        </w:rPr>
        <w:t xml:space="preserve"> President</w:t>
      </w:r>
      <w:r w:rsidR="00D1406E" w:rsidRPr="006F5925">
        <w:rPr>
          <w:lang w:val="ca-ES"/>
        </w:rPr>
        <w:t>a</w:t>
      </w:r>
      <w:r w:rsidR="006A69F2" w:rsidRPr="006F5925">
        <w:rPr>
          <w:lang w:val="ca-ES"/>
        </w:rPr>
        <w:t>, de la que jo el secretari, n’estenc la present Acta.</w:t>
      </w:r>
    </w:p>
    <w:sectPr w:rsidR="006A69F2" w:rsidRPr="006F5925" w:rsidSect="00DC68D9">
      <w:headerReference w:type="default" r:id="rId10"/>
      <w:footerReference w:type="default" r:id="rId11"/>
      <w:headerReference w:type="first" r:id="rId12"/>
      <w:footerReference w:type="first" r:id="rId13"/>
      <w:pgSz w:w="11906" w:h="16838"/>
      <w:pgMar w:top="199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4E775" w14:textId="77777777" w:rsidR="00E20670" w:rsidRDefault="00E20670">
      <w:r>
        <w:separator/>
      </w:r>
    </w:p>
  </w:endnote>
  <w:endnote w:type="continuationSeparator" w:id="0">
    <w:p w14:paraId="2814D872" w14:textId="77777777" w:rsidR="00E20670" w:rsidRDefault="00E20670">
      <w:r>
        <w:continuationSeparator/>
      </w:r>
    </w:p>
  </w:endnote>
  <w:endnote w:type="continuationNotice" w:id="1">
    <w:p w14:paraId="6577B1A2" w14:textId="77777777" w:rsidR="00E20670" w:rsidRDefault="00E206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91423" w14:textId="77777777" w:rsidR="00123328" w:rsidRDefault="00123328">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91425" w14:textId="77777777" w:rsidR="00123328" w:rsidRDefault="001233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B8FBE" w14:textId="77777777" w:rsidR="00E20670" w:rsidRDefault="00E20670">
      <w:r>
        <w:separator/>
      </w:r>
    </w:p>
  </w:footnote>
  <w:footnote w:type="continuationSeparator" w:id="0">
    <w:p w14:paraId="101EEE2B" w14:textId="77777777" w:rsidR="00E20670" w:rsidRDefault="00E20670">
      <w:r>
        <w:continuationSeparator/>
      </w:r>
    </w:p>
  </w:footnote>
  <w:footnote w:type="continuationNotice" w:id="1">
    <w:p w14:paraId="593137DD" w14:textId="77777777" w:rsidR="00E20670" w:rsidRDefault="00E206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91422" w14:textId="77777777" w:rsidR="00123328" w:rsidRDefault="00123328">
    <w:pPr>
      <w:pStyle w:val="Capalera"/>
    </w:pPr>
    <w:r>
      <w:rPr>
        <w:noProof/>
        <w:lang w:eastAsia="es-ES"/>
      </w:rPr>
      <w:drawing>
        <wp:inline distT="0" distB="0" distL="0" distR="0" wp14:anchorId="4A691426" wp14:editId="4A691427">
          <wp:extent cx="2095500"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1" t="-333" r="-111" b="-333"/>
                  <a:stretch>
                    <a:fillRect/>
                  </a:stretch>
                </pic:blipFill>
                <pic:spPr bwMode="auto">
                  <a:xfrm>
                    <a:off x="0" y="0"/>
                    <a:ext cx="2095500" cy="695325"/>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91424" w14:textId="77777777" w:rsidR="00123328" w:rsidRDefault="001233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numFmt w:val="bullet"/>
      <w:lvlText w:val=""/>
      <w:lvlJc w:val="left"/>
      <w:pPr>
        <w:tabs>
          <w:tab w:val="num" w:pos="0"/>
        </w:tabs>
        <w:ind w:left="720" w:hanging="360"/>
      </w:pPr>
      <w:rPr>
        <w:rFonts w:ascii="Symbol" w:hAnsi="Symbol" w:cs="Open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Open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Open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numFmt w:val="bullet"/>
      <w:lvlText w:val=""/>
      <w:lvlJc w:val="left"/>
      <w:pPr>
        <w:tabs>
          <w:tab w:val="num" w:pos="0"/>
        </w:tabs>
        <w:ind w:left="720" w:hanging="360"/>
      </w:pPr>
      <w:rPr>
        <w:rFonts w:ascii="Symbol" w:hAnsi="Symbol" w:cs="Open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Open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Open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ascii="Arial" w:hAnsi="Arial" w:cs="Times New Roman"/>
        <w:b/>
        <w:sz w:val="22"/>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925582C"/>
    <w:multiLevelType w:val="multilevel"/>
    <w:tmpl w:val="A402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9D72F9"/>
    <w:multiLevelType w:val="multilevel"/>
    <w:tmpl w:val="27F6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B94509"/>
    <w:multiLevelType w:val="multilevel"/>
    <w:tmpl w:val="43DC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7F15AF"/>
    <w:multiLevelType w:val="multilevel"/>
    <w:tmpl w:val="3D58D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DF7D2E"/>
    <w:multiLevelType w:val="multilevel"/>
    <w:tmpl w:val="2014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EA1FDD"/>
    <w:multiLevelType w:val="multilevel"/>
    <w:tmpl w:val="2A14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6667DC"/>
    <w:multiLevelType w:val="hybridMultilevel"/>
    <w:tmpl w:val="6CBA8CFE"/>
    <w:lvl w:ilvl="0" w:tplc="A24EF214">
      <w:start w:val="7"/>
      <w:numFmt w:val="bullet"/>
      <w:lvlText w:val="-"/>
      <w:lvlJc w:val="left"/>
      <w:pPr>
        <w:ind w:left="720" w:hanging="360"/>
      </w:pPr>
      <w:rPr>
        <w:rFonts w:ascii="Arial" w:eastAsia="Lucida Sans Unicode"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4BBE09C1"/>
    <w:multiLevelType w:val="multilevel"/>
    <w:tmpl w:val="E400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92015D"/>
    <w:multiLevelType w:val="multilevel"/>
    <w:tmpl w:val="EE747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6F5A70"/>
    <w:multiLevelType w:val="multilevel"/>
    <w:tmpl w:val="9AC89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7B7C57"/>
    <w:multiLevelType w:val="multilevel"/>
    <w:tmpl w:val="C7C8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4747095">
    <w:abstractNumId w:val="0"/>
  </w:num>
  <w:num w:numId="2" w16cid:durableId="860313895">
    <w:abstractNumId w:val="1"/>
  </w:num>
  <w:num w:numId="3" w16cid:durableId="1198740954">
    <w:abstractNumId w:val="2"/>
  </w:num>
  <w:num w:numId="4" w16cid:durableId="2322597">
    <w:abstractNumId w:val="3"/>
  </w:num>
  <w:num w:numId="5" w16cid:durableId="772820493">
    <w:abstractNumId w:val="7"/>
  </w:num>
  <w:num w:numId="6" w16cid:durableId="271934704">
    <w:abstractNumId w:val="13"/>
  </w:num>
  <w:num w:numId="7" w16cid:durableId="2069255995">
    <w:abstractNumId w:val="11"/>
  </w:num>
  <w:num w:numId="8" w16cid:durableId="8516455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2857699">
    <w:abstractNumId w:val="12"/>
  </w:num>
  <w:num w:numId="10" w16cid:durableId="5008517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6510319">
    <w:abstractNumId w:val="8"/>
  </w:num>
  <w:num w:numId="12" w16cid:durableId="560285620">
    <w:abstractNumId w:val="4"/>
  </w:num>
  <w:num w:numId="13" w16cid:durableId="1922719154">
    <w:abstractNumId w:val="14"/>
  </w:num>
  <w:num w:numId="14" w16cid:durableId="905382334">
    <w:abstractNumId w:val="9"/>
  </w:num>
  <w:num w:numId="15" w16cid:durableId="251166168">
    <w:abstractNumId w:val="6"/>
  </w:num>
  <w:num w:numId="16" w16cid:durableId="623389650">
    <w:abstractNumId w:val="5"/>
  </w:num>
  <w:num w:numId="17" w16cid:durableId="8553824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4722C2"/>
    <w:rsid w:val="00016FD6"/>
    <w:rsid w:val="0002022A"/>
    <w:rsid w:val="00021690"/>
    <w:rsid w:val="000262EE"/>
    <w:rsid w:val="00034EE0"/>
    <w:rsid w:val="0004253B"/>
    <w:rsid w:val="00050796"/>
    <w:rsid w:val="00050D6C"/>
    <w:rsid w:val="00061D24"/>
    <w:rsid w:val="00070B97"/>
    <w:rsid w:val="0007317E"/>
    <w:rsid w:val="00080EBB"/>
    <w:rsid w:val="000830FF"/>
    <w:rsid w:val="000A08A7"/>
    <w:rsid w:val="000C21F6"/>
    <w:rsid w:val="000C3069"/>
    <w:rsid w:val="000C64FD"/>
    <w:rsid w:val="000D547A"/>
    <w:rsid w:val="000F5994"/>
    <w:rsid w:val="00113227"/>
    <w:rsid w:val="00116AE8"/>
    <w:rsid w:val="00121F8E"/>
    <w:rsid w:val="00123328"/>
    <w:rsid w:val="00126C61"/>
    <w:rsid w:val="00145879"/>
    <w:rsid w:val="001505AB"/>
    <w:rsid w:val="00174CBC"/>
    <w:rsid w:val="0018789C"/>
    <w:rsid w:val="00193CDF"/>
    <w:rsid w:val="001A7C39"/>
    <w:rsid w:val="001B1F66"/>
    <w:rsid w:val="001C62F4"/>
    <w:rsid w:val="001F11F9"/>
    <w:rsid w:val="001F1547"/>
    <w:rsid w:val="001F6D7B"/>
    <w:rsid w:val="00200188"/>
    <w:rsid w:val="002106BC"/>
    <w:rsid w:val="00213838"/>
    <w:rsid w:val="00217BB6"/>
    <w:rsid w:val="0024632E"/>
    <w:rsid w:val="00260ED1"/>
    <w:rsid w:val="0026270D"/>
    <w:rsid w:val="002A5853"/>
    <w:rsid w:val="002A771A"/>
    <w:rsid w:val="002C784D"/>
    <w:rsid w:val="002E3F73"/>
    <w:rsid w:val="002F2032"/>
    <w:rsid w:val="00303CA1"/>
    <w:rsid w:val="0031098C"/>
    <w:rsid w:val="0032162C"/>
    <w:rsid w:val="00384FA6"/>
    <w:rsid w:val="00397E2C"/>
    <w:rsid w:val="003B1F1B"/>
    <w:rsid w:val="003C10BA"/>
    <w:rsid w:val="003C32DF"/>
    <w:rsid w:val="003C3478"/>
    <w:rsid w:val="003C4A83"/>
    <w:rsid w:val="003D024B"/>
    <w:rsid w:val="003E094B"/>
    <w:rsid w:val="003E4B0B"/>
    <w:rsid w:val="003F602A"/>
    <w:rsid w:val="003F65D0"/>
    <w:rsid w:val="00423D12"/>
    <w:rsid w:val="0044624B"/>
    <w:rsid w:val="00453194"/>
    <w:rsid w:val="00463F0C"/>
    <w:rsid w:val="00464201"/>
    <w:rsid w:val="0047067B"/>
    <w:rsid w:val="004714CC"/>
    <w:rsid w:val="004722C2"/>
    <w:rsid w:val="00485314"/>
    <w:rsid w:val="004A6609"/>
    <w:rsid w:val="004B55B6"/>
    <w:rsid w:val="004B649B"/>
    <w:rsid w:val="004B7097"/>
    <w:rsid w:val="004C70A6"/>
    <w:rsid w:val="004E522D"/>
    <w:rsid w:val="004F1707"/>
    <w:rsid w:val="004F1BF9"/>
    <w:rsid w:val="004F68F8"/>
    <w:rsid w:val="00506CBC"/>
    <w:rsid w:val="00506EFA"/>
    <w:rsid w:val="0051334D"/>
    <w:rsid w:val="0052095D"/>
    <w:rsid w:val="0053657C"/>
    <w:rsid w:val="00557EDF"/>
    <w:rsid w:val="00565147"/>
    <w:rsid w:val="00575FB7"/>
    <w:rsid w:val="00580D45"/>
    <w:rsid w:val="005954C6"/>
    <w:rsid w:val="005A0F30"/>
    <w:rsid w:val="005A3579"/>
    <w:rsid w:val="005B12FE"/>
    <w:rsid w:val="005B52E8"/>
    <w:rsid w:val="005B64D1"/>
    <w:rsid w:val="005B7163"/>
    <w:rsid w:val="005D3445"/>
    <w:rsid w:val="005D523C"/>
    <w:rsid w:val="005D6B02"/>
    <w:rsid w:val="005E2895"/>
    <w:rsid w:val="005F5F51"/>
    <w:rsid w:val="00605BC8"/>
    <w:rsid w:val="0061323E"/>
    <w:rsid w:val="006405B8"/>
    <w:rsid w:val="006762A0"/>
    <w:rsid w:val="00677828"/>
    <w:rsid w:val="006801E4"/>
    <w:rsid w:val="006964C5"/>
    <w:rsid w:val="00696C33"/>
    <w:rsid w:val="006A69F2"/>
    <w:rsid w:val="006E17F5"/>
    <w:rsid w:val="006E27D2"/>
    <w:rsid w:val="006E39D0"/>
    <w:rsid w:val="006E60CF"/>
    <w:rsid w:val="006F5925"/>
    <w:rsid w:val="006F66DA"/>
    <w:rsid w:val="007061EE"/>
    <w:rsid w:val="00707386"/>
    <w:rsid w:val="00741D2E"/>
    <w:rsid w:val="00747BD1"/>
    <w:rsid w:val="0076309E"/>
    <w:rsid w:val="00774960"/>
    <w:rsid w:val="007749DF"/>
    <w:rsid w:val="0077741F"/>
    <w:rsid w:val="007965F8"/>
    <w:rsid w:val="007A58D4"/>
    <w:rsid w:val="007A79D9"/>
    <w:rsid w:val="007B7F79"/>
    <w:rsid w:val="007C1D21"/>
    <w:rsid w:val="007D3AAA"/>
    <w:rsid w:val="007F3156"/>
    <w:rsid w:val="00837134"/>
    <w:rsid w:val="00881E71"/>
    <w:rsid w:val="008834C8"/>
    <w:rsid w:val="00883E1D"/>
    <w:rsid w:val="00886FD3"/>
    <w:rsid w:val="008A66AE"/>
    <w:rsid w:val="008D16E8"/>
    <w:rsid w:val="008D44DC"/>
    <w:rsid w:val="008D7432"/>
    <w:rsid w:val="008F6706"/>
    <w:rsid w:val="00910BF4"/>
    <w:rsid w:val="00914319"/>
    <w:rsid w:val="00916E98"/>
    <w:rsid w:val="00937F8B"/>
    <w:rsid w:val="00940A10"/>
    <w:rsid w:val="009425F9"/>
    <w:rsid w:val="009566D0"/>
    <w:rsid w:val="00985AC2"/>
    <w:rsid w:val="00990031"/>
    <w:rsid w:val="00991A1A"/>
    <w:rsid w:val="0099425A"/>
    <w:rsid w:val="009A0A38"/>
    <w:rsid w:val="009B364E"/>
    <w:rsid w:val="009C6894"/>
    <w:rsid w:val="009D5D60"/>
    <w:rsid w:val="009D6ED6"/>
    <w:rsid w:val="009E1E1F"/>
    <w:rsid w:val="009E3105"/>
    <w:rsid w:val="009F6345"/>
    <w:rsid w:val="00A00FD2"/>
    <w:rsid w:val="00A05C63"/>
    <w:rsid w:val="00A12601"/>
    <w:rsid w:val="00A1304A"/>
    <w:rsid w:val="00A36734"/>
    <w:rsid w:val="00A47E12"/>
    <w:rsid w:val="00A47E32"/>
    <w:rsid w:val="00A6161A"/>
    <w:rsid w:val="00A700E5"/>
    <w:rsid w:val="00AB1B6F"/>
    <w:rsid w:val="00AB5421"/>
    <w:rsid w:val="00AC535E"/>
    <w:rsid w:val="00AE0CD5"/>
    <w:rsid w:val="00AE29AB"/>
    <w:rsid w:val="00AF076D"/>
    <w:rsid w:val="00AF6D8D"/>
    <w:rsid w:val="00B015E7"/>
    <w:rsid w:val="00B226BF"/>
    <w:rsid w:val="00B663AB"/>
    <w:rsid w:val="00B66F79"/>
    <w:rsid w:val="00B9700E"/>
    <w:rsid w:val="00BB203F"/>
    <w:rsid w:val="00BB209A"/>
    <w:rsid w:val="00BC23C0"/>
    <w:rsid w:val="00BD2405"/>
    <w:rsid w:val="00BD64B8"/>
    <w:rsid w:val="00BF23CE"/>
    <w:rsid w:val="00C242D0"/>
    <w:rsid w:val="00C355E8"/>
    <w:rsid w:val="00C420A0"/>
    <w:rsid w:val="00C420F4"/>
    <w:rsid w:val="00C519B8"/>
    <w:rsid w:val="00C52C06"/>
    <w:rsid w:val="00C6241B"/>
    <w:rsid w:val="00C8180A"/>
    <w:rsid w:val="00C87D76"/>
    <w:rsid w:val="00CC21C4"/>
    <w:rsid w:val="00CC28A0"/>
    <w:rsid w:val="00CC7253"/>
    <w:rsid w:val="00CD0CFD"/>
    <w:rsid w:val="00CE13AE"/>
    <w:rsid w:val="00CE1A4D"/>
    <w:rsid w:val="00CE7EB2"/>
    <w:rsid w:val="00D0206A"/>
    <w:rsid w:val="00D04155"/>
    <w:rsid w:val="00D04B73"/>
    <w:rsid w:val="00D05CD0"/>
    <w:rsid w:val="00D0695F"/>
    <w:rsid w:val="00D10C9A"/>
    <w:rsid w:val="00D1406E"/>
    <w:rsid w:val="00D33190"/>
    <w:rsid w:val="00D347DB"/>
    <w:rsid w:val="00D52CA2"/>
    <w:rsid w:val="00D52CDA"/>
    <w:rsid w:val="00D56552"/>
    <w:rsid w:val="00D57390"/>
    <w:rsid w:val="00D60DC8"/>
    <w:rsid w:val="00D64E6E"/>
    <w:rsid w:val="00D7405C"/>
    <w:rsid w:val="00DC50EA"/>
    <w:rsid w:val="00DC68D9"/>
    <w:rsid w:val="00DD0116"/>
    <w:rsid w:val="00DE0854"/>
    <w:rsid w:val="00DE12F0"/>
    <w:rsid w:val="00DF52A0"/>
    <w:rsid w:val="00E01B83"/>
    <w:rsid w:val="00E04B74"/>
    <w:rsid w:val="00E07459"/>
    <w:rsid w:val="00E10765"/>
    <w:rsid w:val="00E12F09"/>
    <w:rsid w:val="00E1408C"/>
    <w:rsid w:val="00E20670"/>
    <w:rsid w:val="00E21779"/>
    <w:rsid w:val="00E232CC"/>
    <w:rsid w:val="00E26DA3"/>
    <w:rsid w:val="00E65C2D"/>
    <w:rsid w:val="00E74387"/>
    <w:rsid w:val="00E75AC6"/>
    <w:rsid w:val="00E76923"/>
    <w:rsid w:val="00E97FA3"/>
    <w:rsid w:val="00EB0EC6"/>
    <w:rsid w:val="00EB4EA5"/>
    <w:rsid w:val="00ED6200"/>
    <w:rsid w:val="00EE6221"/>
    <w:rsid w:val="00EF305B"/>
    <w:rsid w:val="00EF6BD8"/>
    <w:rsid w:val="00F07FE9"/>
    <w:rsid w:val="00F13BEF"/>
    <w:rsid w:val="00F17912"/>
    <w:rsid w:val="00F25471"/>
    <w:rsid w:val="00F263A8"/>
    <w:rsid w:val="00F30637"/>
    <w:rsid w:val="00F3479B"/>
    <w:rsid w:val="00F51A8D"/>
    <w:rsid w:val="00F55F43"/>
    <w:rsid w:val="00F60117"/>
    <w:rsid w:val="00F607E5"/>
    <w:rsid w:val="00F62F7C"/>
    <w:rsid w:val="00F72162"/>
    <w:rsid w:val="00F76967"/>
    <w:rsid w:val="00F77648"/>
    <w:rsid w:val="00F77987"/>
    <w:rsid w:val="00F9595D"/>
    <w:rsid w:val="00FB4F45"/>
    <w:rsid w:val="00FC5911"/>
    <w:rsid w:val="00FC6178"/>
    <w:rsid w:val="00FF71C5"/>
    <w:rsid w:val="033B7D5F"/>
    <w:rsid w:val="090B8F06"/>
    <w:rsid w:val="0FFCF523"/>
    <w:rsid w:val="10FE030B"/>
    <w:rsid w:val="137D89F4"/>
    <w:rsid w:val="151B2627"/>
    <w:rsid w:val="175B941B"/>
    <w:rsid w:val="17D3D09F"/>
    <w:rsid w:val="2191B33E"/>
    <w:rsid w:val="2BE76E8E"/>
    <w:rsid w:val="2F7C56DB"/>
    <w:rsid w:val="2F99C4CF"/>
    <w:rsid w:val="312C187E"/>
    <w:rsid w:val="31D1022C"/>
    <w:rsid w:val="34669BBE"/>
    <w:rsid w:val="36E68620"/>
    <w:rsid w:val="38449618"/>
    <w:rsid w:val="4089C7BF"/>
    <w:rsid w:val="41D59F4C"/>
    <w:rsid w:val="4416E279"/>
    <w:rsid w:val="4E5E4944"/>
    <w:rsid w:val="55DEE681"/>
    <w:rsid w:val="59DFE3A2"/>
    <w:rsid w:val="5A4483F5"/>
    <w:rsid w:val="6266E52D"/>
    <w:rsid w:val="694A34B8"/>
    <w:rsid w:val="6CDC8E05"/>
    <w:rsid w:val="6D1F88D3"/>
    <w:rsid w:val="6D9FDCF1"/>
    <w:rsid w:val="73A2F60F"/>
    <w:rsid w:val="749EEA0A"/>
    <w:rsid w:val="7B64723E"/>
    <w:rsid w:val="7ECF4E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A69137F"/>
  <w15:docId w15:val="{792E4AD2-1380-49C9-96F9-FD60EF61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8D9"/>
    <w:pPr>
      <w:widowControl w:val="0"/>
      <w:suppressAutoHyphens/>
    </w:pPr>
    <w:rPr>
      <w:rFonts w:ascii="Arial" w:eastAsia="Lucida Sans Unicode" w:hAnsi="Arial" w:cs="Arial"/>
      <w:kern w:val="2"/>
      <w:sz w:val="22"/>
      <w:szCs w:val="24"/>
      <w:lang w:val="es-ES" w:eastAsia="zh-C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WW8Num1z0">
    <w:name w:val="WW8Num1z0"/>
    <w:rsid w:val="00DC68D9"/>
    <w:rPr>
      <w:rFonts w:ascii="Symbol" w:hAnsi="Symbol" w:cs="OpenSymbol"/>
    </w:rPr>
  </w:style>
  <w:style w:type="character" w:customStyle="1" w:styleId="WW8Num1z1">
    <w:name w:val="WW8Num1z1"/>
    <w:rsid w:val="00DC68D9"/>
    <w:rPr>
      <w:rFonts w:ascii="OpenSymbol" w:hAnsi="OpenSymbol" w:cs="OpenSymbol"/>
    </w:rPr>
  </w:style>
  <w:style w:type="character" w:customStyle="1" w:styleId="WW8Num2z0">
    <w:name w:val="WW8Num2z0"/>
    <w:rsid w:val="00DC68D9"/>
    <w:rPr>
      <w:rFonts w:ascii="Symbol" w:hAnsi="Symbol" w:cs="OpenSymbol"/>
    </w:rPr>
  </w:style>
  <w:style w:type="character" w:customStyle="1" w:styleId="WW8Num2z1">
    <w:name w:val="WW8Num2z1"/>
    <w:rsid w:val="00DC68D9"/>
    <w:rPr>
      <w:rFonts w:ascii="OpenSymbol" w:hAnsi="OpenSymbol" w:cs="OpenSymbol"/>
    </w:rPr>
  </w:style>
  <w:style w:type="character" w:customStyle="1" w:styleId="WW8Num3z0">
    <w:name w:val="WW8Num3z0"/>
    <w:rsid w:val="00DC68D9"/>
    <w:rPr>
      <w:rFonts w:cs="Times New Roman"/>
    </w:rPr>
  </w:style>
  <w:style w:type="character" w:customStyle="1" w:styleId="WW8Num3z6">
    <w:name w:val="WW8Num3z6"/>
    <w:rsid w:val="00DC68D9"/>
    <w:rPr>
      <w:rFonts w:ascii="Arial" w:hAnsi="Arial" w:cs="Times New Roman"/>
      <w:b/>
      <w:sz w:val="22"/>
    </w:rPr>
  </w:style>
  <w:style w:type="character" w:customStyle="1" w:styleId="WW8Num4z0">
    <w:name w:val="WW8Num4z0"/>
    <w:rsid w:val="00DC68D9"/>
  </w:style>
  <w:style w:type="character" w:customStyle="1" w:styleId="WW8Num4z1">
    <w:name w:val="WW8Num4z1"/>
    <w:rsid w:val="00DC68D9"/>
  </w:style>
  <w:style w:type="character" w:customStyle="1" w:styleId="WW8Num4z2">
    <w:name w:val="WW8Num4z2"/>
    <w:rsid w:val="00DC68D9"/>
  </w:style>
  <w:style w:type="character" w:customStyle="1" w:styleId="WW8Num4z3">
    <w:name w:val="WW8Num4z3"/>
    <w:rsid w:val="00DC68D9"/>
  </w:style>
  <w:style w:type="character" w:customStyle="1" w:styleId="WW8Num4z4">
    <w:name w:val="WW8Num4z4"/>
    <w:rsid w:val="00DC68D9"/>
  </w:style>
  <w:style w:type="character" w:customStyle="1" w:styleId="WW8Num4z5">
    <w:name w:val="WW8Num4z5"/>
    <w:rsid w:val="00DC68D9"/>
  </w:style>
  <w:style w:type="character" w:customStyle="1" w:styleId="WW8Num4z6">
    <w:name w:val="WW8Num4z6"/>
    <w:rsid w:val="00DC68D9"/>
  </w:style>
  <w:style w:type="character" w:customStyle="1" w:styleId="WW8Num4z7">
    <w:name w:val="WW8Num4z7"/>
    <w:rsid w:val="00DC68D9"/>
  </w:style>
  <w:style w:type="character" w:customStyle="1" w:styleId="WW8Num4z8">
    <w:name w:val="WW8Num4z8"/>
    <w:rsid w:val="00DC68D9"/>
  </w:style>
  <w:style w:type="character" w:customStyle="1" w:styleId="WW8Num3z1">
    <w:name w:val="WW8Num3z1"/>
    <w:rsid w:val="00DC68D9"/>
  </w:style>
  <w:style w:type="character" w:customStyle="1" w:styleId="WW8Num3z2">
    <w:name w:val="WW8Num3z2"/>
    <w:rsid w:val="00DC68D9"/>
  </w:style>
  <w:style w:type="character" w:customStyle="1" w:styleId="WW8Num3z3">
    <w:name w:val="WW8Num3z3"/>
    <w:rsid w:val="00DC68D9"/>
  </w:style>
  <w:style w:type="character" w:customStyle="1" w:styleId="WW8Num3z4">
    <w:name w:val="WW8Num3z4"/>
    <w:rsid w:val="00DC68D9"/>
  </w:style>
  <w:style w:type="character" w:customStyle="1" w:styleId="WW8Num3z5">
    <w:name w:val="WW8Num3z5"/>
    <w:rsid w:val="00DC68D9"/>
  </w:style>
  <w:style w:type="character" w:customStyle="1" w:styleId="WW8Num3z7">
    <w:name w:val="WW8Num3z7"/>
    <w:rsid w:val="00DC68D9"/>
  </w:style>
  <w:style w:type="character" w:customStyle="1" w:styleId="WW8Num3z8">
    <w:name w:val="WW8Num3z8"/>
    <w:rsid w:val="00DC68D9"/>
  </w:style>
  <w:style w:type="character" w:customStyle="1" w:styleId="WW8Num5z0">
    <w:name w:val="WW8Num5z0"/>
    <w:rsid w:val="00DC68D9"/>
    <w:rPr>
      <w:rFonts w:ascii="OpenSymbol" w:eastAsia="OpenSymbol" w:hAnsi="OpenSymbol" w:cs="OpenSymbol"/>
    </w:rPr>
  </w:style>
  <w:style w:type="character" w:customStyle="1" w:styleId="Fuentedeprrafopredeter3">
    <w:name w:val="Fuente de párrafo predeter.3"/>
    <w:rsid w:val="00DC68D9"/>
  </w:style>
  <w:style w:type="character" w:customStyle="1" w:styleId="WW8Num1z2">
    <w:name w:val="WW8Num1z2"/>
    <w:rsid w:val="00DC68D9"/>
  </w:style>
  <w:style w:type="character" w:customStyle="1" w:styleId="WW8Num1z3">
    <w:name w:val="WW8Num1z3"/>
    <w:rsid w:val="00DC68D9"/>
  </w:style>
  <w:style w:type="character" w:customStyle="1" w:styleId="WW8Num1z4">
    <w:name w:val="WW8Num1z4"/>
    <w:rsid w:val="00DC68D9"/>
  </w:style>
  <w:style w:type="character" w:customStyle="1" w:styleId="WW8Num1z5">
    <w:name w:val="WW8Num1z5"/>
    <w:rsid w:val="00DC68D9"/>
  </w:style>
  <w:style w:type="character" w:customStyle="1" w:styleId="WW8Num1z6">
    <w:name w:val="WW8Num1z6"/>
    <w:rsid w:val="00DC68D9"/>
  </w:style>
  <w:style w:type="character" w:customStyle="1" w:styleId="WW8Num1z7">
    <w:name w:val="WW8Num1z7"/>
    <w:rsid w:val="00DC68D9"/>
  </w:style>
  <w:style w:type="character" w:customStyle="1" w:styleId="WW8Num1z8">
    <w:name w:val="WW8Num1z8"/>
    <w:rsid w:val="00DC68D9"/>
  </w:style>
  <w:style w:type="character" w:customStyle="1" w:styleId="Fuentedeprrafopredeter2">
    <w:name w:val="Fuente de párrafo predeter.2"/>
    <w:rsid w:val="00DC68D9"/>
  </w:style>
  <w:style w:type="character" w:customStyle="1" w:styleId="Fuentedeprrafopredeter1">
    <w:name w:val="Fuente de párrafo predeter.1"/>
    <w:rsid w:val="00DC68D9"/>
  </w:style>
  <w:style w:type="character" w:customStyle="1" w:styleId="TextosinformatoCar">
    <w:name w:val="Texto sin formato Car"/>
    <w:rsid w:val="00DC68D9"/>
    <w:rPr>
      <w:rFonts w:ascii="Calibri" w:eastAsia="Calibri" w:hAnsi="Calibri" w:cs="Calibri"/>
      <w:sz w:val="22"/>
      <w:szCs w:val="21"/>
    </w:rPr>
  </w:style>
  <w:style w:type="character" w:customStyle="1" w:styleId="TextoindependienteCar">
    <w:name w:val="Texto independiente Car"/>
    <w:rsid w:val="00DC68D9"/>
    <w:rPr>
      <w:rFonts w:ascii="Arial" w:eastAsia="Lucida Sans Unicode" w:hAnsi="Arial" w:cs="Arial"/>
      <w:kern w:val="2"/>
      <w:sz w:val="22"/>
      <w:szCs w:val="24"/>
      <w:lang w:val="es-ES"/>
    </w:rPr>
  </w:style>
  <w:style w:type="character" w:customStyle="1" w:styleId="PuestoCar">
    <w:name w:val="Puesto Car"/>
    <w:rsid w:val="00DC68D9"/>
    <w:rPr>
      <w:rFonts w:ascii="Calibri Light" w:eastAsia="Times New Roman" w:hAnsi="Calibri Light" w:cs="Times New Roman"/>
      <w:b/>
      <w:bCs/>
      <w:kern w:val="2"/>
      <w:sz w:val="32"/>
      <w:szCs w:val="32"/>
      <w:lang w:val="es-ES" w:eastAsia="zh-CN"/>
    </w:rPr>
  </w:style>
  <w:style w:type="character" w:styleId="Enlla">
    <w:name w:val="Hyperlink"/>
    <w:rsid w:val="00DC68D9"/>
    <w:rPr>
      <w:color w:val="0000FF"/>
      <w:u w:val="single"/>
    </w:rPr>
  </w:style>
  <w:style w:type="character" w:styleId="Textennegreta">
    <w:name w:val="Strong"/>
    <w:qFormat/>
    <w:rsid w:val="00DC68D9"/>
    <w:rPr>
      <w:b/>
      <w:bCs/>
    </w:rPr>
  </w:style>
  <w:style w:type="character" w:customStyle="1" w:styleId="DefaultParagraphFont1">
    <w:name w:val="Default Paragraph Font1"/>
    <w:rsid w:val="00DC68D9"/>
  </w:style>
  <w:style w:type="character" w:customStyle="1" w:styleId="ListLabel1">
    <w:name w:val="ListLabel 1"/>
    <w:rsid w:val="00DC68D9"/>
    <w:rPr>
      <w:rFonts w:cs="Times New Roman"/>
    </w:rPr>
  </w:style>
  <w:style w:type="character" w:customStyle="1" w:styleId="ListLabel2">
    <w:name w:val="ListLabel 2"/>
    <w:rsid w:val="00DC68D9"/>
    <w:rPr>
      <w:rFonts w:cs="Times New Roman"/>
    </w:rPr>
  </w:style>
  <w:style w:type="character" w:customStyle="1" w:styleId="ListLabel3">
    <w:name w:val="ListLabel 3"/>
    <w:rsid w:val="00DC68D9"/>
    <w:rPr>
      <w:rFonts w:cs="Times New Roman"/>
    </w:rPr>
  </w:style>
  <w:style w:type="character" w:customStyle="1" w:styleId="ListLabel4">
    <w:name w:val="ListLabel 4"/>
    <w:rsid w:val="00DC68D9"/>
    <w:rPr>
      <w:rFonts w:cs="Times New Roman"/>
    </w:rPr>
  </w:style>
  <w:style w:type="character" w:customStyle="1" w:styleId="ListLabel5">
    <w:name w:val="ListLabel 5"/>
    <w:rsid w:val="00DC68D9"/>
    <w:rPr>
      <w:rFonts w:cs="Times New Roman"/>
    </w:rPr>
  </w:style>
  <w:style w:type="character" w:customStyle="1" w:styleId="ListLabel6">
    <w:name w:val="ListLabel 6"/>
    <w:rsid w:val="00DC68D9"/>
    <w:rPr>
      <w:rFonts w:cs="Times New Roman"/>
    </w:rPr>
  </w:style>
  <w:style w:type="character" w:customStyle="1" w:styleId="ListLabel7">
    <w:name w:val="ListLabel 7"/>
    <w:rsid w:val="00DC68D9"/>
    <w:rPr>
      <w:rFonts w:ascii="Arial" w:hAnsi="Arial" w:cs="Times New Roman"/>
      <w:b/>
      <w:sz w:val="22"/>
    </w:rPr>
  </w:style>
  <w:style w:type="character" w:customStyle="1" w:styleId="ListLabel8">
    <w:name w:val="ListLabel 8"/>
    <w:rsid w:val="00DC68D9"/>
    <w:rPr>
      <w:rFonts w:cs="Times New Roman"/>
    </w:rPr>
  </w:style>
  <w:style w:type="character" w:customStyle="1" w:styleId="ListLabel9">
    <w:name w:val="ListLabel 9"/>
    <w:rsid w:val="00DC68D9"/>
    <w:rPr>
      <w:rFonts w:cs="Times New Roman"/>
    </w:rPr>
  </w:style>
  <w:style w:type="paragraph" w:customStyle="1" w:styleId="Ttulo1">
    <w:name w:val="Título1"/>
    <w:basedOn w:val="Normal"/>
    <w:next w:val="Textindependent"/>
    <w:rsid w:val="00DC68D9"/>
    <w:pPr>
      <w:keepNext/>
      <w:spacing w:before="240" w:after="120"/>
    </w:pPr>
    <w:rPr>
      <w:rFonts w:ascii="Liberation Sans" w:eastAsia="Microsoft YaHei" w:hAnsi="Liberation Sans" w:cs="Arial Unicode MS"/>
      <w:sz w:val="28"/>
      <w:szCs w:val="28"/>
    </w:rPr>
  </w:style>
  <w:style w:type="paragraph" w:styleId="Textindependent">
    <w:name w:val="Body Text"/>
    <w:basedOn w:val="Normal"/>
    <w:link w:val="TextindependentCar"/>
    <w:rsid w:val="00DC68D9"/>
    <w:pPr>
      <w:spacing w:after="120"/>
    </w:pPr>
  </w:style>
  <w:style w:type="paragraph" w:styleId="Llista">
    <w:name w:val="List"/>
    <w:basedOn w:val="Textindependent"/>
    <w:rsid w:val="00DC68D9"/>
    <w:rPr>
      <w:rFonts w:cs="Tahoma"/>
    </w:rPr>
  </w:style>
  <w:style w:type="paragraph" w:styleId="Llegenda">
    <w:name w:val="caption"/>
    <w:basedOn w:val="Normal"/>
    <w:qFormat/>
    <w:rsid w:val="00DC68D9"/>
    <w:pPr>
      <w:suppressLineNumbers/>
      <w:spacing w:before="120" w:after="120"/>
    </w:pPr>
    <w:rPr>
      <w:rFonts w:cs="Arial Unicode MS"/>
      <w:i/>
      <w:iCs/>
      <w:sz w:val="24"/>
    </w:rPr>
  </w:style>
  <w:style w:type="paragraph" w:customStyle="1" w:styleId="ndice">
    <w:name w:val="Índice"/>
    <w:basedOn w:val="Normal"/>
    <w:rsid w:val="00DC68D9"/>
    <w:pPr>
      <w:suppressLineNumbers/>
    </w:pPr>
    <w:rPr>
      <w:rFonts w:cs="Mangal"/>
    </w:rPr>
  </w:style>
  <w:style w:type="paragraph" w:customStyle="1" w:styleId="Encapalament">
    <w:name w:val="Encapçalament"/>
    <w:basedOn w:val="Normal"/>
    <w:next w:val="Textindependent"/>
    <w:rsid w:val="00DC68D9"/>
    <w:pPr>
      <w:keepNext/>
      <w:spacing w:before="240" w:after="120"/>
    </w:pPr>
    <w:rPr>
      <w:rFonts w:ascii="Liberation Sans" w:eastAsia="Microsoft YaHei" w:hAnsi="Liberation Sans" w:cs="Arial Unicode MS"/>
      <w:sz w:val="28"/>
      <w:szCs w:val="28"/>
    </w:rPr>
  </w:style>
  <w:style w:type="paragraph" w:customStyle="1" w:styleId="Llegenda1">
    <w:name w:val="Llegenda1"/>
    <w:basedOn w:val="Normal"/>
    <w:rsid w:val="00DC68D9"/>
    <w:pPr>
      <w:suppressLineNumbers/>
      <w:spacing w:before="120" w:after="120"/>
    </w:pPr>
    <w:rPr>
      <w:rFonts w:cs="Lucida Sans"/>
      <w:i/>
      <w:iCs/>
      <w:sz w:val="24"/>
    </w:rPr>
  </w:style>
  <w:style w:type="paragraph" w:customStyle="1" w:styleId="ndex">
    <w:name w:val="Índex"/>
    <w:basedOn w:val="Normal"/>
    <w:rsid w:val="00DC68D9"/>
    <w:pPr>
      <w:suppressLineNumbers/>
    </w:pPr>
    <w:rPr>
      <w:rFonts w:cs="Arial Unicode MS"/>
    </w:rPr>
  </w:style>
  <w:style w:type="paragraph" w:customStyle="1" w:styleId="Descripcin3">
    <w:name w:val="Descripción3"/>
    <w:basedOn w:val="Normal"/>
    <w:rsid w:val="00DC68D9"/>
    <w:pPr>
      <w:suppressLineNumbers/>
      <w:spacing w:before="120" w:after="120"/>
    </w:pPr>
    <w:rPr>
      <w:rFonts w:cs="Mangal"/>
      <w:i/>
      <w:iCs/>
      <w:sz w:val="24"/>
    </w:rPr>
  </w:style>
  <w:style w:type="paragraph" w:customStyle="1" w:styleId="Encabezado2">
    <w:name w:val="Encabezado2"/>
    <w:basedOn w:val="Normal"/>
    <w:next w:val="Normal"/>
    <w:rsid w:val="00DC68D9"/>
    <w:pPr>
      <w:spacing w:before="240" w:after="60"/>
      <w:jc w:val="center"/>
    </w:pPr>
    <w:rPr>
      <w:rFonts w:ascii="Calibri Light" w:eastAsia="Times New Roman" w:hAnsi="Calibri Light" w:cs="Times New Roman"/>
      <w:b/>
      <w:bCs/>
      <w:sz w:val="32"/>
      <w:szCs w:val="32"/>
    </w:rPr>
  </w:style>
  <w:style w:type="paragraph" w:customStyle="1" w:styleId="Encabezado1">
    <w:name w:val="Encabezado1"/>
    <w:basedOn w:val="Normal"/>
    <w:next w:val="Textindependent"/>
    <w:rsid w:val="00DC68D9"/>
    <w:pPr>
      <w:keepNext/>
      <w:spacing w:before="240" w:after="120"/>
    </w:pPr>
    <w:rPr>
      <w:rFonts w:ascii="Liberation Sans" w:eastAsia="Microsoft YaHei" w:hAnsi="Liberation Sans" w:cs="Mangal"/>
      <w:sz w:val="28"/>
      <w:szCs w:val="28"/>
    </w:rPr>
  </w:style>
  <w:style w:type="paragraph" w:customStyle="1" w:styleId="Descripcin2">
    <w:name w:val="Descripción2"/>
    <w:basedOn w:val="Normal"/>
    <w:rsid w:val="00DC68D9"/>
    <w:pPr>
      <w:suppressLineNumbers/>
      <w:spacing w:before="120" w:after="120"/>
    </w:pPr>
    <w:rPr>
      <w:rFonts w:cs="Mangal"/>
      <w:i/>
      <w:iCs/>
      <w:sz w:val="24"/>
    </w:rPr>
  </w:style>
  <w:style w:type="paragraph" w:customStyle="1" w:styleId="Descripcin1">
    <w:name w:val="Descripción1"/>
    <w:basedOn w:val="Normal"/>
    <w:rsid w:val="00DC68D9"/>
    <w:pPr>
      <w:suppressLineNumbers/>
      <w:spacing w:before="120" w:after="120"/>
    </w:pPr>
    <w:rPr>
      <w:rFonts w:cs="Arial Unicode MS"/>
      <w:i/>
      <w:iCs/>
      <w:sz w:val="24"/>
    </w:rPr>
  </w:style>
  <w:style w:type="paragraph" w:customStyle="1" w:styleId="Heading">
    <w:name w:val="Heading"/>
    <w:basedOn w:val="Normal"/>
    <w:next w:val="Textindependent"/>
    <w:rsid w:val="00DC68D9"/>
    <w:pPr>
      <w:keepNext/>
      <w:spacing w:before="240" w:after="120"/>
    </w:pPr>
    <w:rPr>
      <w:rFonts w:eastAsia="MS Mincho" w:cs="Tahoma"/>
      <w:szCs w:val="28"/>
    </w:rPr>
  </w:style>
  <w:style w:type="paragraph" w:customStyle="1" w:styleId="Caption1">
    <w:name w:val="Caption1"/>
    <w:basedOn w:val="Normal"/>
    <w:rsid w:val="00DC68D9"/>
    <w:pPr>
      <w:suppressLineNumbers/>
      <w:spacing w:before="120" w:after="120"/>
    </w:pPr>
    <w:rPr>
      <w:rFonts w:cs="Tahoma"/>
      <w:i/>
      <w:iCs/>
    </w:rPr>
  </w:style>
  <w:style w:type="paragraph" w:customStyle="1" w:styleId="Index">
    <w:name w:val="Index"/>
    <w:basedOn w:val="Normal"/>
    <w:rsid w:val="00DC68D9"/>
    <w:pPr>
      <w:suppressLineNumbers/>
    </w:pPr>
    <w:rPr>
      <w:rFonts w:cs="Tahoma"/>
    </w:rPr>
  </w:style>
  <w:style w:type="paragraph" w:customStyle="1" w:styleId="Header1">
    <w:name w:val="Header1"/>
    <w:basedOn w:val="Normal"/>
    <w:rsid w:val="00DC68D9"/>
    <w:pPr>
      <w:suppressLineNumbers/>
      <w:tabs>
        <w:tab w:val="center" w:pos="4818"/>
        <w:tab w:val="right" w:pos="9637"/>
      </w:tabs>
    </w:pPr>
  </w:style>
  <w:style w:type="paragraph" w:customStyle="1" w:styleId="Footer1">
    <w:name w:val="Footer1"/>
    <w:basedOn w:val="Normal"/>
    <w:rsid w:val="00DC68D9"/>
    <w:pPr>
      <w:suppressLineNumbers/>
      <w:tabs>
        <w:tab w:val="center" w:pos="4818"/>
        <w:tab w:val="right" w:pos="9637"/>
      </w:tabs>
    </w:pPr>
  </w:style>
  <w:style w:type="paragraph" w:customStyle="1" w:styleId="Header2">
    <w:name w:val="Header2"/>
    <w:basedOn w:val="Normal"/>
    <w:rsid w:val="00DC68D9"/>
    <w:pPr>
      <w:suppressLineNumbers/>
      <w:tabs>
        <w:tab w:val="right" w:pos="9637"/>
      </w:tabs>
    </w:pPr>
  </w:style>
  <w:style w:type="paragraph" w:customStyle="1" w:styleId="Footer2">
    <w:name w:val="Footer2"/>
    <w:basedOn w:val="Normal"/>
    <w:rsid w:val="00DC68D9"/>
    <w:pPr>
      <w:suppressLineNumbers/>
      <w:tabs>
        <w:tab w:val="right" w:pos="9637"/>
      </w:tabs>
    </w:pPr>
  </w:style>
  <w:style w:type="paragraph" w:customStyle="1" w:styleId="Header3">
    <w:name w:val="Header3"/>
    <w:basedOn w:val="Normal"/>
    <w:rsid w:val="00DC68D9"/>
    <w:pPr>
      <w:suppressLineNumbers/>
      <w:tabs>
        <w:tab w:val="center" w:pos="4818"/>
        <w:tab w:val="right" w:pos="9637"/>
      </w:tabs>
    </w:pPr>
  </w:style>
  <w:style w:type="paragraph" w:customStyle="1" w:styleId="Header4">
    <w:name w:val="Header4"/>
    <w:basedOn w:val="Normal"/>
    <w:rsid w:val="00DC68D9"/>
    <w:pPr>
      <w:suppressLineNumbers/>
      <w:tabs>
        <w:tab w:val="center" w:pos="4818"/>
        <w:tab w:val="right" w:pos="9637"/>
      </w:tabs>
    </w:pPr>
  </w:style>
  <w:style w:type="paragraph" w:customStyle="1" w:styleId="Footer3">
    <w:name w:val="Footer3"/>
    <w:basedOn w:val="Normal"/>
    <w:rsid w:val="00DC68D9"/>
    <w:pPr>
      <w:suppressLineNumbers/>
      <w:tabs>
        <w:tab w:val="center" w:pos="4818"/>
        <w:tab w:val="right" w:pos="9637"/>
      </w:tabs>
    </w:pPr>
  </w:style>
  <w:style w:type="paragraph" w:customStyle="1" w:styleId="TableContents">
    <w:name w:val="Table Contents"/>
    <w:basedOn w:val="Normal"/>
    <w:rsid w:val="00DC68D9"/>
    <w:pPr>
      <w:suppressLineNumbers/>
    </w:pPr>
  </w:style>
  <w:style w:type="paragraph" w:customStyle="1" w:styleId="TableHeading">
    <w:name w:val="Table Heading"/>
    <w:basedOn w:val="TableContents"/>
    <w:rsid w:val="00DC68D9"/>
    <w:pPr>
      <w:jc w:val="center"/>
    </w:pPr>
    <w:rPr>
      <w:b/>
      <w:bCs/>
    </w:rPr>
  </w:style>
  <w:style w:type="paragraph" w:customStyle="1" w:styleId="Cabeceraypie">
    <w:name w:val="Cabecera y pie"/>
    <w:basedOn w:val="Normal"/>
    <w:rsid w:val="00DC68D9"/>
    <w:pPr>
      <w:suppressLineNumbers/>
      <w:tabs>
        <w:tab w:val="center" w:pos="4819"/>
        <w:tab w:val="right" w:pos="9638"/>
      </w:tabs>
    </w:pPr>
  </w:style>
  <w:style w:type="paragraph" w:customStyle="1" w:styleId="Capaleraipeu">
    <w:name w:val="Capçalera i peu"/>
    <w:basedOn w:val="Normal"/>
    <w:rsid w:val="00DC68D9"/>
    <w:pPr>
      <w:suppressLineNumbers/>
      <w:tabs>
        <w:tab w:val="center" w:pos="4819"/>
        <w:tab w:val="right" w:pos="9638"/>
      </w:tabs>
    </w:pPr>
  </w:style>
  <w:style w:type="paragraph" w:styleId="Capalera">
    <w:name w:val="header"/>
    <w:basedOn w:val="Normal"/>
    <w:rsid w:val="00DC68D9"/>
    <w:pPr>
      <w:suppressLineNumbers/>
      <w:tabs>
        <w:tab w:val="center" w:pos="5386"/>
        <w:tab w:val="right" w:pos="10772"/>
      </w:tabs>
    </w:pPr>
  </w:style>
  <w:style w:type="paragraph" w:styleId="Peu">
    <w:name w:val="footer"/>
    <w:basedOn w:val="Normal"/>
    <w:rsid w:val="00DC68D9"/>
    <w:pPr>
      <w:suppressLineNumbers/>
      <w:tabs>
        <w:tab w:val="center" w:pos="5386"/>
        <w:tab w:val="right" w:pos="10772"/>
      </w:tabs>
    </w:pPr>
  </w:style>
  <w:style w:type="paragraph" w:customStyle="1" w:styleId="Contingutdelataula">
    <w:name w:val="Contingut de la taula"/>
    <w:basedOn w:val="Normal"/>
    <w:rsid w:val="00DC68D9"/>
    <w:pPr>
      <w:suppressLineNumbers/>
    </w:pPr>
  </w:style>
  <w:style w:type="paragraph" w:customStyle="1" w:styleId="Encapalamentdelataula">
    <w:name w:val="Encapçalament de la taula"/>
    <w:basedOn w:val="Contingutdelataula"/>
    <w:rsid w:val="00DC68D9"/>
    <w:pPr>
      <w:jc w:val="center"/>
    </w:pPr>
    <w:rPr>
      <w:b/>
      <w:bCs/>
    </w:rPr>
  </w:style>
  <w:style w:type="paragraph" w:customStyle="1" w:styleId="western1">
    <w:name w:val="western1"/>
    <w:basedOn w:val="Normal"/>
    <w:rsid w:val="00DC68D9"/>
    <w:pPr>
      <w:widowControl/>
      <w:suppressAutoHyphens w:val="0"/>
      <w:spacing w:before="100"/>
    </w:pPr>
    <w:rPr>
      <w:rFonts w:eastAsia="Times New Roman"/>
      <w:color w:val="000000"/>
      <w:szCs w:val="22"/>
      <w:lang w:val="ca-ES"/>
    </w:rPr>
  </w:style>
  <w:style w:type="paragraph" w:customStyle="1" w:styleId="western">
    <w:name w:val="western"/>
    <w:basedOn w:val="Normal"/>
    <w:rsid w:val="00DC68D9"/>
    <w:pPr>
      <w:widowControl/>
      <w:suppressAutoHyphens w:val="0"/>
      <w:spacing w:before="100" w:after="119"/>
    </w:pPr>
    <w:rPr>
      <w:rFonts w:eastAsia="Times New Roman"/>
      <w:color w:val="000000"/>
      <w:szCs w:val="22"/>
      <w:lang w:val="ca-ES"/>
    </w:rPr>
  </w:style>
  <w:style w:type="paragraph" w:customStyle="1" w:styleId="Textosinformato1">
    <w:name w:val="Texto sin formato1"/>
    <w:basedOn w:val="Normal"/>
    <w:rsid w:val="00DC68D9"/>
    <w:pPr>
      <w:widowControl/>
      <w:suppressAutoHyphens w:val="0"/>
    </w:pPr>
    <w:rPr>
      <w:rFonts w:ascii="Calibri" w:eastAsia="Calibri" w:hAnsi="Calibri" w:cs="Times New Roman"/>
      <w:szCs w:val="21"/>
      <w:lang w:val="ca-ES"/>
    </w:rPr>
  </w:style>
  <w:style w:type="paragraph" w:customStyle="1" w:styleId="Contenidodelatabla">
    <w:name w:val="Contenido de la tabla"/>
    <w:basedOn w:val="Normal"/>
    <w:rsid w:val="00DC68D9"/>
    <w:pPr>
      <w:suppressLineNumbers/>
    </w:pPr>
  </w:style>
  <w:style w:type="paragraph" w:customStyle="1" w:styleId="Encabezadodelatabla">
    <w:name w:val="Encabezado de la tabla"/>
    <w:basedOn w:val="Contenidodelatabla"/>
    <w:rsid w:val="00DC68D9"/>
    <w:pPr>
      <w:jc w:val="center"/>
    </w:pPr>
    <w:rPr>
      <w:b/>
      <w:bCs/>
    </w:rPr>
  </w:style>
  <w:style w:type="paragraph" w:customStyle="1" w:styleId="Textbody">
    <w:name w:val="Text body"/>
    <w:basedOn w:val="Normal"/>
    <w:rsid w:val="00DC68D9"/>
    <w:pPr>
      <w:spacing w:after="120"/>
    </w:pPr>
  </w:style>
  <w:style w:type="paragraph" w:customStyle="1" w:styleId="Standard">
    <w:name w:val="Standard"/>
    <w:rsid w:val="00DC68D9"/>
    <w:pPr>
      <w:widowControl w:val="0"/>
      <w:suppressAutoHyphens/>
    </w:pPr>
    <w:rPr>
      <w:rFonts w:ascii="Arial" w:eastAsia="Lucida Sans Unicode" w:hAnsi="Arial" w:cs="Arial"/>
      <w:kern w:val="2"/>
      <w:sz w:val="22"/>
      <w:szCs w:val="24"/>
      <w:lang w:val="es-ES" w:eastAsia="zh-CN"/>
    </w:rPr>
  </w:style>
  <w:style w:type="paragraph" w:customStyle="1" w:styleId="Normal0">
    <w:name w:val="Normal_0"/>
    <w:rsid w:val="00DC68D9"/>
    <w:pPr>
      <w:suppressAutoHyphens/>
      <w:spacing w:after="200" w:line="276" w:lineRule="auto"/>
    </w:pPr>
    <w:rPr>
      <w:rFonts w:ascii="Calibri" w:hAnsi="Calibri" w:cs="Calibri"/>
      <w:sz w:val="22"/>
      <w:szCs w:val="22"/>
      <w:lang w:val="es-ES" w:eastAsia="zh-CN"/>
    </w:rPr>
  </w:style>
  <w:style w:type="paragraph" w:customStyle="1" w:styleId="Ttulodelatabla">
    <w:name w:val="Título de la tabla"/>
    <w:basedOn w:val="Contenidodelatabla"/>
    <w:rsid w:val="00DC68D9"/>
    <w:pPr>
      <w:jc w:val="center"/>
    </w:pPr>
    <w:rPr>
      <w:b/>
      <w:bCs/>
    </w:rPr>
  </w:style>
  <w:style w:type="paragraph" w:styleId="NormalWeb">
    <w:name w:val="Normal (Web)"/>
    <w:basedOn w:val="Normal"/>
    <w:uiPriority w:val="99"/>
    <w:rsid w:val="00DC68D9"/>
    <w:pPr>
      <w:widowControl/>
      <w:suppressAutoHyphens w:val="0"/>
      <w:spacing w:before="100" w:after="100"/>
      <w:ind w:right="442"/>
      <w:jc w:val="both"/>
    </w:pPr>
    <w:rPr>
      <w:rFonts w:ascii="Times New Roman" w:eastAsia="Times New Roman" w:hAnsi="Times New Roman" w:cs="Times New Roman"/>
      <w:color w:val="000000"/>
      <w:kern w:val="0"/>
      <w:sz w:val="24"/>
      <w:lang w:val="ca-ES"/>
    </w:rPr>
  </w:style>
  <w:style w:type="paragraph" w:customStyle="1" w:styleId="Default">
    <w:name w:val="Default"/>
    <w:rsid w:val="00DC68D9"/>
    <w:pPr>
      <w:suppressAutoHyphens/>
      <w:autoSpaceDE w:val="0"/>
    </w:pPr>
    <w:rPr>
      <w:rFonts w:ascii="Liberation Sans" w:hAnsi="Liberation Sans" w:cs="Liberation Sans"/>
      <w:color w:val="000000"/>
      <w:sz w:val="24"/>
      <w:szCs w:val="24"/>
      <w:lang w:val="ca-ES" w:eastAsia="zh-CN"/>
    </w:rPr>
  </w:style>
  <w:style w:type="paragraph" w:customStyle="1" w:styleId="NormalTable0">
    <w:name w:val="Normal Table0"/>
    <w:rsid w:val="00DC68D9"/>
    <w:pPr>
      <w:suppressAutoHyphens/>
    </w:pPr>
    <w:rPr>
      <w:rFonts w:eastAsia="Verdana"/>
      <w:lang w:val="ca-ES" w:eastAsia="ca-ES"/>
    </w:rPr>
  </w:style>
  <w:style w:type="paragraph" w:customStyle="1" w:styleId="LO-Normal">
    <w:name w:val="LO-Normal"/>
    <w:rsid w:val="008A66AE"/>
    <w:pPr>
      <w:widowControl w:val="0"/>
      <w:suppressAutoHyphens/>
    </w:pPr>
    <w:rPr>
      <w:rFonts w:ascii="Liberation Serif" w:eastAsia="SimSun" w:hAnsi="Liberation Serif" w:cs="Mangal"/>
      <w:kern w:val="2"/>
      <w:sz w:val="24"/>
      <w:szCs w:val="24"/>
      <w:lang w:val="ca-ES" w:eastAsia="zh-CN" w:bidi="hi-IN"/>
    </w:rPr>
  </w:style>
  <w:style w:type="paragraph" w:styleId="Textdeglobus">
    <w:name w:val="Balloon Text"/>
    <w:basedOn w:val="Normal"/>
    <w:link w:val="TextdeglobusCar"/>
    <w:uiPriority w:val="99"/>
    <w:semiHidden/>
    <w:unhideWhenUsed/>
    <w:rsid w:val="00CC28A0"/>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CC28A0"/>
    <w:rPr>
      <w:rFonts w:ascii="Tahoma" w:eastAsia="Lucida Sans Unicode" w:hAnsi="Tahoma" w:cs="Tahoma"/>
      <w:kern w:val="2"/>
      <w:sz w:val="16"/>
      <w:szCs w:val="16"/>
      <w:lang w:val="es-ES" w:eastAsia="zh-CN"/>
    </w:rPr>
  </w:style>
  <w:style w:type="character" w:customStyle="1" w:styleId="TextindependentCar">
    <w:name w:val="Text independent Car"/>
    <w:basedOn w:val="Lletraperdefectedelpargraf"/>
    <w:link w:val="Textindependent"/>
    <w:rsid w:val="00E07459"/>
    <w:rPr>
      <w:rFonts w:ascii="Arial" w:eastAsia="Lucida Sans Unicode" w:hAnsi="Arial" w:cs="Arial"/>
      <w:kern w:val="2"/>
      <w:sz w:val="22"/>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7741">
      <w:bodyDiv w:val="1"/>
      <w:marLeft w:val="0"/>
      <w:marRight w:val="0"/>
      <w:marTop w:val="0"/>
      <w:marBottom w:val="0"/>
      <w:divBdr>
        <w:top w:val="none" w:sz="0" w:space="0" w:color="auto"/>
        <w:left w:val="none" w:sz="0" w:space="0" w:color="auto"/>
        <w:bottom w:val="none" w:sz="0" w:space="0" w:color="auto"/>
        <w:right w:val="none" w:sz="0" w:space="0" w:color="auto"/>
      </w:divBdr>
    </w:div>
    <w:div w:id="134494997">
      <w:bodyDiv w:val="1"/>
      <w:marLeft w:val="0"/>
      <w:marRight w:val="0"/>
      <w:marTop w:val="0"/>
      <w:marBottom w:val="0"/>
      <w:divBdr>
        <w:top w:val="none" w:sz="0" w:space="0" w:color="auto"/>
        <w:left w:val="none" w:sz="0" w:space="0" w:color="auto"/>
        <w:bottom w:val="none" w:sz="0" w:space="0" w:color="auto"/>
        <w:right w:val="none" w:sz="0" w:space="0" w:color="auto"/>
      </w:divBdr>
    </w:div>
    <w:div w:id="142698527">
      <w:bodyDiv w:val="1"/>
      <w:marLeft w:val="0"/>
      <w:marRight w:val="0"/>
      <w:marTop w:val="0"/>
      <w:marBottom w:val="0"/>
      <w:divBdr>
        <w:top w:val="none" w:sz="0" w:space="0" w:color="auto"/>
        <w:left w:val="none" w:sz="0" w:space="0" w:color="auto"/>
        <w:bottom w:val="none" w:sz="0" w:space="0" w:color="auto"/>
        <w:right w:val="none" w:sz="0" w:space="0" w:color="auto"/>
      </w:divBdr>
    </w:div>
    <w:div w:id="294873477">
      <w:bodyDiv w:val="1"/>
      <w:marLeft w:val="0"/>
      <w:marRight w:val="0"/>
      <w:marTop w:val="0"/>
      <w:marBottom w:val="0"/>
      <w:divBdr>
        <w:top w:val="none" w:sz="0" w:space="0" w:color="auto"/>
        <w:left w:val="none" w:sz="0" w:space="0" w:color="auto"/>
        <w:bottom w:val="none" w:sz="0" w:space="0" w:color="auto"/>
        <w:right w:val="none" w:sz="0" w:space="0" w:color="auto"/>
      </w:divBdr>
    </w:div>
    <w:div w:id="341052445">
      <w:bodyDiv w:val="1"/>
      <w:marLeft w:val="0"/>
      <w:marRight w:val="0"/>
      <w:marTop w:val="0"/>
      <w:marBottom w:val="0"/>
      <w:divBdr>
        <w:top w:val="none" w:sz="0" w:space="0" w:color="auto"/>
        <w:left w:val="none" w:sz="0" w:space="0" w:color="auto"/>
        <w:bottom w:val="none" w:sz="0" w:space="0" w:color="auto"/>
        <w:right w:val="none" w:sz="0" w:space="0" w:color="auto"/>
      </w:divBdr>
    </w:div>
    <w:div w:id="383720457">
      <w:bodyDiv w:val="1"/>
      <w:marLeft w:val="0"/>
      <w:marRight w:val="0"/>
      <w:marTop w:val="0"/>
      <w:marBottom w:val="0"/>
      <w:divBdr>
        <w:top w:val="none" w:sz="0" w:space="0" w:color="auto"/>
        <w:left w:val="none" w:sz="0" w:space="0" w:color="auto"/>
        <w:bottom w:val="none" w:sz="0" w:space="0" w:color="auto"/>
        <w:right w:val="none" w:sz="0" w:space="0" w:color="auto"/>
      </w:divBdr>
    </w:div>
    <w:div w:id="422266865">
      <w:bodyDiv w:val="1"/>
      <w:marLeft w:val="0"/>
      <w:marRight w:val="0"/>
      <w:marTop w:val="0"/>
      <w:marBottom w:val="0"/>
      <w:divBdr>
        <w:top w:val="none" w:sz="0" w:space="0" w:color="auto"/>
        <w:left w:val="none" w:sz="0" w:space="0" w:color="auto"/>
        <w:bottom w:val="none" w:sz="0" w:space="0" w:color="auto"/>
        <w:right w:val="none" w:sz="0" w:space="0" w:color="auto"/>
      </w:divBdr>
    </w:div>
    <w:div w:id="491338747">
      <w:bodyDiv w:val="1"/>
      <w:marLeft w:val="0"/>
      <w:marRight w:val="0"/>
      <w:marTop w:val="0"/>
      <w:marBottom w:val="0"/>
      <w:divBdr>
        <w:top w:val="none" w:sz="0" w:space="0" w:color="auto"/>
        <w:left w:val="none" w:sz="0" w:space="0" w:color="auto"/>
        <w:bottom w:val="none" w:sz="0" w:space="0" w:color="auto"/>
        <w:right w:val="none" w:sz="0" w:space="0" w:color="auto"/>
      </w:divBdr>
    </w:div>
    <w:div w:id="515847196">
      <w:bodyDiv w:val="1"/>
      <w:marLeft w:val="0"/>
      <w:marRight w:val="0"/>
      <w:marTop w:val="0"/>
      <w:marBottom w:val="0"/>
      <w:divBdr>
        <w:top w:val="none" w:sz="0" w:space="0" w:color="auto"/>
        <w:left w:val="none" w:sz="0" w:space="0" w:color="auto"/>
        <w:bottom w:val="none" w:sz="0" w:space="0" w:color="auto"/>
        <w:right w:val="none" w:sz="0" w:space="0" w:color="auto"/>
      </w:divBdr>
    </w:div>
    <w:div w:id="615596371">
      <w:bodyDiv w:val="1"/>
      <w:marLeft w:val="0"/>
      <w:marRight w:val="0"/>
      <w:marTop w:val="0"/>
      <w:marBottom w:val="0"/>
      <w:divBdr>
        <w:top w:val="none" w:sz="0" w:space="0" w:color="auto"/>
        <w:left w:val="none" w:sz="0" w:space="0" w:color="auto"/>
        <w:bottom w:val="none" w:sz="0" w:space="0" w:color="auto"/>
        <w:right w:val="none" w:sz="0" w:space="0" w:color="auto"/>
      </w:divBdr>
    </w:div>
    <w:div w:id="620964385">
      <w:bodyDiv w:val="1"/>
      <w:marLeft w:val="0"/>
      <w:marRight w:val="0"/>
      <w:marTop w:val="0"/>
      <w:marBottom w:val="0"/>
      <w:divBdr>
        <w:top w:val="none" w:sz="0" w:space="0" w:color="auto"/>
        <w:left w:val="none" w:sz="0" w:space="0" w:color="auto"/>
        <w:bottom w:val="none" w:sz="0" w:space="0" w:color="auto"/>
        <w:right w:val="none" w:sz="0" w:space="0" w:color="auto"/>
      </w:divBdr>
    </w:div>
    <w:div w:id="630863003">
      <w:bodyDiv w:val="1"/>
      <w:marLeft w:val="0"/>
      <w:marRight w:val="0"/>
      <w:marTop w:val="0"/>
      <w:marBottom w:val="0"/>
      <w:divBdr>
        <w:top w:val="none" w:sz="0" w:space="0" w:color="auto"/>
        <w:left w:val="none" w:sz="0" w:space="0" w:color="auto"/>
        <w:bottom w:val="none" w:sz="0" w:space="0" w:color="auto"/>
        <w:right w:val="none" w:sz="0" w:space="0" w:color="auto"/>
      </w:divBdr>
    </w:div>
    <w:div w:id="716315976">
      <w:bodyDiv w:val="1"/>
      <w:marLeft w:val="0"/>
      <w:marRight w:val="0"/>
      <w:marTop w:val="0"/>
      <w:marBottom w:val="0"/>
      <w:divBdr>
        <w:top w:val="none" w:sz="0" w:space="0" w:color="auto"/>
        <w:left w:val="none" w:sz="0" w:space="0" w:color="auto"/>
        <w:bottom w:val="none" w:sz="0" w:space="0" w:color="auto"/>
        <w:right w:val="none" w:sz="0" w:space="0" w:color="auto"/>
      </w:divBdr>
    </w:div>
    <w:div w:id="733818948">
      <w:bodyDiv w:val="1"/>
      <w:marLeft w:val="0"/>
      <w:marRight w:val="0"/>
      <w:marTop w:val="0"/>
      <w:marBottom w:val="0"/>
      <w:divBdr>
        <w:top w:val="none" w:sz="0" w:space="0" w:color="auto"/>
        <w:left w:val="none" w:sz="0" w:space="0" w:color="auto"/>
        <w:bottom w:val="none" w:sz="0" w:space="0" w:color="auto"/>
        <w:right w:val="none" w:sz="0" w:space="0" w:color="auto"/>
      </w:divBdr>
    </w:div>
    <w:div w:id="752626688">
      <w:bodyDiv w:val="1"/>
      <w:marLeft w:val="0"/>
      <w:marRight w:val="0"/>
      <w:marTop w:val="0"/>
      <w:marBottom w:val="0"/>
      <w:divBdr>
        <w:top w:val="none" w:sz="0" w:space="0" w:color="auto"/>
        <w:left w:val="none" w:sz="0" w:space="0" w:color="auto"/>
        <w:bottom w:val="none" w:sz="0" w:space="0" w:color="auto"/>
        <w:right w:val="none" w:sz="0" w:space="0" w:color="auto"/>
      </w:divBdr>
    </w:div>
    <w:div w:id="757213254">
      <w:bodyDiv w:val="1"/>
      <w:marLeft w:val="0"/>
      <w:marRight w:val="0"/>
      <w:marTop w:val="0"/>
      <w:marBottom w:val="0"/>
      <w:divBdr>
        <w:top w:val="none" w:sz="0" w:space="0" w:color="auto"/>
        <w:left w:val="none" w:sz="0" w:space="0" w:color="auto"/>
        <w:bottom w:val="none" w:sz="0" w:space="0" w:color="auto"/>
        <w:right w:val="none" w:sz="0" w:space="0" w:color="auto"/>
      </w:divBdr>
    </w:div>
    <w:div w:id="883952494">
      <w:bodyDiv w:val="1"/>
      <w:marLeft w:val="0"/>
      <w:marRight w:val="0"/>
      <w:marTop w:val="0"/>
      <w:marBottom w:val="0"/>
      <w:divBdr>
        <w:top w:val="none" w:sz="0" w:space="0" w:color="auto"/>
        <w:left w:val="none" w:sz="0" w:space="0" w:color="auto"/>
        <w:bottom w:val="none" w:sz="0" w:space="0" w:color="auto"/>
        <w:right w:val="none" w:sz="0" w:space="0" w:color="auto"/>
      </w:divBdr>
    </w:div>
    <w:div w:id="969282775">
      <w:bodyDiv w:val="1"/>
      <w:marLeft w:val="0"/>
      <w:marRight w:val="0"/>
      <w:marTop w:val="0"/>
      <w:marBottom w:val="0"/>
      <w:divBdr>
        <w:top w:val="none" w:sz="0" w:space="0" w:color="auto"/>
        <w:left w:val="none" w:sz="0" w:space="0" w:color="auto"/>
        <w:bottom w:val="none" w:sz="0" w:space="0" w:color="auto"/>
        <w:right w:val="none" w:sz="0" w:space="0" w:color="auto"/>
      </w:divBdr>
    </w:div>
    <w:div w:id="993804044">
      <w:bodyDiv w:val="1"/>
      <w:marLeft w:val="0"/>
      <w:marRight w:val="0"/>
      <w:marTop w:val="0"/>
      <w:marBottom w:val="0"/>
      <w:divBdr>
        <w:top w:val="none" w:sz="0" w:space="0" w:color="auto"/>
        <w:left w:val="none" w:sz="0" w:space="0" w:color="auto"/>
        <w:bottom w:val="none" w:sz="0" w:space="0" w:color="auto"/>
        <w:right w:val="none" w:sz="0" w:space="0" w:color="auto"/>
      </w:divBdr>
    </w:div>
    <w:div w:id="1198394049">
      <w:bodyDiv w:val="1"/>
      <w:marLeft w:val="0"/>
      <w:marRight w:val="0"/>
      <w:marTop w:val="0"/>
      <w:marBottom w:val="0"/>
      <w:divBdr>
        <w:top w:val="none" w:sz="0" w:space="0" w:color="auto"/>
        <w:left w:val="none" w:sz="0" w:space="0" w:color="auto"/>
        <w:bottom w:val="none" w:sz="0" w:space="0" w:color="auto"/>
        <w:right w:val="none" w:sz="0" w:space="0" w:color="auto"/>
      </w:divBdr>
    </w:div>
    <w:div w:id="1293515518">
      <w:bodyDiv w:val="1"/>
      <w:marLeft w:val="0"/>
      <w:marRight w:val="0"/>
      <w:marTop w:val="0"/>
      <w:marBottom w:val="0"/>
      <w:divBdr>
        <w:top w:val="none" w:sz="0" w:space="0" w:color="auto"/>
        <w:left w:val="none" w:sz="0" w:space="0" w:color="auto"/>
        <w:bottom w:val="none" w:sz="0" w:space="0" w:color="auto"/>
        <w:right w:val="none" w:sz="0" w:space="0" w:color="auto"/>
      </w:divBdr>
    </w:div>
    <w:div w:id="1347294661">
      <w:bodyDiv w:val="1"/>
      <w:marLeft w:val="0"/>
      <w:marRight w:val="0"/>
      <w:marTop w:val="0"/>
      <w:marBottom w:val="0"/>
      <w:divBdr>
        <w:top w:val="none" w:sz="0" w:space="0" w:color="auto"/>
        <w:left w:val="none" w:sz="0" w:space="0" w:color="auto"/>
        <w:bottom w:val="none" w:sz="0" w:space="0" w:color="auto"/>
        <w:right w:val="none" w:sz="0" w:space="0" w:color="auto"/>
      </w:divBdr>
    </w:div>
    <w:div w:id="1351834858">
      <w:bodyDiv w:val="1"/>
      <w:marLeft w:val="0"/>
      <w:marRight w:val="0"/>
      <w:marTop w:val="0"/>
      <w:marBottom w:val="0"/>
      <w:divBdr>
        <w:top w:val="none" w:sz="0" w:space="0" w:color="auto"/>
        <w:left w:val="none" w:sz="0" w:space="0" w:color="auto"/>
        <w:bottom w:val="none" w:sz="0" w:space="0" w:color="auto"/>
        <w:right w:val="none" w:sz="0" w:space="0" w:color="auto"/>
      </w:divBdr>
    </w:div>
    <w:div w:id="1443644070">
      <w:bodyDiv w:val="1"/>
      <w:marLeft w:val="0"/>
      <w:marRight w:val="0"/>
      <w:marTop w:val="0"/>
      <w:marBottom w:val="0"/>
      <w:divBdr>
        <w:top w:val="none" w:sz="0" w:space="0" w:color="auto"/>
        <w:left w:val="none" w:sz="0" w:space="0" w:color="auto"/>
        <w:bottom w:val="none" w:sz="0" w:space="0" w:color="auto"/>
        <w:right w:val="none" w:sz="0" w:space="0" w:color="auto"/>
      </w:divBdr>
    </w:div>
    <w:div w:id="1534153046">
      <w:bodyDiv w:val="1"/>
      <w:marLeft w:val="0"/>
      <w:marRight w:val="0"/>
      <w:marTop w:val="0"/>
      <w:marBottom w:val="0"/>
      <w:divBdr>
        <w:top w:val="none" w:sz="0" w:space="0" w:color="auto"/>
        <w:left w:val="none" w:sz="0" w:space="0" w:color="auto"/>
        <w:bottom w:val="none" w:sz="0" w:space="0" w:color="auto"/>
        <w:right w:val="none" w:sz="0" w:space="0" w:color="auto"/>
      </w:divBdr>
    </w:div>
    <w:div w:id="1548300474">
      <w:bodyDiv w:val="1"/>
      <w:marLeft w:val="0"/>
      <w:marRight w:val="0"/>
      <w:marTop w:val="0"/>
      <w:marBottom w:val="0"/>
      <w:divBdr>
        <w:top w:val="none" w:sz="0" w:space="0" w:color="auto"/>
        <w:left w:val="none" w:sz="0" w:space="0" w:color="auto"/>
        <w:bottom w:val="none" w:sz="0" w:space="0" w:color="auto"/>
        <w:right w:val="none" w:sz="0" w:space="0" w:color="auto"/>
      </w:divBdr>
    </w:div>
    <w:div w:id="1685210840">
      <w:bodyDiv w:val="1"/>
      <w:marLeft w:val="0"/>
      <w:marRight w:val="0"/>
      <w:marTop w:val="0"/>
      <w:marBottom w:val="0"/>
      <w:divBdr>
        <w:top w:val="none" w:sz="0" w:space="0" w:color="auto"/>
        <w:left w:val="none" w:sz="0" w:space="0" w:color="auto"/>
        <w:bottom w:val="none" w:sz="0" w:space="0" w:color="auto"/>
        <w:right w:val="none" w:sz="0" w:space="0" w:color="auto"/>
      </w:divBdr>
    </w:div>
    <w:div w:id="1752004722">
      <w:bodyDiv w:val="1"/>
      <w:marLeft w:val="0"/>
      <w:marRight w:val="0"/>
      <w:marTop w:val="0"/>
      <w:marBottom w:val="0"/>
      <w:divBdr>
        <w:top w:val="none" w:sz="0" w:space="0" w:color="auto"/>
        <w:left w:val="none" w:sz="0" w:space="0" w:color="auto"/>
        <w:bottom w:val="none" w:sz="0" w:space="0" w:color="auto"/>
        <w:right w:val="none" w:sz="0" w:space="0" w:color="auto"/>
      </w:divBdr>
    </w:div>
    <w:div w:id="1846362920">
      <w:bodyDiv w:val="1"/>
      <w:marLeft w:val="0"/>
      <w:marRight w:val="0"/>
      <w:marTop w:val="0"/>
      <w:marBottom w:val="0"/>
      <w:divBdr>
        <w:top w:val="none" w:sz="0" w:space="0" w:color="auto"/>
        <w:left w:val="none" w:sz="0" w:space="0" w:color="auto"/>
        <w:bottom w:val="none" w:sz="0" w:space="0" w:color="auto"/>
        <w:right w:val="none" w:sz="0" w:space="0" w:color="auto"/>
      </w:divBdr>
    </w:div>
    <w:div w:id="1940333651">
      <w:bodyDiv w:val="1"/>
      <w:marLeft w:val="0"/>
      <w:marRight w:val="0"/>
      <w:marTop w:val="0"/>
      <w:marBottom w:val="0"/>
      <w:divBdr>
        <w:top w:val="none" w:sz="0" w:space="0" w:color="auto"/>
        <w:left w:val="none" w:sz="0" w:space="0" w:color="auto"/>
        <w:bottom w:val="none" w:sz="0" w:space="0" w:color="auto"/>
        <w:right w:val="none" w:sz="0" w:space="0" w:color="auto"/>
      </w:divBdr>
    </w:div>
    <w:div w:id="194858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AC895D22064584190C5842133D76F44" ma:contentTypeVersion="13" ma:contentTypeDescription="Crear nuevo documento." ma:contentTypeScope="" ma:versionID="7211eeb26a4dfa7d75b8de4cf7173c98">
  <xsd:schema xmlns:xsd="http://www.w3.org/2001/XMLSchema" xmlns:xs="http://www.w3.org/2001/XMLSchema" xmlns:p="http://schemas.microsoft.com/office/2006/metadata/properties" xmlns:ns2="08feae0d-eb27-4e17-83d5-2820be73d2dd" xmlns:ns3="e96b1ddf-1d66-4898-8f7c-d8b913ae0b27" targetNamespace="http://schemas.microsoft.com/office/2006/metadata/properties" ma:root="true" ma:fieldsID="e1d1a969424e851e8890011a15068f63" ns2:_="" ns3:_="">
    <xsd:import namespace="08feae0d-eb27-4e17-83d5-2820be73d2dd"/>
    <xsd:import namespace="e96b1ddf-1d66-4898-8f7c-d8b913ae0b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eae0d-eb27-4e17-83d5-2820be73d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c53cc719-e5c4-4e1f-b40b-ea3c9e5738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6b1ddf-1d66-4898-8f7c-d8b913ae0b2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8d08dc5-bb96-4dd9-b3ef-146f60c05db6}" ma:internalName="TaxCatchAll" ma:showField="CatchAllData" ma:web="e96b1ddf-1d66-4898-8f7c-d8b913ae0b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feae0d-eb27-4e17-83d5-2820be73d2dd">
      <Terms xmlns="http://schemas.microsoft.com/office/infopath/2007/PartnerControls"/>
    </lcf76f155ced4ddcb4097134ff3c332f>
    <TaxCatchAll xmlns="e96b1ddf-1d66-4898-8f7c-d8b913ae0b27" xsi:nil="true"/>
  </documentManagement>
</p:properties>
</file>

<file path=customXml/itemProps1.xml><?xml version="1.0" encoding="utf-8"?>
<ds:datastoreItem xmlns:ds="http://schemas.openxmlformats.org/officeDocument/2006/customXml" ds:itemID="{0DF6B29B-6E63-4CB7-8A09-31F0D0052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eae0d-eb27-4e17-83d5-2820be73d2dd"/>
    <ds:schemaRef ds:uri="e96b1ddf-1d66-4898-8f7c-d8b913ae0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8942E-1433-4579-AC76-6E542FBECEDE}">
  <ds:schemaRefs>
    <ds:schemaRef ds:uri="http://schemas.microsoft.com/sharepoint/v3/contenttype/forms"/>
  </ds:schemaRefs>
</ds:datastoreItem>
</file>

<file path=customXml/itemProps3.xml><?xml version="1.0" encoding="utf-8"?>
<ds:datastoreItem xmlns:ds="http://schemas.openxmlformats.org/officeDocument/2006/customXml" ds:itemID="{9D77B404-2613-461A-9452-D777E9220C68}">
  <ds:schemaRefs>
    <ds:schemaRef ds:uri="http://schemas.microsoft.com/office/2006/metadata/properties"/>
    <ds:schemaRef ds:uri="http://schemas.microsoft.com/office/infopath/2007/PartnerControls"/>
    <ds:schemaRef ds:uri="08feae0d-eb27-4e17-83d5-2820be73d2dd"/>
    <ds:schemaRef ds:uri="e96b1ddf-1d66-4898-8f7c-d8b913ae0b27"/>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12</Pages>
  <Words>3483</Words>
  <Characters>19857</Characters>
  <Application>Microsoft Office Word</Application>
  <DocSecurity>0</DocSecurity>
  <Lines>165</Lines>
  <Paragraphs>46</Paragraphs>
  <ScaleCrop>false</ScaleCrop>
  <Company/>
  <LinksUpToDate>false</LinksUpToDate>
  <CharactersWithSpaces>23294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 Miquel</dc:creator>
  <cp:lastModifiedBy>Joan Miquel Roig Mestre</cp:lastModifiedBy>
  <cp:revision>52</cp:revision>
  <cp:lastPrinted>1995-11-22T01:41:00Z</cp:lastPrinted>
  <dcterms:created xsi:type="dcterms:W3CDTF">2025-04-03T17:03:00Z</dcterms:created>
  <dcterms:modified xsi:type="dcterms:W3CDTF">2025-05-15T07:58:00Z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0x010100DAC895D22064584190C5842133D76F44</vt:lpwstr>
  </property>
</Properties>
</file>