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1702A" w:rsidR="006B7D19" w:rsidP="00601CD9" w:rsidRDefault="006B7D19" w14:paraId="5C69BB3C" w14:textId="7863A43B">
      <w:pPr>
        <w:ind w:left="1134" w:hanging="1134"/>
        <w:jc w:val="both"/>
        <w:rPr>
          <w:rFonts w:ascii="Arial" w:hAnsi="Arial" w:eastAsia="Times New Roman" w:cs="Arial"/>
          <w:sz w:val="22"/>
          <w:szCs w:val="22"/>
          <w:lang w:val="ca-ES"/>
        </w:rPr>
      </w:pPr>
      <w:r w:rsidRPr="0FA76F87" w:rsidR="006B7D19">
        <w:rPr>
          <w:rFonts w:ascii="Arial" w:hAnsi="Arial" w:eastAsia="Times New Roman" w:cs="Arial"/>
          <w:b w:val="1"/>
          <w:bCs w:val="1"/>
          <w:sz w:val="22"/>
          <w:szCs w:val="22"/>
          <w:lang w:val="ca-ES"/>
        </w:rPr>
        <w:t xml:space="preserve">Expedient: </w:t>
      </w:r>
      <w:r w:rsidRPr="0FA76F87" w:rsidR="018BFA65">
        <w:rPr>
          <w:rFonts w:ascii="Arial" w:hAnsi="Arial" w:eastAsia="Times New Roman" w:cs="Arial"/>
          <w:b w:val="1"/>
          <w:bCs w:val="1"/>
          <w:sz w:val="22"/>
          <w:szCs w:val="22"/>
          <w:lang w:val="ca-ES"/>
        </w:rPr>
        <w:t>2024_41</w:t>
      </w:r>
    </w:p>
    <w:p w:rsidRPr="00A1702A" w:rsidR="006B7D19" w:rsidP="006B7D19" w:rsidRDefault="006B7D19" w14:paraId="5C69BB3D" w14:textId="77777777">
      <w:pPr>
        <w:jc w:val="both"/>
        <w:rPr>
          <w:rFonts w:ascii="Arial" w:hAnsi="Arial" w:eastAsia="Times New Roman" w:cs="Arial"/>
          <w:sz w:val="22"/>
          <w:szCs w:val="22"/>
          <w:lang w:val="ca-ES"/>
        </w:rPr>
      </w:pPr>
      <w:r w:rsidRPr="00A1702A">
        <w:rPr>
          <w:rFonts w:ascii="Arial" w:hAnsi="Arial" w:eastAsia="Times New Roman" w:cs="Arial"/>
          <w:b/>
          <w:sz w:val="22"/>
          <w:szCs w:val="22"/>
          <w:lang w:val="ca-ES"/>
        </w:rPr>
        <w:t>Tràmit</w:t>
      </w:r>
      <w:r w:rsidRPr="00A1702A">
        <w:rPr>
          <w:rFonts w:ascii="Arial" w:hAnsi="Arial" w:eastAsia="Times New Roman" w:cs="Arial"/>
          <w:sz w:val="22"/>
          <w:szCs w:val="22"/>
          <w:lang w:val="ca-ES"/>
        </w:rPr>
        <w:t>: Conveni</w:t>
      </w:r>
    </w:p>
    <w:p w:rsidRPr="00601CD9" w:rsidR="006B7D19" w:rsidP="006B7D19" w:rsidRDefault="006B7D19" w14:paraId="5C69BB3E" w14:textId="77777777">
      <w:pPr>
        <w:jc w:val="both"/>
        <w:rPr>
          <w:rFonts w:ascii="Arial" w:hAnsi="Arial" w:eastAsia="Times New Roman" w:cs="Arial"/>
          <w:b/>
          <w:bCs/>
          <w:color w:val="000000"/>
          <w:sz w:val="22"/>
          <w:szCs w:val="22"/>
          <w:u w:val="single"/>
          <w:lang w:val="ca-ES" w:eastAsia="es-ES"/>
        </w:rPr>
      </w:pPr>
      <w:r w:rsidRPr="00A1702A">
        <w:rPr>
          <w:rFonts w:ascii="Arial" w:hAnsi="Arial" w:eastAsia="Times New Roman" w:cs="Arial"/>
          <w:b/>
          <w:sz w:val="22"/>
          <w:szCs w:val="22"/>
          <w:lang w:val="ca-ES"/>
        </w:rPr>
        <w:t>Assumpte</w:t>
      </w:r>
      <w:r w:rsidRPr="00A1702A">
        <w:rPr>
          <w:rFonts w:ascii="Arial" w:hAnsi="Arial" w:eastAsia="Times New Roman" w:cs="Arial"/>
          <w:sz w:val="22"/>
          <w:szCs w:val="22"/>
          <w:lang w:val="ca-ES"/>
        </w:rPr>
        <w:t xml:space="preserve">: Conveni de col·laboració per a la prestació del </w:t>
      </w:r>
      <w:r w:rsidRPr="00A1702A"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  <w:t>servei de recollida d’escombraries</w:t>
      </w:r>
    </w:p>
    <w:p w:rsidRPr="00A1702A" w:rsidR="004C2071" w:rsidP="00274E00" w:rsidRDefault="004C2071" w14:paraId="5C69BB3F" w14:textId="77777777">
      <w:pPr>
        <w:pStyle w:val="Ttol1"/>
        <w:jc w:val="center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 xml:space="preserve">CONVENI DE COL·LABORACIÓ ENTRE LA MANCOMUNITAT DE </w:t>
      </w:r>
      <w:r w:rsidRPr="00A1702A" w:rsidR="00274E00">
        <w:rPr>
          <w:rFonts w:ascii="Arial" w:hAnsi="Arial" w:cs="Arial"/>
          <w:color w:val="auto"/>
          <w:sz w:val="22"/>
          <w:szCs w:val="22"/>
          <w:lang w:val="ca-ES"/>
        </w:rPr>
        <w:t>L’ALTA SEGARRA</w:t>
      </w:r>
      <w:r w:rsidRPr="00A1702A">
        <w:rPr>
          <w:rFonts w:ascii="Arial" w:hAnsi="Arial" w:cs="Arial"/>
          <w:color w:val="auto"/>
          <w:sz w:val="22"/>
          <w:szCs w:val="22"/>
          <w:lang w:val="ca-ES"/>
        </w:rPr>
        <w:t xml:space="preserve"> I ELS MUNICIPIS MEMBRES PER A LA GESTIÓ DEL SERVEI DE RECOLLIDA DE RESIDUS</w:t>
      </w:r>
    </w:p>
    <w:p w:rsidRPr="00A1702A" w:rsidR="00274E00" w:rsidP="00274E00" w:rsidRDefault="00274E00" w14:paraId="5C69BB40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4C2071" w:rsidP="00274E00" w:rsidRDefault="006B7D19" w14:paraId="5C69BB41" w14:textId="77777777">
      <w:pPr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A1702A">
        <w:rPr>
          <w:rFonts w:ascii="Arial" w:hAnsi="Arial" w:cs="Arial"/>
          <w:b/>
          <w:sz w:val="22"/>
          <w:szCs w:val="22"/>
          <w:lang w:val="ca-ES"/>
        </w:rPr>
        <w:t>Reunits</w:t>
      </w:r>
      <w:r w:rsidRPr="00A1702A" w:rsidR="004C2071">
        <w:rPr>
          <w:rFonts w:ascii="Arial" w:hAnsi="Arial" w:cs="Arial"/>
          <w:b/>
          <w:sz w:val="22"/>
          <w:szCs w:val="22"/>
          <w:lang w:val="ca-ES"/>
        </w:rPr>
        <w:t>:</w:t>
      </w:r>
    </w:p>
    <w:p w:rsidRPr="00A1702A" w:rsidR="006B7D19" w:rsidP="00274E00" w:rsidRDefault="006B7D19" w14:paraId="5C69BB42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4C2071" w:rsidP="00274E00" w:rsidRDefault="004C2071" w14:paraId="5C69BB43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D'una banda, la Mancomunitat de </w:t>
      </w:r>
      <w:r w:rsidRPr="00A1702A" w:rsidR="00274E00">
        <w:rPr>
          <w:rFonts w:ascii="Arial" w:hAnsi="Arial" w:cs="Arial"/>
          <w:sz w:val="22"/>
          <w:szCs w:val="22"/>
          <w:lang w:val="ca-ES"/>
        </w:rPr>
        <w:t>l’Alta Segarra, amb CIF P0800045G i domicili a la Plaça Gran, 2, 08280 Calaf, representada per la seva presidenta, Sra. Montserrat Mases Sala</w:t>
      </w:r>
      <w:r w:rsidRPr="00A1702A">
        <w:rPr>
          <w:rFonts w:ascii="Arial" w:hAnsi="Arial" w:cs="Arial"/>
          <w:sz w:val="22"/>
          <w:szCs w:val="22"/>
          <w:lang w:val="ca-ES"/>
        </w:rPr>
        <w:t>, degudament faculta</w:t>
      </w:r>
      <w:r w:rsidRPr="00A1702A" w:rsidR="00274E00">
        <w:rPr>
          <w:rFonts w:ascii="Arial" w:hAnsi="Arial" w:cs="Arial"/>
          <w:sz w:val="22"/>
          <w:szCs w:val="22"/>
          <w:lang w:val="ca-ES"/>
        </w:rPr>
        <w:t>da per aquest acte. Actua assistida pel secretari interventor de l’ens. D</w:t>
      </w:r>
      <w:r w:rsidRPr="00A1702A">
        <w:rPr>
          <w:rFonts w:ascii="Arial" w:hAnsi="Arial" w:cs="Arial"/>
          <w:sz w:val="22"/>
          <w:szCs w:val="22"/>
          <w:lang w:val="ca-ES"/>
        </w:rPr>
        <w:t>'ara endavant "la Mancomunitat".</w:t>
      </w:r>
    </w:p>
    <w:p w:rsidRPr="00A1702A" w:rsidR="00274E00" w:rsidP="00274E00" w:rsidRDefault="00274E00" w14:paraId="5C69BB44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443F25" w:rsidP="00274E00" w:rsidRDefault="004C2071" w14:paraId="64FCE8D5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I, d'altra banda, els ajuntaments dels municipis membres de la Mancomunitat </w:t>
      </w:r>
      <w:r w:rsidR="00E57A85">
        <w:rPr>
          <w:rFonts w:ascii="Arial" w:hAnsi="Arial" w:cs="Arial"/>
          <w:sz w:val="22"/>
          <w:szCs w:val="22"/>
          <w:lang w:val="ca-ES"/>
        </w:rPr>
        <w:t>següents</w:t>
      </w:r>
      <w:r w:rsidRPr="00A1702A">
        <w:rPr>
          <w:rFonts w:ascii="Arial" w:hAnsi="Arial" w:cs="Arial"/>
          <w:sz w:val="22"/>
          <w:szCs w:val="22"/>
          <w:lang w:val="ca-ES"/>
        </w:rPr>
        <w:t>, representats pels seus respectius alcaldes</w:t>
      </w:r>
      <w:r w:rsidR="00443F25">
        <w:rPr>
          <w:rFonts w:ascii="Arial" w:hAnsi="Arial" w:cs="Arial"/>
          <w:sz w:val="22"/>
          <w:szCs w:val="22"/>
          <w:lang w:val="ca-ES"/>
        </w:rPr>
        <w:t xml:space="preserve"> i alcaldesses.</w:t>
      </w:r>
    </w:p>
    <w:p w:rsidR="00D0627B" w:rsidP="00D0627B" w:rsidRDefault="00D0627B" w14:paraId="3FAEBFE9" w14:textId="0FBE161A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Senyora Montserrat Mases Sala, alcaldessa de Calaf.</w:t>
      </w:r>
    </w:p>
    <w:p w:rsidR="00D0627B" w:rsidP="00D0627B" w:rsidRDefault="00D0627B" w14:paraId="05D9CFAA" w14:textId="78A29D57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Senyor Xavier Nadal Masana, alcalde de Calonge de Segarra.</w:t>
      </w:r>
    </w:p>
    <w:p w:rsidR="00D0627B" w:rsidP="00D0627B" w:rsidRDefault="00D0627B" w14:paraId="3679C462" w14:textId="41961733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Senyora Carla Casas </w:t>
      </w:r>
      <w:r w:rsidR="008036FE">
        <w:rPr>
          <w:rFonts w:ascii="Arial" w:hAnsi="Arial" w:cs="Arial"/>
          <w:sz w:val="22"/>
          <w:szCs w:val="22"/>
          <w:lang w:val="ca-ES"/>
        </w:rPr>
        <w:t>Valls</w:t>
      </w:r>
      <w:r w:rsidR="003B1F82">
        <w:rPr>
          <w:rFonts w:ascii="Arial" w:hAnsi="Arial" w:cs="Arial"/>
          <w:sz w:val="22"/>
          <w:szCs w:val="22"/>
          <w:lang w:val="ca-ES"/>
        </w:rPr>
        <w:t>, alcaldessa de Els Prats de Rei.</w:t>
      </w:r>
    </w:p>
    <w:p w:rsidR="003B1F82" w:rsidP="00D0627B" w:rsidRDefault="003B1F82" w14:paraId="321ED575" w14:textId="2FD9677C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Senyora Marina Graells Adell, alcaldessa de Sant Martí Sesgueioles.</w:t>
      </w:r>
    </w:p>
    <w:p w:rsidR="003B1F82" w:rsidP="00D0627B" w:rsidRDefault="003B1F82" w14:paraId="0BEFA809" w14:textId="2303DE70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Senyor Matias Bosch</w:t>
      </w:r>
      <w:r w:rsidR="005D66D8">
        <w:rPr>
          <w:rFonts w:ascii="Arial" w:hAnsi="Arial" w:cs="Arial"/>
          <w:sz w:val="22"/>
          <w:szCs w:val="22"/>
          <w:lang w:val="ca-ES"/>
        </w:rPr>
        <w:t xml:space="preserve"> Bacardit</w:t>
      </w:r>
      <w:r>
        <w:rPr>
          <w:rFonts w:ascii="Arial" w:hAnsi="Arial" w:cs="Arial"/>
          <w:sz w:val="22"/>
          <w:szCs w:val="22"/>
          <w:lang w:val="ca-ES"/>
        </w:rPr>
        <w:t>, alcalde de Sant Pere Sallavinera.</w:t>
      </w:r>
    </w:p>
    <w:p w:rsidRPr="00D0627B" w:rsidR="003B1F82" w:rsidP="00D0627B" w:rsidRDefault="003B1F82" w14:paraId="182DBDF3" w14:textId="6477EEEC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4D2A382F" w:rsidR="003B1F82">
        <w:rPr>
          <w:rFonts w:ascii="Arial" w:hAnsi="Arial" w:cs="Arial"/>
          <w:sz w:val="22"/>
          <w:szCs w:val="22"/>
          <w:lang w:val="ca-ES"/>
        </w:rPr>
        <w:t xml:space="preserve">Senyor </w:t>
      </w:r>
      <w:r w:rsidRPr="4D2A382F" w:rsidR="663750F0">
        <w:rPr>
          <w:rFonts w:ascii="Arial" w:hAnsi="Arial" w:cs="Arial"/>
          <w:sz w:val="22"/>
          <w:szCs w:val="22"/>
          <w:lang w:val="ca-ES"/>
        </w:rPr>
        <w:t>Pere</w:t>
      </w:r>
      <w:r w:rsidRPr="4D2A382F" w:rsidR="005D66D8">
        <w:rPr>
          <w:rFonts w:ascii="Arial" w:hAnsi="Arial" w:cs="Arial"/>
          <w:sz w:val="22"/>
          <w:szCs w:val="22"/>
          <w:lang w:val="ca-ES"/>
        </w:rPr>
        <w:t xml:space="preserve"> Masana</w:t>
      </w:r>
      <w:r w:rsidRPr="4D2A382F" w:rsidR="6CF2856C">
        <w:rPr>
          <w:rFonts w:ascii="Arial" w:hAnsi="Arial" w:cs="Arial"/>
          <w:sz w:val="22"/>
          <w:szCs w:val="22"/>
          <w:lang w:val="ca-ES"/>
        </w:rPr>
        <w:t xml:space="preserve"> Nadal</w:t>
      </w:r>
      <w:r w:rsidRPr="4D2A382F" w:rsidR="005D66D8">
        <w:rPr>
          <w:rFonts w:ascii="Arial" w:hAnsi="Arial" w:cs="Arial"/>
          <w:sz w:val="22"/>
          <w:szCs w:val="22"/>
          <w:lang w:val="ca-ES"/>
        </w:rPr>
        <w:t>, alcalde de Pujalt.</w:t>
      </w:r>
    </w:p>
    <w:p w:rsidR="00443F25" w:rsidP="00274E00" w:rsidRDefault="00443F25" w14:paraId="3C0EBC59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4C2071" w:rsidP="00274E00" w:rsidRDefault="00274E00" w14:paraId="5C69BB45" w14:textId="6A90F3F6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Aquests act</w:t>
      </w:r>
      <w:r w:rsidR="004B601B">
        <w:rPr>
          <w:rFonts w:ascii="Arial" w:hAnsi="Arial" w:cs="Arial"/>
          <w:sz w:val="22"/>
          <w:szCs w:val="22"/>
          <w:lang w:val="ca-ES"/>
        </w:rPr>
        <w:t>u</w:t>
      </w:r>
      <w:r w:rsidRPr="00A1702A">
        <w:rPr>
          <w:rFonts w:ascii="Arial" w:hAnsi="Arial" w:cs="Arial"/>
          <w:sz w:val="22"/>
          <w:szCs w:val="22"/>
          <w:lang w:val="ca-ES"/>
        </w:rPr>
        <w:t xml:space="preserve">en assessorats per les seves respectives secretàries interventores. </w:t>
      </w:r>
    </w:p>
    <w:p w:rsidR="004B601B" w:rsidP="004B601B" w:rsidRDefault="004B601B" w14:paraId="3B69B319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D</w:t>
      </w:r>
      <w:r w:rsidRPr="00A1702A">
        <w:rPr>
          <w:rFonts w:ascii="Arial" w:hAnsi="Arial" w:cs="Arial"/>
          <w:sz w:val="22"/>
          <w:szCs w:val="22"/>
          <w:lang w:val="ca-ES"/>
        </w:rPr>
        <w:t xml:space="preserve">'ara endavant "els Municipis". </w:t>
      </w:r>
    </w:p>
    <w:p w:rsidRPr="00A1702A" w:rsidR="00274E00" w:rsidP="00274E00" w:rsidRDefault="00274E00" w14:paraId="5C69BB46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274E00" w:rsidP="00274E00" w:rsidRDefault="00274E00" w14:paraId="5C69BB47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La presidenta i els alcaldes i alcaldesses actuen en base a la representació que li atribueix l’article 53 del DL 2/2003, pel qual s’aprova el TR de la Llei municipal i Règim Local de Catalunya i l’art. 21 de la Llei 7/1985, de 2 d’abril pel qual s’aprova la Llei reguladora de les Bases de Règim Local,</w:t>
      </w:r>
    </w:p>
    <w:p w:rsidRPr="00A1702A" w:rsidR="004C2071" w:rsidP="00274E00" w:rsidRDefault="004C2071" w14:paraId="5C69BB48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Exposen:</w:t>
      </w:r>
    </w:p>
    <w:p w:rsidRPr="00A1702A" w:rsidR="005F0B28" w:rsidP="005F0B28" w:rsidRDefault="005F0B28" w14:paraId="5C69BB49" w14:textId="77777777">
      <w:pPr>
        <w:pStyle w:val="Llistanumerada"/>
        <w:jc w:val="both"/>
        <w:rPr>
          <w:rFonts w:ascii="Arial" w:hAnsi="Arial" w:cs="Arial"/>
          <w:lang w:val="ca-ES"/>
        </w:rPr>
      </w:pPr>
      <w:r w:rsidRPr="00A1702A">
        <w:rPr>
          <w:rFonts w:ascii="Arial" w:hAnsi="Arial" w:cs="Arial"/>
          <w:lang w:val="ca-ES"/>
        </w:rPr>
        <w:t>Que segons preveu l'article 67 del DL 2/2003 TRLMRLC, els municipis, independentment o associats prestaran, com a mínim, els següents serveis "...recollida de residus...."</w:t>
      </w:r>
    </w:p>
    <w:p w:rsidRPr="00A1702A" w:rsidR="004C2071" w:rsidP="00274E00" w:rsidRDefault="004C2071" w14:paraId="5C69BB4A" w14:textId="77777777">
      <w:pPr>
        <w:pStyle w:val="Llistanumerada"/>
        <w:jc w:val="both"/>
        <w:rPr>
          <w:rFonts w:ascii="Arial" w:hAnsi="Arial" w:cs="Arial"/>
          <w:lang w:val="ca-ES"/>
        </w:rPr>
      </w:pPr>
      <w:r w:rsidRPr="00A1702A">
        <w:rPr>
          <w:rFonts w:ascii="Arial" w:hAnsi="Arial" w:cs="Arial"/>
          <w:lang w:val="ca-ES"/>
        </w:rPr>
        <w:t xml:space="preserve">Que la Mancomunitat </w:t>
      </w:r>
      <w:r w:rsidRPr="00A1702A" w:rsidR="00274E00">
        <w:rPr>
          <w:rFonts w:ascii="Arial" w:hAnsi="Arial" w:cs="Arial"/>
          <w:lang w:val="ca-ES"/>
        </w:rPr>
        <w:t>fou</w:t>
      </w:r>
      <w:r w:rsidRPr="00A1702A">
        <w:rPr>
          <w:rFonts w:ascii="Arial" w:hAnsi="Arial" w:cs="Arial"/>
          <w:lang w:val="ca-ES"/>
        </w:rPr>
        <w:t xml:space="preserve"> creada amb l'objectiu de prestar serveis conjunts als municipis membres, entre els quals es troba el servei de recollida de residus.</w:t>
      </w:r>
    </w:p>
    <w:p w:rsidRPr="00A1702A" w:rsidR="004C2071" w:rsidP="00274E00" w:rsidRDefault="004C2071" w14:paraId="5C69BB4B" w14:textId="77777777">
      <w:pPr>
        <w:pStyle w:val="Llistanumerada"/>
        <w:jc w:val="both"/>
        <w:rPr>
          <w:rFonts w:ascii="Arial" w:hAnsi="Arial" w:cs="Arial"/>
          <w:lang w:val="ca-ES"/>
        </w:rPr>
      </w:pPr>
      <w:r w:rsidRPr="00A1702A">
        <w:rPr>
          <w:rFonts w:ascii="Arial" w:hAnsi="Arial" w:cs="Arial"/>
          <w:lang w:val="ca-ES"/>
        </w:rPr>
        <w:t>Que a partir de l'1 de gener de 2025, la Mancomunitat gestionarà el servei de recollida de residus a sis municipis membres.</w:t>
      </w:r>
    </w:p>
    <w:p w:rsidRPr="00A1702A" w:rsidR="00F955EC" w:rsidP="00F955EC" w:rsidRDefault="00F955EC" w14:paraId="5C69BB4C" w14:textId="77777777">
      <w:pPr>
        <w:pStyle w:val="Llistanumerada"/>
        <w:jc w:val="both"/>
        <w:rPr>
          <w:rFonts w:ascii="Arial" w:hAnsi="Arial" w:cs="Arial"/>
          <w:lang w:val="ca-ES"/>
        </w:rPr>
      </w:pPr>
      <w:r w:rsidRPr="00A1702A">
        <w:rPr>
          <w:rFonts w:ascii="Arial" w:hAnsi="Arial" w:cs="Arial"/>
          <w:lang w:val="ca-ES"/>
        </w:rPr>
        <w:t>L’article 301 i següents del ROAS en relació a l‘art. 9 i següents de la Llei 40/2015 d’1 d’octubre, estableix el procediment administratiu respecte a la delegació de competències, facultant-se la seva efectivitat mitjançant conveni administratiu.</w:t>
      </w:r>
    </w:p>
    <w:p w:rsidRPr="00A1702A" w:rsidR="00F955EC" w:rsidP="00F955EC" w:rsidRDefault="00F955EC" w14:paraId="5C69BB4D" w14:textId="77777777">
      <w:pPr>
        <w:pStyle w:val="Llistanumerada"/>
        <w:jc w:val="both"/>
        <w:rPr>
          <w:rFonts w:ascii="Arial" w:hAnsi="Arial" w:cs="Arial"/>
          <w:lang w:val="ca-ES"/>
        </w:rPr>
      </w:pPr>
      <w:r w:rsidRPr="00A1702A">
        <w:rPr>
          <w:rFonts w:ascii="Arial" w:hAnsi="Arial" w:cs="Arial"/>
          <w:lang w:val="ca-ES"/>
        </w:rPr>
        <w:t xml:space="preserve">Tenint en compte allò establert sobre les relacions interadministratives en l’article 57 de la Llei 7/1985, de 2 d’abril reguladora de les bases de regim local, als articles 150 i 191 del Decret Legislatiu 2/2003, de 28 d’abril, que aprova el Text refós de la Llei municipal i de règim local de Catalunya i els articles 303 a 311 del </w:t>
      </w:r>
      <w:r w:rsidRPr="00A1702A">
        <w:rPr>
          <w:rFonts w:ascii="Arial" w:hAnsi="Arial" w:cs="Arial"/>
          <w:lang w:val="ca-ES"/>
        </w:rPr>
        <w:t>Decret 179/1995 de 13 de juny, pel qual s’aprova el Reglament d’obres, activitats i serveis dels ens locals”.</w:t>
      </w:r>
    </w:p>
    <w:p w:rsidRPr="00A1702A" w:rsidR="004C2071" w:rsidP="00274E00" w:rsidRDefault="00F955EC" w14:paraId="5C69BB4E" w14:textId="77777777">
      <w:pPr>
        <w:pStyle w:val="Llistanumerada"/>
        <w:jc w:val="both"/>
        <w:rPr>
          <w:rFonts w:ascii="Arial" w:hAnsi="Arial" w:cs="Arial"/>
          <w:lang w:val="ca-ES"/>
        </w:rPr>
      </w:pPr>
      <w:r w:rsidRPr="00A1702A">
        <w:rPr>
          <w:rFonts w:ascii="Arial" w:hAnsi="Arial" w:cs="Arial"/>
          <w:lang w:val="ca-ES"/>
        </w:rPr>
        <w:t>Per tot això,</w:t>
      </w:r>
      <w:r w:rsidRPr="00A1702A" w:rsidR="004C2071">
        <w:rPr>
          <w:rFonts w:ascii="Arial" w:hAnsi="Arial" w:cs="Arial"/>
          <w:lang w:val="ca-ES"/>
        </w:rPr>
        <w:t xml:space="preserve"> les parts consideren necessari regular mitjançant aquest conveni la prestació d'aquest servei i els seus aspectes organitzatius, operatius i financers.</w:t>
      </w:r>
    </w:p>
    <w:p w:rsidRPr="00A1702A" w:rsidR="004C2071" w:rsidP="00274E00" w:rsidRDefault="004C2071" w14:paraId="5C69BB4F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Acorden el següent:</w:t>
      </w:r>
    </w:p>
    <w:p w:rsidRPr="00A1702A" w:rsidR="004C2071" w:rsidP="00274E00" w:rsidRDefault="004C2071" w14:paraId="5C69BB50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1. Objecte del conveni</w:t>
      </w:r>
    </w:p>
    <w:p w:rsidRPr="00A1702A" w:rsidR="004C2071" w:rsidP="00274E00" w:rsidRDefault="004C2071" w14:paraId="5C69BB51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El present conveni té per objecte regular les condicions i el funcionament del servei de recollida de residus municipals a càrrec de la Mancomunitat, així com els drets i obligacions de les parts implicades, per garantir un servei eficient i adequat a les necessitats dels municipis membres.</w:t>
      </w:r>
    </w:p>
    <w:p w:rsidRPr="00A1702A" w:rsidR="004C2071" w:rsidP="00274E00" w:rsidRDefault="004C2071" w14:paraId="5C69BB52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2. Àmbit d'aplicació</w:t>
      </w:r>
    </w:p>
    <w:p w:rsidRPr="00A1702A" w:rsidR="004C2071" w:rsidP="00274E00" w:rsidRDefault="004C2071" w14:paraId="5C69BB53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Aquest conveni és aplicable als sis municipis membres de la Mancomunitat, incloent els següents aspectes del servei de recollida de residus: Recollida porta a porta. Ús de deixalleries. Àrees d'aportació i contenidors tancats. Gestió d'incidències, reposició de material i gestió tributària.</w:t>
      </w:r>
    </w:p>
    <w:p w:rsidRPr="00A1702A" w:rsidR="004C2071" w:rsidP="00274E00" w:rsidRDefault="004C2071" w14:paraId="5C69BB54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3. Prestació del servei</w:t>
      </w:r>
    </w:p>
    <w:p w:rsidRPr="00A1702A" w:rsidR="006E611B" w:rsidP="00274E00" w:rsidRDefault="004C2071" w14:paraId="5C69BB55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3.1. Tipus de servei: La Mancomunitat gestionarà la recollida d</w:t>
      </w:r>
      <w:r w:rsidRPr="00A1702A" w:rsidR="006E611B">
        <w:rPr>
          <w:rFonts w:ascii="Arial" w:hAnsi="Arial" w:cs="Arial"/>
          <w:sz w:val="22"/>
          <w:szCs w:val="22"/>
          <w:lang w:val="ca-ES"/>
        </w:rPr>
        <w:t>e residus</w:t>
      </w:r>
      <w:r w:rsidRPr="00A1702A">
        <w:rPr>
          <w:rFonts w:ascii="Arial" w:hAnsi="Arial" w:cs="Arial"/>
          <w:sz w:val="22"/>
          <w:szCs w:val="22"/>
          <w:lang w:val="ca-ES"/>
        </w:rPr>
        <w:t xml:space="preserve"> en els municipis membres</w:t>
      </w:r>
      <w:r w:rsidRPr="00A1702A" w:rsidR="006E611B">
        <w:rPr>
          <w:rFonts w:ascii="Arial" w:hAnsi="Arial" w:cs="Arial"/>
          <w:sz w:val="22"/>
          <w:szCs w:val="22"/>
          <w:lang w:val="ca-ES"/>
        </w:rPr>
        <w:t xml:space="preserve"> signants d’aquest conveni en la modalitat de recollida domiciliària de residus o a través d’àrees d’aportació, segons convingui</w:t>
      </w:r>
      <w:r w:rsidRPr="00A1702A">
        <w:rPr>
          <w:rFonts w:ascii="Arial" w:hAnsi="Arial" w:cs="Arial"/>
          <w:sz w:val="22"/>
          <w:szCs w:val="22"/>
          <w:lang w:val="ca-ES"/>
        </w:rPr>
        <w:t>, d'acord amb el cal</w:t>
      </w:r>
      <w:r w:rsidRPr="00A1702A" w:rsidR="00DF7623">
        <w:rPr>
          <w:rFonts w:ascii="Arial" w:hAnsi="Arial" w:cs="Arial"/>
          <w:sz w:val="22"/>
          <w:szCs w:val="22"/>
          <w:lang w:val="ca-ES"/>
        </w:rPr>
        <w:t>endari i els horaris establerts en l’annex I.</w:t>
      </w:r>
      <w:r w:rsidRPr="00A1702A">
        <w:rPr>
          <w:rFonts w:ascii="Arial" w:hAnsi="Arial" w:cs="Arial"/>
          <w:sz w:val="22"/>
          <w:szCs w:val="22"/>
          <w:lang w:val="ca-ES"/>
        </w:rPr>
        <w:br/>
      </w:r>
    </w:p>
    <w:p w:rsidRPr="00A1702A" w:rsidR="006E611B" w:rsidP="006E611B" w:rsidRDefault="006E611B" w14:paraId="5C69BB56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3.2. Prestacions del servei:</w:t>
      </w:r>
    </w:p>
    <w:p w:rsidRPr="00A1702A" w:rsidR="006E611B" w:rsidP="006E611B" w:rsidRDefault="006E611B" w14:paraId="5C69BB57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Servei de recollida de les fraccions Resta, Paper-cartró, Vidre, Envasos, FORM,</w:t>
      </w:r>
    </w:p>
    <w:p w:rsidRPr="00A1702A" w:rsidR="006E611B" w:rsidP="006E611B" w:rsidRDefault="006E611B" w14:paraId="5C69BB58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Voluminosos i altres residus domèstics i/o comercials pel sistema de recollida domiciliària o en àrees tancades amb control d’accés. El servei comprendrà el seu transport, tractament i/o disposició.  </w:t>
      </w:r>
    </w:p>
    <w:p w:rsidRPr="00A1702A" w:rsidR="006E611B" w:rsidP="006E611B" w:rsidRDefault="006E611B" w14:paraId="5C69BB59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6E611B" w:rsidP="006E611B" w:rsidRDefault="006E611B" w14:paraId="5C69BB5A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Operacions bàsiques que comprèn per a la recollida domiciliària de residus:</w:t>
      </w:r>
    </w:p>
    <w:p w:rsidRPr="00A1702A" w:rsidR="006E611B" w:rsidP="006E611B" w:rsidRDefault="006E611B" w14:paraId="5C69BB5B" w14:textId="66232B0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a) Recollir els cubells dels domicilis i transportar els residus que s’hi depositin a les plantes de tractament o disposició que correspongui dels residus domèstics i comercials per la FORM, els envasos, el paper-cartró, la resta, els residus voluminosos</w:t>
      </w:r>
      <w:r w:rsidR="00601CD9">
        <w:rPr>
          <w:rFonts w:ascii="Arial" w:hAnsi="Arial" w:cs="Arial"/>
          <w:sz w:val="22"/>
          <w:szCs w:val="22"/>
          <w:lang w:val="ca-ES"/>
        </w:rPr>
        <w:t xml:space="preserve"> domiciliaris amb el límit que s’estableixi.</w:t>
      </w:r>
    </w:p>
    <w:p w:rsidRPr="00A1702A" w:rsidR="006E611B" w:rsidP="006E611B" w:rsidRDefault="008B63DB" w14:paraId="5C69BB5C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b) Recollir </w:t>
      </w:r>
      <w:r w:rsidRPr="00A1702A" w:rsidR="006E611B">
        <w:rPr>
          <w:rFonts w:ascii="Arial" w:hAnsi="Arial" w:cs="Arial"/>
          <w:sz w:val="22"/>
          <w:szCs w:val="22"/>
          <w:lang w:val="ca-ES"/>
        </w:rPr>
        <w:t>el vidre a través dels contenidors disposats a tal efecte en la via pública.</w:t>
      </w:r>
    </w:p>
    <w:p w:rsidRPr="00A1702A" w:rsidR="006E611B" w:rsidP="006E611B" w:rsidRDefault="006E611B" w14:paraId="5C69BB5D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c) Recollir de la deixalleria els altres residus domèstics que siguin generats en petites quantitats (oli vegetal usat, residu tèxtil, RAES, làmpades, piles, etc).</w:t>
      </w:r>
    </w:p>
    <w:p w:rsidRPr="00A1702A" w:rsidR="006E611B" w:rsidP="006E611B" w:rsidRDefault="006E611B" w14:paraId="5C69BB5E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d) Mantenir i netejar la deixalleria de Calaf.</w:t>
      </w:r>
    </w:p>
    <w:p w:rsidR="0079014F" w:rsidP="006E611B" w:rsidRDefault="006E611B" w14:paraId="6CDB3250" w14:textId="61F6A0F3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e) </w:t>
      </w:r>
      <w:r w:rsidR="0079014F">
        <w:rPr>
          <w:rFonts w:ascii="Arial" w:hAnsi="Arial" w:cs="Arial"/>
          <w:sz w:val="22"/>
          <w:szCs w:val="22"/>
          <w:lang w:val="ca-ES"/>
        </w:rPr>
        <w:t xml:space="preserve">Realitzar una neteja </w:t>
      </w:r>
      <w:r w:rsidR="001636F4">
        <w:rPr>
          <w:rFonts w:ascii="Arial" w:hAnsi="Arial" w:cs="Arial"/>
          <w:sz w:val="22"/>
          <w:szCs w:val="22"/>
          <w:lang w:val="ca-ES"/>
        </w:rPr>
        <w:t xml:space="preserve">bimensual </w:t>
      </w:r>
      <w:r w:rsidR="000A0771">
        <w:rPr>
          <w:rFonts w:ascii="Arial" w:hAnsi="Arial" w:cs="Arial"/>
          <w:sz w:val="22"/>
          <w:szCs w:val="22"/>
          <w:lang w:val="ca-ES"/>
        </w:rPr>
        <w:t>de les àrees</w:t>
      </w:r>
      <w:r w:rsidR="001636F4">
        <w:rPr>
          <w:rFonts w:ascii="Arial" w:hAnsi="Arial" w:cs="Arial"/>
          <w:sz w:val="22"/>
          <w:szCs w:val="22"/>
          <w:lang w:val="ca-ES"/>
        </w:rPr>
        <w:t xml:space="preserve"> tancades, reforçant-se en període estival.</w:t>
      </w:r>
    </w:p>
    <w:p w:rsidRPr="00A1702A" w:rsidR="006E611B" w:rsidP="006E611B" w:rsidRDefault="0079014F" w14:paraId="5C69BB5F" w14:textId="27C119AD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f) </w:t>
      </w:r>
      <w:r w:rsidRPr="00A1702A" w:rsidR="006E611B">
        <w:rPr>
          <w:rFonts w:ascii="Arial" w:hAnsi="Arial" w:cs="Arial"/>
          <w:sz w:val="22"/>
          <w:szCs w:val="22"/>
          <w:lang w:val="ca-ES"/>
        </w:rPr>
        <w:t>Queden exclosos del servei de recollida els residus següents:</w:t>
      </w:r>
    </w:p>
    <w:p w:rsidRPr="00A1702A" w:rsidR="006E611B" w:rsidP="006E611B" w:rsidRDefault="006E611B" w14:paraId="5C69BB60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· Residus industrials no assimilables a domèstics.</w:t>
      </w:r>
    </w:p>
    <w:p w:rsidRPr="00A1702A" w:rsidR="006E611B" w:rsidP="006E611B" w:rsidRDefault="006E611B" w14:paraId="5C69BB61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· Residus especials d’origen comercial o industrial.</w:t>
      </w:r>
    </w:p>
    <w:p w:rsidRPr="00A1702A" w:rsidR="006E611B" w:rsidP="006E611B" w:rsidRDefault="006E611B" w14:paraId="5C69BB62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· Residus de la construcció (terres, runes i altres).</w:t>
      </w:r>
    </w:p>
    <w:p w:rsidRPr="00A1702A" w:rsidR="006E611B" w:rsidP="006E611B" w:rsidRDefault="006E611B" w14:paraId="5C69BB63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· Residus sanitaris del tipus III i tipus IV.</w:t>
      </w:r>
    </w:p>
    <w:p w:rsidRPr="00A1702A" w:rsidR="006E611B" w:rsidP="006E611B" w:rsidRDefault="006E611B" w14:paraId="5C69BB64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· Residus generats fora de l’àmbit territorial.</w:t>
      </w:r>
    </w:p>
    <w:p w:rsidRPr="00A1702A" w:rsidR="006E611B" w:rsidP="006E611B" w:rsidRDefault="006E611B" w14:paraId="5C69BB65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f) Relació amb les administracions públiques i agents privats:</w:t>
      </w:r>
    </w:p>
    <w:p w:rsidRPr="00A1702A" w:rsidR="006E611B" w:rsidP="006E611B" w:rsidRDefault="006E611B" w14:paraId="5C69BB66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La Mancomunitat com a administració pública gestora de la recollida del servei, és</w:t>
      </w:r>
      <w:r w:rsidRPr="00A1702A" w:rsidR="00E02204">
        <w:rPr>
          <w:rFonts w:ascii="Arial" w:hAnsi="Arial" w:cs="Arial"/>
          <w:sz w:val="22"/>
          <w:szCs w:val="22"/>
          <w:lang w:val="ca-ES"/>
        </w:rPr>
        <w:t xml:space="preserve"> </w:t>
      </w:r>
      <w:r w:rsidRPr="00A1702A">
        <w:rPr>
          <w:rFonts w:ascii="Arial" w:hAnsi="Arial" w:cs="Arial"/>
          <w:sz w:val="22"/>
          <w:szCs w:val="22"/>
          <w:lang w:val="ca-ES"/>
        </w:rPr>
        <w:t>l’interlocutora vàlida i l’ens beneficiari en matèria de recollida de residus municipals amb la adjudicatària del servei.</w:t>
      </w:r>
    </w:p>
    <w:p w:rsidRPr="00A1702A" w:rsidR="006E611B" w:rsidP="006E611B" w:rsidRDefault="006E611B" w14:paraId="5C69BB67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6E611B" w:rsidP="006E611B" w:rsidRDefault="006E611B" w14:paraId="5C69BB68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Operacions bàsiques que comprèn per a la recollida a través d’àrees tancades:</w:t>
      </w:r>
    </w:p>
    <w:p w:rsidRPr="00A1702A" w:rsidR="006E611B" w:rsidP="006E611B" w:rsidRDefault="006E611B" w14:paraId="5C69BB6C" w14:textId="5AD67FE9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a) Recollir i transportar a les plantes de tractament o disposició que</w:t>
      </w:r>
      <w:r w:rsidR="003C3287">
        <w:rPr>
          <w:rFonts w:ascii="Arial" w:hAnsi="Arial" w:cs="Arial"/>
          <w:sz w:val="22"/>
          <w:szCs w:val="22"/>
          <w:lang w:val="ca-ES"/>
        </w:rPr>
        <w:t xml:space="preserve"> </w:t>
      </w:r>
      <w:r w:rsidRPr="00A1702A">
        <w:rPr>
          <w:rFonts w:ascii="Arial" w:hAnsi="Arial" w:cs="Arial"/>
          <w:sz w:val="22"/>
          <w:szCs w:val="22"/>
          <w:lang w:val="ca-ES"/>
        </w:rPr>
        <w:t>correspongui dels residus domèstics i comercials per la FORM, els envasos, el</w:t>
      </w:r>
      <w:r w:rsidR="003C3287">
        <w:rPr>
          <w:rFonts w:ascii="Arial" w:hAnsi="Arial" w:cs="Arial"/>
          <w:sz w:val="22"/>
          <w:szCs w:val="22"/>
          <w:lang w:val="ca-ES"/>
        </w:rPr>
        <w:t xml:space="preserve"> </w:t>
      </w:r>
      <w:r w:rsidRPr="00A1702A">
        <w:rPr>
          <w:rFonts w:ascii="Arial" w:hAnsi="Arial" w:cs="Arial"/>
          <w:sz w:val="22"/>
          <w:szCs w:val="22"/>
          <w:lang w:val="ca-ES"/>
        </w:rPr>
        <w:t>paper-cartró, el vidre, la resta, els residus voluminosos, i altres residus domèstics</w:t>
      </w:r>
      <w:r w:rsidR="003C3287">
        <w:rPr>
          <w:rFonts w:ascii="Arial" w:hAnsi="Arial" w:cs="Arial"/>
          <w:sz w:val="22"/>
          <w:szCs w:val="22"/>
          <w:lang w:val="ca-ES"/>
        </w:rPr>
        <w:t xml:space="preserve"> </w:t>
      </w:r>
      <w:r w:rsidRPr="00A1702A">
        <w:rPr>
          <w:rFonts w:ascii="Arial" w:hAnsi="Arial" w:cs="Arial"/>
          <w:sz w:val="22"/>
          <w:szCs w:val="22"/>
          <w:lang w:val="ca-ES"/>
        </w:rPr>
        <w:t>generats en petites quantitats (oli vegetal usat, residu tèxtil, RAES, làmpades,</w:t>
      </w:r>
    </w:p>
    <w:p w:rsidRPr="00A1702A" w:rsidR="006E611B" w:rsidP="006E611B" w:rsidRDefault="006E611B" w14:paraId="5C69BB6D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piles, etc).</w:t>
      </w:r>
    </w:p>
    <w:p w:rsidRPr="00A1702A" w:rsidR="006E611B" w:rsidP="006E611B" w:rsidRDefault="006E611B" w14:paraId="5C69BB6E" w14:textId="6881CF99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b) Mantenir i netejar els contenidors adscrits a ses àrees tancades</w:t>
      </w:r>
      <w:r w:rsidR="003C3287">
        <w:rPr>
          <w:rFonts w:ascii="Arial" w:hAnsi="Arial" w:cs="Arial"/>
          <w:sz w:val="22"/>
          <w:szCs w:val="22"/>
          <w:lang w:val="ca-ES"/>
        </w:rPr>
        <w:t>, en els termes del punt anterior.</w:t>
      </w:r>
    </w:p>
    <w:p w:rsidRPr="00A1702A" w:rsidR="006E611B" w:rsidP="006E611B" w:rsidRDefault="006E611B" w14:paraId="5C69BB6F" w14:textId="2976C5A5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c) Mantenir i netejar les àrees tancades</w:t>
      </w:r>
      <w:r w:rsidR="00C62F43">
        <w:rPr>
          <w:rFonts w:ascii="Arial" w:hAnsi="Arial" w:cs="Arial"/>
          <w:sz w:val="22"/>
          <w:szCs w:val="22"/>
          <w:lang w:val="ca-ES"/>
        </w:rPr>
        <w:t xml:space="preserve"> en els termes del punt anterior.</w:t>
      </w:r>
    </w:p>
    <w:p w:rsidRPr="00A1702A" w:rsidR="006E611B" w:rsidP="006E611B" w:rsidRDefault="006E611B" w14:paraId="5C69BB70" w14:textId="6AE646FA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d) Realitzar la recollida i el transport dels residus voluminosos d’origen domèstic</w:t>
      </w:r>
      <w:r w:rsidR="0041307C">
        <w:rPr>
          <w:rFonts w:ascii="Arial" w:hAnsi="Arial" w:cs="Arial"/>
          <w:sz w:val="22"/>
          <w:szCs w:val="22"/>
          <w:lang w:val="ca-ES"/>
        </w:rPr>
        <w:t xml:space="preserve"> amb el límit anual que </w:t>
      </w:r>
      <w:r w:rsidR="00915DFF">
        <w:rPr>
          <w:rFonts w:ascii="Arial" w:hAnsi="Arial" w:cs="Arial"/>
          <w:sz w:val="22"/>
          <w:szCs w:val="22"/>
          <w:lang w:val="ca-ES"/>
        </w:rPr>
        <w:t>per cada domicili s’estableixi.</w:t>
      </w:r>
    </w:p>
    <w:p w:rsidRPr="00A1702A" w:rsidR="006E611B" w:rsidP="006E611B" w:rsidRDefault="006E611B" w14:paraId="5C69BB71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mitjançant la modalitat Porta a Porta en les freqüències i els horaris convinguts,</w:t>
      </w:r>
    </w:p>
    <w:p w:rsidRPr="00A1702A" w:rsidR="006E611B" w:rsidP="006E611B" w:rsidRDefault="006E611B" w14:paraId="5C69BB72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en àrees tancades o en altres punts centralitzats.</w:t>
      </w:r>
    </w:p>
    <w:p w:rsidRPr="00A1702A" w:rsidR="006E611B" w:rsidP="006E611B" w:rsidRDefault="006E611B" w14:paraId="5C69BB73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e) Queden exclosos del servei de recollida els residus següents:</w:t>
      </w:r>
    </w:p>
    <w:p w:rsidRPr="00A1702A" w:rsidR="006E611B" w:rsidP="006E611B" w:rsidRDefault="006E611B" w14:paraId="5C69BB74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· Residus industrials no assimilables a domèstics.</w:t>
      </w:r>
    </w:p>
    <w:p w:rsidRPr="00A1702A" w:rsidR="006E611B" w:rsidP="006E611B" w:rsidRDefault="006E611B" w14:paraId="5C69BB75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· Residus especials d’origen comercial o industrial.</w:t>
      </w:r>
    </w:p>
    <w:p w:rsidRPr="00A1702A" w:rsidR="006E611B" w:rsidP="006E611B" w:rsidRDefault="006E611B" w14:paraId="5C69BB76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· Residus de la construcció (terres, runes i altres).</w:t>
      </w:r>
    </w:p>
    <w:p w:rsidRPr="00A1702A" w:rsidR="006E611B" w:rsidP="006E611B" w:rsidRDefault="006E611B" w14:paraId="5C69BB77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· Residus sanitaris del tipus III i tipus IV.</w:t>
      </w:r>
    </w:p>
    <w:p w:rsidRPr="00A1702A" w:rsidR="006E611B" w:rsidP="006E611B" w:rsidRDefault="006E611B" w14:paraId="5C69BB78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· Residus generats fora de l’àmbit territorial.</w:t>
      </w:r>
    </w:p>
    <w:p w:rsidRPr="00A1702A" w:rsidR="006E611B" w:rsidP="006E611B" w:rsidRDefault="006E611B" w14:paraId="5C69BB79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f) Relació amb les administracions públiques i agents privats:</w:t>
      </w:r>
    </w:p>
    <w:p w:rsidRPr="00A1702A" w:rsidR="006E611B" w:rsidP="006E611B" w:rsidRDefault="006E611B" w14:paraId="5C69BB7A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La Mancomunitat com a administració pública gestora de la recollida del servei, és</w:t>
      </w:r>
    </w:p>
    <w:p w:rsidRPr="00A1702A" w:rsidR="006E611B" w:rsidP="006E611B" w:rsidRDefault="006E611B" w14:paraId="5C69BB7B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l’interlocutora vàlida i l’ens beneficiari en matèria de recollida de residus municipals amb la adjudicatària del servei.</w:t>
      </w:r>
    </w:p>
    <w:p w:rsidRPr="00A1702A" w:rsidR="004C2071" w:rsidP="006E611B" w:rsidRDefault="006E611B" w14:paraId="5C69BB7C" w14:textId="64E23E09">
      <w:pPr>
        <w:jc w:val="both"/>
        <w:rPr>
          <w:rFonts w:ascii="Arial" w:hAnsi="Arial" w:cs="Arial"/>
          <w:sz w:val="22"/>
          <w:szCs w:val="22"/>
          <w:lang w:val="ca-ES"/>
        </w:rPr>
      </w:pPr>
      <w:r>
        <w:br/>
      </w:r>
      <w:commentRangeStart w:id="0"/>
      <w:r w:rsidRPr="6369A3CC">
        <w:rPr>
          <w:rFonts w:ascii="Arial" w:hAnsi="Arial" w:cs="Arial"/>
          <w:sz w:val="22"/>
          <w:szCs w:val="22"/>
          <w:lang w:val="ca-ES"/>
        </w:rPr>
        <w:t>3.3</w:t>
      </w:r>
      <w:r w:rsidRPr="6369A3CC" w:rsidR="004C2071">
        <w:rPr>
          <w:rFonts w:ascii="Arial" w:hAnsi="Arial" w:cs="Arial"/>
          <w:sz w:val="22"/>
          <w:szCs w:val="22"/>
          <w:lang w:val="ca-ES"/>
        </w:rPr>
        <w:t xml:space="preserve">. Increment del servei a l'estiu i durant esdeveniments especials: </w:t>
      </w:r>
      <w:r w:rsidR="00214101">
        <w:rPr>
          <w:rFonts w:ascii="Arial" w:hAnsi="Arial" w:cs="Arial"/>
          <w:sz w:val="22"/>
          <w:szCs w:val="22"/>
          <w:lang w:val="ca-ES"/>
        </w:rPr>
        <w:t>En les àrees tancades</w:t>
      </w:r>
      <w:r w:rsidRPr="6369A3CC" w:rsidR="004C2071">
        <w:rPr>
          <w:rFonts w:ascii="Arial" w:hAnsi="Arial" w:cs="Arial"/>
          <w:sz w:val="22"/>
          <w:szCs w:val="22"/>
          <w:lang w:val="ca-ES"/>
        </w:rPr>
        <w:t>, la freqüència de la recollida s'incrementarà durant els mesos d'estiu. En el cas de festes majors o altres esdeveniments especials, els municipis podran sol·licitar l'augment del servei amb una antelació mínima de 15 dies.</w:t>
      </w:r>
      <w:commentRangeEnd w:id="0"/>
      <w:r>
        <w:commentReference w:id="0"/>
      </w:r>
    </w:p>
    <w:p w:rsidRPr="00A1702A" w:rsidR="004C2071" w:rsidP="00274E00" w:rsidRDefault="004C2071" w14:paraId="5C69BB7D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4. Ús de l</w:t>
      </w:r>
      <w:r w:rsidRPr="00A1702A" w:rsidR="008B63DB">
        <w:rPr>
          <w:rFonts w:ascii="Arial" w:hAnsi="Arial" w:cs="Arial"/>
          <w:color w:val="auto"/>
          <w:sz w:val="22"/>
          <w:szCs w:val="22"/>
          <w:lang w:val="ca-ES"/>
        </w:rPr>
        <w:t>a</w:t>
      </w:r>
      <w:r w:rsidRPr="00A1702A">
        <w:rPr>
          <w:rFonts w:ascii="Arial" w:hAnsi="Arial" w:cs="Arial"/>
          <w:color w:val="auto"/>
          <w:sz w:val="22"/>
          <w:szCs w:val="22"/>
          <w:lang w:val="ca-ES"/>
        </w:rPr>
        <w:t xml:space="preserve"> deixalleri</w:t>
      </w:r>
      <w:r w:rsidRPr="00A1702A" w:rsidR="008B63DB">
        <w:rPr>
          <w:rFonts w:ascii="Arial" w:hAnsi="Arial" w:cs="Arial"/>
          <w:color w:val="auto"/>
          <w:sz w:val="22"/>
          <w:szCs w:val="22"/>
          <w:lang w:val="ca-ES"/>
        </w:rPr>
        <w:t>a</w:t>
      </w:r>
    </w:p>
    <w:p w:rsidRPr="00A1702A" w:rsidR="004C2071" w:rsidP="00274E00" w:rsidRDefault="008B63DB" w14:paraId="5C69BB7E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4.1. En els termes previstos en la clàusula anterior, les persones usuàries</w:t>
      </w:r>
      <w:r w:rsidRPr="00A1702A" w:rsidR="004C2071">
        <w:rPr>
          <w:rFonts w:ascii="Arial" w:hAnsi="Arial" w:cs="Arial"/>
          <w:sz w:val="22"/>
          <w:szCs w:val="22"/>
          <w:lang w:val="ca-ES"/>
        </w:rPr>
        <w:t xml:space="preserve"> de tots els municipis membres podran fer ús de les deixalleries gestionades per la Mancomunitat, seguint les normes d'accés i ús establertes per a cadascuna.</w:t>
      </w:r>
    </w:p>
    <w:p w:rsidRPr="00A1702A" w:rsidR="008B63DB" w:rsidP="00274E00" w:rsidRDefault="008B63DB" w14:paraId="5C69BB7F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8B63DB" w:rsidP="00274E00" w:rsidRDefault="008B63DB" w14:paraId="5C69BB80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4.2. El sistema de funcionament de la deixalleria és el següent:</w:t>
      </w:r>
    </w:p>
    <w:p w:rsidRPr="00A1702A" w:rsidR="008B63DB" w:rsidP="00274E00" w:rsidRDefault="008B63DB" w14:paraId="5C69BB81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 </w:t>
      </w:r>
    </w:p>
    <w:p w:rsidRPr="00A1702A" w:rsidR="003E3B16" w:rsidP="00274E00" w:rsidRDefault="004C2071" w14:paraId="5C69BB82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 xml:space="preserve">Clàusula 5. </w:t>
      </w:r>
      <w:r w:rsidRPr="00A1702A" w:rsidR="003E3B16">
        <w:rPr>
          <w:rFonts w:ascii="Arial" w:hAnsi="Arial" w:cs="Arial"/>
          <w:color w:val="auto"/>
          <w:sz w:val="22"/>
          <w:szCs w:val="22"/>
          <w:lang w:val="ca-ES"/>
        </w:rPr>
        <w:t>Obligacions de la Mancomunitat i dels Ajuntaments</w:t>
      </w:r>
    </w:p>
    <w:p w:rsidRPr="00A1702A" w:rsidR="003E3B16" w:rsidP="003E3B16" w:rsidRDefault="003E3B16" w14:paraId="5C69BB83" w14:textId="77777777">
      <w:pPr>
        <w:rPr>
          <w:rFonts w:ascii="Arial" w:hAnsi="Arial" w:cs="Arial"/>
          <w:sz w:val="22"/>
          <w:szCs w:val="22"/>
          <w:lang w:val="ca-ES"/>
        </w:rPr>
      </w:pPr>
    </w:p>
    <w:p w:rsidRPr="00A1702A" w:rsidR="003E3B16" w:rsidP="003E3B16" w:rsidRDefault="003E3B16" w14:paraId="5C69BB84" w14:textId="77777777">
      <w:pPr>
        <w:rPr>
          <w:rFonts w:ascii="Arial" w:hAnsi="Arial" w:cs="Arial"/>
          <w:b/>
          <w:sz w:val="22"/>
          <w:szCs w:val="22"/>
          <w:lang w:val="ca-ES"/>
        </w:rPr>
      </w:pPr>
      <w:r w:rsidRPr="00A1702A">
        <w:rPr>
          <w:rFonts w:ascii="Arial" w:hAnsi="Arial" w:cs="Arial"/>
          <w:b/>
          <w:sz w:val="22"/>
          <w:szCs w:val="22"/>
          <w:lang w:val="ca-ES"/>
        </w:rPr>
        <w:t>5.1. Seran obligacions de la Mancomunitat les següents:</w:t>
      </w:r>
    </w:p>
    <w:p w:rsidRPr="00A1702A" w:rsidR="003E3B16" w:rsidP="003E3B16" w:rsidRDefault="003E3B16" w14:paraId="5C69BB85" w14:textId="77777777">
      <w:pPr>
        <w:rPr>
          <w:rFonts w:ascii="Arial" w:hAnsi="Arial" w:cs="Arial"/>
          <w:b/>
          <w:sz w:val="22"/>
          <w:szCs w:val="22"/>
          <w:lang w:val="ca-ES"/>
        </w:rPr>
      </w:pPr>
    </w:p>
    <w:p w:rsidRPr="00A1702A" w:rsidR="003E3B16" w:rsidP="003E3B16" w:rsidRDefault="003E3B16" w14:paraId="5C69BB86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1. Proveir el servei de recollida amb mitjans propis o amb una empresa idònia per a la seva prestació. En el cas de que convingui, redactar el plec de contractació, el qual incorporarà tots els serveis i característiques</w:t>
      </w:r>
    </w:p>
    <w:p w:rsidRPr="00A1702A" w:rsidR="003E3B16" w:rsidP="003E3B16" w:rsidRDefault="003E3B16" w14:paraId="5C69BB87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acordades amb els municipis.</w:t>
      </w:r>
    </w:p>
    <w:p w:rsidRPr="00A1702A" w:rsidR="003E3B16" w:rsidP="003E3B16" w:rsidRDefault="003E3B16" w14:paraId="5C69BB88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2. Vetllar pel funcionament òptim del servei de recollida de les diverses fraccions i modalitats.</w:t>
      </w:r>
    </w:p>
    <w:p w:rsidRPr="00A1702A" w:rsidR="003E3B16" w:rsidP="003E3B16" w:rsidRDefault="003E3B16" w14:paraId="5C69BB89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3. Assumir la direcció, el control i la gestió administrativa del servei, en tots els aspectes i procedir, davant d’incompliments contractuals, a l’inici del corresponent expedient sancionador.</w:t>
      </w:r>
    </w:p>
    <w:p w:rsidRPr="00A1702A" w:rsidR="003E3B16" w:rsidP="003E3B16" w:rsidRDefault="003E3B16" w14:paraId="5C69BB8A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4. Realitzar campanyes periòdiques de comunicació amb l’objectiu de millorar el nivell d’informació i fomentar la millora dels resultats de recollida selectiva i de prevenció de residus.</w:t>
      </w:r>
    </w:p>
    <w:p w:rsidRPr="00A1702A" w:rsidR="003E3B16" w:rsidP="003E3B16" w:rsidRDefault="003E3B16" w14:paraId="5C69BB8B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6. Realitzar les tasques d’inspecció, control corresponents i comunicació necessàries pel correcte funcionament del servei.</w:t>
      </w:r>
    </w:p>
    <w:p w:rsidRPr="00A1702A" w:rsidR="003E3B16" w:rsidP="003E3B16" w:rsidRDefault="003E3B16" w14:paraId="5C69BB8C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7.  Comunicar periòdicament les incidències associades a la recollida domèstica i comercial i l’estat de la seva resolució.</w:t>
      </w:r>
    </w:p>
    <w:p w:rsidRPr="00A1702A" w:rsidR="003E3B16" w:rsidP="003E3B16" w:rsidRDefault="003E3B16" w14:paraId="5C69BB8D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8. Comunicar periòdicament els resultats del servei en quant a participació, accions</w:t>
      </w:r>
    </w:p>
    <w:p w:rsidRPr="00A1702A" w:rsidR="003E3B16" w:rsidP="003E3B16" w:rsidRDefault="003E3B16" w14:paraId="5C69BB8E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de millora efectuades i de seguiment del servei.</w:t>
      </w:r>
    </w:p>
    <w:p w:rsidRPr="00A1702A" w:rsidR="003E3B16" w:rsidP="003E3B16" w:rsidRDefault="003E3B16" w14:paraId="5C69BB8F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9. Vetllar per fomentar la prevenció de residus municipals.</w:t>
      </w:r>
    </w:p>
    <w:p w:rsidRPr="00A1702A" w:rsidR="005B54A2" w:rsidP="005B54A2" w:rsidRDefault="005B54A2" w14:paraId="5C69BB90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10. Col·laborar amb els municipis conveniats en les tasques d’inspecció i sanció posant a disposició de l’Ajuntament corresponent tots els mitjans personals i materials de que disposi.</w:t>
      </w:r>
    </w:p>
    <w:p w:rsidRPr="00A1702A" w:rsidR="003E3B16" w:rsidP="003E3B16" w:rsidRDefault="003E3B16" w14:paraId="5C69BB91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</w:t>
      </w:r>
      <w:r w:rsidRPr="00A1702A" w:rsidR="005B54A2">
        <w:rPr>
          <w:rFonts w:ascii="Arial" w:hAnsi="Arial" w:cs="Arial"/>
          <w:sz w:val="22"/>
          <w:szCs w:val="22"/>
          <w:lang w:val="ca-ES"/>
        </w:rPr>
        <w:t>1</w:t>
      </w:r>
      <w:r w:rsidRPr="00A1702A">
        <w:rPr>
          <w:rFonts w:ascii="Arial" w:hAnsi="Arial" w:cs="Arial"/>
          <w:sz w:val="22"/>
          <w:szCs w:val="22"/>
          <w:lang w:val="ca-ES"/>
        </w:rPr>
        <w:t>. Complir les disposicions vigents en matèria de protecció de dades personals.</w:t>
      </w:r>
    </w:p>
    <w:p w:rsidRPr="00A1702A" w:rsidR="003E3B16" w:rsidP="003E3B16" w:rsidRDefault="003E3B16" w14:paraId="5C69BB92" w14:textId="77777777">
      <w:pPr>
        <w:rPr>
          <w:rFonts w:ascii="Arial" w:hAnsi="Arial" w:cs="Arial"/>
          <w:b/>
          <w:sz w:val="22"/>
          <w:szCs w:val="22"/>
          <w:lang w:val="ca-ES"/>
        </w:rPr>
      </w:pPr>
    </w:p>
    <w:p w:rsidRPr="00A1702A" w:rsidR="003E3B16" w:rsidP="003E3B16" w:rsidRDefault="003E3B16" w14:paraId="5C69BB93" w14:textId="77777777">
      <w:pPr>
        <w:rPr>
          <w:rFonts w:ascii="Arial" w:hAnsi="Arial" w:cs="Arial"/>
          <w:b/>
          <w:sz w:val="22"/>
          <w:szCs w:val="22"/>
          <w:lang w:val="ca-ES"/>
        </w:rPr>
      </w:pPr>
      <w:r w:rsidRPr="00A1702A">
        <w:rPr>
          <w:rFonts w:ascii="Arial" w:hAnsi="Arial" w:cs="Arial"/>
          <w:b/>
          <w:sz w:val="22"/>
          <w:szCs w:val="22"/>
          <w:lang w:val="ca-ES"/>
        </w:rPr>
        <w:t>5.2. Seran obligacions dels municipis:</w:t>
      </w:r>
    </w:p>
    <w:p w:rsidRPr="00A1702A" w:rsidR="005B54A2" w:rsidP="005B54A2" w:rsidRDefault="005B54A2" w14:paraId="5C69BB94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1. Fixar les prioritats generals de funcionament del servei de recollida, com a titular i</w:t>
      </w:r>
    </w:p>
    <w:p w:rsidRPr="00A1702A" w:rsidR="005B54A2" w:rsidP="005B54A2" w:rsidRDefault="005B54A2" w14:paraId="5C69BB95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principal beneficiari del servei que és. Aquestes prioritats seran les pactades amb</w:t>
      </w:r>
    </w:p>
    <w:p w:rsidRPr="00A1702A" w:rsidR="005B54A2" w:rsidP="005B54A2" w:rsidRDefault="005B54A2" w14:paraId="5C69BB96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la Mancomunitat. Comunicar tota necessitat i prioritat que s’esdevingui posteriorment a l’inici del servei.</w:t>
      </w:r>
    </w:p>
    <w:p w:rsidRPr="00A1702A" w:rsidR="005B54A2" w:rsidP="005B54A2" w:rsidRDefault="005B54A2" w14:paraId="5C69BB97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2. Tenir informada la Mancomunitat de totes les circumstàncies que afectin el Servei dins el seu terme municipal.</w:t>
      </w:r>
    </w:p>
    <w:p w:rsidRPr="00A1702A" w:rsidR="005B54A2" w:rsidP="005B54A2" w:rsidRDefault="005B54A2" w14:paraId="5C69BB99" w14:textId="54C84713">
      <w:pPr>
        <w:rPr>
          <w:rFonts w:ascii="Arial" w:hAnsi="Arial" w:cs="Arial"/>
          <w:sz w:val="22"/>
          <w:szCs w:val="22"/>
          <w:lang w:val="ca-ES"/>
        </w:rPr>
      </w:pPr>
      <w:r w:rsidRPr="6369A3CC">
        <w:rPr>
          <w:rFonts w:ascii="Arial" w:hAnsi="Arial" w:cs="Arial"/>
          <w:sz w:val="22"/>
          <w:szCs w:val="22"/>
          <w:lang w:val="ca-ES"/>
        </w:rPr>
        <w:t>3. Implicar-se de forma directa en garantir l’òptima participació dels veïns i veïnes en</w:t>
      </w:r>
      <w:r w:rsidRPr="6369A3CC" w:rsidR="23950BBC">
        <w:rPr>
          <w:rFonts w:ascii="Arial" w:hAnsi="Arial" w:cs="Arial"/>
          <w:sz w:val="22"/>
          <w:szCs w:val="22"/>
          <w:lang w:val="ca-ES"/>
        </w:rPr>
        <w:t xml:space="preserve"> </w:t>
      </w:r>
      <w:r w:rsidRPr="6369A3CC">
        <w:rPr>
          <w:rFonts w:ascii="Arial" w:hAnsi="Arial" w:cs="Arial"/>
          <w:sz w:val="22"/>
          <w:szCs w:val="22"/>
          <w:lang w:val="ca-ES"/>
        </w:rPr>
        <w:t>el sistema de recollida definit.</w:t>
      </w:r>
    </w:p>
    <w:p w:rsidRPr="00A1702A" w:rsidR="005B54A2" w:rsidP="005B54A2" w:rsidRDefault="005B54A2" w14:paraId="5C69BB9A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4. Vetllar per l’òptim ús dels recursos que es posen a la disposició dels veïns i les veïnes per a l’aportació dels residus i de les àrees tancades d’aportació amb control</w:t>
      </w:r>
    </w:p>
    <w:p w:rsidRPr="00A1702A" w:rsidR="005B54A2" w:rsidP="005B54A2" w:rsidRDefault="005B54A2" w14:paraId="5C69BB9B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d’accés.</w:t>
      </w:r>
    </w:p>
    <w:p w:rsidRPr="00A1702A" w:rsidR="005B54A2" w:rsidP="005B54A2" w:rsidRDefault="005B54A2" w14:paraId="5C69BB9C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5. Contribuir a la resolució d’incidències, especialment d’aquelles que es produeixin</w:t>
      </w:r>
    </w:p>
    <w:p w:rsidRPr="00A1702A" w:rsidR="005B54A2" w:rsidP="005B54A2" w:rsidRDefault="005B54A2" w14:paraId="5C69BB9D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de manera reiterada.</w:t>
      </w:r>
    </w:p>
    <w:p w:rsidRPr="00A1702A" w:rsidR="005B54A2" w:rsidP="005B54A2" w:rsidRDefault="005B54A2" w14:paraId="5C69BB9E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6. Comunicar a la Mancomunitat qualsevol incidència relacionada amb el servei de</w:t>
      </w:r>
    </w:p>
    <w:p w:rsidRPr="00A1702A" w:rsidR="005B54A2" w:rsidP="005B54A2" w:rsidRDefault="005B54A2" w14:paraId="5C69BB9F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recollida i transport dels residus.</w:t>
      </w:r>
    </w:p>
    <w:p w:rsidRPr="00A1702A" w:rsidR="005B54A2" w:rsidP="005B54A2" w:rsidRDefault="005B54A2" w14:paraId="5C69BBA0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7. Fer de canal de comunicació directe amb els veïns i les veïnes del municipi, així</w:t>
      </w:r>
    </w:p>
    <w:p w:rsidRPr="00A1702A" w:rsidR="005B54A2" w:rsidP="005B54A2" w:rsidRDefault="005B54A2" w14:paraId="5C69BBA1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com les activitats econòmiques.</w:t>
      </w:r>
    </w:p>
    <w:p w:rsidRPr="00A1702A" w:rsidR="005B54A2" w:rsidP="005B54A2" w:rsidRDefault="005B54A2" w14:paraId="5C69BBA2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8. Proporcionar i actualitzar a la Mancomunitat les dades oportunes corresponents a les activitats econòmiques del municipi, per tal de facilitar les tasques d’inspecció del servei; així com les dades que es requereixin per a la realització de les campanyes educatives. </w:t>
      </w:r>
    </w:p>
    <w:p w:rsidRPr="00A1702A" w:rsidR="005B54A2" w:rsidP="005B54A2" w:rsidRDefault="005B54A2" w14:paraId="5C69BBA3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 aquest efecte, l’Ajuntament restarà obligat al compliment de les</w:t>
      </w:r>
    </w:p>
    <w:p w:rsidRPr="00A1702A" w:rsidR="005B54A2" w:rsidP="005B54A2" w:rsidRDefault="005B54A2" w14:paraId="5C69BBA4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disposicions vigents en matèria de protecció de dades personals.</w:t>
      </w:r>
    </w:p>
    <w:p w:rsidRPr="00A1702A" w:rsidR="005B54A2" w:rsidP="005B54A2" w:rsidRDefault="005B54A2" w14:paraId="5C69BBA5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9. Proporcionar i actualitzar a la Mancomunitat les dades oportunes corresponents</w:t>
      </w:r>
    </w:p>
    <w:p w:rsidRPr="00A1702A" w:rsidR="005B54A2" w:rsidP="005B54A2" w:rsidRDefault="005B54A2" w14:paraId="5C69BBA6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al padró d’escombraries i padró d’habitants, per tal de permetre la inclusió al servei</w:t>
      </w:r>
    </w:p>
    <w:p w:rsidRPr="00A1702A" w:rsidR="005B54A2" w:rsidP="005B54A2" w:rsidRDefault="005B54A2" w14:paraId="5C69BBA7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dels nouvinguts així com mantenir actualitzat el cens d’usuaris en tot moment. A</w:t>
      </w:r>
    </w:p>
    <w:p w:rsidRPr="00A1702A" w:rsidR="005B54A2" w:rsidP="005B54A2" w:rsidRDefault="005B54A2" w14:paraId="5C69BBA8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aquest efecte, l’Ajuntament restarà obligat al compliment de les disposicions vigents</w:t>
      </w:r>
    </w:p>
    <w:p w:rsidRPr="00A1702A" w:rsidR="005B54A2" w:rsidP="005B54A2" w:rsidRDefault="005B54A2" w14:paraId="5C69BBA9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en matèria de protecció de dades personals.</w:t>
      </w:r>
    </w:p>
    <w:p w:rsidRPr="00A1702A" w:rsidR="005B54A2" w:rsidP="005B54A2" w:rsidRDefault="005B54A2" w14:paraId="5C69BBAA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10. Sancionar les actuacions que vagin en contra del bon funcionament del servei.</w:t>
      </w:r>
    </w:p>
    <w:p w:rsidRPr="00A1702A" w:rsidR="005B54A2" w:rsidP="005B54A2" w:rsidRDefault="005B54A2" w14:paraId="5C69BBAB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11. Abonar el cost corresponent del servei a la Mancomunitat. En aquest sentit, l’Ajuntament haurà d’ajustar la recaptació generada per la seva ordenança fiscal,</w:t>
      </w:r>
    </w:p>
    <w:p w:rsidRPr="00A1702A" w:rsidR="005B54A2" w:rsidP="005B54A2" w:rsidRDefault="005B54A2" w14:paraId="5C69BBAC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per tal que, com a mínim, sigui equivalent a l’aportació a ingressar a la Mancomunitat, en els termes previstos en la Llei 7/2022.</w:t>
      </w:r>
    </w:p>
    <w:p w:rsidRPr="00A1702A" w:rsidR="005B54A2" w:rsidP="005B54A2" w:rsidRDefault="005B54A2" w14:paraId="5C69BBAD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En cas de pagament demorat, aquest estarà subjecte al pagament d’un</w:t>
      </w:r>
    </w:p>
    <w:p w:rsidRPr="00A1702A" w:rsidR="005B54A2" w:rsidP="005B54A2" w:rsidRDefault="005B54A2" w14:paraId="5C69BBAE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interès de demora, fixant-se el darrer aprovat en el 3.75 % (Llei 48/2015 de 29.10.2015) i que s’actualitzarà anualment vinculat a la llei de pressupostos de l’Estat.</w:t>
      </w:r>
    </w:p>
    <w:p w:rsidRPr="00A1702A" w:rsidR="005B54A2" w:rsidP="005B54A2" w:rsidRDefault="005B54A2" w14:paraId="5C69BBAF" w14:textId="65B99840">
      <w:pPr>
        <w:rPr>
          <w:rFonts w:ascii="Arial" w:hAnsi="Arial" w:cs="Arial"/>
          <w:sz w:val="22"/>
          <w:szCs w:val="22"/>
          <w:lang w:val="ca-ES"/>
        </w:rPr>
      </w:pPr>
      <w:commentRangeStart w:id="1"/>
      <w:r w:rsidRPr="6369A3CC">
        <w:rPr>
          <w:rFonts w:ascii="Arial" w:hAnsi="Arial" w:cs="Arial"/>
          <w:sz w:val="22"/>
          <w:szCs w:val="22"/>
          <w:lang w:val="ca-ES"/>
        </w:rPr>
        <w:t xml:space="preserve">12. </w:t>
      </w:r>
      <w:r w:rsidRPr="6369A3CC" w:rsidR="00281DCB">
        <w:rPr>
          <w:rFonts w:ascii="Arial" w:hAnsi="Arial" w:cs="Arial"/>
          <w:sz w:val="22"/>
          <w:szCs w:val="22"/>
          <w:lang w:val="ca-ES"/>
        </w:rPr>
        <w:t>Àrees tancades: Fer la neteja quotidiana immediata de les àrees del seu terme municipal</w:t>
      </w:r>
      <w:r w:rsidRPr="6369A3CC" w:rsidR="00510B00">
        <w:rPr>
          <w:rFonts w:ascii="Arial" w:hAnsi="Arial" w:cs="Arial"/>
          <w:sz w:val="22"/>
          <w:szCs w:val="22"/>
          <w:lang w:val="ca-ES"/>
        </w:rPr>
        <w:t xml:space="preserve"> amb personal propi o extern, segons les seves necessitats,</w:t>
      </w:r>
      <w:r w:rsidRPr="6369A3CC" w:rsidR="00281DCB">
        <w:rPr>
          <w:rFonts w:ascii="Arial" w:hAnsi="Arial" w:cs="Arial"/>
          <w:sz w:val="22"/>
          <w:szCs w:val="22"/>
          <w:lang w:val="ca-ES"/>
        </w:rPr>
        <w:t xml:space="preserve"> així com m</w:t>
      </w:r>
      <w:r w:rsidRPr="6369A3CC">
        <w:rPr>
          <w:rFonts w:ascii="Arial" w:hAnsi="Arial" w:cs="Arial"/>
          <w:sz w:val="22"/>
          <w:szCs w:val="22"/>
          <w:lang w:val="ca-ES"/>
        </w:rPr>
        <w:t>antenir els drets que permeten la ubicació de les àrees</w:t>
      </w:r>
      <w:r w:rsidRPr="6369A3CC" w:rsidR="00281DCB">
        <w:rPr>
          <w:rFonts w:ascii="Arial" w:hAnsi="Arial" w:cs="Arial"/>
          <w:sz w:val="22"/>
          <w:szCs w:val="22"/>
          <w:lang w:val="ca-ES"/>
        </w:rPr>
        <w:t xml:space="preserve"> </w:t>
      </w:r>
      <w:r w:rsidRPr="6369A3CC" w:rsidR="005957A5">
        <w:rPr>
          <w:rFonts w:ascii="Arial" w:hAnsi="Arial" w:cs="Arial"/>
          <w:sz w:val="22"/>
          <w:szCs w:val="22"/>
          <w:lang w:val="ca-ES"/>
        </w:rPr>
        <w:t xml:space="preserve"> </w:t>
      </w:r>
      <w:r w:rsidRPr="6369A3CC">
        <w:rPr>
          <w:rFonts w:ascii="Arial" w:hAnsi="Arial" w:cs="Arial"/>
          <w:sz w:val="22"/>
          <w:szCs w:val="22"/>
          <w:lang w:val="ca-ES"/>
        </w:rPr>
        <w:t>tancades que presten servei.</w:t>
      </w:r>
      <w:commentRangeEnd w:id="1"/>
      <w:r>
        <w:commentReference w:id="1"/>
      </w:r>
    </w:p>
    <w:p w:rsidRPr="00A1702A" w:rsidR="005B54A2" w:rsidP="005B54A2" w:rsidRDefault="005B54A2" w14:paraId="5C69BBB0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13. Aprovar una ordenança reguladora de residus, la qual inclourà la regulació de la</w:t>
      </w:r>
    </w:p>
    <w:p w:rsidRPr="00A1702A" w:rsidR="005B54A2" w:rsidP="005B54A2" w:rsidRDefault="005B54A2" w14:paraId="5C69BBB1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capacitat inspectora, sancionadora i recaptadora.</w:t>
      </w:r>
    </w:p>
    <w:p w:rsidRPr="00A1702A" w:rsidR="005B54A2" w:rsidP="005B54A2" w:rsidRDefault="005B54A2" w14:paraId="5C69BBB2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L’import recaptat per les sancions executades serà dedicat íntegrament a la</w:t>
      </w:r>
    </w:p>
    <w:p w:rsidRPr="00A1702A" w:rsidR="003E3B16" w:rsidP="005B54A2" w:rsidRDefault="005B54A2" w14:paraId="5C69BBB3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promoció de campanyes de comunicació i sensibilització en l’àmbit del municipi.</w:t>
      </w:r>
    </w:p>
    <w:p w:rsidRPr="00A1702A" w:rsidR="004C2071" w:rsidP="00274E00" w:rsidRDefault="000B6EB3" w14:paraId="5C69BBB4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14. </w:t>
      </w:r>
      <w:r w:rsidRPr="00A1702A" w:rsidR="004C2071">
        <w:rPr>
          <w:rFonts w:ascii="Arial" w:hAnsi="Arial" w:cs="Arial"/>
          <w:sz w:val="22"/>
          <w:szCs w:val="22"/>
          <w:lang w:val="ca-ES"/>
        </w:rPr>
        <w:t>Els ajuntaments seran responsables de l'atenció al ciutadà en matèria d'incidències relacionades amb el servei de recollida de residus.</w:t>
      </w:r>
      <w:r w:rsidRPr="00A1702A" w:rsidR="004C2071">
        <w:rPr>
          <w:rFonts w:ascii="Arial" w:hAnsi="Arial" w:cs="Arial"/>
          <w:sz w:val="22"/>
          <w:szCs w:val="22"/>
          <w:lang w:val="ca-ES"/>
        </w:rPr>
        <w:br/>
      </w:r>
      <w:r w:rsidRPr="00A1702A">
        <w:rPr>
          <w:rFonts w:ascii="Arial" w:hAnsi="Arial" w:cs="Arial"/>
          <w:sz w:val="22"/>
          <w:szCs w:val="22"/>
          <w:lang w:val="ca-ES"/>
        </w:rPr>
        <w:t>15.</w:t>
      </w:r>
      <w:r w:rsidRPr="00A1702A" w:rsidR="004C2071">
        <w:rPr>
          <w:rFonts w:ascii="Arial" w:hAnsi="Arial" w:cs="Arial"/>
          <w:sz w:val="22"/>
          <w:szCs w:val="22"/>
          <w:lang w:val="ca-ES"/>
        </w:rPr>
        <w:t xml:space="preserve"> Les incidències seran traslladades pels ajuntaments a la Mancomunitat a través de les eines de comunicació que aquesta determini. La Mancomunitat es compromet a donar resposta </w:t>
      </w:r>
      <w:r w:rsidRPr="00A1702A">
        <w:rPr>
          <w:rFonts w:ascii="Arial" w:hAnsi="Arial" w:cs="Arial"/>
          <w:sz w:val="22"/>
          <w:szCs w:val="22"/>
          <w:lang w:val="ca-ES"/>
        </w:rPr>
        <w:t>en un termini màxim de 48 hores, excloent dies no laborables.</w:t>
      </w:r>
    </w:p>
    <w:p w:rsidRPr="00A1702A" w:rsidR="004C2071" w:rsidP="00274E00" w:rsidRDefault="004C2071" w14:paraId="5C69BBB5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6. Pèrdua i reposició de material</w:t>
      </w:r>
    </w:p>
    <w:p w:rsidRPr="00A1702A" w:rsidR="004C2071" w:rsidP="00274E00" w:rsidRDefault="004C2071" w14:paraId="5C69BBB6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Els usuaris que perdin cubells o necessitin reposició de bosses hauran de dirigir-se als seus respectius ajuntaments, que seran els encarregats de gestionar la distribució del material necessari.</w:t>
      </w:r>
    </w:p>
    <w:p w:rsidRPr="00A1702A" w:rsidR="004C2071" w:rsidP="00274E00" w:rsidRDefault="004C2071" w14:paraId="5C69BBB7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7. Àrees d'aportació i targetes d'accés</w:t>
      </w:r>
    </w:p>
    <w:p w:rsidR="004C2071" w:rsidP="00274E00" w:rsidRDefault="004C2071" w14:paraId="5C69BBB8" w14:textId="48DAAD73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7.1. La Mancomunitat serà l'encarregada del manteniment de les àrees tancades d'aportació de residus</w:t>
      </w:r>
      <w:r w:rsidR="00F275C8">
        <w:rPr>
          <w:rFonts w:ascii="Arial" w:hAnsi="Arial" w:cs="Arial"/>
          <w:sz w:val="22"/>
          <w:szCs w:val="22"/>
          <w:lang w:val="ca-ES"/>
        </w:rPr>
        <w:t xml:space="preserve">, sens perjudici de que la brigada de cada municipi pugui realitzar </w:t>
      </w:r>
      <w:r w:rsidR="000313FC">
        <w:rPr>
          <w:rFonts w:ascii="Arial" w:hAnsi="Arial" w:cs="Arial"/>
          <w:sz w:val="22"/>
          <w:szCs w:val="22"/>
          <w:lang w:val="ca-ES"/>
        </w:rPr>
        <w:t xml:space="preserve">neteges o manteniments d’urgència en casos de perill o similars. </w:t>
      </w:r>
      <w:r w:rsidRPr="00A1702A">
        <w:rPr>
          <w:rFonts w:ascii="Arial" w:hAnsi="Arial" w:cs="Arial"/>
          <w:sz w:val="22"/>
          <w:szCs w:val="22"/>
          <w:lang w:val="ca-ES"/>
        </w:rPr>
        <w:br/>
      </w:r>
      <w:r w:rsidRPr="00A1702A">
        <w:rPr>
          <w:rFonts w:ascii="Arial" w:hAnsi="Arial" w:cs="Arial"/>
          <w:sz w:val="22"/>
          <w:szCs w:val="22"/>
          <w:lang w:val="ca-ES"/>
        </w:rPr>
        <w:br/>
      </w:r>
      <w:r w:rsidRPr="00A1702A">
        <w:rPr>
          <w:rFonts w:ascii="Arial" w:hAnsi="Arial" w:cs="Arial"/>
          <w:sz w:val="22"/>
          <w:szCs w:val="22"/>
          <w:lang w:val="ca-ES"/>
        </w:rPr>
        <w:t>7.2. La gestió de les targetes d'accés a les àrees d'aportació correspondrà a la Mancomunitat. Els ajuntaments facilitaran la distribució de les targetes entre els seus ciutadans.</w:t>
      </w:r>
    </w:p>
    <w:p w:rsidR="003B2B49" w:rsidP="00274E00" w:rsidRDefault="003B2B49" w14:paraId="79EAB86A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3B2B49" w:rsidP="00274E00" w:rsidRDefault="003B2B49" w14:paraId="0AEFB773" w14:textId="3558A45C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7.3. Els municipis es faran càrrec del cost de les targetes SIM o altre</w:t>
      </w:r>
      <w:r w:rsidR="00C0500C">
        <w:rPr>
          <w:rFonts w:ascii="Arial" w:hAnsi="Arial" w:cs="Arial"/>
          <w:sz w:val="22"/>
          <w:szCs w:val="22"/>
          <w:lang w:val="ca-ES"/>
        </w:rPr>
        <w:t xml:space="preserve"> tipus d’accés a internet que requereixin els sistemes d’accés a les àrees d’aportació del seu respectiu terme municipal. </w:t>
      </w:r>
    </w:p>
    <w:p w:rsidRPr="00A1702A" w:rsidR="004C2071" w:rsidP="00274E00" w:rsidRDefault="004C2071" w14:paraId="5C69BBB9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8. Cessió de personal</w:t>
      </w:r>
      <w:r w:rsidRPr="00A1702A" w:rsidR="00DF7623">
        <w:rPr>
          <w:rFonts w:ascii="Arial" w:hAnsi="Arial" w:cs="Arial"/>
          <w:color w:val="auto"/>
          <w:sz w:val="22"/>
          <w:szCs w:val="22"/>
          <w:lang w:val="ca-ES"/>
        </w:rPr>
        <w:t xml:space="preserve"> i assistència tècnica</w:t>
      </w:r>
    </w:p>
    <w:p w:rsidRPr="00A1702A" w:rsidR="00E02204" w:rsidP="00274E00" w:rsidRDefault="00E02204" w14:paraId="5C69BBBA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8.1. </w:t>
      </w:r>
      <w:r w:rsidRPr="00A1702A" w:rsidR="004C2071">
        <w:rPr>
          <w:rFonts w:ascii="Arial" w:hAnsi="Arial" w:cs="Arial"/>
          <w:sz w:val="22"/>
          <w:szCs w:val="22"/>
          <w:lang w:val="ca-ES"/>
        </w:rPr>
        <w:t>Els treballadors assignats al servei de recollida de res</w:t>
      </w:r>
      <w:r w:rsidRPr="00A1702A">
        <w:rPr>
          <w:rFonts w:ascii="Arial" w:hAnsi="Arial" w:cs="Arial"/>
          <w:sz w:val="22"/>
          <w:szCs w:val="22"/>
          <w:lang w:val="ca-ES"/>
        </w:rPr>
        <w:t>idus seran cedit per l’Ajuntament de Calaf inclou:</w:t>
      </w:r>
    </w:p>
    <w:p w:rsidRPr="00A1702A" w:rsidR="004C2071" w:rsidP="00274E00" w:rsidRDefault="004C2071" w14:paraId="5C69BBBB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6369A3CC">
        <w:rPr>
          <w:rFonts w:ascii="Arial" w:hAnsi="Arial" w:cs="Arial"/>
          <w:sz w:val="22"/>
          <w:szCs w:val="22"/>
          <w:lang w:val="ca-ES"/>
        </w:rPr>
        <w:t>- [X]% del personal del Departament de Medi Ambient.</w:t>
      </w:r>
      <w:r>
        <w:br/>
      </w:r>
      <w:r w:rsidRPr="6369A3CC">
        <w:rPr>
          <w:rFonts w:ascii="Arial" w:hAnsi="Arial" w:cs="Arial"/>
          <w:sz w:val="22"/>
          <w:szCs w:val="22"/>
          <w:lang w:val="ca-ES"/>
        </w:rPr>
        <w:t>- [X]% del Cap de Brigada.</w:t>
      </w:r>
      <w:r>
        <w:br/>
      </w:r>
      <w:r w:rsidRPr="6369A3CC">
        <w:rPr>
          <w:rFonts w:ascii="Arial" w:hAnsi="Arial" w:cs="Arial"/>
          <w:sz w:val="22"/>
          <w:szCs w:val="22"/>
          <w:lang w:val="ca-ES"/>
        </w:rPr>
        <w:t>- [X]% del Xofer.</w:t>
      </w:r>
      <w:r>
        <w:br/>
      </w:r>
      <w:r>
        <w:br/>
      </w:r>
      <w:commentRangeStart w:id="2"/>
      <w:r w:rsidRPr="6369A3CC" w:rsidR="00E02204">
        <w:rPr>
          <w:rFonts w:ascii="Arial" w:hAnsi="Arial" w:cs="Arial"/>
          <w:sz w:val="22"/>
          <w:szCs w:val="22"/>
          <w:lang w:val="ca-ES"/>
        </w:rPr>
        <w:t xml:space="preserve">8.2. </w:t>
      </w:r>
      <w:r w:rsidRPr="6369A3CC">
        <w:rPr>
          <w:rFonts w:ascii="Arial" w:hAnsi="Arial" w:cs="Arial"/>
          <w:sz w:val="22"/>
          <w:szCs w:val="22"/>
          <w:lang w:val="ca-ES"/>
        </w:rPr>
        <w:t>En cas de baixes sobrevingudes impossibles de cobrir d'altra manera, els operaris de les brigades municipals podran ser requerits per cobrir el servei de recollida porta a porta, seguint un ordre proporcional al volum de població del municipi afectat.</w:t>
      </w:r>
      <w:commentRangeEnd w:id="2"/>
      <w:r>
        <w:commentReference w:id="2"/>
      </w:r>
    </w:p>
    <w:p w:rsidRPr="00A1702A" w:rsidR="00DF7623" w:rsidP="00274E00" w:rsidRDefault="00DF7623" w14:paraId="5C69BBBC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DF7623" w:rsidP="00274E00" w:rsidRDefault="00E02204" w14:paraId="5C69BBBD" w14:textId="41AA5E48">
      <w:pPr>
        <w:jc w:val="both"/>
        <w:rPr>
          <w:rFonts w:ascii="Arial" w:hAnsi="Arial" w:cs="Arial"/>
          <w:sz w:val="22"/>
          <w:szCs w:val="22"/>
          <w:lang w:val="ca-ES"/>
        </w:rPr>
      </w:pPr>
      <w:r w:rsidRPr="6369A3CC">
        <w:rPr>
          <w:rFonts w:ascii="Arial" w:hAnsi="Arial" w:cs="Arial"/>
          <w:sz w:val="22"/>
          <w:szCs w:val="22"/>
          <w:lang w:val="ca-ES"/>
        </w:rPr>
        <w:t>8.3. L</w:t>
      </w:r>
      <w:r w:rsidRPr="6369A3CC" w:rsidR="00DF7623">
        <w:rPr>
          <w:rFonts w:ascii="Arial" w:hAnsi="Arial" w:cs="Arial"/>
          <w:sz w:val="22"/>
          <w:szCs w:val="22"/>
          <w:lang w:val="ca-ES"/>
        </w:rPr>
        <w:t xml:space="preserve">’Ajuntament de Calaf prestarà suport </w:t>
      </w:r>
      <w:r w:rsidRPr="6369A3CC" w:rsidR="134F98F1">
        <w:rPr>
          <w:rFonts w:ascii="Arial" w:hAnsi="Arial" w:cs="Arial"/>
          <w:sz w:val="22"/>
          <w:szCs w:val="22"/>
          <w:lang w:val="ca-ES"/>
        </w:rPr>
        <w:t>informàtic</w:t>
      </w:r>
      <w:r w:rsidRPr="6369A3CC" w:rsidR="00DF7623">
        <w:rPr>
          <w:rFonts w:ascii="Arial" w:hAnsi="Arial" w:cs="Arial"/>
          <w:sz w:val="22"/>
          <w:szCs w:val="22"/>
          <w:lang w:val="ca-ES"/>
        </w:rPr>
        <w:t xml:space="preserve"> i seguirà esdevenint la seu de la Mancomunitat. En particular, servidor, telèfon…</w:t>
      </w:r>
    </w:p>
    <w:p w:rsidRPr="00A1702A" w:rsidR="00E02204" w:rsidP="00274E00" w:rsidRDefault="00E02204" w14:paraId="5C69BBBE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E02204" w:rsidP="00E02204" w:rsidRDefault="00E02204" w14:paraId="5C69BBBF" w14:textId="1488CF7D">
      <w:pPr>
        <w:jc w:val="both"/>
        <w:rPr>
          <w:rFonts w:ascii="Arial" w:hAnsi="Arial" w:cs="Arial"/>
          <w:sz w:val="22"/>
          <w:szCs w:val="22"/>
          <w:lang w:val="ca-ES"/>
        </w:rPr>
      </w:pPr>
      <w:r w:rsidRPr="6369A3CC">
        <w:rPr>
          <w:rFonts w:ascii="Arial" w:hAnsi="Arial" w:cs="Arial"/>
          <w:sz w:val="22"/>
          <w:szCs w:val="22"/>
          <w:lang w:val="ca-ES"/>
        </w:rPr>
        <w:t xml:space="preserve">8.4. L’Ajuntament de Calaf també cedeix durant la vigència d’aquest conveni i per donar compliment al mateix, la nau situada a </w:t>
      </w:r>
      <w:r w:rsidRPr="6369A3CC" w:rsidR="13646648">
        <w:rPr>
          <w:rFonts w:ascii="Arial" w:hAnsi="Arial" w:cs="Arial"/>
          <w:sz w:val="22"/>
          <w:szCs w:val="22"/>
          <w:lang w:val="ca-ES"/>
        </w:rPr>
        <w:t xml:space="preserve">c/ Thomas Edison 9, </w:t>
      </w:r>
      <w:r w:rsidRPr="6369A3CC">
        <w:rPr>
          <w:rFonts w:ascii="Arial" w:hAnsi="Arial" w:cs="Arial"/>
          <w:sz w:val="22"/>
          <w:szCs w:val="22"/>
          <w:lang w:val="ca-ES"/>
        </w:rPr>
        <w:t xml:space="preserve"> per a l'ús de la Mancomunitat.</w:t>
      </w:r>
    </w:p>
    <w:p w:rsidRPr="00A1702A" w:rsidR="00E02204" w:rsidP="00E02204" w:rsidRDefault="00E02204" w14:paraId="5C69BBC0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E02204" w:rsidP="00E02204" w:rsidRDefault="00E02204" w14:paraId="5C69BBC1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8.5. Els altres municipis membres aportaran les àrees d'aportació necessàries per a la recollida de residus i es faran càrrec de l'amortització pendent en cada cas.</w:t>
      </w:r>
    </w:p>
    <w:p w:rsidRPr="00A1702A" w:rsidR="00E02204" w:rsidP="00E02204" w:rsidRDefault="00E02204" w14:paraId="5C69BBC2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E02204" w:rsidP="00E02204" w:rsidRDefault="00E02204" w14:paraId="5C69BBC3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8.6. Cada municipi membre es compromet a realitzar el pagament de les quotes acordades a favor de la Mancomunitat dins dels terminis establerts.</w:t>
      </w:r>
    </w:p>
    <w:p w:rsidRPr="00A1702A" w:rsidR="004C2071" w:rsidP="00274E00" w:rsidRDefault="004C2071" w14:paraId="5C69BBC4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9. Gestió tributària</w:t>
      </w:r>
    </w:p>
    <w:p w:rsidRPr="00A1702A" w:rsidR="004C2071" w:rsidP="00274E00" w:rsidRDefault="004C2071" w14:paraId="5C69BBC5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9.1. La Mancomunitat no participarà en la recaptació, gestió de taxes, sancions o qualsevol altre ingrés relacionat amb el servei de recollida de residus.</w:t>
      </w:r>
      <w:r w:rsidRPr="00A1702A">
        <w:rPr>
          <w:rFonts w:ascii="Arial" w:hAnsi="Arial" w:cs="Arial"/>
          <w:sz w:val="22"/>
          <w:szCs w:val="22"/>
          <w:lang w:val="ca-ES"/>
        </w:rPr>
        <w:br/>
      </w:r>
      <w:r w:rsidRPr="00A1702A">
        <w:rPr>
          <w:rFonts w:ascii="Arial" w:hAnsi="Arial" w:cs="Arial"/>
          <w:sz w:val="22"/>
          <w:szCs w:val="22"/>
          <w:lang w:val="ca-ES"/>
        </w:rPr>
        <w:br/>
      </w:r>
      <w:r w:rsidRPr="00A1702A">
        <w:rPr>
          <w:rFonts w:ascii="Arial" w:hAnsi="Arial" w:cs="Arial"/>
          <w:sz w:val="22"/>
          <w:szCs w:val="22"/>
          <w:lang w:val="ca-ES"/>
        </w:rPr>
        <w:t>9.2. Els municipis mantindran els convenis subscrits amb l'Organisme de Gestió Tributària de la Diputació de Barcelona (ORGT) o altres entitats per a la gestió tributària.</w:t>
      </w:r>
    </w:p>
    <w:p w:rsidRPr="00A1702A" w:rsidR="004C2071" w:rsidP="00274E00" w:rsidRDefault="004C2071" w14:paraId="5C69BBC6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10. Condicions econòmiques i pagament</w:t>
      </w:r>
    </w:p>
    <w:p w:rsidRPr="00A1702A" w:rsidR="000B6EB3" w:rsidP="000B6EB3" w:rsidRDefault="004C2071" w14:paraId="5C69BBC7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10.1. Els municipis abonaran a la Mancomunitat les quantitats corresponents a la prestació del servei abans del dia 5 de cada mes.</w:t>
      </w:r>
      <w:r w:rsidRPr="00A1702A" w:rsidR="000B6EB3">
        <w:rPr>
          <w:rFonts w:ascii="Arial" w:hAnsi="Arial" w:cs="Arial"/>
          <w:sz w:val="22"/>
          <w:szCs w:val="22"/>
          <w:lang w:val="ca-ES"/>
        </w:rPr>
        <w:t xml:space="preserve"> Per garantir el pagament mensual dels costos d’explotació del servei i donar compliment als pagaments a treballadors i proveïdors, s’estableix un sistema de transferències municipals preferents, amb</w:t>
      </w:r>
    </w:p>
    <w:p w:rsidRPr="00A1702A" w:rsidR="000B6EB3" w:rsidP="000B6EB3" w:rsidRDefault="000B6EB3" w14:paraId="5C69BBC8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periodicitat mensual, o alternativament, el sistema que aprovi la Mancomunitat.</w:t>
      </w:r>
    </w:p>
    <w:p w:rsidRPr="00A1702A" w:rsidR="000B6EB3" w:rsidP="000B6EB3" w:rsidRDefault="000B6EB3" w14:paraId="5C69BBC9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Qualsevol variació financera de l’explotació del servei podrà generar liquidacions</w:t>
      </w:r>
    </w:p>
    <w:p w:rsidRPr="00A1702A" w:rsidR="004C2071" w:rsidP="00274E00" w:rsidRDefault="000B6EB3" w14:paraId="5C69BBCA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extraordinàries, en especial les referents a les actualitzacions de costos laborals o del servei de recollida com del servei de tractament.</w:t>
      </w:r>
      <w:r w:rsidRPr="00A1702A" w:rsidR="004C2071">
        <w:rPr>
          <w:rFonts w:ascii="Arial" w:hAnsi="Arial" w:cs="Arial"/>
          <w:sz w:val="22"/>
          <w:szCs w:val="22"/>
          <w:lang w:val="ca-ES"/>
        </w:rPr>
        <w:br/>
      </w:r>
      <w:r w:rsidRPr="00A1702A" w:rsidR="004C2071">
        <w:rPr>
          <w:rFonts w:ascii="Arial" w:hAnsi="Arial" w:cs="Arial"/>
          <w:sz w:val="22"/>
          <w:szCs w:val="22"/>
          <w:lang w:val="ca-ES"/>
        </w:rPr>
        <w:br/>
      </w:r>
      <w:r w:rsidRPr="00A1702A" w:rsidR="004C2071">
        <w:rPr>
          <w:rFonts w:ascii="Arial" w:hAnsi="Arial" w:cs="Arial"/>
          <w:sz w:val="22"/>
          <w:szCs w:val="22"/>
          <w:lang w:val="ca-ES"/>
        </w:rPr>
        <w:t>10.2. La Mancomunitat presentarà una declaració mensual a cada ajuntament amb el detall dels serveis prestats i els costos associats.</w:t>
      </w:r>
    </w:p>
    <w:p w:rsidRPr="00A1702A" w:rsidR="000B6EB3" w:rsidP="00274E00" w:rsidRDefault="000B6EB3" w14:paraId="5C69BBCB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0B6EB3" w:rsidP="000B6EB3" w:rsidRDefault="000B6EB3" w14:paraId="5C69BBCC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10.3. El cost del tractament i el valor del retorn d’ingressos de la gestió dels residus, serà liquidat segons el pesos imputats de cada una de les fraccions i en funció dels valors unitaris vigents en cada moment.</w:t>
      </w:r>
    </w:p>
    <w:p w:rsidRPr="00A1702A" w:rsidR="000B6EB3" w:rsidP="000B6EB3" w:rsidRDefault="000B6EB3" w14:paraId="5C69BBCD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0B6EB3" w:rsidP="000B6EB3" w:rsidRDefault="000B6EB3" w14:paraId="5C69BBCE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10.4. La Mancomunitat inclourà en el cost anual un 6% de costos de gestió. Aquest pressupost serà actualitzat anualment, amb efectes d’1 de gener de cada any, en funció de l’increment dels costos directes i indirectes associats al servei.</w:t>
      </w:r>
    </w:p>
    <w:p w:rsidRPr="00A1702A" w:rsidR="000B6EB3" w:rsidP="000B6EB3" w:rsidRDefault="000B6EB3" w14:paraId="5C69BBCF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0B6EB3" w:rsidP="000B6EB3" w:rsidRDefault="000B6EB3" w14:paraId="5C69BBD0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10.5. Les modificacions i/o inversions singulars que proposi l’ajuntament per escrit en la prestació del servei en el seu municipi solament podran executar-se si l’ajuntament assumeix compensar el desequilibri econòmic que causin sobre l’explotació comarcal del servei. Cadascuna de les modificacions comportaran un annex nou i aquest serà efectiu a partir del dia 1 de mes següent a la signatura del mateix.</w:t>
      </w:r>
    </w:p>
    <w:p w:rsidRPr="00A1702A" w:rsidR="00C70E12" w:rsidP="000B6EB3" w:rsidRDefault="00C70E12" w14:paraId="5C69BBD1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C70E12" w:rsidP="00C70E12" w:rsidRDefault="00C70E12" w14:paraId="5C69BBD2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10.6. L’ajuntament s’obliga a pagar a la Mancomunitat els interessos de demora sobre els pagaments de l’explotació dels servei que tinguin causa en l’incompliment del sistema de pagaments de l’aportació municipal acordat en aquest article, d’acord</w:t>
      </w:r>
    </w:p>
    <w:p w:rsidRPr="00A1702A" w:rsidR="000B6EB3" w:rsidP="000B6EB3" w:rsidRDefault="00C70E12" w14:paraId="5C69BBD3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amb la normativa vigent.</w:t>
      </w:r>
    </w:p>
    <w:p w:rsidRPr="00A1702A" w:rsidR="00041B11" w:rsidP="000B6EB3" w:rsidRDefault="00041B11" w14:paraId="5C69BBD4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4C2071" w:rsidP="00274E00" w:rsidRDefault="00041B11" w14:paraId="5C69BBD5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10.7. </w:t>
      </w:r>
      <w:r w:rsidRPr="00A1702A" w:rsidR="004C2071">
        <w:rPr>
          <w:rFonts w:ascii="Arial" w:hAnsi="Arial" w:cs="Arial"/>
          <w:sz w:val="22"/>
          <w:szCs w:val="22"/>
          <w:lang w:val="ca-ES"/>
        </w:rPr>
        <w:t>En el cas que es generin despeses extraordinàries no previstes en el pressupost, aquestes seran imputades proporcionalment als ajuntaments membres en funció del nombre d'habitants de cada municipi.</w:t>
      </w:r>
    </w:p>
    <w:p w:rsidRPr="00A1702A" w:rsidR="00041B11" w:rsidP="00274E00" w:rsidRDefault="004C2071" w14:paraId="5C69BBD6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1</w:t>
      </w:r>
      <w:r w:rsidRPr="00A1702A" w:rsidR="00041B11">
        <w:rPr>
          <w:rFonts w:ascii="Arial" w:hAnsi="Arial" w:cs="Arial"/>
          <w:color w:val="auto"/>
          <w:sz w:val="22"/>
          <w:szCs w:val="22"/>
          <w:lang w:val="ca-ES"/>
        </w:rPr>
        <w:t>1</w:t>
      </w:r>
      <w:r w:rsidRPr="00A1702A" w:rsidR="00B24ED1">
        <w:rPr>
          <w:rFonts w:ascii="Arial" w:hAnsi="Arial" w:cs="Arial"/>
          <w:color w:val="auto"/>
          <w:sz w:val="22"/>
          <w:szCs w:val="22"/>
          <w:lang w:val="ca-ES"/>
        </w:rPr>
        <w:t>. Sistema de retorn del cànon</w:t>
      </w:r>
    </w:p>
    <w:p w:rsidRPr="00A1702A" w:rsidR="00041B11" w:rsidP="00B24ED1" w:rsidRDefault="00B24ED1" w14:paraId="5C69BBD7" w14:textId="77777777">
      <w:pPr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En relació al sistema de retorn del cànon de residus, ingressos dels convenis de Ecoembes i Ecovidrio, venda del Paper-cartró i altres ingressos, cal establir que la Mancomunitat abonarà el valor del retorn d’ingressos de la gestió dels residus a </w:t>
      </w:r>
      <w:r w:rsidRPr="00A1702A">
        <w:rPr>
          <w:rFonts w:ascii="Arial" w:hAnsi="Arial" w:cs="Arial"/>
          <w:sz w:val="22"/>
          <w:szCs w:val="22"/>
          <w:lang w:val="ca-ES"/>
        </w:rPr>
        <w:t>l’ajuntament quan el consell comarcal tingui reconegut els drets per part dels diferents actors.</w:t>
      </w:r>
    </w:p>
    <w:p w:rsidRPr="00A1702A" w:rsidR="004C2071" w:rsidP="00274E00" w:rsidRDefault="00041B11" w14:paraId="5C69BBD8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1</w:t>
      </w:r>
      <w:r w:rsidRPr="00A1702A" w:rsidR="004C2071">
        <w:rPr>
          <w:rFonts w:ascii="Arial" w:hAnsi="Arial" w:cs="Arial"/>
          <w:color w:val="auto"/>
          <w:sz w:val="22"/>
          <w:szCs w:val="22"/>
          <w:lang w:val="ca-ES"/>
        </w:rPr>
        <w:t>2. Durada del conveni</w:t>
      </w:r>
    </w:p>
    <w:p w:rsidRPr="00A1702A" w:rsidR="004C2071" w:rsidP="00274E00" w:rsidRDefault="004C2071" w14:paraId="5C69BBD9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Aquest conveni tindrà una durada inicial de 4 anys, a comptar des de l'1 de gener de 2025, i podrà ser renovat automàticament per períodes successius de 2 anys, tret que una de les parts notifiqui la seva voluntat de rescindir-lo amb una antelació mínima de 6 mesos abans de la finalització del termini.</w:t>
      </w:r>
    </w:p>
    <w:p w:rsidRPr="00A1702A" w:rsidR="004C2071" w:rsidP="00274E00" w:rsidRDefault="004C2071" w14:paraId="5C69BBDA" w14:textId="77777777">
      <w:pPr>
        <w:pStyle w:val="Ttol2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A1702A">
        <w:rPr>
          <w:rFonts w:ascii="Arial" w:hAnsi="Arial" w:cs="Arial"/>
          <w:color w:val="auto"/>
          <w:sz w:val="22"/>
          <w:szCs w:val="22"/>
          <w:lang w:val="ca-ES"/>
        </w:rPr>
        <w:t>Clàusula 13. Causes de resolució</w:t>
      </w:r>
    </w:p>
    <w:p w:rsidRPr="00A1702A" w:rsidR="004C2071" w:rsidP="00274E00" w:rsidRDefault="00B24ED1" w14:paraId="5C69BBDB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13.1. </w:t>
      </w:r>
      <w:r w:rsidRPr="00A1702A" w:rsidR="004C2071">
        <w:rPr>
          <w:rFonts w:ascii="Arial" w:hAnsi="Arial" w:cs="Arial"/>
          <w:sz w:val="22"/>
          <w:szCs w:val="22"/>
          <w:lang w:val="ca-ES"/>
        </w:rPr>
        <w:t>Seran causes de resolució del present conveni:</w:t>
      </w:r>
      <w:r w:rsidRPr="00A1702A" w:rsidR="004C2071">
        <w:rPr>
          <w:rFonts w:ascii="Arial" w:hAnsi="Arial" w:cs="Arial"/>
          <w:sz w:val="22"/>
          <w:szCs w:val="22"/>
          <w:lang w:val="ca-ES"/>
        </w:rPr>
        <w:br/>
      </w:r>
      <w:r w:rsidRPr="00A1702A" w:rsidR="004C2071">
        <w:rPr>
          <w:rFonts w:ascii="Arial" w:hAnsi="Arial" w:cs="Arial"/>
          <w:sz w:val="22"/>
          <w:szCs w:val="22"/>
          <w:lang w:val="ca-ES"/>
        </w:rPr>
        <w:t>1. L'incompliment greu de les obligacions establertes per alguna de les parts.</w:t>
      </w:r>
      <w:r w:rsidRPr="00A1702A" w:rsidR="004C2071">
        <w:rPr>
          <w:rFonts w:ascii="Arial" w:hAnsi="Arial" w:cs="Arial"/>
          <w:sz w:val="22"/>
          <w:szCs w:val="22"/>
          <w:lang w:val="ca-ES"/>
        </w:rPr>
        <w:br/>
      </w:r>
      <w:r w:rsidRPr="00A1702A" w:rsidR="004C2071">
        <w:rPr>
          <w:rFonts w:ascii="Arial" w:hAnsi="Arial" w:cs="Arial"/>
          <w:sz w:val="22"/>
          <w:szCs w:val="22"/>
          <w:lang w:val="ca-ES"/>
        </w:rPr>
        <w:t>2. La impossibilitat sobrevinguda de prestar el servei.</w:t>
      </w:r>
      <w:r w:rsidRPr="00A1702A" w:rsidR="004C2071">
        <w:rPr>
          <w:rFonts w:ascii="Arial" w:hAnsi="Arial" w:cs="Arial"/>
          <w:sz w:val="22"/>
          <w:szCs w:val="22"/>
          <w:lang w:val="ca-ES"/>
        </w:rPr>
        <w:br/>
      </w:r>
      <w:r w:rsidRPr="00A1702A" w:rsidR="004C2071">
        <w:rPr>
          <w:rFonts w:ascii="Arial" w:hAnsi="Arial" w:cs="Arial"/>
          <w:sz w:val="22"/>
          <w:szCs w:val="22"/>
          <w:lang w:val="ca-ES"/>
        </w:rPr>
        <w:t>3. La renúncia expressa de qualsevol de les parts, comunicada amb un preavís mínim de 6 mesos.</w:t>
      </w:r>
    </w:p>
    <w:p w:rsidRPr="00A1702A" w:rsidR="00DF7623" w:rsidP="00274E00" w:rsidRDefault="00DF7623" w14:paraId="5C69BBDC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B24ED1" w:rsidP="00B24ED1" w:rsidRDefault="00B24ED1" w14:paraId="5C69BBDD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13.2.  En el supòsit de denúncia anticipada del conveni per part de l’Ajuntament, aquest s’haurà de fer càrrec:</w:t>
      </w:r>
    </w:p>
    <w:p w:rsidRPr="00A1702A" w:rsidR="00B24ED1" w:rsidP="00B24ED1" w:rsidRDefault="00B24ED1" w14:paraId="5C69BBDE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- De la part proporcional de l’amortització dels béns o inversions que s’hagin hagut d’adquirir per a la prestació del servei esmentat, si és el cas, per tal de no perjudicar als altres ajuntaments.</w:t>
      </w:r>
    </w:p>
    <w:p w:rsidRPr="00A1702A" w:rsidR="00B24ED1" w:rsidP="00B24ED1" w:rsidRDefault="00B24ED1" w14:paraId="5C69BBDF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- De la possible indemnització que la Mancomunitat hagi de satisfer a empreses amb qui s’hagi contractat o amb treballadors que no puguin seguir prestant el servei. </w:t>
      </w:r>
    </w:p>
    <w:p w:rsidRPr="00A1702A" w:rsidR="00B24ED1" w:rsidP="00B24ED1" w:rsidRDefault="00B24ED1" w14:paraId="5C69BBE0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B24ED1" w:rsidP="00B24ED1" w:rsidRDefault="00B24ED1" w14:paraId="5C69BBE1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13.3. Als efectes del que determinen els apartats anteriors, l'Ajuntament denunciant</w:t>
      </w:r>
    </w:p>
    <w:p w:rsidRPr="00A1702A" w:rsidR="00B24ED1" w:rsidP="00B24ED1" w:rsidRDefault="00B24ED1" w14:paraId="5C69BBE2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comunicarà per escrit i de manera expressa la seva voluntat de rescindir el Conveni.</w:t>
      </w:r>
    </w:p>
    <w:p w:rsidRPr="00A1702A" w:rsidR="00B24ED1" w:rsidP="00B24ED1" w:rsidRDefault="00B24ED1" w14:paraId="5C69BBE3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La Mancomunitat així mateix, es dirigirà als representants dels treballadors així com també a les empreses contractistes, atorgant-los un termini d'audiència. Transcorregut aquest termini es trametrà còpia de la documentació a l’ajuntament per tal que manifesti el que cregui convenient.</w:t>
      </w:r>
    </w:p>
    <w:p w:rsidRPr="00A1702A" w:rsidR="00B24ED1" w:rsidP="00B24ED1" w:rsidRDefault="00B24ED1" w14:paraId="5C69BBE4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Transcorregut aquest últim termini d'audiència, la Mancomunitat resoldrà el que</w:t>
      </w:r>
    </w:p>
    <w:p w:rsidRPr="00A1702A" w:rsidR="00B24ED1" w:rsidP="00B24ED1" w:rsidRDefault="00B24ED1" w14:paraId="5C69BBE5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consideri oportú, notificant-ho a les parts interessades.</w:t>
      </w:r>
    </w:p>
    <w:p w:rsidRPr="00A1702A" w:rsidR="00B24ED1" w:rsidP="00B24ED1" w:rsidRDefault="00B24ED1" w14:paraId="5C69BBE6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13.4. El servei de recollida planificat a nivell de Mancomunitat té una sèrie d’avantatges tècniques i econòmiques que el fan molt més eficaç. Per tant, cal mantenir al llarg del conveni, com a mínim, el mateix abast territorial per no perjudicar als altres ajuntaments ni defraudar les expectatives dels contractistes, que per l’aplicació del principi contractual del </w:t>
      </w:r>
      <w:r w:rsidRPr="00A1702A">
        <w:rPr>
          <w:rFonts w:ascii="Arial" w:hAnsi="Arial" w:cs="Arial"/>
          <w:i/>
          <w:sz w:val="22"/>
          <w:szCs w:val="22"/>
          <w:lang w:val="ca-ES"/>
        </w:rPr>
        <w:t>ius variandi</w:t>
      </w:r>
      <w:r w:rsidRPr="00A1702A">
        <w:rPr>
          <w:rFonts w:ascii="Arial" w:hAnsi="Arial" w:cs="Arial"/>
          <w:sz w:val="22"/>
          <w:szCs w:val="22"/>
          <w:lang w:val="ca-ES"/>
        </w:rPr>
        <w:t xml:space="preserve"> poden exigir la corresponent indemnització.</w:t>
      </w:r>
    </w:p>
    <w:p w:rsidRPr="00A1702A" w:rsidR="00B24ED1" w:rsidP="00B24ED1" w:rsidRDefault="00B24ED1" w14:paraId="5C69BBE7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DF7623" w:rsidP="00274E00" w:rsidRDefault="00B24ED1" w14:paraId="5C69BBE8" w14:textId="77777777">
      <w:pPr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A1702A">
        <w:rPr>
          <w:rFonts w:ascii="Arial" w:hAnsi="Arial" w:cs="Arial"/>
          <w:b/>
          <w:sz w:val="22"/>
          <w:szCs w:val="22"/>
          <w:lang w:val="ca-ES"/>
        </w:rPr>
        <w:t xml:space="preserve">Clàusula 14. </w:t>
      </w:r>
      <w:r w:rsidRPr="00A1702A" w:rsidR="00DF7623">
        <w:rPr>
          <w:rFonts w:ascii="Arial" w:hAnsi="Arial" w:cs="Arial"/>
          <w:b/>
          <w:sz w:val="22"/>
          <w:szCs w:val="22"/>
          <w:lang w:val="ca-ES"/>
        </w:rPr>
        <w:t>Comissió de seguiment</w:t>
      </w:r>
    </w:p>
    <w:p w:rsidRPr="00A1702A" w:rsidR="00632D92" w:rsidP="00632D92" w:rsidRDefault="00632D92" w14:paraId="5C69BBE9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Comissió de seguiment i resolució de controvèrsies. </w:t>
      </w:r>
    </w:p>
    <w:p w:rsidRPr="00A1702A" w:rsidR="00632D92" w:rsidP="00632D92" w:rsidRDefault="00632D92" w14:paraId="5C69BBEA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 </w:t>
      </w:r>
    </w:p>
    <w:p w:rsidRPr="00A1702A" w:rsidR="00632D92" w:rsidP="00632D92" w:rsidRDefault="00632D92" w14:paraId="5C69BBEB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Es constituirà una comissió de seguiment formada per l’alcalde o l’alcaldessa i el regidor o regidora competent de cada municipi, a més del cap de brigada i el tècnic de medi ambient de l’Ajuntament de Calaf. Aquesta comissió es reunirà sempre que ho sol·liciti un dels Ajuntaments o la Mancomunitat i com a mínim semestralment. Tindrà com a finalitat la resolució de controvèrsies eventuals entre la Mancomunitat i els municipis així com per portar a terme el seguiment de l’execució del conveni.</w:t>
      </w:r>
    </w:p>
    <w:p w:rsidRPr="00A1702A" w:rsidR="00632D92" w:rsidP="00632D92" w:rsidRDefault="00632D92" w14:paraId="5C69BBEC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DF7623" w:rsidP="00632D92" w:rsidRDefault="00632D92" w14:paraId="5C69BBED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Les parts es comprometen a resoldre de manera amistosa qualsevol desacord que demani de la interpretació i acompliment del present conveni. En darrer terme, si no pogués assolir-se un acord, les parts se sotmetran a l’ordre jurisdiccional contenciós administratiu de Barcelona, amb expressa renúncia de qualsevol altre fur o domicili.</w:t>
      </w:r>
    </w:p>
    <w:p w:rsidRPr="00A1702A" w:rsidR="00B24ED1" w:rsidP="00274E00" w:rsidRDefault="00B24ED1" w14:paraId="5C69BBEE" w14:textId="77777777">
      <w:pPr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Pr="00A1702A" w:rsidR="00B24ED1" w:rsidP="00274E00" w:rsidRDefault="00B24ED1" w14:paraId="5C69BBEF" w14:textId="77777777">
      <w:pPr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A1702A">
        <w:rPr>
          <w:rFonts w:ascii="Arial" w:hAnsi="Arial" w:cs="Arial"/>
          <w:b/>
          <w:sz w:val="22"/>
          <w:szCs w:val="22"/>
          <w:lang w:val="ca-ES"/>
        </w:rPr>
        <w:t>Clàusula 15. Protecció de dades de caràcter personal</w:t>
      </w:r>
    </w:p>
    <w:p w:rsidRPr="00A1702A" w:rsidR="00B24ED1" w:rsidP="00B24ED1" w:rsidRDefault="00B24ED1" w14:paraId="5C69BBF0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Ambdues parts s’obliguen a complir amb les prescripcions que es prevegin a la</w:t>
      </w:r>
    </w:p>
    <w:p w:rsidRPr="00A1702A" w:rsidR="00B24ED1" w:rsidP="00B24ED1" w:rsidRDefault="00B24ED1" w14:paraId="5C69BBF1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normativa vigent en matèria de protecció de dades de caràcter personal i, en</w:t>
      </w:r>
    </w:p>
    <w:p w:rsidRPr="00A1702A" w:rsidR="00DF7623" w:rsidP="00B24ED1" w:rsidRDefault="00B24ED1" w14:paraId="5C69BBF2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especial, les previstes en la Llei Orgànica 3/2018 de 5 de desembre, de protecció de dades de caràcter personal i garantia dels drets digitals.</w:t>
      </w:r>
    </w:p>
    <w:p w:rsidRPr="00A1702A" w:rsidR="00B24ED1" w:rsidP="00B24ED1" w:rsidRDefault="00B24ED1" w14:paraId="5C69BBF3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1B72B6" w:rsidP="001B72B6" w:rsidRDefault="001B72B6" w14:paraId="5C69BBF4" w14:textId="77777777">
      <w:pPr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A1702A">
        <w:rPr>
          <w:rFonts w:ascii="Arial" w:hAnsi="Arial" w:cs="Arial"/>
          <w:b/>
          <w:sz w:val="22"/>
          <w:szCs w:val="22"/>
          <w:lang w:val="ca-ES"/>
        </w:rPr>
        <w:t xml:space="preserve">Clàusula 16. </w:t>
      </w:r>
      <w:r w:rsidRPr="00A1702A" w:rsidR="00632D92">
        <w:rPr>
          <w:rFonts w:ascii="Arial" w:hAnsi="Arial" w:cs="Arial"/>
          <w:b/>
          <w:sz w:val="22"/>
          <w:szCs w:val="22"/>
          <w:lang w:val="ca-ES"/>
        </w:rPr>
        <w:t>Publicitat i transparència</w:t>
      </w:r>
      <w:r w:rsidRPr="00A1702A">
        <w:rPr>
          <w:rFonts w:ascii="Arial" w:hAnsi="Arial" w:cs="Arial"/>
          <w:b/>
          <w:sz w:val="22"/>
          <w:szCs w:val="22"/>
          <w:lang w:val="ca-ES"/>
        </w:rPr>
        <w:t xml:space="preserve"> del conveni.</w:t>
      </w:r>
    </w:p>
    <w:p w:rsidRPr="00A1702A" w:rsidR="00B24ED1" w:rsidP="00632D92" w:rsidRDefault="001B72B6" w14:paraId="5C69BBF5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La naturalesa d’aquest conveni és administrativa i les parts </w:t>
      </w:r>
      <w:r w:rsidRPr="00A1702A" w:rsidR="00632D92">
        <w:rPr>
          <w:rFonts w:ascii="Arial" w:hAnsi="Arial" w:cs="Arial"/>
          <w:sz w:val="22"/>
          <w:szCs w:val="22"/>
          <w:lang w:val="ca-ES"/>
        </w:rPr>
        <w:t>es comprometen a fer publicitat del present conveni al respectiu Perfil del Contractant i Portal de Transparència, a més de trametre’l a través de la Plataforma EACAT al Departament competent de la Generalitat de Catalunya.</w:t>
      </w:r>
    </w:p>
    <w:p w:rsidRPr="00A1702A" w:rsidR="001B72B6" w:rsidP="001B72B6" w:rsidRDefault="001B72B6" w14:paraId="5C69BBF6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1B72B6" w:rsidP="00274E00" w:rsidRDefault="004C2071" w14:paraId="5C69BBF7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 xml:space="preserve">I, en prova de conformitat, signen </w:t>
      </w:r>
      <w:r w:rsidRPr="00A1702A" w:rsidR="001B72B6">
        <w:rPr>
          <w:rFonts w:ascii="Arial" w:hAnsi="Arial" w:cs="Arial"/>
          <w:sz w:val="22"/>
          <w:szCs w:val="22"/>
          <w:lang w:val="ca-ES"/>
        </w:rPr>
        <w:t xml:space="preserve">el present conveni en el lloc </w:t>
      </w:r>
      <w:r w:rsidRPr="00A1702A">
        <w:rPr>
          <w:rFonts w:ascii="Arial" w:hAnsi="Arial" w:cs="Arial"/>
          <w:sz w:val="22"/>
          <w:szCs w:val="22"/>
          <w:lang w:val="ca-ES"/>
        </w:rPr>
        <w:t>indicat</w:t>
      </w:r>
      <w:r w:rsidRPr="00A1702A" w:rsidR="001B72B6">
        <w:rPr>
          <w:rFonts w:ascii="Arial" w:hAnsi="Arial" w:cs="Arial"/>
          <w:sz w:val="22"/>
          <w:szCs w:val="22"/>
          <w:lang w:val="ca-ES"/>
        </w:rPr>
        <w:t xml:space="preserve"> i en la data de la darrera signatura electrònica.</w:t>
      </w:r>
    </w:p>
    <w:p w:rsidRPr="00A1702A" w:rsidR="001B72B6" w:rsidP="00274E00" w:rsidRDefault="001B72B6" w14:paraId="5C69BBF8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4C2071" w:rsidP="00274E00" w:rsidRDefault="004C2071" w14:paraId="5C69BBF9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Signatures:</w:t>
      </w:r>
    </w:p>
    <w:p w:rsidRPr="00A1702A" w:rsidR="004C2071" w:rsidP="00274E00" w:rsidRDefault="004C2071" w14:paraId="5C69BBFA" w14:textId="2B076426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[Signatura President</w:t>
      </w:r>
      <w:r w:rsidRPr="00A1702A" w:rsidR="001B72B6">
        <w:rPr>
          <w:rFonts w:ascii="Arial" w:hAnsi="Arial" w:cs="Arial"/>
          <w:sz w:val="22"/>
          <w:szCs w:val="22"/>
          <w:lang w:val="ca-ES"/>
        </w:rPr>
        <w:t>a</w:t>
      </w:r>
      <w:r w:rsidR="00AD4F43">
        <w:rPr>
          <w:rFonts w:ascii="Arial" w:hAnsi="Arial" w:cs="Arial"/>
          <w:sz w:val="22"/>
          <w:szCs w:val="22"/>
          <w:lang w:val="ca-ES"/>
        </w:rPr>
        <w:t xml:space="preserve"> </w:t>
      </w:r>
      <w:r w:rsidRPr="00A1702A">
        <w:rPr>
          <w:rFonts w:ascii="Arial" w:hAnsi="Arial" w:cs="Arial"/>
          <w:sz w:val="22"/>
          <w:szCs w:val="22"/>
          <w:lang w:val="ca-ES"/>
        </w:rPr>
        <w:t>Mancomunitat]</w:t>
      </w:r>
    </w:p>
    <w:p w:rsidRPr="00A1702A" w:rsidR="004C2071" w:rsidP="00274E00" w:rsidRDefault="004C2071" w14:paraId="5C69BBFB" w14:textId="77777777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[Signatura dels Alcaldes dels Municipis]</w:t>
      </w:r>
    </w:p>
    <w:p w:rsidRPr="00A1702A" w:rsidR="001B72B6" w:rsidP="00274E00" w:rsidRDefault="001B72B6" w14:paraId="5C69BBF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A1702A">
        <w:rPr>
          <w:rFonts w:ascii="Arial" w:hAnsi="Arial" w:cs="Arial"/>
          <w:sz w:val="22"/>
          <w:szCs w:val="22"/>
          <w:lang w:val="ca-ES"/>
        </w:rPr>
        <w:t>[Signatura dels/les secretàries dels Municipis]</w:t>
      </w:r>
    </w:p>
    <w:p w:rsidRPr="00A1702A" w:rsidR="001B72B6" w:rsidP="00274E00" w:rsidRDefault="001B72B6" w14:paraId="5C69BBF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:rsidRPr="00A1702A" w:rsidR="00DF7623" w:rsidP="00274E00" w:rsidRDefault="00DF7623" w14:paraId="5C69BBF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A1702A">
        <w:rPr>
          <w:rFonts w:ascii="Arial" w:hAnsi="Arial" w:cs="Arial"/>
          <w:b/>
          <w:bCs/>
          <w:sz w:val="22"/>
          <w:szCs w:val="22"/>
          <w:lang w:val="ca-ES"/>
        </w:rPr>
        <w:t>ANNEX I. DADES DE PRESTACIÓ DEL SERVEI</w:t>
      </w:r>
    </w:p>
    <w:p w:rsidR="00DF7623" w:rsidP="00274E00" w:rsidRDefault="00DF7623" w14:paraId="5C69BBF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AD4F43" w:rsidP="00274E00" w:rsidRDefault="00AD4F43" w14:paraId="69B9CE23" w14:textId="3147C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>(Pendent Jordi Valdivia/Francesc Miquel)</w:t>
      </w:r>
    </w:p>
    <w:p w:rsidRPr="00A1702A" w:rsidR="00AD4F43" w:rsidP="00274E00" w:rsidRDefault="00AD4F43" w14:paraId="06D8176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DF7623" w:rsidP="00274E00" w:rsidRDefault="00DF7623" w14:paraId="5C69BC0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A1702A">
        <w:rPr>
          <w:rFonts w:ascii="Arial" w:hAnsi="Arial" w:cs="Arial"/>
          <w:b/>
          <w:bCs/>
          <w:sz w:val="22"/>
          <w:szCs w:val="22"/>
          <w:lang w:val="ca-ES"/>
        </w:rPr>
        <w:t>ANNEX II. COSTOS</w:t>
      </w:r>
    </w:p>
    <w:p w:rsidRPr="00A1702A" w:rsidR="00CD70CD" w:rsidP="00274E00" w:rsidRDefault="00CD70CD" w14:paraId="5C69BC0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44195" w14:paraId="5C69BC02" w14:textId="71DE3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>(Pendent Jordi Biosca)</w:t>
      </w:r>
    </w:p>
    <w:p w:rsidRPr="00A1702A" w:rsidR="00CD70CD" w:rsidP="00274E00" w:rsidRDefault="00CD70CD" w14:paraId="5C69BC0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0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1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2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2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Pr="00A1702A" w:rsidR="00CD70CD" w:rsidP="00274E00" w:rsidRDefault="00CD70CD" w14:paraId="5C69BC22" w14:textId="77777777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sectPr w:rsidRPr="00A1702A" w:rsidR="00CD70CD" w:rsidSect="007A7F93">
      <w:headerReference w:type="default" r:id="rId14"/>
      <w:footerReference w:type="default" r:id="rId15"/>
      <w:pgSz w:w="11906" w:h="16838" w:orient="portrait"/>
      <w:pgMar w:top="1440" w:right="1800" w:bottom="1440" w:left="1800" w:header="708" w:footer="708" w:gutter="0"/>
      <w:cols w:space="708"/>
      <w:formProt w:val="0"/>
      <w:docGrid w:linePitch="1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FC" w:author="Francesc Miquel Carpi" w:date="2024-10-29T09:10:00Z" w:id="0">
    <w:p w:rsidR="00000000" w:rsidRDefault="00000000" w14:paraId="34F738E0" w14:textId="4A28E392">
      <w:r>
        <w:annotationRef/>
      </w:r>
      <w:r w:rsidRPr="4E4B73EC">
        <w:t xml:space="preserve">No s'incrementa la recollida de Prats a l'estiu. S'incrementa la de les àrees d'aportació. Prats queda igual, com Calaf. Aquesta part d'augment de servei per festes, etc... ja veurem si la podem asumir. </w:t>
      </w:r>
    </w:p>
  </w:comment>
  <w:comment w:initials="FC" w:author="Francesc Miquel Carpi" w:date="2024-10-29T09:25:00Z" w:id="1">
    <w:p w:rsidR="00000000" w:rsidRDefault="00000000" w14:paraId="72A9FC94" w14:textId="788460C4">
      <w:r>
        <w:annotationRef/>
      </w:r>
      <w:r w:rsidRPr="595A6484">
        <w:t>Perfecta. Fer enfasis en la neteja i ordre diaria de la àrea</w:t>
      </w:r>
    </w:p>
  </w:comment>
  <w:comment w:initials="FC" w:author="Francesc Miquel Carpi" w:date="2024-10-29T12:36:00Z" w:id="2">
    <w:p w:rsidR="00000000" w:rsidRDefault="00000000" w14:paraId="7C088BF5" w14:textId="14F05315">
      <w:r>
        <w:annotationRef/>
      </w:r>
      <w:r w:rsidRPr="61F3193D">
        <w:t>Perfecta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4F738E0" w15:done="0"/>
  <w15:commentEx w15:paraId="72A9FC94" w15:done="0"/>
  <w15:commentEx w15:paraId="7C088B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072F145" w16cex:dateUtc="2024-10-29T08:10:00Z"/>
  <w16cex:commentExtensible w16cex:durableId="601924B3" w16cex:dateUtc="2024-10-29T08:25:00Z"/>
  <w16cex:commentExtensible w16cex:durableId="034CA4DD" w16cex:dateUtc="2024-10-29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4F738E0" w16cid:durableId="3072F145"/>
  <w16cid:commentId w16cid:paraId="72A9FC94" w16cid:durableId="601924B3"/>
  <w16cid:commentId w16cid:paraId="7C088BF5" w16cid:durableId="034CA4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7844" w:rsidRDefault="00337844" w14:paraId="2EBAD5B0" w14:textId="77777777">
      <w:r>
        <w:separator/>
      </w:r>
    </w:p>
  </w:endnote>
  <w:endnote w:type="continuationSeparator" w:id="0">
    <w:p w:rsidR="00337844" w:rsidRDefault="00337844" w14:paraId="55DE1572" w14:textId="77777777">
      <w:r>
        <w:continuationSeparator/>
      </w:r>
    </w:p>
  </w:endnote>
  <w:endnote w:type="continuationNotice" w:id="1">
    <w:p w:rsidR="00337844" w:rsidRDefault="00337844" w14:paraId="7585FA4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CD70CD" w:rsidRDefault="00372844" w14:paraId="5C69BC28" w14:textId="77777777">
    <w:pPr>
      <w:tabs>
        <w:tab w:val="center" w:pos="4252"/>
        <w:tab w:val="right" w:pos="8307"/>
      </w:tabs>
      <w:jc w:val="center"/>
    </w:pPr>
    <w:r>
      <w:rPr>
        <w:noProof/>
        <w:lang w:val="ca-ES" w:eastAsia="ca-ES"/>
      </w:rPr>
      <w:drawing>
        <wp:inline distT="0" distB="0" distL="0" distR="0" wp14:anchorId="5C69BC2B" wp14:editId="5C69BC2C">
          <wp:extent cx="5372735" cy="269240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72280" cy="2685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7844" w:rsidRDefault="00337844" w14:paraId="07F78916" w14:textId="77777777">
      <w:r>
        <w:separator/>
      </w:r>
    </w:p>
  </w:footnote>
  <w:footnote w:type="continuationSeparator" w:id="0">
    <w:p w:rsidR="00337844" w:rsidRDefault="00337844" w14:paraId="062B9995" w14:textId="77777777">
      <w:r>
        <w:continuationSeparator/>
      </w:r>
    </w:p>
  </w:footnote>
  <w:footnote w:type="continuationNotice" w:id="1">
    <w:p w:rsidR="00337844" w:rsidRDefault="00337844" w14:paraId="5A25EBD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CD70CD" w:rsidRDefault="00372844" w14:paraId="5C69BC27" w14:textId="77777777">
    <w:pPr>
      <w:spacing w:after="160" w:line="259" w:lineRule="auto"/>
    </w:pPr>
    <w:r>
      <w:rPr>
        <w:noProof/>
        <w:lang w:val="ca-ES" w:eastAsia="ca-ES"/>
      </w:rPr>
      <w:drawing>
        <wp:inline distT="0" distB="101600" distL="0" distR="0" wp14:anchorId="5C69BC29" wp14:editId="5C69BC2A">
          <wp:extent cx="2086610" cy="69596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085840" cy="6951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15325D0E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E8A47B6"/>
    <w:multiLevelType w:val="hybridMultilevel"/>
    <w:tmpl w:val="7E8C22EC"/>
    <w:lvl w:ilvl="0" w:tplc="3A44C1C6">
      <w:start w:val="2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9193430">
    <w:abstractNumId w:val="0"/>
  </w:num>
  <w:num w:numId="2" w16cid:durableId="6544514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rancesc Miquel Carpi">
    <w15:presenceInfo w15:providerId="AD" w15:userId="S::miquelcf@calaf.cat::8d04ef00-1c04-48c7-a5a1-ce8dde7b526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113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0CD"/>
    <w:rsid w:val="000313FC"/>
    <w:rsid w:val="00041B11"/>
    <w:rsid w:val="000927C4"/>
    <w:rsid w:val="000A0771"/>
    <w:rsid w:val="000B6EB3"/>
    <w:rsid w:val="0011030E"/>
    <w:rsid w:val="001636F4"/>
    <w:rsid w:val="001B72B6"/>
    <w:rsid w:val="00214101"/>
    <w:rsid w:val="00274E00"/>
    <w:rsid w:val="00281DCB"/>
    <w:rsid w:val="00337844"/>
    <w:rsid w:val="00372844"/>
    <w:rsid w:val="003B1F82"/>
    <w:rsid w:val="003B2B49"/>
    <w:rsid w:val="003C3287"/>
    <w:rsid w:val="003E3B16"/>
    <w:rsid w:val="0041307C"/>
    <w:rsid w:val="00443F25"/>
    <w:rsid w:val="00445BC4"/>
    <w:rsid w:val="004B601B"/>
    <w:rsid w:val="004C2071"/>
    <w:rsid w:val="004F4A27"/>
    <w:rsid w:val="00510B00"/>
    <w:rsid w:val="005957A5"/>
    <w:rsid w:val="005B08C9"/>
    <w:rsid w:val="005B54A2"/>
    <w:rsid w:val="005D66D8"/>
    <w:rsid w:val="005F0B28"/>
    <w:rsid w:val="00601CD9"/>
    <w:rsid w:val="00632D92"/>
    <w:rsid w:val="00696D25"/>
    <w:rsid w:val="006B7D19"/>
    <w:rsid w:val="006E611B"/>
    <w:rsid w:val="0079014F"/>
    <w:rsid w:val="007A7F93"/>
    <w:rsid w:val="008036FE"/>
    <w:rsid w:val="00830708"/>
    <w:rsid w:val="0083742C"/>
    <w:rsid w:val="008900DD"/>
    <w:rsid w:val="008B63DB"/>
    <w:rsid w:val="00915DFF"/>
    <w:rsid w:val="009A6BAC"/>
    <w:rsid w:val="00A165FB"/>
    <w:rsid w:val="00A1702A"/>
    <w:rsid w:val="00A64338"/>
    <w:rsid w:val="00AD4F43"/>
    <w:rsid w:val="00AE39D5"/>
    <w:rsid w:val="00B24ED1"/>
    <w:rsid w:val="00B33C4B"/>
    <w:rsid w:val="00C0500C"/>
    <w:rsid w:val="00C23BEC"/>
    <w:rsid w:val="00C44195"/>
    <w:rsid w:val="00C62F43"/>
    <w:rsid w:val="00C70E12"/>
    <w:rsid w:val="00CD70CD"/>
    <w:rsid w:val="00CE2349"/>
    <w:rsid w:val="00D0627B"/>
    <w:rsid w:val="00DF7623"/>
    <w:rsid w:val="00E02204"/>
    <w:rsid w:val="00E57A85"/>
    <w:rsid w:val="00E86CBC"/>
    <w:rsid w:val="00EB103D"/>
    <w:rsid w:val="00EC62FA"/>
    <w:rsid w:val="00EC6AE5"/>
    <w:rsid w:val="00F275C8"/>
    <w:rsid w:val="00F955EC"/>
    <w:rsid w:val="018BFA65"/>
    <w:rsid w:val="0FA76F87"/>
    <w:rsid w:val="134F98F1"/>
    <w:rsid w:val="13646648"/>
    <w:rsid w:val="13D03901"/>
    <w:rsid w:val="1B951113"/>
    <w:rsid w:val="2156CADA"/>
    <w:rsid w:val="23950BBC"/>
    <w:rsid w:val="346106C0"/>
    <w:rsid w:val="4D2A382F"/>
    <w:rsid w:val="62D2F3C9"/>
    <w:rsid w:val="6369A3CC"/>
    <w:rsid w:val="663750F0"/>
    <w:rsid w:val="6A32ABBE"/>
    <w:rsid w:val="6CF28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BB3C"/>
  <w15:docId w15:val="{87221346-C504-4948-8F55-513EBE42FE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lang w:val="es-ES_trad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qFormat/>
    <w:rsid w:val="007A7F93"/>
    <w:rPr>
      <w:rFonts w:ascii="Times New Roman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uiPriority w:val="9"/>
    <w:qFormat/>
    <w:rsid w:val="004C2071"/>
    <w:pPr>
      <w:keepNext/>
      <w:keepLines/>
      <w:suppressAutoHyphens w:val="0"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C2071"/>
    <w:pPr>
      <w:keepNext/>
      <w:keepLines/>
      <w:suppressAutoHyphens w:val="0"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PiedepginaCar" w:customStyle="1">
    <w:name w:val="Pie de página Car"/>
    <w:basedOn w:val="Lletraperdefectedelpargraf"/>
    <w:uiPriority w:val="99"/>
    <w:qFormat/>
    <w:rsid w:val="007A7F93"/>
    <w:rPr>
      <w:sz w:val="24"/>
      <w:szCs w:val="24"/>
    </w:rPr>
  </w:style>
  <w:style w:type="character" w:styleId="EncabezadoCar" w:customStyle="1">
    <w:name w:val="Encabezado Car"/>
    <w:basedOn w:val="Lletraperdefectedelpargraf"/>
    <w:uiPriority w:val="99"/>
    <w:qFormat/>
    <w:rsid w:val="007A7F93"/>
    <w:rPr>
      <w:sz w:val="24"/>
      <w:szCs w:val="24"/>
    </w:rPr>
  </w:style>
  <w:style w:type="character" w:styleId="PiedepginaCar1" w:customStyle="1">
    <w:name w:val="Pie de página Car1"/>
    <w:basedOn w:val="Lletraperdefectedelpargraf"/>
    <w:uiPriority w:val="99"/>
    <w:qFormat/>
    <w:rsid w:val="007A7F93"/>
    <w:rPr>
      <w:sz w:val="24"/>
      <w:szCs w:val="24"/>
    </w:rPr>
  </w:style>
  <w:style w:type="character" w:styleId="EncabezadoCar1" w:customStyle="1">
    <w:name w:val="Encabezado Car1"/>
    <w:basedOn w:val="Lletraperdefectedelpargraf"/>
    <w:uiPriority w:val="99"/>
    <w:qFormat/>
    <w:rsid w:val="007A7F93"/>
    <w:rPr>
      <w:sz w:val="24"/>
      <w:szCs w:val="24"/>
    </w:rPr>
  </w:style>
  <w:style w:type="character" w:styleId="PiedepginaCar2" w:customStyle="1">
    <w:name w:val="Pie de página Car2"/>
    <w:basedOn w:val="Lletraperdefectedelpargraf"/>
    <w:uiPriority w:val="99"/>
    <w:qFormat/>
    <w:rsid w:val="007A7F93"/>
    <w:rPr>
      <w:sz w:val="24"/>
      <w:szCs w:val="24"/>
    </w:rPr>
  </w:style>
  <w:style w:type="paragraph" w:styleId="Ttulo1" w:customStyle="1">
    <w:name w:val="Título1"/>
    <w:basedOn w:val="Normal"/>
    <w:next w:val="Textindependent"/>
    <w:qFormat/>
    <w:rsid w:val="007A7F93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independent">
    <w:name w:val="Body Text"/>
    <w:basedOn w:val="Normal"/>
    <w:rsid w:val="007A7F93"/>
    <w:pPr>
      <w:spacing w:after="140" w:line="276" w:lineRule="auto"/>
    </w:pPr>
  </w:style>
  <w:style w:type="paragraph" w:styleId="Llista">
    <w:name w:val="List"/>
    <w:basedOn w:val="Textindependent"/>
    <w:rsid w:val="007A7F93"/>
    <w:rPr>
      <w:rFonts w:cs="Arial Unicode MS"/>
    </w:rPr>
  </w:style>
  <w:style w:type="paragraph" w:styleId="Llegenda">
    <w:name w:val="caption"/>
    <w:basedOn w:val="Normal"/>
    <w:qFormat/>
    <w:rsid w:val="007A7F93"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rsid w:val="007A7F93"/>
    <w:pPr>
      <w:suppressLineNumbers/>
    </w:pPr>
    <w:rPr>
      <w:rFonts w:cs="Arial Unicode MS"/>
    </w:rPr>
  </w:style>
  <w:style w:type="paragraph" w:styleId="Normal0" w:customStyle="1">
    <w:name w:val="[Normal]"/>
    <w:uiPriority w:val="99"/>
    <w:qFormat/>
    <w:rsid w:val="007A7F93"/>
    <w:pPr>
      <w:widowControl w:val="0"/>
    </w:pPr>
    <w:rPr>
      <w:rFonts w:ascii="Arial" w:hAnsi="Arial" w:cs="Arial"/>
      <w:sz w:val="24"/>
      <w:szCs w:val="24"/>
    </w:rPr>
  </w:style>
  <w:style w:type="paragraph" w:styleId="Encabezado1" w:customStyle="1">
    <w:name w:val="Encabezado1"/>
    <w:basedOn w:val="Normal"/>
    <w:uiPriority w:val="99"/>
    <w:qFormat/>
    <w:rsid w:val="007A7F93"/>
    <w:pPr>
      <w:tabs>
        <w:tab w:val="center" w:pos="4513"/>
        <w:tab w:val="right" w:pos="9026"/>
      </w:tabs>
    </w:pPr>
  </w:style>
  <w:style w:type="paragraph" w:styleId="Encabezado6" w:customStyle="1">
    <w:name w:val="Encabezado6"/>
    <w:basedOn w:val="Normal"/>
    <w:uiPriority w:val="99"/>
    <w:qFormat/>
    <w:rsid w:val="007A7F93"/>
    <w:pPr>
      <w:tabs>
        <w:tab w:val="center" w:pos="4513"/>
        <w:tab w:val="right" w:pos="9026"/>
      </w:tabs>
    </w:pPr>
  </w:style>
  <w:style w:type="paragraph" w:styleId="Piedepgina2" w:customStyle="1">
    <w:name w:val="Pie de página2"/>
    <w:basedOn w:val="Normal"/>
    <w:uiPriority w:val="99"/>
    <w:qFormat/>
    <w:rsid w:val="007A7F93"/>
    <w:pPr>
      <w:tabs>
        <w:tab w:val="center" w:pos="4320"/>
        <w:tab w:val="right" w:pos="8640"/>
      </w:tabs>
    </w:pPr>
  </w:style>
  <w:style w:type="paragraph" w:styleId="Encabezado5" w:customStyle="1">
    <w:name w:val="Encabezado5"/>
    <w:basedOn w:val="Normal"/>
    <w:uiPriority w:val="99"/>
    <w:qFormat/>
    <w:rsid w:val="007A7F93"/>
    <w:pPr>
      <w:tabs>
        <w:tab w:val="center" w:pos="4320"/>
        <w:tab w:val="right" w:pos="8640"/>
      </w:tabs>
    </w:pPr>
  </w:style>
  <w:style w:type="paragraph" w:styleId="Encabezado2" w:customStyle="1">
    <w:name w:val="Encabezado2"/>
    <w:basedOn w:val="Normal"/>
    <w:uiPriority w:val="99"/>
    <w:qFormat/>
    <w:rsid w:val="007A7F93"/>
    <w:pPr>
      <w:tabs>
        <w:tab w:val="center" w:pos="4320"/>
        <w:tab w:val="right" w:pos="8640"/>
      </w:tabs>
    </w:pPr>
  </w:style>
  <w:style w:type="paragraph" w:styleId="Encabezado4" w:customStyle="1">
    <w:name w:val="Encabezado4"/>
    <w:basedOn w:val="Normal"/>
    <w:uiPriority w:val="99"/>
    <w:qFormat/>
    <w:rsid w:val="007A7F93"/>
    <w:pPr>
      <w:tabs>
        <w:tab w:val="center" w:pos="4320"/>
        <w:tab w:val="right" w:pos="8640"/>
      </w:tabs>
    </w:pPr>
  </w:style>
  <w:style w:type="paragraph" w:styleId="Encabezado3" w:customStyle="1">
    <w:name w:val="Encabezado3"/>
    <w:basedOn w:val="Normal"/>
    <w:uiPriority w:val="99"/>
    <w:qFormat/>
    <w:rsid w:val="007A7F93"/>
    <w:pPr>
      <w:tabs>
        <w:tab w:val="center" w:pos="4320"/>
        <w:tab w:val="right" w:pos="8640"/>
      </w:tabs>
    </w:pPr>
  </w:style>
  <w:style w:type="paragraph" w:styleId="Encabezado10" w:customStyle="1">
    <w:name w:val="Encabezado10"/>
    <w:basedOn w:val="Normal"/>
    <w:uiPriority w:val="99"/>
    <w:qFormat/>
    <w:rsid w:val="007A7F93"/>
    <w:pPr>
      <w:tabs>
        <w:tab w:val="center" w:pos="4320"/>
        <w:tab w:val="right" w:pos="8640"/>
      </w:tabs>
    </w:pPr>
  </w:style>
  <w:style w:type="paragraph" w:styleId="Piedepgina1" w:customStyle="1">
    <w:name w:val="Pie de página1"/>
    <w:basedOn w:val="Normal"/>
    <w:uiPriority w:val="99"/>
    <w:qFormat/>
    <w:rsid w:val="007A7F93"/>
    <w:pPr>
      <w:tabs>
        <w:tab w:val="center" w:pos="4320"/>
        <w:tab w:val="right" w:pos="8640"/>
      </w:tabs>
    </w:pPr>
  </w:style>
  <w:style w:type="paragraph" w:styleId="Piedepgina3" w:customStyle="1">
    <w:name w:val="Pie de página3"/>
    <w:basedOn w:val="Normal"/>
    <w:uiPriority w:val="99"/>
    <w:qFormat/>
    <w:rsid w:val="007A7F93"/>
    <w:pPr>
      <w:tabs>
        <w:tab w:val="center" w:pos="4320"/>
        <w:tab w:val="right" w:pos="8640"/>
      </w:tabs>
    </w:pPr>
  </w:style>
  <w:style w:type="paragraph" w:styleId="Piedepgina4" w:customStyle="1">
    <w:name w:val="Pie de página4"/>
    <w:basedOn w:val="Normal"/>
    <w:uiPriority w:val="99"/>
    <w:qFormat/>
    <w:rsid w:val="007A7F93"/>
    <w:pPr>
      <w:tabs>
        <w:tab w:val="center" w:pos="4320"/>
        <w:tab w:val="right" w:pos="8640"/>
      </w:tabs>
    </w:pPr>
  </w:style>
  <w:style w:type="paragraph" w:styleId="Piedepgina5" w:customStyle="1">
    <w:name w:val="Pie de página5"/>
    <w:basedOn w:val="Normal"/>
    <w:uiPriority w:val="99"/>
    <w:qFormat/>
    <w:rsid w:val="007A7F93"/>
    <w:pPr>
      <w:tabs>
        <w:tab w:val="center" w:pos="4320"/>
        <w:tab w:val="right" w:pos="8640"/>
      </w:tabs>
    </w:pPr>
  </w:style>
  <w:style w:type="paragraph" w:styleId="Piedepgina6" w:customStyle="1">
    <w:name w:val="Pie de página6"/>
    <w:basedOn w:val="Normal"/>
    <w:uiPriority w:val="99"/>
    <w:qFormat/>
    <w:rsid w:val="007A7F93"/>
    <w:pPr>
      <w:tabs>
        <w:tab w:val="center" w:pos="4513"/>
        <w:tab w:val="right" w:pos="9026"/>
      </w:tabs>
    </w:pPr>
  </w:style>
  <w:style w:type="paragraph" w:styleId="Cabeceraypie" w:customStyle="1">
    <w:name w:val="Cabecera y pie"/>
    <w:basedOn w:val="Normal"/>
    <w:qFormat/>
    <w:rsid w:val="007A7F93"/>
  </w:style>
  <w:style w:type="paragraph" w:styleId="Piedepgina7" w:customStyle="1">
    <w:name w:val="Pie de página7"/>
    <w:basedOn w:val="Normal"/>
    <w:uiPriority w:val="99"/>
    <w:rsid w:val="007A7F93"/>
    <w:pPr>
      <w:tabs>
        <w:tab w:val="center" w:pos="4513"/>
        <w:tab w:val="right" w:pos="9026"/>
      </w:tabs>
    </w:pPr>
  </w:style>
  <w:style w:type="paragraph" w:styleId="Capalera">
    <w:name w:val="header"/>
    <w:basedOn w:val="Cabeceraypie"/>
    <w:rsid w:val="007A7F93"/>
  </w:style>
  <w:style w:type="paragraph" w:styleId="Textdeglobus">
    <w:name w:val="Balloon Text"/>
    <w:basedOn w:val="Normal"/>
    <w:link w:val="TextdeglobusCar"/>
    <w:uiPriority w:val="99"/>
    <w:semiHidden/>
    <w:unhideWhenUsed/>
    <w:rsid w:val="004C2071"/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basedOn w:val="Lletraperdefectedelpargraf"/>
    <w:link w:val="Textdeglobus"/>
    <w:uiPriority w:val="99"/>
    <w:semiHidden/>
    <w:rsid w:val="004C2071"/>
    <w:rPr>
      <w:rFonts w:ascii="Tahoma" w:hAnsi="Tahoma" w:cs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uiPriority w:val="9"/>
    <w:rsid w:val="004C207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/>
    </w:rPr>
  </w:style>
  <w:style w:type="character" w:styleId="Ttol2Car" w:customStyle="1">
    <w:name w:val="Títol 2 Car"/>
    <w:basedOn w:val="Lletraperdefectedelpargraf"/>
    <w:link w:val="Ttol2"/>
    <w:uiPriority w:val="9"/>
    <w:rsid w:val="004C207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</w:rPr>
  </w:style>
  <w:style w:type="paragraph" w:styleId="Llistanumerada">
    <w:name w:val="List Number"/>
    <w:basedOn w:val="Normal"/>
    <w:uiPriority w:val="99"/>
    <w:unhideWhenUsed/>
    <w:rsid w:val="004C2071"/>
    <w:pPr>
      <w:numPr>
        <w:numId w:val="1"/>
      </w:numPr>
      <w:suppressAutoHyphens w:val="0"/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val="en-US"/>
    </w:rPr>
  </w:style>
  <w:style w:type="paragraph" w:styleId="Peu">
    <w:name w:val="footer"/>
    <w:basedOn w:val="Normal"/>
    <w:link w:val="PeuCar"/>
    <w:uiPriority w:val="99"/>
    <w:semiHidden/>
    <w:unhideWhenUsed/>
    <w:rsid w:val="0011030E"/>
    <w:pPr>
      <w:tabs>
        <w:tab w:val="center" w:pos="4252"/>
        <w:tab w:val="right" w:pos="8504"/>
      </w:tabs>
    </w:pPr>
  </w:style>
  <w:style w:type="character" w:styleId="PeuCar" w:customStyle="1">
    <w:name w:val="Peu Car"/>
    <w:basedOn w:val="Lletraperdefectedelpargraf"/>
    <w:link w:val="Peu"/>
    <w:uiPriority w:val="99"/>
    <w:semiHidden/>
    <w:rsid w:val="0011030E"/>
    <w:rPr>
      <w:rFonts w:ascii="Times New Roman" w:hAnsi="Times New Roman" w:cs="Times New Roman"/>
      <w:sz w:val="24"/>
      <w:szCs w:val="24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Pr>
      <w:sz w:val="20"/>
      <w:szCs w:val="20"/>
    </w:rPr>
  </w:style>
  <w:style w:type="character" w:styleId="TextdecomentariCar" w:customStyle="1">
    <w:name w:val="Text de comentari Car"/>
    <w:basedOn w:val="Lletraperdefectedelpargraf"/>
    <w:link w:val="Textdecomentari"/>
    <w:uiPriority w:val="99"/>
    <w:semiHidden/>
    <w:rPr>
      <w:rFonts w:ascii="Times New Roman" w:hAnsi="Times New Roman" w:cs="Times New Roman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Pargrafdellista">
    <w:name w:val="List Paragraph"/>
    <w:basedOn w:val="Normal"/>
    <w:uiPriority w:val="34"/>
    <w:qFormat/>
    <w:rsid w:val="00D0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eae0d-eb27-4e17-83d5-2820be73d2dd">
      <Terms xmlns="http://schemas.microsoft.com/office/infopath/2007/PartnerControls"/>
    </lcf76f155ced4ddcb4097134ff3c332f>
    <TaxCatchAll xmlns="e96b1ddf-1d66-4898-8f7c-d8b913ae0b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C895D22064584190C5842133D76F44" ma:contentTypeVersion="13" ma:contentTypeDescription="Crear nuevo documento." ma:contentTypeScope="" ma:versionID="7211eeb26a4dfa7d75b8de4cf7173c98">
  <xsd:schema xmlns:xsd="http://www.w3.org/2001/XMLSchema" xmlns:xs="http://www.w3.org/2001/XMLSchema" xmlns:p="http://schemas.microsoft.com/office/2006/metadata/properties" xmlns:ns2="08feae0d-eb27-4e17-83d5-2820be73d2dd" xmlns:ns3="e96b1ddf-1d66-4898-8f7c-d8b913ae0b27" targetNamespace="http://schemas.microsoft.com/office/2006/metadata/properties" ma:root="true" ma:fieldsID="e1d1a969424e851e8890011a15068f63" ns2:_="" ns3:_="">
    <xsd:import namespace="08feae0d-eb27-4e17-83d5-2820be73d2dd"/>
    <xsd:import namespace="e96b1ddf-1d66-4898-8f7c-d8b913ae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ae0d-eb27-4e17-83d5-2820be73d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53cc719-e5c4-4e1f-b40b-ea3c9e573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b1ddf-1d66-4898-8f7c-d8b913ae0b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d08dc5-bb96-4dd9-b3ef-146f60c05db6}" ma:internalName="TaxCatchAll" ma:showField="CatchAllData" ma:web="e96b1ddf-1d66-4898-8f7c-d8b913ae0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3A656-AC11-4AF7-9EC7-0A5101D1C8D1}">
  <ds:schemaRefs>
    <ds:schemaRef ds:uri="http://schemas.microsoft.com/office/2006/metadata/properties"/>
    <ds:schemaRef ds:uri="http://schemas.microsoft.com/office/infopath/2007/PartnerControls"/>
    <ds:schemaRef ds:uri="08feae0d-eb27-4e17-83d5-2820be73d2dd"/>
    <ds:schemaRef ds:uri="e96b1ddf-1d66-4898-8f7c-d8b913ae0b27"/>
  </ds:schemaRefs>
</ds:datastoreItem>
</file>

<file path=customXml/itemProps2.xml><?xml version="1.0" encoding="utf-8"?>
<ds:datastoreItem xmlns:ds="http://schemas.openxmlformats.org/officeDocument/2006/customXml" ds:itemID="{FC5F862B-3D4B-4050-83BA-D992A4D08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eae0d-eb27-4e17-83d5-2820be73d2dd"/>
    <ds:schemaRef ds:uri="e96b1ddf-1d66-4898-8f7c-d8b913ae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47E24-5A43-45CE-9AC0-0A8BF5263E4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TÍTOL DEL DOCUMENT</dc:title>
  <dc:subject/>
  <dc:creator>Mancomunitat de lAlta Segarra</dc:creator>
  <keywords/>
  <lastModifiedBy>Joan Miquel Roig Mestre</lastModifiedBy>
  <revision>37</revision>
  <dcterms:created xsi:type="dcterms:W3CDTF">2024-10-21T19:49:00.0000000Z</dcterms:created>
  <dcterms:modified xsi:type="dcterms:W3CDTF">2024-11-13T13:52:05.3318055Z</dcterms:modified>
  <dc:language>es-ES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Base">
    <vt:lpwstr>C:\Users\SORIAGL\AppData\Local\Temp\1298\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0x010100DAC895D22064584190C5842133D76F44</vt:lpwstr>
  </property>
  <property fmtid="{D5CDD505-2E9C-101B-9397-08002B2CF9AE}" pid="10" name="MediaServiceImageTags">
    <vt:lpwstr/>
  </property>
</Properties>
</file>