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3344" w14:textId="77777777" w:rsidR="00055B3B" w:rsidRPr="00987882" w:rsidRDefault="00876A28">
      <w:pPr>
        <w:spacing w:before="120" w:after="60"/>
        <w:rPr>
          <w:rFonts w:ascii="Helvetica" w:hAnsi="Helvetica" w:cs="Helvetica"/>
        </w:rPr>
      </w:pPr>
      <w:r w:rsidRPr="00987882">
        <w:rPr>
          <w:rFonts w:ascii="Helvetica" w:hAnsi="Helvetica" w:cs="Helvetica"/>
          <w:b/>
          <w:bCs/>
          <w:sz w:val="52"/>
          <w:szCs w:val="52"/>
        </w:rPr>
        <w:t>Informe de queixes, suggeriments i propostes</w:t>
      </w:r>
    </w:p>
    <w:p w14:paraId="24FA69FB" w14:textId="77777777" w:rsidR="00055B3B" w:rsidRPr="00987882" w:rsidRDefault="00876A28">
      <w:pPr>
        <w:spacing w:after="240"/>
        <w:rPr>
          <w:rFonts w:ascii="Helvetica" w:hAnsi="Helvetica" w:cs="Helvetica"/>
        </w:rPr>
      </w:pPr>
      <w:r w:rsidRPr="00987882">
        <w:rPr>
          <w:rFonts w:ascii="Helvetica" w:hAnsi="Helvetica" w:cs="Helvetica"/>
          <w:color w:val="8C1D1D"/>
          <w:sz w:val="30"/>
          <w:szCs w:val="30"/>
        </w:rPr>
        <w:t>Recull i anàlisi del període 2021–2025</w:t>
      </w:r>
    </w:p>
    <w:p w14:paraId="7CF24040" w14:textId="77777777" w:rsidR="00055B3B" w:rsidRPr="00987882" w:rsidRDefault="00876A28">
      <w:pPr>
        <w:spacing w:after="20" w:line="276" w:lineRule="auto"/>
        <w:rPr>
          <w:rFonts w:ascii="Helvetica" w:hAnsi="Helvetica" w:cs="Helvetica"/>
        </w:rPr>
      </w:pPr>
      <w:r w:rsidRPr="00987882">
        <w:rPr>
          <w:rFonts w:ascii="Helvetica" w:hAnsi="Helvetica" w:cs="Helvetica"/>
          <w:b/>
          <w:bCs/>
          <w:sz w:val="20"/>
          <w:szCs w:val="20"/>
        </w:rPr>
        <w:t>Barcelona, juliol de 2026</w:t>
      </w:r>
    </w:p>
    <w:p w14:paraId="00C6C82B" w14:textId="77777777" w:rsidR="00055B3B" w:rsidRPr="00987882" w:rsidRDefault="00876A28">
      <w:pPr>
        <w:rPr>
          <w:rFonts w:ascii="Helvetica" w:hAnsi="Helvetica" w:cs="Helvetica"/>
        </w:rPr>
      </w:pPr>
      <w:r w:rsidRPr="00987882">
        <w:rPr>
          <w:rFonts w:ascii="Helvetica" w:hAnsi="Helvetica" w:cs="Helvetica"/>
        </w:rPr>
        <w:br w:type="page"/>
      </w:r>
    </w:p>
    <w:p w14:paraId="64F9BD36" w14:textId="77777777" w:rsidR="00055B3B" w:rsidRPr="00987882" w:rsidRDefault="00876A28">
      <w:pPr>
        <w:spacing w:after="120" w:line="276" w:lineRule="auto"/>
        <w:rPr>
          <w:rFonts w:ascii="Helvetica" w:hAnsi="Helvetica" w:cs="Helvetica"/>
        </w:rPr>
      </w:pPr>
      <w:r w:rsidRPr="00987882">
        <w:rPr>
          <w:rFonts w:ascii="Helvetica" w:hAnsi="Helvetica" w:cs="Helvetica"/>
          <w:b/>
          <w:bCs/>
          <w:sz w:val="26"/>
          <w:szCs w:val="26"/>
        </w:rPr>
        <w:lastRenderedPageBreak/>
        <w:t>Índex</w:t>
      </w:r>
    </w:p>
    <w:p w14:paraId="5BDCA52C" w14:textId="36D8C4F1" w:rsidR="00987882" w:rsidRPr="00987882" w:rsidRDefault="00876A28">
      <w:pPr>
        <w:pStyle w:val="IDC1"/>
        <w:tabs>
          <w:tab w:val="right" w:leader="dot" w:pos="9496"/>
        </w:tabs>
        <w:rPr>
          <w:rFonts w:ascii="Helvetica" w:hAnsi="Helvetica" w:cs="Helvetica"/>
          <w:noProof/>
        </w:rPr>
      </w:pPr>
      <w:r w:rsidRPr="00987882">
        <w:rPr>
          <w:rFonts w:ascii="Helvetica" w:hAnsi="Helvetica" w:cs="Helvetica"/>
        </w:rPr>
        <w:fldChar w:fldCharType="begin"/>
      </w:r>
      <w:r w:rsidRPr="00987882">
        <w:rPr>
          <w:rFonts w:ascii="Helvetica" w:hAnsi="Helvetica" w:cs="Helvetica"/>
        </w:rPr>
        <w:instrText>TOC \h \o "1-2"</w:instrText>
      </w:r>
      <w:r w:rsidRPr="00987882">
        <w:rPr>
          <w:rFonts w:ascii="Helvetica" w:hAnsi="Helvetica" w:cs="Helvetica"/>
        </w:rPr>
        <w:fldChar w:fldCharType="separate"/>
      </w:r>
      <w:hyperlink w:anchor="_Toc234568763" w:history="1">
        <w:r w:rsidR="00987882" w:rsidRPr="00987882">
          <w:rPr>
            <w:rStyle w:val="Enlla"/>
            <w:rFonts w:ascii="Helvetica" w:hAnsi="Helvetica" w:cs="Helvetica"/>
            <w:noProof/>
          </w:rPr>
          <w:t>1. Presentació, objecte i abast</w:t>
        </w:r>
        <w:r w:rsidR="00987882" w:rsidRPr="00987882">
          <w:rPr>
            <w:rFonts w:ascii="Helvetica" w:hAnsi="Helvetica" w:cs="Helvetica"/>
            <w:noProof/>
          </w:rPr>
          <w:tab/>
        </w:r>
        <w:r w:rsidR="00987882" w:rsidRPr="00987882">
          <w:rPr>
            <w:rFonts w:ascii="Helvetica" w:hAnsi="Helvetica" w:cs="Helvetica"/>
            <w:noProof/>
          </w:rPr>
          <w:fldChar w:fldCharType="begin"/>
        </w:r>
        <w:r w:rsidR="00987882" w:rsidRPr="00987882">
          <w:rPr>
            <w:rFonts w:ascii="Helvetica" w:hAnsi="Helvetica" w:cs="Helvetica"/>
            <w:noProof/>
          </w:rPr>
          <w:instrText xml:space="preserve"> PAGEREF _Toc234568763 \h </w:instrText>
        </w:r>
        <w:r w:rsidR="00987882" w:rsidRPr="00987882">
          <w:rPr>
            <w:rFonts w:ascii="Helvetica" w:hAnsi="Helvetica" w:cs="Helvetica"/>
            <w:noProof/>
          </w:rPr>
        </w:r>
        <w:r w:rsidR="00987882" w:rsidRPr="00987882">
          <w:rPr>
            <w:rFonts w:ascii="Helvetica" w:hAnsi="Helvetica" w:cs="Helvetica"/>
            <w:noProof/>
          </w:rPr>
          <w:fldChar w:fldCharType="separate"/>
        </w:r>
        <w:r w:rsidR="00DF6C4C">
          <w:rPr>
            <w:rFonts w:ascii="Helvetica" w:hAnsi="Helvetica" w:cs="Helvetica"/>
            <w:noProof/>
          </w:rPr>
          <w:t>3</w:t>
        </w:r>
        <w:r w:rsidR="00987882" w:rsidRPr="00987882">
          <w:rPr>
            <w:rFonts w:ascii="Helvetica" w:hAnsi="Helvetica" w:cs="Helvetica"/>
            <w:noProof/>
          </w:rPr>
          <w:fldChar w:fldCharType="end"/>
        </w:r>
      </w:hyperlink>
    </w:p>
    <w:p w14:paraId="3AB96526" w14:textId="028F499C" w:rsidR="00987882" w:rsidRPr="00987882" w:rsidRDefault="00987882">
      <w:pPr>
        <w:pStyle w:val="IDC1"/>
        <w:tabs>
          <w:tab w:val="right" w:leader="dot" w:pos="9496"/>
        </w:tabs>
        <w:rPr>
          <w:rFonts w:ascii="Helvetica" w:hAnsi="Helvetica" w:cs="Helvetica"/>
          <w:noProof/>
        </w:rPr>
      </w:pPr>
      <w:hyperlink w:anchor="_Toc234568764" w:history="1">
        <w:r w:rsidRPr="00987882">
          <w:rPr>
            <w:rStyle w:val="Enlla"/>
            <w:rFonts w:ascii="Helvetica" w:hAnsi="Helvetica" w:cs="Helvetica"/>
            <w:noProof/>
          </w:rPr>
          <w:t>2. Resum executiu</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_Toc234568764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3</w:t>
        </w:r>
        <w:r w:rsidRPr="00987882">
          <w:rPr>
            <w:rFonts w:ascii="Helvetica" w:hAnsi="Helvetica" w:cs="Helvetica"/>
            <w:noProof/>
          </w:rPr>
          <w:fldChar w:fldCharType="end"/>
        </w:r>
      </w:hyperlink>
    </w:p>
    <w:p w14:paraId="756A2650" w14:textId="1D239710" w:rsidR="00987882" w:rsidRPr="00987882" w:rsidRDefault="00987882">
      <w:pPr>
        <w:pStyle w:val="IDC1"/>
        <w:tabs>
          <w:tab w:val="right" w:leader="dot" w:pos="9496"/>
        </w:tabs>
        <w:rPr>
          <w:rFonts w:ascii="Helvetica" w:hAnsi="Helvetica" w:cs="Helvetica"/>
          <w:noProof/>
        </w:rPr>
      </w:pPr>
      <w:hyperlink w:anchor="_Toc234568765" w:history="1">
        <w:r w:rsidRPr="00987882">
          <w:rPr>
            <w:rStyle w:val="Enlla"/>
            <w:rFonts w:ascii="Helvetica" w:hAnsi="Helvetica" w:cs="Helvetica"/>
            <w:noProof/>
          </w:rPr>
          <w:t>3. Marc normatiu</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_Toc234568765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4</w:t>
        </w:r>
        <w:r w:rsidRPr="00987882">
          <w:rPr>
            <w:rFonts w:ascii="Helvetica" w:hAnsi="Helvetica" w:cs="Helvetica"/>
            <w:noProof/>
          </w:rPr>
          <w:fldChar w:fldCharType="end"/>
        </w:r>
      </w:hyperlink>
    </w:p>
    <w:p w14:paraId="044CBE28" w14:textId="019BB9E6" w:rsidR="00987882" w:rsidRPr="00987882" w:rsidRDefault="00987882">
      <w:pPr>
        <w:pStyle w:val="IDC1"/>
        <w:tabs>
          <w:tab w:val="right" w:leader="dot" w:pos="9496"/>
        </w:tabs>
        <w:rPr>
          <w:rFonts w:ascii="Helvetica" w:hAnsi="Helvetica" w:cs="Helvetica"/>
          <w:noProof/>
        </w:rPr>
      </w:pPr>
      <w:hyperlink w:anchor="_Toc234568766" w:history="1">
        <w:r w:rsidRPr="00987882">
          <w:rPr>
            <w:rStyle w:val="Enlla"/>
            <w:rFonts w:ascii="Helvetica" w:hAnsi="Helvetica" w:cs="Helvetica"/>
            <w:noProof/>
          </w:rPr>
          <w:t>4. Metodologia de recollida i tractament de dades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_Toc234568766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4</w:t>
        </w:r>
        <w:r w:rsidRPr="00987882">
          <w:rPr>
            <w:rFonts w:ascii="Helvetica" w:hAnsi="Helvetica" w:cs="Helvetica"/>
            <w:noProof/>
          </w:rPr>
          <w:fldChar w:fldCharType="end"/>
        </w:r>
      </w:hyperlink>
    </w:p>
    <w:p w14:paraId="0F27B803" w14:textId="215F4FA9" w:rsidR="00987882" w:rsidRPr="00987882" w:rsidRDefault="00987882">
      <w:pPr>
        <w:pStyle w:val="IDC2"/>
        <w:tabs>
          <w:tab w:val="right" w:leader="dot" w:pos="9496"/>
        </w:tabs>
        <w:rPr>
          <w:rFonts w:ascii="Helvetica" w:hAnsi="Helvetica" w:cs="Helvetica"/>
          <w:noProof/>
        </w:rPr>
      </w:pPr>
      <w:hyperlink w:anchor="_Toc234568767" w:history="1">
        <w:r w:rsidRPr="00987882">
          <w:rPr>
            <w:rStyle w:val="Enlla"/>
            <w:rFonts w:ascii="Helvetica" w:hAnsi="Helvetica" w:cs="Helvetica"/>
            <w:noProof/>
          </w:rPr>
          <w:t>4.1. Font i recollida</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_Toc234568767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4</w:t>
        </w:r>
        <w:r w:rsidRPr="00987882">
          <w:rPr>
            <w:rFonts w:ascii="Helvetica" w:hAnsi="Helvetica" w:cs="Helvetica"/>
            <w:noProof/>
          </w:rPr>
          <w:fldChar w:fldCharType="end"/>
        </w:r>
      </w:hyperlink>
    </w:p>
    <w:p w14:paraId="01CAF667" w14:textId="66B8D0E6" w:rsidR="00987882" w:rsidRPr="00987882" w:rsidRDefault="00987882">
      <w:pPr>
        <w:pStyle w:val="IDC2"/>
        <w:tabs>
          <w:tab w:val="right" w:leader="dot" w:pos="9496"/>
        </w:tabs>
        <w:rPr>
          <w:rFonts w:ascii="Helvetica" w:hAnsi="Helvetica" w:cs="Helvetica"/>
          <w:noProof/>
        </w:rPr>
      </w:pPr>
      <w:hyperlink w:anchor="_Toc234568768" w:history="1">
        <w:r w:rsidRPr="00987882">
          <w:rPr>
            <w:rStyle w:val="Enlla"/>
            <w:rFonts w:ascii="Helvetica" w:hAnsi="Helvetica" w:cs="Helvetica"/>
            <w:noProof/>
          </w:rPr>
          <w:t>4.2. Període i selecció</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_Toc234568768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4</w:t>
        </w:r>
        <w:r w:rsidRPr="00987882">
          <w:rPr>
            <w:rFonts w:ascii="Helvetica" w:hAnsi="Helvetica" w:cs="Helvetica"/>
            <w:noProof/>
          </w:rPr>
          <w:fldChar w:fldCharType="end"/>
        </w:r>
      </w:hyperlink>
    </w:p>
    <w:p w14:paraId="625B8071" w14:textId="780CBB3C" w:rsidR="00987882" w:rsidRPr="00987882" w:rsidRDefault="00987882">
      <w:pPr>
        <w:pStyle w:val="IDC2"/>
        <w:tabs>
          <w:tab w:val="right" w:leader="dot" w:pos="9496"/>
        </w:tabs>
        <w:rPr>
          <w:rFonts w:ascii="Helvetica" w:hAnsi="Helvetica" w:cs="Helvetica"/>
          <w:noProof/>
        </w:rPr>
      </w:pPr>
      <w:hyperlink w:anchor="_Toc234568769" w:history="1">
        <w:r w:rsidRPr="00987882">
          <w:rPr>
            <w:rStyle w:val="Enlla"/>
            <w:rFonts w:ascii="Helvetica" w:hAnsi="Helvetica" w:cs="Helvetica"/>
            <w:noProof/>
          </w:rPr>
          <w:t>4.3. Tractament i classificació</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_Toc234568769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4</w:t>
        </w:r>
        <w:r w:rsidRPr="00987882">
          <w:rPr>
            <w:rFonts w:ascii="Helvetica" w:hAnsi="Helvetica" w:cs="Helvetica"/>
            <w:noProof/>
          </w:rPr>
          <w:fldChar w:fldCharType="end"/>
        </w:r>
      </w:hyperlink>
    </w:p>
    <w:p w14:paraId="6B5B63A4" w14:textId="35235D21" w:rsidR="00987882" w:rsidRPr="00987882" w:rsidRDefault="00987882">
      <w:pPr>
        <w:pStyle w:val="IDC2"/>
        <w:tabs>
          <w:tab w:val="right" w:leader="dot" w:pos="9496"/>
        </w:tabs>
        <w:rPr>
          <w:rFonts w:ascii="Helvetica" w:hAnsi="Helvetica" w:cs="Helvetica"/>
          <w:noProof/>
        </w:rPr>
      </w:pPr>
      <w:hyperlink w:anchor="_Toc234568770" w:history="1">
        <w:r w:rsidRPr="00987882">
          <w:rPr>
            <w:rStyle w:val="Enlla"/>
            <w:rFonts w:ascii="Helvetica" w:hAnsi="Helvetica" w:cs="Helvetica"/>
            <w:noProof/>
          </w:rPr>
          <w:t>4.4. Anonimització</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_Toc234568770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5</w:t>
        </w:r>
        <w:r w:rsidRPr="00987882">
          <w:rPr>
            <w:rFonts w:ascii="Helvetica" w:hAnsi="Helvetica" w:cs="Helvetica"/>
            <w:noProof/>
          </w:rPr>
          <w:fldChar w:fldCharType="end"/>
        </w:r>
      </w:hyperlink>
    </w:p>
    <w:p w14:paraId="2C0A6D56" w14:textId="4780923F" w:rsidR="00987882" w:rsidRPr="00987882" w:rsidRDefault="00987882">
      <w:pPr>
        <w:pStyle w:val="IDC2"/>
        <w:tabs>
          <w:tab w:val="right" w:leader="dot" w:pos="9496"/>
        </w:tabs>
        <w:rPr>
          <w:rFonts w:ascii="Helvetica" w:hAnsi="Helvetica" w:cs="Helvetica"/>
          <w:noProof/>
        </w:rPr>
      </w:pPr>
      <w:hyperlink w:anchor="_Toc234568771" w:history="1">
        <w:r w:rsidRPr="00987882">
          <w:rPr>
            <w:rStyle w:val="Enlla"/>
            <w:rFonts w:ascii="Helvetica" w:hAnsi="Helvetica" w:cs="Helvetica"/>
            <w:noProof/>
          </w:rPr>
          <w:t>4.5. Limitacions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_Toc234568771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5</w:t>
        </w:r>
        <w:r w:rsidRPr="00987882">
          <w:rPr>
            <w:rFonts w:ascii="Helvetica" w:hAnsi="Helvetica" w:cs="Helvetica"/>
            <w:noProof/>
          </w:rPr>
          <w:fldChar w:fldCharType="end"/>
        </w:r>
      </w:hyperlink>
    </w:p>
    <w:p w14:paraId="27113F4E" w14:textId="503AA0A2" w:rsidR="00987882" w:rsidRPr="00987882" w:rsidRDefault="00987882">
      <w:pPr>
        <w:pStyle w:val="IDC1"/>
        <w:tabs>
          <w:tab w:val="right" w:leader="dot" w:pos="9496"/>
        </w:tabs>
        <w:rPr>
          <w:rFonts w:ascii="Helvetica" w:hAnsi="Helvetica" w:cs="Helvetica"/>
          <w:noProof/>
        </w:rPr>
      </w:pPr>
      <w:hyperlink w:anchor="_Toc234568772" w:history="1">
        <w:r w:rsidRPr="00987882">
          <w:rPr>
            <w:rStyle w:val="Enlla"/>
            <w:rFonts w:ascii="Helvetica" w:hAnsi="Helvetica" w:cs="Helvetica"/>
            <w:noProof/>
          </w:rPr>
          <w:t>5. Anàlisi quantitativa</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_Toc234568772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6</w:t>
        </w:r>
        <w:r w:rsidRPr="00987882">
          <w:rPr>
            <w:rFonts w:ascii="Helvetica" w:hAnsi="Helvetica" w:cs="Helvetica"/>
            <w:noProof/>
          </w:rPr>
          <w:fldChar w:fldCharType="end"/>
        </w:r>
      </w:hyperlink>
    </w:p>
    <w:p w14:paraId="5BB65C9D" w14:textId="53C35862" w:rsidR="00987882" w:rsidRPr="00987882" w:rsidRDefault="00987882">
      <w:pPr>
        <w:pStyle w:val="IDC2"/>
        <w:tabs>
          <w:tab w:val="right" w:leader="dot" w:pos="9496"/>
        </w:tabs>
        <w:rPr>
          <w:rFonts w:ascii="Helvetica" w:hAnsi="Helvetica" w:cs="Helvetica"/>
          <w:noProof/>
        </w:rPr>
      </w:pPr>
      <w:hyperlink w:anchor="_Toc234568773" w:history="1">
        <w:r w:rsidRPr="00987882">
          <w:rPr>
            <w:rStyle w:val="Enlla"/>
            <w:rFonts w:ascii="Helvetica" w:hAnsi="Helvetica" w:cs="Helvetica"/>
            <w:noProof/>
          </w:rPr>
          <w:t>5.1. Volum total i evolució anual</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_Toc234568773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6</w:t>
        </w:r>
        <w:r w:rsidRPr="00987882">
          <w:rPr>
            <w:rFonts w:ascii="Helvetica" w:hAnsi="Helvetica" w:cs="Helvetica"/>
            <w:noProof/>
          </w:rPr>
          <w:fldChar w:fldCharType="end"/>
        </w:r>
      </w:hyperlink>
    </w:p>
    <w:p w14:paraId="7E0BE599" w14:textId="6FF1D224" w:rsidR="00987882" w:rsidRPr="00987882" w:rsidRDefault="00987882">
      <w:pPr>
        <w:pStyle w:val="IDC2"/>
        <w:tabs>
          <w:tab w:val="right" w:leader="dot" w:pos="9496"/>
        </w:tabs>
        <w:rPr>
          <w:rFonts w:ascii="Helvetica" w:hAnsi="Helvetica" w:cs="Helvetica"/>
          <w:noProof/>
        </w:rPr>
      </w:pPr>
      <w:hyperlink w:anchor="_Toc234568774" w:history="1">
        <w:r w:rsidRPr="00987882">
          <w:rPr>
            <w:rStyle w:val="Enlla"/>
            <w:rFonts w:ascii="Helvetica" w:hAnsi="Helvetica" w:cs="Helvetica"/>
            <w:noProof/>
          </w:rPr>
          <w:t>5.2. Distribució per àmbit</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_Toc234568774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6</w:t>
        </w:r>
        <w:r w:rsidRPr="00987882">
          <w:rPr>
            <w:rFonts w:ascii="Helvetica" w:hAnsi="Helvetica" w:cs="Helvetica"/>
            <w:noProof/>
          </w:rPr>
          <w:fldChar w:fldCharType="end"/>
        </w:r>
      </w:hyperlink>
    </w:p>
    <w:p w14:paraId="2974145F" w14:textId="4C5E1FA6" w:rsidR="00987882" w:rsidRPr="00987882" w:rsidRDefault="00987882">
      <w:pPr>
        <w:pStyle w:val="IDC2"/>
        <w:tabs>
          <w:tab w:val="right" w:leader="dot" w:pos="9496"/>
        </w:tabs>
        <w:rPr>
          <w:rFonts w:ascii="Helvetica" w:hAnsi="Helvetica" w:cs="Helvetica"/>
          <w:noProof/>
        </w:rPr>
      </w:pPr>
      <w:hyperlink w:anchor="_Toc234568775" w:history="1">
        <w:r w:rsidRPr="00987882">
          <w:rPr>
            <w:rStyle w:val="Enlla"/>
            <w:rFonts w:ascii="Helvetica" w:hAnsi="Helvetica" w:cs="Helvetica"/>
            <w:noProof/>
          </w:rPr>
          <w:t>5.3. Distribució per tipologia</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_Toc234568775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7</w:t>
        </w:r>
        <w:r w:rsidRPr="00987882">
          <w:rPr>
            <w:rFonts w:ascii="Helvetica" w:hAnsi="Helvetica" w:cs="Helvetica"/>
            <w:noProof/>
          </w:rPr>
          <w:fldChar w:fldCharType="end"/>
        </w:r>
      </w:hyperlink>
    </w:p>
    <w:p w14:paraId="653E48AA" w14:textId="758ABB62" w:rsidR="00987882" w:rsidRPr="00987882" w:rsidRDefault="00987882">
      <w:pPr>
        <w:pStyle w:val="IDC1"/>
        <w:tabs>
          <w:tab w:val="right" w:leader="dot" w:pos="9496"/>
        </w:tabs>
        <w:rPr>
          <w:rFonts w:ascii="Helvetica" w:hAnsi="Helvetica" w:cs="Helvetica"/>
          <w:noProof/>
        </w:rPr>
      </w:pPr>
      <w:hyperlink w:anchor="_Toc234568776" w:history="1">
        <w:r w:rsidRPr="00987882">
          <w:rPr>
            <w:rStyle w:val="Enlla"/>
            <w:rFonts w:ascii="Helvetica" w:hAnsi="Helvetica" w:cs="Helvetica"/>
            <w:noProof/>
          </w:rPr>
          <w:t>6. Classificació temàtica global</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_Toc234568776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8</w:t>
        </w:r>
        <w:r w:rsidRPr="00987882">
          <w:rPr>
            <w:rFonts w:ascii="Helvetica" w:hAnsi="Helvetica" w:cs="Helvetica"/>
            <w:noProof/>
          </w:rPr>
          <w:fldChar w:fldCharType="end"/>
        </w:r>
      </w:hyperlink>
    </w:p>
    <w:p w14:paraId="21769EE4" w14:textId="6EE016FD" w:rsidR="00987882" w:rsidRPr="00987882" w:rsidRDefault="00987882">
      <w:pPr>
        <w:pStyle w:val="IDC2"/>
        <w:tabs>
          <w:tab w:val="right" w:leader="dot" w:pos="9496"/>
        </w:tabs>
        <w:rPr>
          <w:rFonts w:ascii="Helvetica" w:hAnsi="Helvetica" w:cs="Helvetica"/>
          <w:noProof/>
        </w:rPr>
      </w:pPr>
      <w:hyperlink w:anchor="_Toc234568777" w:history="1">
        <w:r w:rsidRPr="00987882">
          <w:rPr>
            <w:rStyle w:val="Enlla"/>
            <w:rFonts w:ascii="Helvetica" w:hAnsi="Helvetica" w:cs="Helvetica"/>
            <w:noProof/>
          </w:rPr>
          <w:t>6.1. Evolució temàtica per any (principals categories)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_Toc234568777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9</w:t>
        </w:r>
        <w:r w:rsidRPr="00987882">
          <w:rPr>
            <w:rFonts w:ascii="Helvetica" w:hAnsi="Helvetica" w:cs="Helvetica"/>
            <w:noProof/>
          </w:rPr>
          <w:fldChar w:fldCharType="end"/>
        </w:r>
      </w:hyperlink>
    </w:p>
    <w:p w14:paraId="5EBA5157" w14:textId="0D54428F" w:rsidR="00987882" w:rsidRPr="00987882" w:rsidRDefault="00987882">
      <w:pPr>
        <w:pStyle w:val="IDC1"/>
        <w:tabs>
          <w:tab w:val="right" w:leader="dot" w:pos="9496"/>
        </w:tabs>
        <w:rPr>
          <w:rFonts w:ascii="Helvetica" w:hAnsi="Helvetica" w:cs="Helvetica"/>
          <w:noProof/>
        </w:rPr>
      </w:pPr>
      <w:hyperlink w:anchor="_Toc234568778" w:history="1">
        <w:r w:rsidRPr="00987882">
          <w:rPr>
            <w:rStyle w:val="Enlla"/>
            <w:rFonts w:ascii="Helvetica" w:hAnsi="Helvetica" w:cs="Helvetica"/>
            <w:noProof/>
          </w:rPr>
          <w:t>7. Temes principals detectats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_Toc234568778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2CCF5F82" w14:textId="7733687D" w:rsidR="00987882" w:rsidRPr="00987882" w:rsidRDefault="00987882">
      <w:pPr>
        <w:pStyle w:val="IDC2"/>
        <w:tabs>
          <w:tab w:val="right" w:leader="dot" w:pos="9496"/>
        </w:tabs>
        <w:rPr>
          <w:rFonts w:ascii="Helvetica" w:hAnsi="Helvetica" w:cs="Helvetica"/>
          <w:noProof/>
        </w:rPr>
      </w:pPr>
      <w:hyperlink w:anchor="_Toc234568779" w:history="1">
        <w:r w:rsidRPr="00987882">
          <w:rPr>
            <w:rStyle w:val="Enlla"/>
            <w:rFonts w:ascii="Helvetica" w:hAnsi="Helvetica" w:cs="Helvetica"/>
            <w:noProof/>
          </w:rPr>
          <w:t>Accessibilitat sensorial i llegibilitat — 28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_Toc234568779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2A8FBD18" w14:textId="49FBBED9" w:rsidR="00987882" w:rsidRPr="00987882" w:rsidRDefault="00987882">
      <w:pPr>
        <w:pStyle w:val="IDC2"/>
        <w:tabs>
          <w:tab w:val="right" w:leader="dot" w:pos="9496"/>
        </w:tabs>
        <w:rPr>
          <w:rFonts w:ascii="Helvetica" w:hAnsi="Helvetica" w:cs="Helvetica"/>
          <w:noProof/>
        </w:rPr>
      </w:pPr>
      <w:hyperlink w:anchor="_Toc234568780" w:history="1">
        <w:r w:rsidRPr="00987882">
          <w:rPr>
            <w:rStyle w:val="Enlla"/>
            <w:rFonts w:ascii="Helvetica" w:hAnsi="Helvetica" w:cs="Helvetica"/>
            <w:noProof/>
          </w:rPr>
          <w:t>Aforament i massificació — 21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_Toc234568780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67560467" w14:textId="0A7BB5F8" w:rsidR="00987882" w:rsidRPr="00987882" w:rsidRDefault="00987882">
      <w:pPr>
        <w:pStyle w:val="IDC2"/>
        <w:tabs>
          <w:tab w:val="right" w:leader="dot" w:pos="9496"/>
        </w:tabs>
        <w:rPr>
          <w:rFonts w:ascii="Helvetica" w:hAnsi="Helvetica" w:cs="Helvetica"/>
          <w:noProof/>
        </w:rPr>
      </w:pPr>
      <w:hyperlink w:anchor="_Toc234568781" w:history="1">
        <w:r w:rsidRPr="00987882">
          <w:rPr>
            <w:rStyle w:val="Enlla"/>
            <w:rFonts w:ascii="Helvetica" w:hAnsi="Helvetica" w:cs="Helvetica"/>
            <w:noProof/>
          </w:rPr>
          <w:t>Climatització, confort tèrmic i energia — 19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_Toc234568781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69F3D695" w14:textId="49C2544E" w:rsidR="00987882" w:rsidRPr="00987882" w:rsidRDefault="00987882">
      <w:pPr>
        <w:pStyle w:val="IDC2"/>
        <w:tabs>
          <w:tab w:val="right" w:leader="dot" w:pos="9496"/>
        </w:tabs>
        <w:rPr>
          <w:rFonts w:ascii="Helvetica" w:hAnsi="Helvetica" w:cs="Helvetica"/>
          <w:noProof/>
        </w:rPr>
      </w:pPr>
      <w:hyperlink w:anchor="_Toc234568782" w:history="1">
        <w:r w:rsidRPr="00987882">
          <w:rPr>
            <w:rStyle w:val="Enlla"/>
            <w:rFonts w:ascii="Helvetica" w:hAnsi="Helvetica" w:cs="Helvetica"/>
            <w:noProof/>
          </w:rPr>
          <w:t>Llengua i traduccions — 10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_Toc234568782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4A7BF2F0" w14:textId="33FB9642" w:rsidR="00987882" w:rsidRPr="00987882" w:rsidRDefault="00987882">
      <w:pPr>
        <w:pStyle w:val="IDC2"/>
        <w:tabs>
          <w:tab w:val="right" w:leader="dot" w:pos="9496"/>
        </w:tabs>
        <w:rPr>
          <w:rFonts w:ascii="Helvetica" w:hAnsi="Helvetica" w:cs="Helvetica"/>
          <w:noProof/>
        </w:rPr>
      </w:pPr>
      <w:hyperlink w:anchor="_Toc234568783" w:history="1">
        <w:r w:rsidRPr="00987882">
          <w:rPr>
            <w:rStyle w:val="Enlla"/>
            <w:rFonts w:ascii="Helvetica" w:hAnsi="Helvetica" w:cs="Helvetica"/>
            <w:noProof/>
          </w:rPr>
          <w:t>Preus, entrades, reserves i gratuïtats — 10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_Toc234568783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1023AEBE" w14:textId="2A91C490" w:rsidR="00987882" w:rsidRPr="00987882" w:rsidRDefault="00987882">
      <w:pPr>
        <w:pStyle w:val="IDC2"/>
        <w:tabs>
          <w:tab w:val="right" w:leader="dot" w:pos="9496"/>
        </w:tabs>
        <w:rPr>
          <w:rFonts w:ascii="Helvetica" w:hAnsi="Helvetica" w:cs="Helvetica"/>
          <w:noProof/>
        </w:rPr>
      </w:pPr>
      <w:hyperlink w:anchor="_Toc234568784" w:history="1">
        <w:r w:rsidRPr="00987882">
          <w:rPr>
            <w:rStyle w:val="Enlla"/>
            <w:rFonts w:ascii="Helvetica" w:hAnsi="Helvetica" w:cs="Helvetica"/>
            <w:noProof/>
          </w:rPr>
          <w:t>Atenció al públic i tracte del personal — 10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_Toc234568784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10</w:t>
        </w:r>
        <w:r w:rsidRPr="00987882">
          <w:rPr>
            <w:rFonts w:ascii="Helvetica" w:hAnsi="Helvetica" w:cs="Helvetica"/>
            <w:noProof/>
          </w:rPr>
          <w:fldChar w:fldCharType="end"/>
        </w:r>
      </w:hyperlink>
    </w:p>
    <w:p w14:paraId="43F3626D" w14:textId="17712B53" w:rsidR="00987882" w:rsidRPr="00987882" w:rsidRDefault="00987882">
      <w:pPr>
        <w:pStyle w:val="IDC2"/>
        <w:tabs>
          <w:tab w:val="right" w:leader="dot" w:pos="9496"/>
        </w:tabs>
        <w:rPr>
          <w:rFonts w:ascii="Helvetica" w:hAnsi="Helvetica" w:cs="Helvetica"/>
          <w:noProof/>
        </w:rPr>
      </w:pPr>
      <w:hyperlink w:anchor="_Toc234568785" w:history="1">
        <w:r w:rsidRPr="00987882">
          <w:rPr>
            <w:rStyle w:val="Enlla"/>
            <w:rFonts w:ascii="Helvetica" w:hAnsi="Helvetica" w:cs="Helvetica"/>
            <w:noProof/>
          </w:rPr>
          <w:t>Instal·lacions, equipaments i serveis — 10 fitxes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_Toc234568785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11</w:t>
        </w:r>
        <w:r w:rsidRPr="00987882">
          <w:rPr>
            <w:rFonts w:ascii="Helvetica" w:hAnsi="Helvetica" w:cs="Helvetica"/>
            <w:noProof/>
          </w:rPr>
          <w:fldChar w:fldCharType="end"/>
        </w:r>
      </w:hyperlink>
    </w:p>
    <w:p w14:paraId="6B13BA4D" w14:textId="076541A2" w:rsidR="00987882" w:rsidRPr="00987882" w:rsidRDefault="00987882">
      <w:pPr>
        <w:pStyle w:val="IDC1"/>
        <w:tabs>
          <w:tab w:val="right" w:leader="dot" w:pos="9496"/>
        </w:tabs>
        <w:rPr>
          <w:rFonts w:ascii="Helvetica" w:hAnsi="Helvetica" w:cs="Helvetica"/>
          <w:noProof/>
        </w:rPr>
      </w:pPr>
      <w:hyperlink w:anchor="_Toc234568786" w:history="1">
        <w:r w:rsidRPr="00987882">
          <w:rPr>
            <w:rStyle w:val="Enlla"/>
            <w:rFonts w:ascii="Helvetica" w:hAnsi="Helvetica" w:cs="Helvetica"/>
            <w:noProof/>
          </w:rPr>
          <w:t>8. Actuacions de millora i estat de seguiment</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_Toc234568786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12</w:t>
        </w:r>
        <w:r w:rsidRPr="00987882">
          <w:rPr>
            <w:rFonts w:ascii="Helvetica" w:hAnsi="Helvetica" w:cs="Helvetica"/>
            <w:noProof/>
          </w:rPr>
          <w:fldChar w:fldCharType="end"/>
        </w:r>
      </w:hyperlink>
    </w:p>
    <w:p w14:paraId="6EDEF97B" w14:textId="5BA77722" w:rsidR="00987882" w:rsidRPr="00987882" w:rsidRDefault="00987882">
      <w:pPr>
        <w:pStyle w:val="IDC1"/>
        <w:tabs>
          <w:tab w:val="right" w:leader="dot" w:pos="9496"/>
        </w:tabs>
        <w:rPr>
          <w:rFonts w:ascii="Helvetica" w:hAnsi="Helvetica" w:cs="Helvetica"/>
          <w:noProof/>
        </w:rPr>
      </w:pPr>
      <w:hyperlink w:anchor="_Toc234568787" w:history="1">
        <w:r w:rsidRPr="00987882">
          <w:rPr>
            <w:rStyle w:val="Enlla"/>
            <w:rFonts w:ascii="Helvetica" w:hAnsi="Helvetica" w:cs="Helvetica"/>
            <w:noProof/>
          </w:rPr>
          <w:t>9. Conclusions i línies de millora</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_Toc234568787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12</w:t>
        </w:r>
        <w:r w:rsidRPr="00987882">
          <w:rPr>
            <w:rFonts w:ascii="Helvetica" w:hAnsi="Helvetica" w:cs="Helvetica"/>
            <w:noProof/>
          </w:rPr>
          <w:fldChar w:fldCharType="end"/>
        </w:r>
      </w:hyperlink>
    </w:p>
    <w:p w14:paraId="7B15D7E5" w14:textId="41D37AC2" w:rsidR="00987882" w:rsidRPr="00987882" w:rsidRDefault="00987882">
      <w:pPr>
        <w:pStyle w:val="IDC1"/>
        <w:tabs>
          <w:tab w:val="right" w:leader="dot" w:pos="9496"/>
        </w:tabs>
        <w:rPr>
          <w:rFonts w:ascii="Helvetica" w:hAnsi="Helvetica" w:cs="Helvetica"/>
          <w:noProof/>
        </w:rPr>
      </w:pPr>
      <w:hyperlink w:anchor="_Toc234568788" w:history="1">
        <w:r w:rsidRPr="00987882">
          <w:rPr>
            <w:rStyle w:val="Enlla"/>
            <w:rFonts w:ascii="Helvetica" w:hAnsi="Helvetica" w:cs="Helvetica"/>
            <w:noProof/>
          </w:rPr>
          <w:t>Annex. Registre anonimitzat i protecció de dades</w:t>
        </w:r>
        <w:r w:rsidRPr="00987882">
          <w:rPr>
            <w:rFonts w:ascii="Helvetica" w:hAnsi="Helvetica" w:cs="Helvetica"/>
            <w:noProof/>
          </w:rPr>
          <w:tab/>
        </w:r>
        <w:r w:rsidRPr="00987882">
          <w:rPr>
            <w:rFonts w:ascii="Helvetica" w:hAnsi="Helvetica" w:cs="Helvetica"/>
            <w:noProof/>
          </w:rPr>
          <w:fldChar w:fldCharType="begin"/>
        </w:r>
        <w:r w:rsidRPr="00987882">
          <w:rPr>
            <w:rFonts w:ascii="Helvetica" w:hAnsi="Helvetica" w:cs="Helvetica"/>
            <w:noProof/>
          </w:rPr>
          <w:instrText xml:space="preserve"> PAGEREF _Toc234568788 \h </w:instrText>
        </w:r>
        <w:r w:rsidRPr="00987882">
          <w:rPr>
            <w:rFonts w:ascii="Helvetica" w:hAnsi="Helvetica" w:cs="Helvetica"/>
            <w:noProof/>
          </w:rPr>
        </w:r>
        <w:r w:rsidRPr="00987882">
          <w:rPr>
            <w:rFonts w:ascii="Helvetica" w:hAnsi="Helvetica" w:cs="Helvetica"/>
            <w:noProof/>
          </w:rPr>
          <w:fldChar w:fldCharType="separate"/>
        </w:r>
        <w:r w:rsidR="00DF6C4C">
          <w:rPr>
            <w:rFonts w:ascii="Helvetica" w:hAnsi="Helvetica" w:cs="Helvetica"/>
            <w:noProof/>
          </w:rPr>
          <w:t>14</w:t>
        </w:r>
        <w:r w:rsidRPr="00987882">
          <w:rPr>
            <w:rFonts w:ascii="Helvetica" w:hAnsi="Helvetica" w:cs="Helvetica"/>
            <w:noProof/>
          </w:rPr>
          <w:fldChar w:fldCharType="end"/>
        </w:r>
      </w:hyperlink>
    </w:p>
    <w:p w14:paraId="100861E8" w14:textId="27756F6E" w:rsidR="00055B3B" w:rsidRPr="00987882" w:rsidRDefault="00876A28">
      <w:pPr>
        <w:rPr>
          <w:rFonts w:ascii="Helvetica" w:hAnsi="Helvetica" w:cs="Helvetica"/>
        </w:rPr>
      </w:pPr>
      <w:r w:rsidRPr="00987882">
        <w:rPr>
          <w:rFonts w:ascii="Helvetica" w:hAnsi="Helvetica" w:cs="Helvetica"/>
        </w:rPr>
        <w:fldChar w:fldCharType="end"/>
      </w:r>
    </w:p>
    <w:p w14:paraId="2CA0C28C" w14:textId="77777777" w:rsidR="00055B3B" w:rsidRPr="00987882" w:rsidRDefault="00876A28">
      <w:pPr>
        <w:rPr>
          <w:rFonts w:ascii="Helvetica" w:hAnsi="Helvetica" w:cs="Helvetica"/>
        </w:rPr>
      </w:pPr>
      <w:r w:rsidRPr="00987882">
        <w:rPr>
          <w:rFonts w:ascii="Helvetica" w:hAnsi="Helvetica" w:cs="Helvetica"/>
        </w:rPr>
        <w:br w:type="page"/>
      </w:r>
    </w:p>
    <w:p w14:paraId="2E54305B" w14:textId="77777777" w:rsidR="00055B3B" w:rsidRPr="00987882" w:rsidRDefault="00876A28" w:rsidP="00987882">
      <w:pPr>
        <w:spacing w:before="240"/>
        <w:rPr>
          <w:rFonts w:ascii="Helvetica" w:hAnsi="Helvetica" w:cs="Helvetica"/>
          <w:b/>
          <w:bCs/>
          <w:sz w:val="28"/>
          <w:szCs w:val="28"/>
        </w:rPr>
      </w:pPr>
      <w:bookmarkStart w:id="0" w:name="_Toc234568763"/>
      <w:r w:rsidRPr="00987882">
        <w:rPr>
          <w:rFonts w:ascii="Helvetica" w:hAnsi="Helvetica" w:cs="Helvetica"/>
          <w:b/>
          <w:bCs/>
          <w:sz w:val="28"/>
          <w:szCs w:val="28"/>
        </w:rPr>
        <w:lastRenderedPageBreak/>
        <w:t>1. Presentació, objecte i abast</w:t>
      </w:r>
      <w:bookmarkEnd w:id="0"/>
    </w:p>
    <w:p w14:paraId="6ECFCF13" w14:textId="0B97512B" w:rsidR="00055B3B" w:rsidRPr="00987882" w:rsidRDefault="00876A28" w:rsidP="00987882">
      <w:pPr>
        <w:spacing w:before="240" w:after="120" w:line="276" w:lineRule="auto"/>
        <w:jc w:val="both"/>
        <w:rPr>
          <w:rFonts w:ascii="Helvetica" w:hAnsi="Helvetica" w:cs="Helvetica"/>
          <w:sz w:val="22"/>
          <w:szCs w:val="22"/>
        </w:rPr>
      </w:pPr>
      <w:r w:rsidRPr="00987882">
        <w:rPr>
          <w:rFonts w:ascii="Helvetica" w:hAnsi="Helvetica" w:cs="Helvetica"/>
          <w:sz w:val="22"/>
          <w:szCs w:val="22"/>
        </w:rPr>
        <w:t>Aquest informe recull i analitza les queixes, els suggeriments i les propostes que la ciutadania ha fet arribar al Centre de Cultura Contemporània de Barcelona (CCCB) a través dels fulls de suggeriments i reclamació dipositats als diferents àmbits d’atenció al públic durant el període 2021–2025.</w:t>
      </w:r>
    </w:p>
    <w:p w14:paraId="3547F8B3" w14:textId="77777777" w:rsidR="00055B3B" w:rsidRPr="00987882" w:rsidRDefault="00876A28" w:rsidP="00987882">
      <w:pPr>
        <w:spacing w:after="120" w:line="276" w:lineRule="auto"/>
        <w:jc w:val="both"/>
        <w:rPr>
          <w:rFonts w:ascii="Helvetica" w:hAnsi="Helvetica" w:cs="Helvetica"/>
          <w:sz w:val="22"/>
          <w:szCs w:val="22"/>
        </w:rPr>
      </w:pPr>
      <w:r w:rsidRPr="00987882">
        <w:rPr>
          <w:rFonts w:ascii="Helvetica" w:hAnsi="Helvetica" w:cs="Helvetica"/>
          <w:sz w:val="22"/>
          <w:szCs w:val="22"/>
        </w:rPr>
        <w:t>La seva elaboració i publicació és una iniciativa voluntària de transparència i de millora contínua que va més enllà del compliment mínim de l’ítem de publicitat activa corresponent —satisfet amb la simple existència del canal—, i té una doble finalitat: retre comptes de manera oberta sobre el que la ciutadania ens diu, i disposar d’una eina interna de diagnòstic per orientar les millores del servei.</w:t>
      </w:r>
    </w:p>
    <w:p w14:paraId="251CBAFA" w14:textId="77777777" w:rsidR="00055B3B" w:rsidRPr="00987882" w:rsidRDefault="00876A28" w:rsidP="00987882">
      <w:pPr>
        <w:spacing w:after="120" w:line="276" w:lineRule="auto"/>
        <w:jc w:val="both"/>
        <w:rPr>
          <w:rFonts w:ascii="Helvetica" w:hAnsi="Helvetica" w:cs="Helvetica"/>
          <w:sz w:val="22"/>
          <w:szCs w:val="22"/>
        </w:rPr>
      </w:pPr>
      <w:r w:rsidRPr="00987882">
        <w:rPr>
          <w:rFonts w:ascii="Helvetica" w:hAnsi="Helvetica" w:cs="Helvetica"/>
          <w:sz w:val="22"/>
          <w:szCs w:val="22"/>
        </w:rPr>
        <w:t>Abast. S’hi analitzen les 141 fitxes registrades entre l’1 de gener de 2021 i el 31 de desembre de 2025, corresponents als àmbits d’Exposicions, Entrades, Amics del CCCB, Debats i un àmbit transversal (Varis) que agrupa incidències sobre espais i serveis comuns. Queden fora d’aquest informe les fitxes anteriors a 2021 i les de 2026, encara en curs.</w:t>
      </w:r>
    </w:p>
    <w:p w14:paraId="5A3DDB64" w14:textId="77777777" w:rsidR="00055B3B" w:rsidRPr="00987882" w:rsidRDefault="00876A28" w:rsidP="00987882">
      <w:pPr>
        <w:spacing w:after="120" w:line="276" w:lineRule="auto"/>
        <w:jc w:val="both"/>
        <w:rPr>
          <w:rFonts w:ascii="Helvetica" w:hAnsi="Helvetica" w:cs="Helvetica"/>
          <w:sz w:val="22"/>
          <w:szCs w:val="22"/>
        </w:rPr>
      </w:pPr>
      <w:r w:rsidRPr="00987882">
        <w:rPr>
          <w:rFonts w:ascii="Helvetica" w:hAnsi="Helvetica" w:cs="Helvetica"/>
          <w:b/>
          <w:bCs/>
          <w:sz w:val="22"/>
          <w:szCs w:val="22"/>
        </w:rPr>
        <w:t xml:space="preserve">Naturalesa de les dades. </w:t>
      </w:r>
      <w:r w:rsidRPr="00987882">
        <w:rPr>
          <w:rFonts w:ascii="Helvetica" w:hAnsi="Helvetica" w:cs="Helvetica"/>
          <w:sz w:val="22"/>
          <w:szCs w:val="22"/>
        </w:rPr>
        <w:t>El registre recull únicament les aportacions de les persones que van decidir deixar constància escrita; per tant, té un caràcter qualitatiu i indicatiu i no constitueix una enquesta de satisfacció estadísticament representativa. La seva utilitat rau a identificar patrons recurrents i àrees de millora, no a mesurar el grau global de satisfacció del públic.</w:t>
      </w:r>
    </w:p>
    <w:p w14:paraId="12166B9D" w14:textId="77777777" w:rsidR="00055B3B" w:rsidRPr="00987882" w:rsidRDefault="00876A28" w:rsidP="00DA1B6F">
      <w:pPr>
        <w:spacing w:before="240" w:after="240"/>
        <w:rPr>
          <w:rFonts w:ascii="Helvetica" w:hAnsi="Helvetica" w:cs="Helvetica"/>
          <w:b/>
          <w:bCs/>
          <w:sz w:val="28"/>
          <w:szCs w:val="28"/>
        </w:rPr>
      </w:pPr>
      <w:bookmarkStart w:id="1" w:name="_Toc234568764"/>
      <w:r w:rsidRPr="00987882">
        <w:rPr>
          <w:rFonts w:ascii="Helvetica" w:hAnsi="Helvetica" w:cs="Helvetica"/>
          <w:b/>
          <w:bCs/>
          <w:sz w:val="28"/>
          <w:szCs w:val="28"/>
        </w:rPr>
        <w:t>2. Resum executiu</w:t>
      </w:r>
      <w:bookmarkEnd w:id="1"/>
    </w:p>
    <w:p w14:paraId="012B292D" w14:textId="77777777" w:rsidR="00055B3B" w:rsidRPr="00987882" w:rsidRDefault="00876A28" w:rsidP="00987882">
      <w:pPr>
        <w:spacing w:before="240" w:after="120" w:line="276" w:lineRule="auto"/>
        <w:jc w:val="both"/>
        <w:rPr>
          <w:rFonts w:ascii="Helvetica" w:hAnsi="Helvetica" w:cs="Helvetica"/>
          <w:sz w:val="22"/>
          <w:szCs w:val="22"/>
        </w:rPr>
      </w:pPr>
      <w:r w:rsidRPr="00987882">
        <w:rPr>
          <w:rFonts w:ascii="Helvetica" w:hAnsi="Helvetica" w:cs="Helvetica"/>
          <w:sz w:val="22"/>
          <w:szCs w:val="22"/>
        </w:rPr>
        <w:t>Durant el període 2021–2025 s’han registrat 141 fitxes, amb un repartiment anual relativament estable (mínim de 19 el 2023 i el 2024; màxim de 39 el 2025). El 2021 s’ha de llegir en el context de les restriccions d’aforament derivades de la pandèmia, i el pic de 2025 s’explica en part per acumulacions puntuals al voltant d’activitats molt concorregudes.</w:t>
      </w:r>
    </w:p>
    <w:p w14:paraId="6FD74D3B"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Predomini de la queixa. </w:t>
      </w:r>
      <w:r w:rsidRPr="00987882">
        <w:rPr>
          <w:rFonts w:ascii="Helvetica" w:hAnsi="Helvetica" w:cs="Helvetica"/>
          <w:sz w:val="22"/>
          <w:szCs w:val="22"/>
        </w:rPr>
        <w:t>120 de les 141 fitxes són queixes o reclamacions, davant de 18 suggeriments i 3 felicitacions. És el comportament esperat en un canal on la ciutadania acostuma a deixar constància sobretot quan vol expressar disconformitat.</w:t>
      </w:r>
    </w:p>
    <w:p w14:paraId="31BABEE1"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Tres temes concentren gairebé la meitat de les incidències. </w:t>
      </w:r>
      <w:r w:rsidRPr="00987882">
        <w:rPr>
          <w:rFonts w:ascii="Helvetica" w:hAnsi="Helvetica" w:cs="Helvetica"/>
          <w:sz w:val="22"/>
          <w:szCs w:val="22"/>
        </w:rPr>
        <w:t>«Accessibilitat sensorial i llegibilitat» (28), «Aforament i massificació» (21) i «Climatització, confort tèrmic i energia» (19) sumen 68 fitxes (48,2%).</w:t>
      </w:r>
    </w:p>
    <w:p w14:paraId="64399913"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L’accessibilitat és el fil conductor principal. </w:t>
      </w:r>
      <w:r w:rsidRPr="00987882">
        <w:rPr>
          <w:rFonts w:ascii="Helvetica" w:hAnsi="Helvetica" w:cs="Helvetica"/>
          <w:sz w:val="22"/>
          <w:szCs w:val="22"/>
        </w:rPr>
        <w:t>Sumant l’accessibilitat sensorial i de llegibilitat (mida de cartel·les, il·luminació, contrast, àudio i subtítols) amb l’accessibilitat física i de confort (seients, ascensors, rampes), l’accessibilitat en sentit ampli és la matèria més recurrent de tot el període.</w:t>
      </w:r>
    </w:p>
    <w:p w14:paraId="10B257DB"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L’àmbit d’Exposicions concentra el gruix. </w:t>
      </w:r>
      <w:r w:rsidRPr="00987882">
        <w:rPr>
          <w:rFonts w:ascii="Helvetica" w:hAnsi="Helvetica" w:cs="Helvetica"/>
          <w:sz w:val="22"/>
          <w:szCs w:val="22"/>
        </w:rPr>
        <w:t>67 fitxes corresponen a exposicions, amb una incidència especialment marcada en les mostres de gran afluència.</w:t>
      </w:r>
    </w:p>
    <w:p w14:paraId="24E119E4"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També hi ha reconeixement. </w:t>
      </w:r>
      <w:r w:rsidRPr="00987882">
        <w:rPr>
          <w:rFonts w:ascii="Helvetica" w:hAnsi="Helvetica" w:cs="Helvetica"/>
          <w:sz w:val="22"/>
          <w:szCs w:val="22"/>
        </w:rPr>
        <w:t>Tot i la naturalesa del canal, es registren felicitacions explícites a exposicions i a l’atenció rebuda, que convé no perdre de vista.</w:t>
      </w:r>
    </w:p>
    <w:p w14:paraId="6AAB158B"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De la queixa a la millora. </w:t>
      </w:r>
      <w:r w:rsidRPr="00987882">
        <w:rPr>
          <w:rFonts w:ascii="Helvetica" w:hAnsi="Helvetica" w:cs="Helvetica"/>
          <w:sz w:val="22"/>
          <w:szCs w:val="22"/>
        </w:rPr>
        <w:t>L’informe incorpora, per àrea temàtica, les actuacions de millora derivades d’aquestes incidències i el seu estat de seguiment (apartat 8), pendents de validació final amb els serveis responsables.</w:t>
      </w:r>
    </w:p>
    <w:p w14:paraId="67572E4C" w14:textId="664B6C0D" w:rsidR="00987882" w:rsidRPr="00987882" w:rsidRDefault="00876A28" w:rsidP="00987882">
      <w:pPr>
        <w:spacing w:before="60" w:after="120" w:line="276" w:lineRule="auto"/>
        <w:jc w:val="both"/>
        <w:rPr>
          <w:rFonts w:ascii="Helvetica" w:hAnsi="Helvetica" w:cs="Helvetica"/>
          <w:sz w:val="22"/>
          <w:szCs w:val="22"/>
        </w:rPr>
      </w:pPr>
      <w:r w:rsidRPr="00987882">
        <w:rPr>
          <w:rFonts w:ascii="Helvetica" w:hAnsi="Helvetica" w:cs="Helvetica"/>
          <w:sz w:val="22"/>
          <w:szCs w:val="22"/>
        </w:rPr>
        <w:lastRenderedPageBreak/>
        <w:t>El detall quantitatiu, la classificació temàtica, les actuacions de millora i la referència al registre anonimitzat es presenten als apartats següents.</w:t>
      </w:r>
    </w:p>
    <w:p w14:paraId="34933326" w14:textId="77777777" w:rsidR="00055B3B" w:rsidRPr="00987882" w:rsidRDefault="00876A28" w:rsidP="00987882">
      <w:pPr>
        <w:spacing w:before="240" w:after="240"/>
        <w:rPr>
          <w:rFonts w:ascii="Helvetica" w:hAnsi="Helvetica" w:cs="Helvetica"/>
          <w:b/>
          <w:bCs/>
          <w:sz w:val="28"/>
          <w:szCs w:val="28"/>
        </w:rPr>
      </w:pPr>
      <w:bookmarkStart w:id="2" w:name="_Toc234568765"/>
      <w:r w:rsidRPr="00987882">
        <w:rPr>
          <w:rFonts w:ascii="Helvetica" w:hAnsi="Helvetica" w:cs="Helvetica"/>
          <w:b/>
          <w:bCs/>
          <w:sz w:val="28"/>
          <w:szCs w:val="28"/>
        </w:rPr>
        <w:t>3. Marc normatiu</w:t>
      </w:r>
      <w:bookmarkEnd w:id="2"/>
    </w:p>
    <w:p w14:paraId="0E1E18CB" w14:textId="77777777" w:rsidR="00055B3B" w:rsidRPr="00987882" w:rsidRDefault="00876A28" w:rsidP="00987882">
      <w:pPr>
        <w:spacing w:after="240" w:line="276" w:lineRule="auto"/>
        <w:jc w:val="both"/>
        <w:rPr>
          <w:rFonts w:ascii="Helvetica" w:hAnsi="Helvetica" w:cs="Helvetica"/>
          <w:sz w:val="22"/>
          <w:szCs w:val="22"/>
        </w:rPr>
      </w:pPr>
      <w:r w:rsidRPr="00987882">
        <w:rPr>
          <w:rFonts w:ascii="Helvetica" w:hAnsi="Helvetica" w:cs="Helvetica"/>
          <w:sz w:val="22"/>
          <w:szCs w:val="22"/>
        </w:rPr>
        <w:t>La publicació d’aquest informe s’emmarca en la normativa de transparència i publicitat activa aplicable al CCCB com a consorci del sector públic:</w:t>
      </w:r>
    </w:p>
    <w:p w14:paraId="33A9CB02"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b/>
          <w:bCs/>
          <w:sz w:val="22"/>
          <w:szCs w:val="22"/>
        </w:rPr>
        <w:t xml:space="preserve">Llei 19/2014, del 29 de desembre, de transparència, accés a la informació pública i bon govern. </w:t>
      </w:r>
      <w:r w:rsidRPr="00987882">
        <w:rPr>
          <w:rFonts w:ascii="Helvetica" w:hAnsi="Helvetica" w:cs="Helvetica"/>
          <w:sz w:val="22"/>
          <w:szCs w:val="22"/>
        </w:rPr>
        <w:t>L’article 61.1 dona cobertura a l’ítem 5.1.6 «Suggeriments, queixes i propostes». La informació derivada alimenta, a més, l’ítem 6.1.4 «Consultes/temes més freqüents rebuts» (art. 61.3) i l’ítem 5.3.6 «Avaluacions de qualitat dels serveis públics» (art. 12.1).</w:t>
      </w:r>
    </w:p>
    <w:p w14:paraId="13DDEC76"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sz w:val="22"/>
          <w:szCs w:val="22"/>
        </w:rPr>
        <w:t>Decret 8/2021, sobre la transparència i el dret d’accés a la informació pública, que desplega les obligacions de publicitat activa i els criteris de reutilització de la informació.</w:t>
      </w:r>
    </w:p>
    <w:p w14:paraId="43C53173"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sz w:val="22"/>
          <w:szCs w:val="22"/>
        </w:rPr>
        <w:t>Marc AOC / MUNICAT de referència per a l’estructura i l’actualització dels ítems de la seu electrònica.</w:t>
      </w:r>
    </w:p>
    <w:p w14:paraId="7F06E6A9" w14:textId="77777777" w:rsidR="00055B3B" w:rsidRPr="00987882" w:rsidRDefault="00876A28" w:rsidP="00987882">
      <w:pPr>
        <w:pStyle w:val="Pargrafdellista"/>
        <w:numPr>
          <w:ilvl w:val="0"/>
          <w:numId w:val="2"/>
        </w:numPr>
        <w:spacing w:after="70" w:line="270" w:lineRule="auto"/>
        <w:jc w:val="both"/>
        <w:rPr>
          <w:rFonts w:ascii="Helvetica" w:hAnsi="Helvetica" w:cs="Helvetica"/>
          <w:sz w:val="22"/>
          <w:szCs w:val="22"/>
        </w:rPr>
      </w:pPr>
      <w:r w:rsidRPr="00987882">
        <w:rPr>
          <w:rFonts w:ascii="Helvetica" w:hAnsi="Helvetica" w:cs="Helvetica"/>
          <w:sz w:val="22"/>
          <w:szCs w:val="22"/>
        </w:rPr>
        <w:t>Reglament (UE) 2016/679 (RGPD) i LOPDGDD, que determinen l’anonimització aplicada al registre publicat (vegeu Annex I).</w:t>
      </w:r>
    </w:p>
    <w:p w14:paraId="1F399B78" w14:textId="77777777" w:rsidR="00987882" w:rsidRPr="00987882" w:rsidRDefault="00987882" w:rsidP="00987882">
      <w:pPr>
        <w:spacing w:after="120" w:line="276" w:lineRule="auto"/>
        <w:jc w:val="both"/>
        <w:rPr>
          <w:rFonts w:ascii="Helvetica" w:hAnsi="Helvetica" w:cs="Helvetica"/>
          <w:b/>
          <w:bCs/>
          <w:sz w:val="22"/>
          <w:szCs w:val="22"/>
        </w:rPr>
      </w:pPr>
    </w:p>
    <w:p w14:paraId="46CBD216" w14:textId="281A97AD" w:rsidR="00055B3B" w:rsidRPr="00987882" w:rsidRDefault="00876A28" w:rsidP="00987882">
      <w:pPr>
        <w:spacing w:after="120" w:line="276" w:lineRule="auto"/>
        <w:jc w:val="both"/>
        <w:rPr>
          <w:rFonts w:ascii="Helvetica" w:hAnsi="Helvetica" w:cs="Helvetica"/>
          <w:sz w:val="22"/>
          <w:szCs w:val="22"/>
        </w:rPr>
      </w:pPr>
      <w:r w:rsidRPr="00987882">
        <w:rPr>
          <w:rFonts w:ascii="Helvetica" w:hAnsi="Helvetica" w:cs="Helvetica"/>
          <w:b/>
          <w:bCs/>
          <w:sz w:val="22"/>
          <w:szCs w:val="22"/>
        </w:rPr>
        <w:t xml:space="preserve">Delimitació. </w:t>
      </w:r>
      <w:r w:rsidRPr="00987882">
        <w:rPr>
          <w:rFonts w:ascii="Helvetica" w:hAnsi="Helvetica" w:cs="Helvetica"/>
          <w:sz w:val="22"/>
          <w:szCs w:val="22"/>
        </w:rPr>
        <w:t>Aquest informe es refereix als suggeriments, queixes i propostes sobre els serveis i les activitats del centre. No s’ha de confondre amb el canal de reclamacions relatiu al dret d’accés a la informació pública (via davant la GAIP), que constitueix una matèria diferenciada i disposa del seu propi tractament.</w:t>
      </w:r>
    </w:p>
    <w:p w14:paraId="14477707" w14:textId="77777777" w:rsidR="00055B3B" w:rsidRPr="00987882" w:rsidRDefault="00876A28" w:rsidP="00987882">
      <w:pPr>
        <w:spacing w:before="240" w:after="240"/>
        <w:rPr>
          <w:rFonts w:ascii="Helvetica" w:hAnsi="Helvetica" w:cs="Helvetica"/>
        </w:rPr>
      </w:pPr>
      <w:bookmarkStart w:id="3" w:name="_Toc234568766"/>
      <w:r w:rsidRPr="00987882">
        <w:rPr>
          <w:rFonts w:ascii="Helvetica" w:hAnsi="Helvetica" w:cs="Helvetica"/>
          <w:b/>
          <w:bCs/>
          <w:sz w:val="28"/>
          <w:szCs w:val="28"/>
        </w:rPr>
        <w:t>4. Metodologia de recollida i tractament de dades</w:t>
      </w:r>
      <w:bookmarkEnd w:id="3"/>
    </w:p>
    <w:p w14:paraId="14AE03A3" w14:textId="77777777" w:rsidR="00055B3B" w:rsidRPr="00987882" w:rsidRDefault="00876A28" w:rsidP="00987882">
      <w:pPr>
        <w:spacing w:before="240"/>
        <w:rPr>
          <w:rFonts w:ascii="Helvetica" w:hAnsi="Helvetica" w:cs="Helvetica"/>
          <w:b/>
          <w:bCs/>
          <w:color w:val="80340D" w:themeColor="accent2" w:themeShade="80"/>
          <w:sz w:val="24"/>
          <w:szCs w:val="24"/>
        </w:rPr>
      </w:pPr>
      <w:bookmarkStart w:id="4" w:name="_Toc234568767"/>
      <w:r w:rsidRPr="00987882">
        <w:rPr>
          <w:rFonts w:ascii="Helvetica" w:hAnsi="Helvetica" w:cs="Helvetica"/>
          <w:b/>
          <w:bCs/>
          <w:color w:val="80340D" w:themeColor="accent2" w:themeShade="80"/>
          <w:sz w:val="24"/>
          <w:szCs w:val="24"/>
        </w:rPr>
        <w:t>4.1. Font i recollida</w:t>
      </w:r>
      <w:bookmarkEnd w:id="4"/>
    </w:p>
    <w:p w14:paraId="72CE519D" w14:textId="77777777" w:rsidR="00055B3B" w:rsidRPr="00987882" w:rsidRDefault="00876A28" w:rsidP="00987882">
      <w:pPr>
        <w:spacing w:before="240" w:after="120" w:line="276" w:lineRule="auto"/>
        <w:rPr>
          <w:rFonts w:ascii="Helvetica" w:hAnsi="Helvetica" w:cs="Helvetica"/>
          <w:sz w:val="22"/>
          <w:szCs w:val="22"/>
        </w:rPr>
      </w:pPr>
      <w:r w:rsidRPr="00987882">
        <w:rPr>
          <w:rFonts w:ascii="Helvetica" w:hAnsi="Helvetica" w:cs="Helvetica"/>
          <w:sz w:val="22"/>
          <w:szCs w:val="22"/>
        </w:rPr>
        <w:t>Les dades provenen dels fulls de suggeriments i reclamació que el CCCB posa a disposició del públic als seus àmbits d’atenció. Les fitxes es transcriuen a un full de càlcul intern, organitzat per àmbits (Exposicions, Entrades, Amics, Debats i Varis), amb la data de recepció, l’activitat o espai concret (quan és una exposició) i el text del comentari.</w:t>
      </w:r>
    </w:p>
    <w:p w14:paraId="701DE639" w14:textId="77777777" w:rsidR="00055B3B" w:rsidRPr="00DA1B6F" w:rsidRDefault="00876A28" w:rsidP="00DA1B6F">
      <w:pPr>
        <w:spacing w:before="240"/>
        <w:rPr>
          <w:rFonts w:ascii="Helvetica" w:hAnsi="Helvetica" w:cs="Helvetica"/>
          <w:b/>
          <w:bCs/>
          <w:color w:val="80340D" w:themeColor="accent2" w:themeShade="80"/>
          <w:sz w:val="24"/>
          <w:szCs w:val="24"/>
        </w:rPr>
      </w:pPr>
      <w:bookmarkStart w:id="5" w:name="_Toc234568768"/>
      <w:r w:rsidRPr="00DA1B6F">
        <w:rPr>
          <w:rFonts w:ascii="Helvetica" w:hAnsi="Helvetica" w:cs="Helvetica"/>
          <w:b/>
          <w:bCs/>
          <w:color w:val="80340D" w:themeColor="accent2" w:themeShade="80"/>
          <w:sz w:val="24"/>
          <w:szCs w:val="24"/>
        </w:rPr>
        <w:t>4.2. Període i selecció</w:t>
      </w:r>
      <w:bookmarkEnd w:id="5"/>
    </w:p>
    <w:p w14:paraId="46161204" w14:textId="77777777" w:rsidR="00055B3B" w:rsidRPr="00DA1B6F" w:rsidRDefault="00876A28" w:rsidP="00DA1B6F">
      <w:pPr>
        <w:spacing w:before="240" w:line="276" w:lineRule="auto"/>
        <w:jc w:val="both"/>
        <w:rPr>
          <w:rFonts w:ascii="Helvetica" w:hAnsi="Helvetica" w:cs="Helvetica"/>
          <w:sz w:val="22"/>
          <w:szCs w:val="22"/>
        </w:rPr>
      </w:pPr>
      <w:r w:rsidRPr="00DA1B6F">
        <w:rPr>
          <w:rFonts w:ascii="Helvetica" w:hAnsi="Helvetica" w:cs="Helvetica"/>
          <w:sz w:val="22"/>
          <w:szCs w:val="22"/>
        </w:rPr>
        <w:t>De la sèrie històrica disponible (iniciada el 2013) s’han seleccionat exclusivament les 141 fitxes datades entre 2021 i 2025, en compliment de l’obligació de publicar la informació dels darrers cinc anys. Les fitxes de 2026, en curs, no s’hi inclouen però es mantenen al registre viu per a exercicis futurs.</w:t>
      </w:r>
    </w:p>
    <w:p w14:paraId="57BE004A" w14:textId="77777777" w:rsidR="00055B3B" w:rsidRPr="00DA1B6F" w:rsidRDefault="00876A28" w:rsidP="00DA1B6F">
      <w:pPr>
        <w:spacing w:before="240"/>
        <w:rPr>
          <w:rFonts w:ascii="Helvetica" w:hAnsi="Helvetica" w:cs="Helvetica"/>
          <w:b/>
          <w:bCs/>
          <w:color w:val="80340D" w:themeColor="accent2" w:themeShade="80"/>
          <w:sz w:val="24"/>
          <w:szCs w:val="24"/>
        </w:rPr>
      </w:pPr>
      <w:bookmarkStart w:id="6" w:name="_Toc234568769"/>
      <w:r w:rsidRPr="00DA1B6F">
        <w:rPr>
          <w:rFonts w:ascii="Helvetica" w:hAnsi="Helvetica" w:cs="Helvetica"/>
          <w:b/>
          <w:bCs/>
          <w:color w:val="80340D" w:themeColor="accent2" w:themeShade="80"/>
          <w:sz w:val="24"/>
          <w:szCs w:val="24"/>
        </w:rPr>
        <w:t>4.3. Tractament i classificació</w:t>
      </w:r>
      <w:bookmarkEnd w:id="6"/>
    </w:p>
    <w:p w14:paraId="2F1DF2BF" w14:textId="77777777" w:rsidR="00055B3B" w:rsidRPr="00DA1B6F" w:rsidRDefault="00876A28" w:rsidP="00DA1B6F">
      <w:pPr>
        <w:spacing w:before="240" w:after="120" w:line="276" w:lineRule="auto"/>
        <w:jc w:val="both"/>
        <w:rPr>
          <w:rFonts w:ascii="Helvetica" w:hAnsi="Helvetica" w:cs="Helvetica"/>
          <w:sz w:val="22"/>
          <w:szCs w:val="22"/>
        </w:rPr>
      </w:pPr>
      <w:r w:rsidRPr="00DA1B6F">
        <w:rPr>
          <w:rFonts w:ascii="Helvetica" w:hAnsi="Helvetica" w:cs="Helvetica"/>
          <w:sz w:val="22"/>
          <w:szCs w:val="22"/>
        </w:rPr>
        <w:t>Cada fitxa s’ha classificat segons dos criteris. Primer, per tipologia: queixa o reclamació, suggeriment, o felicitació. Segon, per matèria, mitjançant una taxonomia de categories temàtiques construïda a partir del contingut real de les fitxes (climatització, aforament, accessibilitat sensorial, accessibilitat física, llengua, atenció al públic, preus i entrades, senyalística, programació, instal·lacions, etc.). Quan una fitxa afecta més d’una matèria, s’assigna a la categoria predominant.</w:t>
      </w:r>
    </w:p>
    <w:p w14:paraId="2AF65764" w14:textId="77777777" w:rsidR="00055B3B" w:rsidRPr="00DA1B6F" w:rsidRDefault="00876A28" w:rsidP="00DA1B6F">
      <w:pPr>
        <w:spacing w:before="240"/>
        <w:rPr>
          <w:rFonts w:ascii="Helvetica" w:hAnsi="Helvetica" w:cs="Helvetica"/>
          <w:b/>
          <w:bCs/>
          <w:color w:val="80340D" w:themeColor="accent2" w:themeShade="80"/>
          <w:sz w:val="24"/>
          <w:szCs w:val="24"/>
        </w:rPr>
      </w:pPr>
      <w:bookmarkStart w:id="7" w:name="_Toc234568770"/>
      <w:r w:rsidRPr="00DA1B6F">
        <w:rPr>
          <w:rFonts w:ascii="Helvetica" w:hAnsi="Helvetica" w:cs="Helvetica"/>
          <w:b/>
          <w:bCs/>
          <w:color w:val="80340D" w:themeColor="accent2" w:themeShade="80"/>
          <w:sz w:val="24"/>
          <w:szCs w:val="24"/>
        </w:rPr>
        <w:lastRenderedPageBreak/>
        <w:t>4.4. Anonimització</w:t>
      </w:r>
      <w:bookmarkEnd w:id="7"/>
    </w:p>
    <w:p w14:paraId="47834E2D" w14:textId="77777777" w:rsidR="00055B3B" w:rsidRPr="00DA1B6F" w:rsidRDefault="00876A28" w:rsidP="00DA1B6F">
      <w:pPr>
        <w:spacing w:before="240" w:after="120" w:line="276" w:lineRule="auto"/>
        <w:jc w:val="both"/>
        <w:rPr>
          <w:rFonts w:ascii="Helvetica" w:hAnsi="Helvetica" w:cs="Helvetica"/>
          <w:sz w:val="22"/>
          <w:szCs w:val="22"/>
        </w:rPr>
      </w:pPr>
      <w:r w:rsidRPr="00DA1B6F">
        <w:rPr>
          <w:rFonts w:ascii="Helvetica" w:hAnsi="Helvetica" w:cs="Helvetica"/>
          <w:sz w:val="22"/>
          <w:szCs w:val="22"/>
        </w:rPr>
        <w:t>El registre que es fa públic no conté cap dada de caràcter personal de les persones que van presentar les fitxes. Addicionalment, s’han generalitzat les referències que podrien identificar terceres persones (per exemple, membres concrets del personal o de la direcció), en aplicació del principi de minimització de dades. El detall es descriu a l’Annex I.</w:t>
      </w:r>
    </w:p>
    <w:p w14:paraId="135AECB1" w14:textId="77777777" w:rsidR="00055B3B" w:rsidRPr="00DA1B6F" w:rsidRDefault="00876A28" w:rsidP="00DA1B6F">
      <w:pPr>
        <w:spacing w:before="240"/>
        <w:rPr>
          <w:rFonts w:ascii="Helvetica" w:hAnsi="Helvetica" w:cs="Helvetica"/>
          <w:b/>
          <w:bCs/>
          <w:color w:val="80340D" w:themeColor="accent2" w:themeShade="80"/>
          <w:sz w:val="24"/>
          <w:szCs w:val="24"/>
        </w:rPr>
      </w:pPr>
      <w:bookmarkStart w:id="8" w:name="_Toc234568771"/>
      <w:r w:rsidRPr="00DA1B6F">
        <w:rPr>
          <w:rFonts w:ascii="Helvetica" w:hAnsi="Helvetica" w:cs="Helvetica"/>
          <w:b/>
          <w:bCs/>
          <w:color w:val="80340D" w:themeColor="accent2" w:themeShade="80"/>
          <w:sz w:val="24"/>
          <w:szCs w:val="24"/>
        </w:rPr>
        <w:t>4.5. Limitacions</w:t>
      </w:r>
      <w:bookmarkEnd w:id="8"/>
    </w:p>
    <w:p w14:paraId="2236FBB3" w14:textId="77777777" w:rsidR="00055B3B" w:rsidRPr="00987882" w:rsidRDefault="00876A28" w:rsidP="00DA1B6F">
      <w:pPr>
        <w:pStyle w:val="Pargrafdellista"/>
        <w:numPr>
          <w:ilvl w:val="0"/>
          <w:numId w:val="2"/>
        </w:numPr>
        <w:spacing w:before="240" w:after="70" w:line="270" w:lineRule="auto"/>
        <w:rPr>
          <w:rFonts w:ascii="Helvetica" w:hAnsi="Helvetica" w:cs="Helvetica"/>
        </w:rPr>
      </w:pPr>
      <w:r w:rsidRPr="00987882">
        <w:rPr>
          <w:rFonts w:ascii="Helvetica" w:hAnsi="Helvetica" w:cs="Helvetica"/>
        </w:rPr>
        <w:t>El registre no és exhaustiu: només recull les persones que van deixar constància escrita, amb un biaix natural cap a l’expressió de disconformitat.</w:t>
      </w:r>
    </w:p>
    <w:p w14:paraId="3262BAC0" w14:textId="77777777" w:rsidR="00055B3B" w:rsidRPr="00987882" w:rsidRDefault="00876A28">
      <w:pPr>
        <w:pStyle w:val="Pargrafdellista"/>
        <w:numPr>
          <w:ilvl w:val="0"/>
          <w:numId w:val="2"/>
        </w:numPr>
        <w:spacing w:after="70" w:line="270" w:lineRule="auto"/>
        <w:rPr>
          <w:rFonts w:ascii="Helvetica" w:hAnsi="Helvetica" w:cs="Helvetica"/>
        </w:rPr>
      </w:pPr>
      <w:r w:rsidRPr="00987882">
        <w:rPr>
          <w:rFonts w:ascii="Helvetica" w:hAnsi="Helvetica" w:cs="Helvetica"/>
        </w:rPr>
        <w:t>Els volums anuals depenen de la programació (exposicions més o menys concorregudes), per la qual cosa les variacions entre anys no s’han d’interpretar directament com a variació del nivell de satisfacció.</w:t>
      </w:r>
    </w:p>
    <w:p w14:paraId="10A31E7C" w14:textId="77777777" w:rsidR="00055B3B" w:rsidRPr="00987882" w:rsidRDefault="00876A28">
      <w:pPr>
        <w:pStyle w:val="Pargrafdellista"/>
        <w:numPr>
          <w:ilvl w:val="0"/>
          <w:numId w:val="2"/>
        </w:numPr>
        <w:spacing w:after="70" w:line="270" w:lineRule="auto"/>
        <w:rPr>
          <w:rFonts w:ascii="Helvetica" w:hAnsi="Helvetica" w:cs="Helvetica"/>
        </w:rPr>
      </w:pPr>
      <w:r w:rsidRPr="00987882">
        <w:rPr>
          <w:rFonts w:ascii="Helvetica" w:hAnsi="Helvetica" w:cs="Helvetica"/>
        </w:rPr>
        <w:t>Algunes fitxes són comentaris breus i poc concrets; la seva classificació temàtica comporta un cert grau d’interpretació.</w:t>
      </w:r>
    </w:p>
    <w:p w14:paraId="7C187D4F" w14:textId="5BA48C58" w:rsidR="00055B3B" w:rsidRPr="00DA1B6F" w:rsidRDefault="00876A28" w:rsidP="00A24E01">
      <w:pPr>
        <w:spacing w:before="240"/>
        <w:rPr>
          <w:rFonts w:ascii="Helvetica" w:hAnsi="Helvetica" w:cs="Helvetica"/>
          <w:b/>
          <w:bCs/>
          <w:sz w:val="28"/>
          <w:szCs w:val="28"/>
        </w:rPr>
      </w:pPr>
      <w:r w:rsidRPr="00987882">
        <w:rPr>
          <w:rFonts w:ascii="Helvetica" w:hAnsi="Helvetica" w:cs="Helvetica"/>
        </w:rPr>
        <w:br w:type="page"/>
      </w:r>
      <w:bookmarkStart w:id="9" w:name="_Toc234568772"/>
      <w:r w:rsidRPr="00DA1B6F">
        <w:rPr>
          <w:rFonts w:ascii="Helvetica" w:hAnsi="Helvetica" w:cs="Helvetica"/>
          <w:b/>
          <w:bCs/>
          <w:sz w:val="28"/>
          <w:szCs w:val="28"/>
        </w:rPr>
        <w:lastRenderedPageBreak/>
        <w:t>5. Anàlisi quantitativa</w:t>
      </w:r>
      <w:bookmarkEnd w:id="9"/>
    </w:p>
    <w:p w14:paraId="528C47D8" w14:textId="77777777" w:rsidR="00055B3B" w:rsidRPr="00DA1B6F" w:rsidRDefault="00876A28" w:rsidP="00A24E01">
      <w:pPr>
        <w:spacing w:before="240"/>
        <w:jc w:val="both"/>
        <w:rPr>
          <w:rFonts w:ascii="Helvetica" w:hAnsi="Helvetica" w:cs="Helvetica"/>
          <w:b/>
          <w:bCs/>
          <w:color w:val="80340D" w:themeColor="accent2" w:themeShade="80"/>
          <w:sz w:val="24"/>
          <w:szCs w:val="24"/>
        </w:rPr>
      </w:pPr>
      <w:bookmarkStart w:id="10" w:name="_Toc234568773"/>
      <w:r w:rsidRPr="00DA1B6F">
        <w:rPr>
          <w:rFonts w:ascii="Helvetica" w:hAnsi="Helvetica" w:cs="Helvetica"/>
          <w:b/>
          <w:bCs/>
          <w:color w:val="80340D" w:themeColor="accent2" w:themeShade="80"/>
          <w:sz w:val="24"/>
          <w:szCs w:val="24"/>
        </w:rPr>
        <w:t>5.1. Volum total i evolució anual</w:t>
      </w:r>
      <w:bookmarkEnd w:id="10"/>
    </w:p>
    <w:p w14:paraId="6AAD04F4" w14:textId="77777777" w:rsidR="00055B3B" w:rsidRPr="00987882" w:rsidRDefault="00876A28" w:rsidP="00DA1B6F">
      <w:pPr>
        <w:spacing w:before="240" w:after="120" w:line="276" w:lineRule="auto"/>
        <w:jc w:val="both"/>
        <w:rPr>
          <w:rFonts w:ascii="Helvetica" w:hAnsi="Helvetica" w:cs="Helvetica"/>
        </w:rPr>
      </w:pPr>
      <w:r w:rsidRPr="00987882">
        <w:rPr>
          <w:rFonts w:ascii="Helvetica" w:hAnsi="Helvetica" w:cs="Helvetica"/>
        </w:rPr>
        <w:t>Entre 2021 i 2025 s’han registrat 141 fitxes. L’evolució anual és la següent:</w:t>
      </w:r>
    </w:p>
    <w:p w14:paraId="0AA3FC88" w14:textId="77777777" w:rsidR="00055B3B" w:rsidRPr="00987882" w:rsidRDefault="00876A28">
      <w:pPr>
        <w:spacing w:before="60" w:after="40"/>
        <w:jc w:val="center"/>
        <w:rPr>
          <w:rFonts w:ascii="Helvetica" w:hAnsi="Helvetica" w:cs="Helvetica"/>
        </w:rPr>
      </w:pPr>
      <w:r w:rsidRPr="00987882">
        <w:rPr>
          <w:rFonts w:ascii="Helvetica" w:hAnsi="Helvetica" w:cs="Helvetica"/>
          <w:noProof/>
        </w:rPr>
        <w:drawing>
          <wp:inline distT="0" distB="0" distL="0" distR="0" wp14:anchorId="11649CA9" wp14:editId="5BDAB258">
            <wp:extent cx="4476750" cy="20383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476750" cy="2038350"/>
                    </a:xfrm>
                    <a:prstGeom prst="rect">
                      <a:avLst/>
                    </a:prstGeom>
                  </pic:spPr>
                </pic:pic>
              </a:graphicData>
            </a:graphic>
          </wp:inline>
        </w:drawing>
      </w:r>
    </w:p>
    <w:p w14:paraId="501B927F" w14:textId="77777777" w:rsidR="00055B3B" w:rsidRPr="00987882" w:rsidRDefault="00876A28">
      <w:pPr>
        <w:spacing w:after="160"/>
        <w:jc w:val="center"/>
        <w:rPr>
          <w:rFonts w:ascii="Helvetica" w:hAnsi="Helvetica" w:cs="Helvetica"/>
        </w:rPr>
      </w:pPr>
      <w:r w:rsidRPr="00987882">
        <w:rPr>
          <w:rFonts w:ascii="Helvetica" w:hAnsi="Helvetica" w:cs="Helvetica"/>
          <w:i/>
          <w:iCs/>
          <w:color w:val="6A6A6A"/>
          <w:sz w:val="17"/>
          <w:szCs w:val="17"/>
        </w:rPr>
        <w:t>Fig. 1. Nombre de fitxes registrades per any (2021–2025).</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055B3B" w:rsidRPr="00987882" w14:paraId="693C0E5B" w14:textId="77777777">
        <w:trPr>
          <w:tblHeader/>
        </w:trPr>
        <w:tc>
          <w:tcPr>
            <w:tcW w:w="3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4CCFE89A"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9"/>
                <w:szCs w:val="19"/>
              </w:rPr>
              <w:t>Any</w:t>
            </w:r>
          </w:p>
        </w:tc>
        <w:tc>
          <w:tcPr>
            <w:tcW w:w="3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5F1B4D4F"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Nre. de fitxes</w:t>
            </w:r>
          </w:p>
        </w:tc>
        <w:tc>
          <w:tcPr>
            <w:tcW w:w="30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3571C916"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 del període</w:t>
            </w:r>
          </w:p>
        </w:tc>
      </w:tr>
      <w:tr w:rsidR="00055B3B" w:rsidRPr="00987882" w14:paraId="260F4960" w14:textId="77777777">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FFFB032"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2021</w:t>
            </w:r>
          </w:p>
        </w:tc>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F1740A9"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31</w:t>
            </w:r>
          </w:p>
        </w:tc>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A186CB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22,0%</w:t>
            </w:r>
          </w:p>
        </w:tc>
      </w:tr>
      <w:tr w:rsidR="00055B3B" w:rsidRPr="00987882" w14:paraId="662D5134" w14:textId="77777777">
        <w:tc>
          <w:tcPr>
            <w:tcW w:w="3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37EB7C0"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2022</w:t>
            </w:r>
          </w:p>
        </w:tc>
        <w:tc>
          <w:tcPr>
            <w:tcW w:w="3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F5C0C5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33</w:t>
            </w:r>
          </w:p>
        </w:tc>
        <w:tc>
          <w:tcPr>
            <w:tcW w:w="3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952BD1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23,4%</w:t>
            </w:r>
          </w:p>
        </w:tc>
      </w:tr>
      <w:tr w:rsidR="00055B3B" w:rsidRPr="00987882" w14:paraId="5C7B9384" w14:textId="77777777">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3913205"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2023</w:t>
            </w:r>
          </w:p>
        </w:tc>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438ECDE"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19</w:t>
            </w:r>
          </w:p>
        </w:tc>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6E3CEA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13,5%</w:t>
            </w:r>
          </w:p>
        </w:tc>
      </w:tr>
      <w:tr w:rsidR="00055B3B" w:rsidRPr="00987882" w14:paraId="1199BB83" w14:textId="77777777">
        <w:tc>
          <w:tcPr>
            <w:tcW w:w="3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BD7074C"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2024</w:t>
            </w:r>
          </w:p>
        </w:tc>
        <w:tc>
          <w:tcPr>
            <w:tcW w:w="3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33FA801"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19</w:t>
            </w:r>
          </w:p>
        </w:tc>
        <w:tc>
          <w:tcPr>
            <w:tcW w:w="3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C1D0D7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13,5%</w:t>
            </w:r>
          </w:p>
        </w:tc>
      </w:tr>
      <w:tr w:rsidR="00055B3B" w:rsidRPr="00987882" w14:paraId="39910899" w14:textId="77777777">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1BB560C"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2025</w:t>
            </w:r>
          </w:p>
        </w:tc>
        <w:tc>
          <w:tcPr>
            <w:tcW w:w="3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AE0F2D0"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39</w:t>
            </w:r>
          </w:p>
        </w:tc>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2CFD0F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27,7%</w:t>
            </w:r>
          </w:p>
        </w:tc>
      </w:tr>
    </w:tbl>
    <w:p w14:paraId="663F7198" w14:textId="77777777" w:rsidR="00055B3B" w:rsidRPr="00DA1B6F" w:rsidRDefault="00876A28" w:rsidP="00DA1B6F">
      <w:pPr>
        <w:spacing w:before="240"/>
        <w:rPr>
          <w:rFonts w:ascii="Helvetica" w:hAnsi="Helvetica" w:cs="Helvetica"/>
          <w:b/>
          <w:bCs/>
          <w:color w:val="80340D" w:themeColor="accent2" w:themeShade="80"/>
          <w:sz w:val="24"/>
          <w:szCs w:val="24"/>
        </w:rPr>
      </w:pPr>
      <w:bookmarkStart w:id="11" w:name="_Toc234568774"/>
      <w:r w:rsidRPr="00DA1B6F">
        <w:rPr>
          <w:rFonts w:ascii="Helvetica" w:hAnsi="Helvetica" w:cs="Helvetica"/>
          <w:b/>
          <w:bCs/>
          <w:color w:val="80340D" w:themeColor="accent2" w:themeShade="80"/>
          <w:sz w:val="24"/>
          <w:szCs w:val="24"/>
        </w:rPr>
        <w:t>5.2. Distribució per àmbit</w:t>
      </w:r>
      <w:bookmarkEnd w:id="11"/>
    </w:p>
    <w:p w14:paraId="2AF5D386" w14:textId="77777777" w:rsidR="00055B3B" w:rsidRPr="00987882" w:rsidRDefault="00876A28">
      <w:pPr>
        <w:spacing w:after="120" w:line="276" w:lineRule="auto"/>
        <w:rPr>
          <w:rFonts w:ascii="Helvetica" w:hAnsi="Helvetica" w:cs="Helvetica"/>
        </w:rPr>
      </w:pPr>
      <w:r w:rsidRPr="00987882">
        <w:rPr>
          <w:rFonts w:ascii="Helvetica" w:hAnsi="Helvetica" w:cs="Helvetica"/>
        </w:rPr>
        <w:t>La major part de les fitxes es concentren a l’àmbit d’Exposicions i a l’àmbit transversal Varis (espais i serveis comuns).</w:t>
      </w:r>
    </w:p>
    <w:p w14:paraId="33C08676" w14:textId="77777777" w:rsidR="00055B3B" w:rsidRPr="00987882" w:rsidRDefault="00876A28">
      <w:pPr>
        <w:spacing w:before="60" w:after="40"/>
        <w:jc w:val="center"/>
        <w:rPr>
          <w:rFonts w:ascii="Helvetica" w:hAnsi="Helvetica" w:cs="Helvetica"/>
        </w:rPr>
      </w:pPr>
      <w:r w:rsidRPr="00987882">
        <w:rPr>
          <w:rFonts w:ascii="Helvetica" w:hAnsi="Helvetica" w:cs="Helvetica"/>
          <w:noProof/>
        </w:rPr>
        <w:drawing>
          <wp:inline distT="0" distB="0" distL="0" distR="0" wp14:anchorId="6FF8C796" wp14:editId="360DBBBB">
            <wp:extent cx="4381500" cy="1924050"/>
            <wp:effectExtent l="0" t="0" r="0" b="0"/>
            <wp:docPr id="1636390556" name="Imatge 163639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1924050"/>
                    </a:xfrm>
                    <a:prstGeom prst="rect">
                      <a:avLst/>
                    </a:prstGeom>
                  </pic:spPr>
                </pic:pic>
              </a:graphicData>
            </a:graphic>
          </wp:inline>
        </w:drawing>
      </w:r>
    </w:p>
    <w:p w14:paraId="7BF31AFB" w14:textId="77777777" w:rsidR="00055B3B" w:rsidRPr="00987882" w:rsidRDefault="00876A28">
      <w:pPr>
        <w:spacing w:after="160"/>
        <w:jc w:val="center"/>
        <w:rPr>
          <w:rFonts w:ascii="Helvetica" w:hAnsi="Helvetica" w:cs="Helvetica"/>
        </w:rPr>
      </w:pPr>
      <w:r w:rsidRPr="00987882">
        <w:rPr>
          <w:rFonts w:ascii="Helvetica" w:hAnsi="Helvetica" w:cs="Helvetica"/>
          <w:i/>
          <w:iCs/>
          <w:color w:val="6A6A6A"/>
          <w:sz w:val="17"/>
          <w:szCs w:val="17"/>
        </w:rPr>
        <w:t>Fig. 2. Distribució de fitxes per àmbit (2021–2025).</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055B3B" w:rsidRPr="00987882" w14:paraId="418F84F0" w14:textId="77777777">
        <w:trPr>
          <w:tblHeader/>
        </w:trPr>
        <w:tc>
          <w:tcPr>
            <w:tcW w:w="40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385EFF47"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9"/>
                <w:szCs w:val="19"/>
              </w:rPr>
              <w:t>Àmbit</w:t>
            </w:r>
          </w:p>
        </w:tc>
        <w:tc>
          <w:tcPr>
            <w:tcW w:w="25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2F741671"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Nre.</w:t>
            </w:r>
          </w:p>
        </w:tc>
        <w:tc>
          <w:tcPr>
            <w:tcW w:w="25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138DCA1D"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w:t>
            </w:r>
          </w:p>
        </w:tc>
      </w:tr>
      <w:tr w:rsidR="00055B3B" w:rsidRPr="00987882" w14:paraId="51D1C30F" w14:textId="77777777">
        <w:tc>
          <w:tcPr>
            <w:tcW w:w="4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9EBD330"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Exposicions</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711B6C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67</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D9D97B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47,5%</w:t>
            </w:r>
          </w:p>
        </w:tc>
      </w:tr>
      <w:tr w:rsidR="00055B3B" w:rsidRPr="00987882" w14:paraId="6C737AA6" w14:textId="77777777">
        <w:tc>
          <w:tcPr>
            <w:tcW w:w="4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734FB3A"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Varis</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696C5A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54</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12A3D0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38,3%</w:t>
            </w:r>
          </w:p>
        </w:tc>
      </w:tr>
      <w:tr w:rsidR="00055B3B" w:rsidRPr="00987882" w14:paraId="33A5C224" w14:textId="77777777">
        <w:tc>
          <w:tcPr>
            <w:tcW w:w="4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53514FD"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Entrades</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072E9E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12</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38515E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8,5%</w:t>
            </w:r>
          </w:p>
        </w:tc>
      </w:tr>
      <w:tr w:rsidR="00055B3B" w:rsidRPr="00987882" w14:paraId="5279BB49" w14:textId="77777777">
        <w:tc>
          <w:tcPr>
            <w:tcW w:w="4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915BD1C"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Debats</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204D9CD"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6</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F24666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4,3%</w:t>
            </w:r>
          </w:p>
        </w:tc>
      </w:tr>
      <w:tr w:rsidR="00055B3B" w:rsidRPr="00987882" w14:paraId="11833731" w14:textId="77777777">
        <w:tc>
          <w:tcPr>
            <w:tcW w:w="4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312C400"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Amics</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1F5FDB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513BE9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1,4%</w:t>
            </w:r>
          </w:p>
        </w:tc>
      </w:tr>
    </w:tbl>
    <w:p w14:paraId="71E91D5A" w14:textId="77777777" w:rsidR="00055B3B" w:rsidRPr="00987882" w:rsidRDefault="00876A28" w:rsidP="00FE48DE">
      <w:pPr>
        <w:spacing w:before="240" w:after="240"/>
        <w:rPr>
          <w:rFonts w:ascii="Helvetica" w:hAnsi="Helvetica" w:cs="Helvetica"/>
        </w:rPr>
      </w:pPr>
      <w:bookmarkStart w:id="12" w:name="_Toc234568775"/>
      <w:r w:rsidRPr="00987882">
        <w:rPr>
          <w:rFonts w:ascii="Helvetica" w:hAnsi="Helvetica" w:cs="Helvetica"/>
          <w:b/>
          <w:bCs/>
          <w:color w:val="8C1D1D"/>
          <w:sz w:val="24"/>
          <w:szCs w:val="24"/>
        </w:rPr>
        <w:lastRenderedPageBreak/>
        <w:t>5.3. Distribució per tipologia</w:t>
      </w:r>
      <w:bookmarkEnd w:id="1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055B3B" w:rsidRPr="00987882" w14:paraId="4B88F118" w14:textId="77777777">
        <w:trPr>
          <w:tblHeader/>
        </w:trPr>
        <w:tc>
          <w:tcPr>
            <w:tcW w:w="40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1717FBA3"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9"/>
                <w:szCs w:val="19"/>
              </w:rPr>
              <w:t>Tipologia</w:t>
            </w:r>
          </w:p>
        </w:tc>
        <w:tc>
          <w:tcPr>
            <w:tcW w:w="25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0E1D4C19"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Nre.</w:t>
            </w:r>
          </w:p>
        </w:tc>
        <w:tc>
          <w:tcPr>
            <w:tcW w:w="25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14FD112F"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w:t>
            </w:r>
          </w:p>
        </w:tc>
      </w:tr>
      <w:tr w:rsidR="00055B3B" w:rsidRPr="00987882" w14:paraId="3C80991E" w14:textId="77777777">
        <w:tc>
          <w:tcPr>
            <w:tcW w:w="4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F960853"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Queixa/Reclamació</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9CA337E"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120</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D262C5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85,1%</w:t>
            </w:r>
          </w:p>
        </w:tc>
      </w:tr>
      <w:tr w:rsidR="00055B3B" w:rsidRPr="00987882" w14:paraId="7B119D57" w14:textId="77777777">
        <w:tc>
          <w:tcPr>
            <w:tcW w:w="4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C7EE9B1"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Suggeriment</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BD80451"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18</w:t>
            </w:r>
          </w:p>
        </w:tc>
        <w:tc>
          <w:tcPr>
            <w:tcW w:w="25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92A692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12,8%</w:t>
            </w:r>
          </w:p>
        </w:tc>
      </w:tr>
      <w:tr w:rsidR="00055B3B" w:rsidRPr="00987882" w14:paraId="6831D0D2" w14:textId="77777777">
        <w:tc>
          <w:tcPr>
            <w:tcW w:w="4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DCE0312"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Felicitació</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358BC1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w:t>
            </w:r>
          </w:p>
        </w:tc>
        <w:tc>
          <w:tcPr>
            <w:tcW w:w="25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E35274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2,1%</w:t>
            </w:r>
          </w:p>
        </w:tc>
      </w:tr>
    </w:tbl>
    <w:p w14:paraId="5A25014C" w14:textId="77777777" w:rsidR="00055B3B" w:rsidRPr="00987882" w:rsidRDefault="00876A28">
      <w:pPr>
        <w:rPr>
          <w:rFonts w:ascii="Helvetica" w:hAnsi="Helvetica" w:cs="Helvetica"/>
        </w:rPr>
      </w:pPr>
      <w:r w:rsidRPr="00987882">
        <w:rPr>
          <w:rFonts w:ascii="Helvetica" w:hAnsi="Helvetica" w:cs="Helvetica"/>
        </w:rPr>
        <w:br w:type="page"/>
      </w:r>
    </w:p>
    <w:p w14:paraId="58AFA7DC" w14:textId="77777777" w:rsidR="00055B3B" w:rsidRPr="00DA1B6F" w:rsidRDefault="00876A28" w:rsidP="00DA1B6F">
      <w:pPr>
        <w:spacing w:before="240" w:after="240"/>
        <w:rPr>
          <w:rFonts w:ascii="Helvetica" w:hAnsi="Helvetica" w:cs="Helvetica"/>
          <w:b/>
          <w:bCs/>
          <w:sz w:val="28"/>
          <w:szCs w:val="28"/>
        </w:rPr>
      </w:pPr>
      <w:bookmarkStart w:id="13" w:name="_Toc234568776"/>
      <w:r w:rsidRPr="00987882">
        <w:rPr>
          <w:rFonts w:ascii="Helvetica" w:hAnsi="Helvetica" w:cs="Helvetica"/>
          <w:b/>
          <w:bCs/>
          <w:sz w:val="28"/>
          <w:szCs w:val="28"/>
        </w:rPr>
        <w:lastRenderedPageBreak/>
        <w:t>6. Classificació temàtica global</w:t>
      </w:r>
      <w:bookmarkEnd w:id="13"/>
    </w:p>
    <w:p w14:paraId="65C7884C" w14:textId="77777777" w:rsidR="00055B3B" w:rsidRPr="00987882" w:rsidRDefault="00876A28">
      <w:pPr>
        <w:spacing w:after="120" w:line="276" w:lineRule="auto"/>
        <w:rPr>
          <w:rFonts w:ascii="Helvetica" w:hAnsi="Helvetica" w:cs="Helvetica"/>
        </w:rPr>
      </w:pPr>
      <w:r w:rsidRPr="00987882">
        <w:rPr>
          <w:rFonts w:ascii="Helvetica" w:hAnsi="Helvetica" w:cs="Helvetica"/>
        </w:rPr>
        <w:t>La taula següent recull totes les categories temàtiques detectades, ordenades per freqüència. Les tres primeres concentren gairebé la meitat de les fitxes del període.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6"/>
        <w:gridCol w:w="1750"/>
        <w:gridCol w:w="1750"/>
      </w:tblGrid>
      <w:tr w:rsidR="00055B3B" w:rsidRPr="00987882" w14:paraId="3A052DB9" w14:textId="77777777">
        <w:trPr>
          <w:tblHeader/>
        </w:trPr>
        <w:tc>
          <w:tcPr>
            <w:tcW w:w="55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32C4C299"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9"/>
                <w:szCs w:val="19"/>
              </w:rPr>
              <w:t>Categoria temàtica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416A2C24"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Nre.</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212C42A3"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9"/>
                <w:szCs w:val="19"/>
              </w:rPr>
              <w:t>%</w:t>
            </w:r>
          </w:p>
        </w:tc>
      </w:tr>
      <w:tr w:rsidR="00055B3B" w:rsidRPr="00987882" w14:paraId="6674DFDF"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3B7E91F"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Accessibilitat sensorial i llegibilitat</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1773F1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28</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6BB9CA3"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19,9%</w:t>
            </w:r>
          </w:p>
        </w:tc>
      </w:tr>
      <w:tr w:rsidR="00055B3B" w:rsidRPr="00987882" w14:paraId="6B8200AA"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CBD52DE"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Aforament i massificació</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620D4D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6492B6F7"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14,9%</w:t>
            </w:r>
          </w:p>
        </w:tc>
      </w:tr>
      <w:tr w:rsidR="00055B3B" w:rsidRPr="00987882" w14:paraId="3C3357A3"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56058EA"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Climatització, confort tèrmic i energia</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C3FFD3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19</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DE2430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13,5%</w:t>
            </w:r>
          </w:p>
        </w:tc>
      </w:tr>
      <w:tr w:rsidR="00055B3B" w:rsidRPr="00987882" w14:paraId="120BF8B7"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8B5E31B"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Llengua i traduccions</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4D642F3"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10</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AD32A5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7,1%</w:t>
            </w:r>
          </w:p>
        </w:tc>
      </w:tr>
      <w:tr w:rsidR="00055B3B" w:rsidRPr="00987882" w14:paraId="6817DFB3"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0514571"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Preus, entrades, reserves i gratuïtats</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8E1EC6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10</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E36D1B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7,1%</w:t>
            </w:r>
          </w:p>
        </w:tc>
      </w:tr>
      <w:tr w:rsidR="00055B3B" w:rsidRPr="00987882" w14:paraId="36D432B7"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6EDB2C9"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Atenció al públic i tracte del personal</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7F0C448"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10</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AA6A9FE"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7,1%</w:t>
            </w:r>
          </w:p>
        </w:tc>
      </w:tr>
      <w:tr w:rsidR="00055B3B" w:rsidRPr="00987882" w14:paraId="297EB79A"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5AA6E3A"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Instal·lacions, equipaments i serveis</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6534F1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10</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50DB251"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7,1%</w:t>
            </w:r>
          </w:p>
        </w:tc>
      </w:tr>
      <w:tr w:rsidR="00055B3B" w:rsidRPr="00987882" w14:paraId="08CAEFF0"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D565141"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Senyalística, orientació i informació prèvia</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378214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6</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62A2560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4,3%</w:t>
            </w:r>
          </w:p>
        </w:tc>
      </w:tr>
      <w:tr w:rsidR="00055B3B" w:rsidRPr="00987882" w14:paraId="57466A47"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C636FCD"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Programació, continguts i comissariat</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DC4EC5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6</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6AC33A7"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4,3%</w:t>
            </w:r>
          </w:p>
        </w:tc>
      </w:tr>
      <w:tr w:rsidR="00055B3B" w:rsidRPr="00987882" w14:paraId="0AF33E7D"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368131D"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Accessibilitat física i confort</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AB219E7"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6</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6D9868A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4,3%</w:t>
            </w:r>
          </w:p>
        </w:tc>
      </w:tr>
      <w:tr w:rsidR="00055B3B" w:rsidRPr="00987882" w14:paraId="7846C3B3"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0B0EBE5"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Normes d'ús i accés</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E5689A9"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8EBC73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3,5%</w:t>
            </w:r>
          </w:p>
        </w:tc>
      </w:tr>
      <w:tr w:rsidR="00055B3B" w:rsidRPr="00987882" w14:paraId="7F73AC24"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DCE9CBE"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Soroll i gestió de grups</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A60027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04B2FC0"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2,1%</w:t>
            </w:r>
          </w:p>
        </w:tc>
      </w:tr>
      <w:tr w:rsidR="00055B3B" w:rsidRPr="00987882" w14:paraId="46FB8364"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39FE7A7"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Felicitacions i agraïments</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886ADD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1C7BF1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2,1%</w:t>
            </w:r>
          </w:p>
        </w:tc>
      </w:tr>
      <w:tr w:rsidR="00055B3B" w:rsidRPr="00987882" w14:paraId="7208F983" w14:textId="77777777">
        <w:tc>
          <w:tcPr>
            <w:tcW w:w="55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9EC7496"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Seguretat de béns i persones</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F416F7D"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C5EF5D0"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2,1%</w:t>
            </w:r>
          </w:p>
        </w:tc>
      </w:tr>
      <w:tr w:rsidR="00055B3B" w:rsidRPr="00987882" w14:paraId="6C221A19" w14:textId="77777777">
        <w:tc>
          <w:tcPr>
            <w:tcW w:w="55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D590555" w14:textId="77777777" w:rsidR="00055B3B" w:rsidRPr="00987882" w:rsidRDefault="00876A28">
            <w:pPr>
              <w:spacing w:line="250" w:lineRule="auto"/>
              <w:rPr>
                <w:rFonts w:ascii="Helvetica" w:hAnsi="Helvetica" w:cs="Helvetica"/>
              </w:rPr>
            </w:pPr>
            <w:r w:rsidRPr="00987882">
              <w:rPr>
                <w:rFonts w:ascii="Helvetica" w:hAnsi="Helvetica" w:cs="Helvetica"/>
                <w:sz w:val="19"/>
                <w:szCs w:val="19"/>
              </w:rPr>
              <w:t>Altres / organització general</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B2E79B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0FFB07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9"/>
                <w:szCs w:val="19"/>
              </w:rPr>
              <w:t>0,7%</w:t>
            </w:r>
          </w:p>
        </w:tc>
      </w:tr>
    </w:tbl>
    <w:p w14:paraId="23A13E2A" w14:textId="77777777" w:rsidR="00055B3B" w:rsidRPr="00987882" w:rsidRDefault="00055B3B">
      <w:pPr>
        <w:spacing w:after="80"/>
        <w:rPr>
          <w:rFonts w:ascii="Helvetica" w:hAnsi="Helvetica" w:cs="Helvetica"/>
        </w:rPr>
      </w:pPr>
    </w:p>
    <w:p w14:paraId="7BDA8DA6" w14:textId="77777777" w:rsidR="00055B3B" w:rsidRPr="00987882" w:rsidRDefault="00876A28">
      <w:pPr>
        <w:spacing w:before="60" w:after="40"/>
        <w:jc w:val="center"/>
        <w:rPr>
          <w:rFonts w:ascii="Helvetica" w:hAnsi="Helvetica" w:cs="Helvetica"/>
        </w:rPr>
      </w:pPr>
      <w:r w:rsidRPr="00987882">
        <w:rPr>
          <w:rFonts w:ascii="Helvetica" w:hAnsi="Helvetica" w:cs="Helvetica"/>
          <w:noProof/>
        </w:rPr>
        <w:drawing>
          <wp:inline distT="0" distB="0" distL="0" distR="0" wp14:anchorId="47E7C0B0" wp14:editId="20D7EBEB">
            <wp:extent cx="4762500" cy="3590925"/>
            <wp:effectExtent l="0" t="0" r="0" b="0"/>
            <wp:docPr id="1906859432" name="Imatge 190685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762500" cy="3590925"/>
                    </a:xfrm>
                    <a:prstGeom prst="rect">
                      <a:avLst/>
                    </a:prstGeom>
                  </pic:spPr>
                </pic:pic>
              </a:graphicData>
            </a:graphic>
          </wp:inline>
        </w:drawing>
      </w:r>
    </w:p>
    <w:p w14:paraId="0A790295" w14:textId="77777777" w:rsidR="00055B3B" w:rsidRPr="00987882" w:rsidRDefault="00876A28">
      <w:pPr>
        <w:spacing w:after="160"/>
        <w:jc w:val="center"/>
        <w:rPr>
          <w:rFonts w:ascii="Helvetica" w:hAnsi="Helvetica" w:cs="Helvetica"/>
        </w:rPr>
      </w:pPr>
      <w:r w:rsidRPr="00987882">
        <w:rPr>
          <w:rFonts w:ascii="Helvetica" w:hAnsi="Helvetica" w:cs="Helvetica"/>
          <w:i/>
          <w:iCs/>
          <w:color w:val="6A6A6A"/>
          <w:sz w:val="17"/>
          <w:szCs w:val="17"/>
        </w:rPr>
        <w:t>Fig. 3. Distribució de fitxes per categoria temàtica (2021–2025).</w:t>
      </w:r>
    </w:p>
    <w:p w14:paraId="34B33FD5" w14:textId="77777777" w:rsidR="00A24E01" w:rsidRDefault="00A24E01" w:rsidP="00FE48DE">
      <w:pPr>
        <w:spacing w:before="240" w:after="240"/>
        <w:rPr>
          <w:rFonts w:ascii="Helvetica" w:hAnsi="Helvetica" w:cs="Helvetica"/>
          <w:b/>
          <w:bCs/>
          <w:color w:val="8C1D1D"/>
          <w:sz w:val="24"/>
          <w:szCs w:val="24"/>
        </w:rPr>
      </w:pPr>
      <w:bookmarkStart w:id="14" w:name="_Toc234568777"/>
    </w:p>
    <w:p w14:paraId="5F64C98C" w14:textId="6D496BA3" w:rsidR="00055B3B" w:rsidRPr="00FE48DE" w:rsidRDefault="00876A28" w:rsidP="00FE48DE">
      <w:pPr>
        <w:spacing w:before="240" w:after="240"/>
        <w:rPr>
          <w:rFonts w:ascii="Helvetica" w:hAnsi="Helvetica" w:cs="Helvetica"/>
          <w:b/>
          <w:bCs/>
          <w:color w:val="8C1D1D"/>
          <w:sz w:val="24"/>
          <w:szCs w:val="24"/>
        </w:rPr>
      </w:pPr>
      <w:r w:rsidRPr="00987882">
        <w:rPr>
          <w:rFonts w:ascii="Helvetica" w:hAnsi="Helvetica" w:cs="Helvetica"/>
          <w:b/>
          <w:bCs/>
          <w:color w:val="8C1D1D"/>
          <w:sz w:val="24"/>
          <w:szCs w:val="24"/>
        </w:rPr>
        <w:t>6.1. Evolució temàtica per any (principals categories)</w:t>
      </w:r>
      <w:bookmarkEnd w:id="14"/>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6"/>
        <w:gridCol w:w="1000"/>
        <w:gridCol w:w="1000"/>
        <w:gridCol w:w="1000"/>
        <w:gridCol w:w="1000"/>
        <w:gridCol w:w="1000"/>
        <w:gridCol w:w="1000"/>
      </w:tblGrid>
      <w:tr w:rsidR="00055B3B" w:rsidRPr="00987882" w14:paraId="1A1D757A" w14:textId="77777777">
        <w:trPr>
          <w:tblHeader/>
        </w:trPr>
        <w:tc>
          <w:tcPr>
            <w:tcW w:w="30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3894DB46"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8"/>
                <w:szCs w:val="18"/>
              </w:rPr>
              <w:lastRenderedPageBreak/>
              <w:t>Categoria</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41ACD6FC"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2021</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1EC05120"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2022</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52F4E85A"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2023</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1882B996"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2024</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6A1670C1"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2025</w:t>
            </w:r>
          </w:p>
        </w:tc>
        <w:tc>
          <w:tcPr>
            <w:tcW w:w="10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79F07DF7"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8"/>
                <w:szCs w:val="18"/>
              </w:rPr>
              <w:t>Total</w:t>
            </w:r>
          </w:p>
        </w:tc>
      </w:tr>
      <w:tr w:rsidR="00055B3B" w:rsidRPr="00987882" w14:paraId="22FAF09C" w14:textId="77777777">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7308FD3"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Accessibilitat sensorial i llegibilitat</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D0A8EE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91A354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6</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D7A9F1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6</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435F4F9"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4</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503B01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9</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9879F66" w14:textId="45B8C351" w:rsidR="00055B3B" w:rsidRPr="00A24E01" w:rsidRDefault="00FE48DE">
            <w:pPr>
              <w:spacing w:line="250" w:lineRule="auto"/>
              <w:jc w:val="center"/>
              <w:rPr>
                <w:rFonts w:ascii="Helvetica" w:hAnsi="Helvetica" w:cs="Helvetica"/>
                <w:b/>
                <w:bCs/>
                <w:sz w:val="18"/>
                <w:szCs w:val="18"/>
              </w:rPr>
            </w:pPr>
            <w:r w:rsidRPr="00A24E01">
              <w:rPr>
                <w:rFonts w:ascii="Helvetica" w:hAnsi="Helvetica" w:cs="Helvetica"/>
                <w:b/>
                <w:bCs/>
                <w:sz w:val="18"/>
                <w:szCs w:val="18"/>
              </w:rPr>
              <w:t>28</w:t>
            </w:r>
          </w:p>
        </w:tc>
      </w:tr>
      <w:tr w:rsidR="00055B3B" w:rsidRPr="00987882" w14:paraId="5196586C" w14:textId="77777777">
        <w:tc>
          <w:tcPr>
            <w:tcW w:w="3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FED615F"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Aforament i massificació</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0BD450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10</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80E6E1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6</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CA16F6B"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83C55A1"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DADE1C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2BB2C11" w14:textId="6D7CE818" w:rsidR="00055B3B" w:rsidRPr="00A24E01" w:rsidRDefault="00FE48DE">
            <w:pPr>
              <w:spacing w:line="250" w:lineRule="auto"/>
              <w:jc w:val="center"/>
              <w:rPr>
                <w:rFonts w:ascii="Helvetica" w:hAnsi="Helvetica" w:cs="Helvetica"/>
                <w:b/>
                <w:bCs/>
                <w:sz w:val="18"/>
                <w:szCs w:val="18"/>
              </w:rPr>
            </w:pPr>
            <w:r w:rsidRPr="00A24E01">
              <w:rPr>
                <w:rFonts w:ascii="Helvetica" w:hAnsi="Helvetica" w:cs="Helvetica"/>
                <w:b/>
                <w:bCs/>
                <w:sz w:val="18"/>
                <w:szCs w:val="18"/>
              </w:rPr>
              <w:t>21</w:t>
            </w:r>
          </w:p>
        </w:tc>
      </w:tr>
      <w:tr w:rsidR="00055B3B" w:rsidRPr="00987882" w14:paraId="0142E2D2" w14:textId="77777777">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FCB15AF"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Climatització, confort tèrmic i energia</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D0B840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2</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DD42BB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8</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F9E40B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5262EA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4</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4D9C6DD"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2</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1AEFD94" w14:textId="573775CA" w:rsidR="00055B3B" w:rsidRPr="00A24E01" w:rsidRDefault="00A24E01">
            <w:pPr>
              <w:spacing w:line="250" w:lineRule="auto"/>
              <w:jc w:val="center"/>
              <w:rPr>
                <w:rFonts w:ascii="Helvetica" w:hAnsi="Helvetica" w:cs="Helvetica"/>
                <w:b/>
                <w:bCs/>
                <w:sz w:val="18"/>
                <w:szCs w:val="18"/>
              </w:rPr>
            </w:pPr>
            <w:r w:rsidRPr="00A24E01">
              <w:rPr>
                <w:rFonts w:ascii="Helvetica" w:hAnsi="Helvetica" w:cs="Helvetica"/>
                <w:b/>
                <w:bCs/>
                <w:sz w:val="18"/>
                <w:szCs w:val="18"/>
              </w:rPr>
              <w:t>19</w:t>
            </w:r>
          </w:p>
        </w:tc>
      </w:tr>
      <w:tr w:rsidR="00055B3B" w:rsidRPr="00987882" w14:paraId="722F359A" w14:textId="77777777">
        <w:tc>
          <w:tcPr>
            <w:tcW w:w="3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E0453C6"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Llengua i traduccions</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70EC9B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2</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D5C6CEE"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DCBDA4D"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2</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0828EC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BABEA6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4</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D4BDB77" w14:textId="1895CD40" w:rsidR="00055B3B" w:rsidRPr="00A24E01" w:rsidRDefault="00A24E01">
            <w:pPr>
              <w:spacing w:line="250" w:lineRule="auto"/>
              <w:jc w:val="center"/>
              <w:rPr>
                <w:rFonts w:ascii="Helvetica" w:hAnsi="Helvetica" w:cs="Helvetica"/>
                <w:b/>
                <w:bCs/>
                <w:sz w:val="18"/>
                <w:szCs w:val="18"/>
              </w:rPr>
            </w:pPr>
            <w:r w:rsidRPr="00A24E01">
              <w:rPr>
                <w:rFonts w:ascii="Helvetica" w:hAnsi="Helvetica" w:cs="Helvetica"/>
                <w:b/>
                <w:bCs/>
                <w:sz w:val="18"/>
                <w:szCs w:val="18"/>
              </w:rPr>
              <w:t>10</w:t>
            </w:r>
          </w:p>
        </w:tc>
      </w:tr>
      <w:tr w:rsidR="00055B3B" w:rsidRPr="00987882" w14:paraId="16754EBF" w14:textId="77777777">
        <w:tc>
          <w:tcPr>
            <w:tcW w:w="30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82838D4"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Preus, entrades, reserves i gratuïtats</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A18D56F"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5C0FAE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7669296"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0</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5126B7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3</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EB0BDE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D72C17A" w14:textId="1C9E8C71" w:rsidR="00055B3B" w:rsidRPr="00A24E01" w:rsidRDefault="00A24E01">
            <w:pPr>
              <w:spacing w:line="250" w:lineRule="auto"/>
              <w:jc w:val="center"/>
              <w:rPr>
                <w:rFonts w:ascii="Helvetica" w:hAnsi="Helvetica" w:cs="Helvetica"/>
                <w:b/>
                <w:bCs/>
                <w:sz w:val="18"/>
                <w:szCs w:val="18"/>
              </w:rPr>
            </w:pPr>
            <w:r w:rsidRPr="00A24E01">
              <w:rPr>
                <w:rFonts w:ascii="Helvetica" w:hAnsi="Helvetica" w:cs="Helvetica"/>
                <w:b/>
                <w:bCs/>
                <w:sz w:val="18"/>
                <w:szCs w:val="18"/>
              </w:rPr>
              <w:t>10</w:t>
            </w:r>
          </w:p>
        </w:tc>
      </w:tr>
      <w:tr w:rsidR="00055B3B" w:rsidRPr="00987882" w14:paraId="32D0AB08" w14:textId="77777777">
        <w:tc>
          <w:tcPr>
            <w:tcW w:w="30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D5ABEAB" w14:textId="77777777" w:rsidR="00055B3B" w:rsidRPr="00987882" w:rsidRDefault="00876A28">
            <w:pPr>
              <w:spacing w:line="250" w:lineRule="auto"/>
              <w:rPr>
                <w:rFonts w:ascii="Helvetica" w:hAnsi="Helvetica" w:cs="Helvetica"/>
              </w:rPr>
            </w:pPr>
            <w:r w:rsidRPr="00987882">
              <w:rPr>
                <w:rFonts w:ascii="Helvetica" w:hAnsi="Helvetica" w:cs="Helvetica"/>
                <w:sz w:val="18"/>
                <w:szCs w:val="18"/>
              </w:rPr>
              <w:t>Atenció al públic i tracte del personal</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D51725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4</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89BA99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0</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6C55AEC"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6C3DE680"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1</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DC0A361"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8"/>
                <w:szCs w:val="18"/>
              </w:rPr>
              <w:t>4</w:t>
            </w:r>
          </w:p>
        </w:tc>
        <w:tc>
          <w:tcPr>
            <w:tcW w:w="10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24882DB" w14:textId="542AB9D4" w:rsidR="00055B3B" w:rsidRPr="00A24E01" w:rsidRDefault="00A24E01">
            <w:pPr>
              <w:spacing w:line="250" w:lineRule="auto"/>
              <w:jc w:val="center"/>
              <w:rPr>
                <w:rFonts w:ascii="Helvetica" w:hAnsi="Helvetica" w:cs="Helvetica"/>
                <w:b/>
                <w:bCs/>
                <w:sz w:val="18"/>
                <w:szCs w:val="18"/>
              </w:rPr>
            </w:pPr>
            <w:r w:rsidRPr="00A24E01">
              <w:rPr>
                <w:rFonts w:ascii="Helvetica" w:hAnsi="Helvetica" w:cs="Helvetica"/>
                <w:b/>
                <w:bCs/>
                <w:sz w:val="18"/>
                <w:szCs w:val="18"/>
              </w:rPr>
              <w:t>10</w:t>
            </w:r>
          </w:p>
        </w:tc>
      </w:tr>
    </w:tbl>
    <w:p w14:paraId="0A3E107A" w14:textId="77777777" w:rsidR="00055B3B" w:rsidRPr="00987882" w:rsidRDefault="00876A28">
      <w:pPr>
        <w:rPr>
          <w:rFonts w:ascii="Helvetica" w:hAnsi="Helvetica" w:cs="Helvetica"/>
        </w:rPr>
      </w:pPr>
      <w:r w:rsidRPr="00987882">
        <w:rPr>
          <w:rFonts w:ascii="Helvetica" w:hAnsi="Helvetica" w:cs="Helvetica"/>
        </w:rPr>
        <w:br w:type="page"/>
      </w:r>
    </w:p>
    <w:p w14:paraId="0A0AD624" w14:textId="77777777" w:rsidR="00055B3B" w:rsidRPr="00A24E01" w:rsidRDefault="00876A28" w:rsidP="00A24E01">
      <w:pPr>
        <w:spacing w:before="240" w:after="240"/>
        <w:rPr>
          <w:rFonts w:ascii="Helvetica" w:hAnsi="Helvetica" w:cs="Helvetica"/>
          <w:b/>
          <w:bCs/>
          <w:sz w:val="28"/>
          <w:szCs w:val="28"/>
        </w:rPr>
      </w:pPr>
      <w:bookmarkStart w:id="15" w:name="_Toc234568778"/>
      <w:r w:rsidRPr="00987882">
        <w:rPr>
          <w:rFonts w:ascii="Helvetica" w:hAnsi="Helvetica" w:cs="Helvetica"/>
          <w:b/>
          <w:bCs/>
          <w:sz w:val="28"/>
          <w:szCs w:val="28"/>
        </w:rPr>
        <w:lastRenderedPageBreak/>
        <w:t>7. Temes principals detectats</w:t>
      </w:r>
      <w:bookmarkEnd w:id="15"/>
    </w:p>
    <w:p w14:paraId="5CC5D0EF" w14:textId="77777777" w:rsidR="00055B3B" w:rsidRPr="00A24E01" w:rsidRDefault="00876A28" w:rsidP="00A24E01">
      <w:pPr>
        <w:spacing w:before="240" w:after="240"/>
        <w:rPr>
          <w:rFonts w:ascii="Helvetica" w:hAnsi="Helvetica" w:cs="Helvetica"/>
          <w:b/>
          <w:bCs/>
          <w:color w:val="8C1D1D"/>
          <w:sz w:val="24"/>
          <w:szCs w:val="24"/>
        </w:rPr>
      </w:pPr>
      <w:bookmarkStart w:id="16" w:name="_Toc234568779"/>
      <w:r w:rsidRPr="00987882">
        <w:rPr>
          <w:rFonts w:ascii="Helvetica" w:hAnsi="Helvetica" w:cs="Helvetica"/>
          <w:b/>
          <w:bCs/>
          <w:color w:val="8C1D1D"/>
          <w:sz w:val="24"/>
          <w:szCs w:val="24"/>
        </w:rPr>
        <w:t>Accessibilitat sensorial i llegibilitat — 28 fitxes</w:t>
      </w:r>
      <w:bookmarkEnd w:id="16"/>
    </w:p>
    <w:p w14:paraId="2BED40F5"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És la matèria més recurrent del període. Es concentra en la llegibilitat de les cartel·les i els textos de sala (mida de lletra massa petita, ubicació poc pràctica, poca il·luminació o contrast insuficient) i en els recursos audiovisuals (àudios i audioguies amb problemes de comprensió, manca de subtítols, velocitat de reproducció). Diverses fitxes provenen de persones grans o amb baixa visió.</w:t>
      </w:r>
    </w:p>
    <w:p w14:paraId="47E1D291"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És una àrea amb un potencial de millora clar i transversal a totes les exposicions, ja que afecta la comprensió de la proposta expositiva mateixa.</w:t>
      </w:r>
    </w:p>
    <w:p w14:paraId="3D57DD2B" w14:textId="77777777" w:rsidR="00055B3B" w:rsidRPr="00A24E01" w:rsidRDefault="00876A28" w:rsidP="00A24E01">
      <w:pPr>
        <w:spacing w:before="240" w:after="240"/>
        <w:rPr>
          <w:rFonts w:ascii="Helvetica" w:hAnsi="Helvetica" w:cs="Helvetica"/>
          <w:b/>
          <w:bCs/>
          <w:color w:val="8C1D1D"/>
          <w:sz w:val="24"/>
          <w:szCs w:val="24"/>
        </w:rPr>
      </w:pPr>
      <w:bookmarkStart w:id="17" w:name="_Toc234568780"/>
      <w:r w:rsidRPr="00987882">
        <w:rPr>
          <w:rFonts w:ascii="Helvetica" w:hAnsi="Helvetica" w:cs="Helvetica"/>
          <w:b/>
          <w:bCs/>
          <w:color w:val="8C1D1D"/>
          <w:sz w:val="24"/>
          <w:szCs w:val="24"/>
        </w:rPr>
        <w:t>Aforament i massificació — 21 fitxes</w:t>
      </w:r>
      <w:bookmarkEnd w:id="17"/>
    </w:p>
    <w:p w14:paraId="6ECC81F3"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La sensació de massificació —impossibilitat de veure bé les obres, aglomeracions davant les cartel·les, soroll i incomoditat— apareix de manera molt concentrada en exposicions de gran afluència, especialment les de fotoperiodisme. En diverses fitxes es demana explícitament limitar o controlar millor l’aforament i preveure el recorregut de visita.</w:t>
      </w:r>
    </w:p>
    <w:p w14:paraId="36A2447C"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En el context de 2021, part d’aquestes fitxes s’associen també a la percepció d’incompliment de les distàncies de seguretat sanitàries.</w:t>
      </w:r>
    </w:p>
    <w:p w14:paraId="0A2A109B" w14:textId="77777777" w:rsidR="00055B3B" w:rsidRPr="00A24E01" w:rsidRDefault="00876A28" w:rsidP="00A24E01">
      <w:pPr>
        <w:spacing w:before="240" w:after="240"/>
        <w:rPr>
          <w:rFonts w:ascii="Helvetica" w:hAnsi="Helvetica" w:cs="Helvetica"/>
          <w:b/>
          <w:bCs/>
          <w:color w:val="8C1D1D"/>
          <w:sz w:val="24"/>
          <w:szCs w:val="24"/>
        </w:rPr>
      </w:pPr>
      <w:bookmarkStart w:id="18" w:name="_Toc234568781"/>
      <w:r w:rsidRPr="00987882">
        <w:rPr>
          <w:rFonts w:ascii="Helvetica" w:hAnsi="Helvetica" w:cs="Helvetica"/>
          <w:b/>
          <w:bCs/>
          <w:color w:val="8C1D1D"/>
          <w:sz w:val="24"/>
          <w:szCs w:val="24"/>
        </w:rPr>
        <w:t>Climatització, confort tèrmic i energia — 19 fitxes</w:t>
      </w:r>
      <w:bookmarkEnd w:id="18"/>
    </w:p>
    <w:p w14:paraId="0ACBCFB2"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La percepció de fred excessiu a les sales (i, en alguns casos, de calor) és una constant al llarg de tots els anys. Un tret distintiu és que sovint la queixa s’expressa en clau de sostenibilitat: les persones visitants ho perceben com un malbaratament energètic poc coherent amb el discurs ambiental del centre.</w:t>
      </w:r>
    </w:p>
    <w:p w14:paraId="47EB9AC8"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Això converteix la climatització en una qüestió que va més enllà del confort i toca directament la coherència institucional en matèria de sostenibilitat.</w:t>
      </w:r>
    </w:p>
    <w:p w14:paraId="349DD08F" w14:textId="77777777" w:rsidR="00055B3B" w:rsidRPr="00A24E01" w:rsidRDefault="00876A28" w:rsidP="00A24E01">
      <w:pPr>
        <w:spacing w:before="240" w:after="240"/>
        <w:rPr>
          <w:rFonts w:ascii="Helvetica" w:hAnsi="Helvetica" w:cs="Helvetica"/>
          <w:b/>
          <w:bCs/>
          <w:color w:val="8C1D1D"/>
          <w:sz w:val="24"/>
          <w:szCs w:val="24"/>
        </w:rPr>
      </w:pPr>
      <w:bookmarkStart w:id="19" w:name="_Toc234568782"/>
      <w:r w:rsidRPr="00987882">
        <w:rPr>
          <w:rFonts w:ascii="Helvetica" w:hAnsi="Helvetica" w:cs="Helvetica"/>
          <w:b/>
          <w:bCs/>
          <w:color w:val="8C1D1D"/>
          <w:sz w:val="24"/>
          <w:szCs w:val="24"/>
        </w:rPr>
        <w:t>Llengua i traduccions — 10 fitxes</w:t>
      </w:r>
      <w:bookmarkEnd w:id="19"/>
    </w:p>
    <w:p w14:paraId="2556D8FD"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Les fitxes sobre llengua tenen una doble direcció: d’una banda, peticions perquè el català sigui la llengua vehicular de les activitats, visites comentades i debats; de l’altra, peticions de traducció o subtitulació al castellà i altres llengües. També s’hi apunten mancances de subtítols en versions originals.</w:t>
      </w:r>
    </w:p>
    <w:p w14:paraId="0FCF2FFD" w14:textId="77777777" w:rsidR="00055B3B" w:rsidRPr="00987882" w:rsidRDefault="00876A28" w:rsidP="00A24E01">
      <w:pPr>
        <w:spacing w:before="240" w:after="240"/>
        <w:rPr>
          <w:rFonts w:ascii="Helvetica" w:hAnsi="Helvetica" w:cs="Helvetica"/>
        </w:rPr>
      </w:pPr>
      <w:bookmarkStart w:id="20" w:name="_Toc234568783"/>
      <w:r w:rsidRPr="00987882">
        <w:rPr>
          <w:rFonts w:ascii="Helvetica" w:hAnsi="Helvetica" w:cs="Helvetica"/>
          <w:b/>
          <w:bCs/>
          <w:color w:val="8C1D1D"/>
          <w:sz w:val="24"/>
          <w:szCs w:val="24"/>
        </w:rPr>
        <w:t>Preus, entrades, reserves i gratuïtats — 10 fitxes</w:t>
      </w:r>
      <w:bookmarkEnd w:id="20"/>
    </w:p>
    <w:p w14:paraId="1A70BABB"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Concentra dubtes i disconformitats sobre les condicions de gratuïtat (col·lectius docents, premsa), la necessitat de reserva prèvia en determinades franges i peticions de devolució. Diverses fitxes reflecteixen una informació prèvia insuficient sobre aquestes condicions.</w:t>
      </w:r>
    </w:p>
    <w:p w14:paraId="71B845C9" w14:textId="77777777" w:rsidR="00055B3B" w:rsidRPr="00A24E01" w:rsidRDefault="00876A28" w:rsidP="00A24E01">
      <w:pPr>
        <w:spacing w:before="240" w:after="240"/>
        <w:rPr>
          <w:rFonts w:ascii="Helvetica" w:hAnsi="Helvetica" w:cs="Helvetica"/>
          <w:b/>
          <w:bCs/>
          <w:color w:val="8C1D1D"/>
          <w:sz w:val="24"/>
          <w:szCs w:val="24"/>
        </w:rPr>
      </w:pPr>
      <w:bookmarkStart w:id="21" w:name="_Toc234568784"/>
      <w:r w:rsidRPr="00987882">
        <w:rPr>
          <w:rFonts w:ascii="Helvetica" w:hAnsi="Helvetica" w:cs="Helvetica"/>
          <w:b/>
          <w:bCs/>
          <w:color w:val="8C1D1D"/>
          <w:sz w:val="24"/>
          <w:szCs w:val="24"/>
        </w:rPr>
        <w:t>Atenció al públic i tracte del personal — 10 fitxes</w:t>
      </w:r>
      <w:bookmarkEnd w:id="21"/>
    </w:p>
    <w:p w14:paraId="455A3684"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Recull tant valoracions negatives del tracte rebut (percepció de males maneres, gestió poc empàtica d’incidents) com reconeixements positius de l’amabilitat del personal. La gestió d’incidents concrets (per exemple, indisposicions de visitants) apareix com un punt sensible.</w:t>
      </w:r>
    </w:p>
    <w:p w14:paraId="7655632A" w14:textId="77777777" w:rsidR="00A24E01" w:rsidRDefault="00A24E01" w:rsidP="00A24E01">
      <w:pPr>
        <w:spacing w:before="240" w:after="240"/>
        <w:rPr>
          <w:rFonts w:ascii="Helvetica" w:hAnsi="Helvetica" w:cs="Helvetica"/>
          <w:b/>
          <w:bCs/>
          <w:color w:val="8C1D1D"/>
          <w:sz w:val="24"/>
          <w:szCs w:val="24"/>
        </w:rPr>
      </w:pPr>
      <w:bookmarkStart w:id="22" w:name="_Toc234568785"/>
    </w:p>
    <w:p w14:paraId="30EA4197" w14:textId="619398AF" w:rsidR="00055B3B" w:rsidRPr="00A24E01" w:rsidRDefault="00876A28" w:rsidP="00A24E01">
      <w:pPr>
        <w:spacing w:before="240" w:after="240"/>
        <w:rPr>
          <w:rFonts w:ascii="Helvetica" w:hAnsi="Helvetica" w:cs="Helvetica"/>
          <w:b/>
          <w:bCs/>
          <w:color w:val="8C1D1D"/>
          <w:sz w:val="24"/>
          <w:szCs w:val="24"/>
        </w:rPr>
      </w:pPr>
      <w:r w:rsidRPr="00987882">
        <w:rPr>
          <w:rFonts w:ascii="Helvetica" w:hAnsi="Helvetica" w:cs="Helvetica"/>
          <w:b/>
          <w:bCs/>
          <w:color w:val="8C1D1D"/>
          <w:sz w:val="24"/>
          <w:szCs w:val="24"/>
        </w:rPr>
        <w:lastRenderedPageBreak/>
        <w:t>Instal·lacions, equipaments i serveis — 10 fitxes</w:t>
      </w:r>
      <w:bookmarkEnd w:id="22"/>
    </w:p>
    <w:p w14:paraId="25E31D51"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Inclou el funcionament de les guixetes i les noves taquilles, la neteja i l’estat dels lavabos, la cafeteria i el restaurant, i la connectivitat (wifi/cobertura per als codis QR). La presència de queixes sobre “les noves taquilles” i els “lavabos nous” evidencia que durant el període s’han executat renovacions d’equipaments.</w:t>
      </w:r>
    </w:p>
    <w:p w14:paraId="14E86FA4" w14:textId="77777777" w:rsidR="00055B3B" w:rsidRPr="00987882" w:rsidRDefault="00876A28" w:rsidP="00A24E01">
      <w:pPr>
        <w:spacing w:before="60" w:after="120" w:line="276" w:lineRule="auto"/>
        <w:jc w:val="both"/>
        <w:rPr>
          <w:rFonts w:ascii="Helvetica" w:hAnsi="Helvetica" w:cs="Helvetica"/>
        </w:rPr>
      </w:pPr>
      <w:r w:rsidRPr="00987882">
        <w:rPr>
          <w:rFonts w:ascii="Helvetica" w:hAnsi="Helvetica" w:cs="Helvetica"/>
        </w:rPr>
        <w:t>Les categories restants —senyalística i informació prèvia, programació i continguts, accessibilitat física, normes d’ús, soroll i gestió de grups, seguretat de béns i persones, i felicitacions— completen el mapa i es poden consultar en detall al registre anonimitzat que acompanya l’informe en format obert.</w:t>
      </w:r>
    </w:p>
    <w:p w14:paraId="340F976F" w14:textId="77777777" w:rsidR="00055B3B" w:rsidRPr="00987882" w:rsidRDefault="00876A28">
      <w:pPr>
        <w:rPr>
          <w:rFonts w:ascii="Helvetica" w:hAnsi="Helvetica" w:cs="Helvetica"/>
        </w:rPr>
      </w:pPr>
      <w:r w:rsidRPr="00987882">
        <w:rPr>
          <w:rFonts w:ascii="Helvetica" w:hAnsi="Helvetica" w:cs="Helvetica"/>
        </w:rPr>
        <w:br w:type="page"/>
      </w:r>
    </w:p>
    <w:p w14:paraId="55314149" w14:textId="77777777" w:rsidR="00055B3B" w:rsidRPr="00A24E01" w:rsidRDefault="00876A28" w:rsidP="00A24E01">
      <w:pPr>
        <w:spacing w:before="240" w:after="240"/>
        <w:rPr>
          <w:rFonts w:ascii="Helvetica" w:hAnsi="Helvetica" w:cs="Helvetica"/>
          <w:b/>
          <w:bCs/>
          <w:sz w:val="28"/>
          <w:szCs w:val="28"/>
        </w:rPr>
      </w:pPr>
      <w:bookmarkStart w:id="23" w:name="_Toc234568786"/>
      <w:r w:rsidRPr="00987882">
        <w:rPr>
          <w:rFonts w:ascii="Helvetica" w:hAnsi="Helvetica" w:cs="Helvetica"/>
          <w:b/>
          <w:bCs/>
          <w:sz w:val="28"/>
          <w:szCs w:val="28"/>
        </w:rPr>
        <w:lastRenderedPageBreak/>
        <w:t>8. Actuacions de millora i estat de seguiment</w:t>
      </w:r>
      <w:bookmarkEnd w:id="23"/>
    </w:p>
    <w:p w14:paraId="5DA25DB1" w14:textId="77777777" w:rsidR="00055B3B" w:rsidRPr="00987882" w:rsidRDefault="00876A28" w:rsidP="00A24E01">
      <w:pPr>
        <w:spacing w:after="120" w:line="276" w:lineRule="auto"/>
        <w:jc w:val="both"/>
        <w:rPr>
          <w:rFonts w:ascii="Helvetica" w:hAnsi="Helvetica" w:cs="Helvetica"/>
        </w:rPr>
      </w:pPr>
      <w:r w:rsidRPr="00987882">
        <w:rPr>
          <w:rFonts w:ascii="Helvetica" w:hAnsi="Helvetica" w:cs="Helvetica"/>
        </w:rPr>
        <w:t>El valor últim d’aquest cicle és tancar el bucle entre la queixa i la millora. A partir de l’anàlisi de les incidències i de la informació de seguiment aportada pels serveis responsables, s’identifiquen les principals actuacions de millora, agrupades per àrea temàtica, amb el seu estat d’avançament.</w:t>
      </w:r>
    </w:p>
    <w:p w14:paraId="18CF4437" w14:textId="77777777" w:rsidR="00055B3B" w:rsidRPr="00987882" w:rsidRDefault="00876A28" w:rsidP="00A24E01">
      <w:pPr>
        <w:spacing w:after="150" w:line="276" w:lineRule="auto"/>
        <w:jc w:val="both"/>
        <w:rPr>
          <w:rFonts w:ascii="Helvetica" w:hAnsi="Helvetica" w:cs="Helvetica"/>
        </w:rPr>
      </w:pPr>
      <w:r w:rsidRPr="00987882">
        <w:rPr>
          <w:rFonts w:ascii="Helvetica" w:hAnsi="Helvetica" w:cs="Helvetica"/>
          <w:i/>
          <w:iCs/>
          <w:sz w:val="18"/>
          <w:szCs w:val="18"/>
        </w:rPr>
        <w:t>Llegenda d’estats:  Implementada (executada)  ·  En curs (parcialment implementada)  ·  En estudi (en valoració)  ·  En revisió (en procés d’ajust).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5426"/>
        <w:gridCol w:w="1300"/>
      </w:tblGrid>
      <w:tr w:rsidR="00055B3B" w:rsidRPr="00987882" w14:paraId="42010C4E" w14:textId="77777777">
        <w:trPr>
          <w:tblHeader/>
        </w:trPr>
        <w:tc>
          <w:tcPr>
            <w:tcW w:w="23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6278B63D"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7"/>
                <w:szCs w:val="17"/>
              </w:rPr>
              <w:t>Àrea temàtica</w:t>
            </w:r>
          </w:p>
        </w:tc>
        <w:tc>
          <w:tcPr>
            <w:tcW w:w="54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4BF42E35" w14:textId="77777777" w:rsidR="00055B3B" w:rsidRPr="00987882" w:rsidRDefault="00876A28">
            <w:pPr>
              <w:spacing w:line="250" w:lineRule="auto"/>
              <w:rPr>
                <w:rFonts w:ascii="Helvetica" w:hAnsi="Helvetica" w:cs="Helvetica"/>
              </w:rPr>
            </w:pPr>
            <w:r w:rsidRPr="00987882">
              <w:rPr>
                <w:rFonts w:ascii="Helvetica" w:hAnsi="Helvetica" w:cs="Helvetica"/>
                <w:b/>
                <w:bCs/>
                <w:color w:val="FFFFFF"/>
                <w:sz w:val="17"/>
                <w:szCs w:val="17"/>
              </w:rPr>
              <w:t>Actuacions de millora</w:t>
            </w:r>
          </w:p>
        </w:tc>
        <w:tc>
          <w:tcPr>
            <w:tcW w:w="130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tcPr>
          <w:p w14:paraId="719D7E3E" w14:textId="77777777" w:rsidR="00055B3B" w:rsidRPr="00987882" w:rsidRDefault="00876A28">
            <w:pPr>
              <w:spacing w:line="250" w:lineRule="auto"/>
              <w:jc w:val="center"/>
              <w:rPr>
                <w:rFonts w:ascii="Helvetica" w:hAnsi="Helvetica" w:cs="Helvetica"/>
              </w:rPr>
            </w:pPr>
            <w:r w:rsidRPr="00987882">
              <w:rPr>
                <w:rFonts w:ascii="Helvetica" w:hAnsi="Helvetica" w:cs="Helvetica"/>
                <w:b/>
                <w:bCs/>
                <w:color w:val="FFFFFF"/>
                <w:sz w:val="17"/>
                <w:szCs w:val="17"/>
              </w:rPr>
              <w:t>Estat</w:t>
            </w:r>
          </w:p>
        </w:tc>
      </w:tr>
      <w:tr w:rsidR="00055B3B" w:rsidRPr="00987882" w14:paraId="4E1C29C7" w14:textId="77777777">
        <w:tc>
          <w:tcPr>
            <w:tcW w:w="2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D41E8DF"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Accessibilitat sensorial (llegibilitat i àudio)</w:t>
            </w:r>
          </w:p>
        </w:tc>
        <w:tc>
          <w:tcPr>
            <w:tcW w:w="54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248F995E"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Revisió de la mida, la ubicació i el contrast de les cartel·les; reforç de la il·luminació; ajust del volum i les interferències dels àudios; millora de l’audioguia (to, pronunciació, expressivitat).</w:t>
            </w:r>
          </w:p>
        </w:tc>
        <w:tc>
          <w:tcPr>
            <w:tcW w:w="1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3FB634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curs</w:t>
            </w:r>
          </w:p>
        </w:tc>
      </w:tr>
      <w:tr w:rsidR="00055B3B" w:rsidRPr="00987882" w14:paraId="10144355" w14:textId="77777777">
        <w:tc>
          <w:tcPr>
            <w:tcW w:w="2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97B9DB9"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Aforament i gestió de fluxos</w:t>
            </w:r>
          </w:p>
        </w:tc>
        <w:tc>
          <w:tcPr>
            <w:tcW w:w="54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65E814D"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Reforç del control d’aforament en exposicions d’alta demanda (WPP); revisió de la circulació per evitar congestions; informació de franges de major afluència; coordinació amb grups escolars.</w:t>
            </w:r>
          </w:p>
        </w:tc>
        <w:tc>
          <w:tcPr>
            <w:tcW w:w="1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72931833"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curs</w:t>
            </w:r>
          </w:p>
        </w:tc>
      </w:tr>
      <w:tr w:rsidR="00055B3B" w:rsidRPr="00987882" w14:paraId="282BCE05" w14:textId="77777777">
        <w:tc>
          <w:tcPr>
            <w:tcW w:w="2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7467CF72"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Confort tèrmic i sostenibilitat</w:t>
            </w:r>
          </w:p>
        </w:tc>
        <w:tc>
          <w:tcPr>
            <w:tcW w:w="54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D8E31C3"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Ajustos puntuals de climatització en sales amb fred o calor excessius; revisió dels protocols de temperatura per compatibilitzar confort i eficiència energètica; monitoratge de sales de gran afluència.</w:t>
            </w:r>
          </w:p>
        </w:tc>
        <w:tc>
          <w:tcPr>
            <w:tcW w:w="1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317EEAA"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curs</w:t>
            </w:r>
          </w:p>
        </w:tc>
      </w:tr>
      <w:tr w:rsidR="00055B3B" w:rsidRPr="00987882" w14:paraId="68E21660" w14:textId="77777777">
        <w:tc>
          <w:tcPr>
            <w:tcW w:w="2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338B5CA0"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Accessibilitat física i confort</w:t>
            </w:r>
          </w:p>
        </w:tc>
        <w:tc>
          <w:tcPr>
            <w:tcW w:w="54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46D328E"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Incorporació de seients en zones audiovisuals i espais de descans; revisió de recorreguts per a persones amb mobilitat reduïda.</w:t>
            </w:r>
          </w:p>
        </w:tc>
        <w:tc>
          <w:tcPr>
            <w:tcW w:w="1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6C392F8D"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curs</w:t>
            </w:r>
          </w:p>
        </w:tc>
      </w:tr>
      <w:tr w:rsidR="00055B3B" w:rsidRPr="00987882" w14:paraId="64E03C1F" w14:textId="77777777">
        <w:tc>
          <w:tcPr>
            <w:tcW w:w="2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4815F47"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Informació prèvia, senyalística i connectivitat</w:t>
            </w:r>
          </w:p>
        </w:tc>
        <w:tc>
          <w:tcPr>
            <w:tcW w:w="54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3231110B"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Millora de la informació prèvia sobre reserves, aforament i temps estimat de visita; senyalització de la xarxa wifi i dels codis QR; revisió de la senyalètica interna.</w:t>
            </w:r>
          </w:p>
        </w:tc>
        <w:tc>
          <w:tcPr>
            <w:tcW w:w="1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F679C3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Parcialment implementada</w:t>
            </w:r>
          </w:p>
        </w:tc>
      </w:tr>
      <w:tr w:rsidR="00055B3B" w:rsidRPr="00987882" w14:paraId="1A0A19E5" w14:textId="77777777">
        <w:tc>
          <w:tcPr>
            <w:tcW w:w="2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096F6B2C"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Política lingüística</w:t>
            </w:r>
          </w:p>
        </w:tc>
        <w:tc>
          <w:tcPr>
            <w:tcW w:w="54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26F3EC5" w14:textId="6BDBB35F" w:rsidR="00055B3B" w:rsidRPr="00987882" w:rsidRDefault="00876A28">
            <w:pPr>
              <w:spacing w:line="250" w:lineRule="auto"/>
              <w:rPr>
                <w:rFonts w:ascii="Helvetica" w:hAnsi="Helvetica" w:cs="Helvetica"/>
              </w:rPr>
            </w:pPr>
            <w:r w:rsidRPr="00987882">
              <w:rPr>
                <w:rFonts w:ascii="Helvetica" w:hAnsi="Helvetica" w:cs="Helvetica"/>
                <w:sz w:val="17"/>
                <w:szCs w:val="17"/>
              </w:rPr>
              <w:t>Revisió del protocol lingüístic de les visites comentades; criteris lingüístics en els materials; estudi de la inclusió de terceres llengües en exposicions internacionals (p. ex. portuguès a Amazònies).</w:t>
            </w:r>
          </w:p>
        </w:tc>
        <w:tc>
          <w:tcPr>
            <w:tcW w:w="1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50C7BF7E"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revisió</w:t>
            </w:r>
          </w:p>
        </w:tc>
      </w:tr>
      <w:tr w:rsidR="00055B3B" w:rsidRPr="00987882" w14:paraId="2D7377A1" w14:textId="77777777">
        <w:tc>
          <w:tcPr>
            <w:tcW w:w="2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109026DC"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Preus, reserves i descomptes</w:t>
            </w:r>
          </w:p>
        </w:tc>
        <w:tc>
          <w:tcPr>
            <w:tcW w:w="54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52F7009"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Revisió del sistema de reserves (carnets docent, duo…); millora de la informació sobre descomptes i gratuïtats; revisió de la política de devolucions i de la gestió de cues.</w:t>
            </w:r>
          </w:p>
        </w:tc>
        <w:tc>
          <w:tcPr>
            <w:tcW w:w="1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07E9BFE5"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Parcialment implementada</w:t>
            </w:r>
          </w:p>
        </w:tc>
      </w:tr>
      <w:tr w:rsidR="00055B3B" w:rsidRPr="00987882" w14:paraId="00F4EFE7" w14:textId="77777777">
        <w:tc>
          <w:tcPr>
            <w:tcW w:w="2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41C1213F"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Continguts expositius i qualitat</w:t>
            </w:r>
          </w:p>
        </w:tc>
        <w:tc>
          <w:tcPr>
            <w:tcW w:w="54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29254BD9"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Correcció d’errades en plafons i materials gràfics; millora de l’audioguia; revisió de continguts per incorporar referents i contextos contemporanis quan escaigui.</w:t>
            </w:r>
          </w:p>
        </w:tc>
        <w:tc>
          <w:tcPr>
            <w:tcW w:w="130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tcPr>
          <w:p w14:paraId="16DB9522"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Parcialment implementada</w:t>
            </w:r>
          </w:p>
        </w:tc>
      </w:tr>
      <w:tr w:rsidR="00055B3B" w:rsidRPr="00987882" w14:paraId="698D3E1E" w14:textId="77777777">
        <w:tc>
          <w:tcPr>
            <w:tcW w:w="2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4FA42D62"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Tracte i atenció al públic</w:t>
            </w:r>
          </w:p>
        </w:tc>
        <w:tc>
          <w:tcPr>
            <w:tcW w:w="54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686DF8D8" w14:textId="77777777" w:rsidR="00055B3B" w:rsidRPr="00987882" w:rsidRDefault="00876A28">
            <w:pPr>
              <w:spacing w:line="250" w:lineRule="auto"/>
              <w:rPr>
                <w:rFonts w:ascii="Helvetica" w:hAnsi="Helvetica" w:cs="Helvetica"/>
              </w:rPr>
            </w:pPr>
            <w:r w:rsidRPr="00987882">
              <w:rPr>
                <w:rFonts w:ascii="Helvetica" w:hAnsi="Helvetica" w:cs="Helvetica"/>
                <w:sz w:val="17"/>
                <w:szCs w:val="17"/>
              </w:rPr>
              <w:t>Recordatoris interns sobre protocols d’atenció en moments de massificació; coordinació entre seguretat, educació i taquilles; formació en gestió de públics d’alta afluència.</w:t>
            </w:r>
          </w:p>
        </w:tc>
        <w:tc>
          <w:tcPr>
            <w:tcW w:w="130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tcPr>
          <w:p w14:paraId="5DF05F84" w14:textId="77777777" w:rsidR="00055B3B" w:rsidRPr="00987882" w:rsidRDefault="00876A28">
            <w:pPr>
              <w:spacing w:line="250" w:lineRule="auto"/>
              <w:jc w:val="center"/>
              <w:rPr>
                <w:rFonts w:ascii="Helvetica" w:hAnsi="Helvetica" w:cs="Helvetica"/>
              </w:rPr>
            </w:pPr>
            <w:r w:rsidRPr="00987882">
              <w:rPr>
                <w:rFonts w:ascii="Helvetica" w:hAnsi="Helvetica" w:cs="Helvetica"/>
                <w:sz w:val="17"/>
                <w:szCs w:val="17"/>
              </w:rPr>
              <w:t>En curs</w:t>
            </w:r>
          </w:p>
        </w:tc>
      </w:tr>
    </w:tbl>
    <w:p w14:paraId="6A94E5B4" w14:textId="57CFF25F" w:rsidR="00055B3B" w:rsidRPr="00987882" w:rsidRDefault="00876A28" w:rsidP="00A24E01">
      <w:pPr>
        <w:spacing w:before="120" w:after="120" w:line="276" w:lineRule="auto"/>
        <w:jc w:val="both"/>
        <w:rPr>
          <w:rFonts w:ascii="Helvetica" w:hAnsi="Helvetica" w:cs="Helvetica"/>
        </w:rPr>
      </w:pPr>
      <w:r w:rsidRPr="00987882">
        <w:rPr>
          <w:rFonts w:ascii="Helvetica" w:hAnsi="Helvetica" w:cs="Helvetica"/>
        </w:rPr>
        <w:t xml:space="preserve">Aquest seguiment s’integra en els processos interns de millora contínua. Es </w:t>
      </w:r>
      <w:r w:rsidR="00A24E01">
        <w:rPr>
          <w:rFonts w:ascii="Helvetica" w:hAnsi="Helvetica" w:cs="Helvetica"/>
        </w:rPr>
        <w:t>revisa</w:t>
      </w:r>
      <w:r w:rsidRPr="00987882">
        <w:rPr>
          <w:rFonts w:ascii="Helvetica" w:hAnsi="Helvetica" w:cs="Helvetica"/>
        </w:rPr>
        <w:t xml:space="preserve"> i actualitza amb caràcter anual, coincidint amb la publicació del registre al Portal de Transparència durant el primer </w:t>
      </w:r>
      <w:r w:rsidR="00A24E01">
        <w:rPr>
          <w:rFonts w:ascii="Helvetica" w:hAnsi="Helvetica" w:cs="Helvetica"/>
        </w:rPr>
        <w:t>semestre</w:t>
      </w:r>
      <w:r w:rsidRPr="00987882">
        <w:rPr>
          <w:rFonts w:ascii="Helvetica" w:hAnsi="Helvetica" w:cs="Helvetica"/>
        </w:rPr>
        <w:t xml:space="preserve"> de cada exercici.</w:t>
      </w:r>
    </w:p>
    <w:p w14:paraId="6D3D1E4D" w14:textId="77777777" w:rsidR="00055B3B" w:rsidRPr="00B325E1" w:rsidRDefault="00876A28" w:rsidP="00B325E1">
      <w:pPr>
        <w:spacing w:before="240" w:after="240"/>
        <w:rPr>
          <w:rFonts w:ascii="Helvetica" w:hAnsi="Helvetica" w:cs="Helvetica"/>
          <w:b/>
          <w:bCs/>
          <w:sz w:val="28"/>
          <w:szCs w:val="28"/>
        </w:rPr>
      </w:pPr>
      <w:bookmarkStart w:id="24" w:name="_Toc234568787"/>
      <w:r w:rsidRPr="00987882">
        <w:rPr>
          <w:rFonts w:ascii="Helvetica" w:hAnsi="Helvetica" w:cs="Helvetica"/>
          <w:b/>
          <w:bCs/>
          <w:sz w:val="28"/>
          <w:szCs w:val="28"/>
        </w:rPr>
        <w:t>9. Conclusions i línies de millora</w:t>
      </w:r>
      <w:bookmarkEnd w:id="24"/>
    </w:p>
    <w:p w14:paraId="5CC07019" w14:textId="77777777" w:rsidR="00055B3B" w:rsidRPr="00987882" w:rsidRDefault="00876A28" w:rsidP="00B325E1">
      <w:pPr>
        <w:spacing w:after="120" w:line="276" w:lineRule="auto"/>
        <w:jc w:val="both"/>
        <w:rPr>
          <w:rFonts w:ascii="Helvetica" w:hAnsi="Helvetica" w:cs="Helvetica"/>
        </w:rPr>
      </w:pPr>
      <w:r w:rsidRPr="00987882">
        <w:rPr>
          <w:rFonts w:ascii="Helvetica" w:hAnsi="Helvetica" w:cs="Helvetica"/>
        </w:rPr>
        <w:t>L’anàlisi de les 141 fitxes del període 2021–2025 dibuixa un mapa clar i estable de les preocupacions del públic del CCCB. Tres qüestions —l’accessibilitat i llegibilitat de les exposicions, la gestió de l’aforament en les mostres més concorregudes i el confort tèrmic de les sales— concentren el gruix de les incidències i marquen les prioritats d’actuació.</w:t>
      </w:r>
    </w:p>
    <w:p w14:paraId="5D99604C" w14:textId="21A95A6D" w:rsidR="00055B3B" w:rsidRPr="00987882" w:rsidRDefault="00876A28" w:rsidP="00B325E1">
      <w:pPr>
        <w:spacing w:after="120" w:line="276" w:lineRule="auto"/>
        <w:jc w:val="both"/>
        <w:rPr>
          <w:rFonts w:ascii="Helvetica" w:hAnsi="Helvetica" w:cs="Helvetica"/>
        </w:rPr>
      </w:pPr>
      <w:r w:rsidRPr="00987882">
        <w:rPr>
          <w:rFonts w:ascii="Helvetica" w:hAnsi="Helvetica" w:cs="Helvetica"/>
        </w:rPr>
        <w:t xml:space="preserve">Aquestes conclusions </w:t>
      </w:r>
      <w:r w:rsidR="00B325E1">
        <w:rPr>
          <w:rFonts w:ascii="Helvetica" w:hAnsi="Helvetica" w:cs="Helvetica"/>
        </w:rPr>
        <w:t>orienten</w:t>
      </w:r>
      <w:r w:rsidRPr="00987882">
        <w:rPr>
          <w:rFonts w:ascii="Helvetica" w:hAnsi="Helvetica" w:cs="Helvetica"/>
        </w:rPr>
        <w:t xml:space="preserve"> com a línies de treball:</w:t>
      </w:r>
    </w:p>
    <w:p w14:paraId="60102F0E" w14:textId="7DF9639A" w:rsidR="00055B3B" w:rsidRPr="00987882" w:rsidRDefault="00876A28" w:rsidP="00B325E1">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 xml:space="preserve">Consolidar </w:t>
      </w:r>
      <w:r w:rsidR="00B325E1">
        <w:rPr>
          <w:rFonts w:ascii="Helvetica" w:hAnsi="Helvetica" w:cs="Helvetica"/>
        </w:rPr>
        <w:t xml:space="preserve">en base al propi pla d’accessibilitat del CCCB </w:t>
      </w:r>
      <w:r w:rsidRPr="00987882">
        <w:rPr>
          <w:rFonts w:ascii="Helvetica" w:hAnsi="Helvetica" w:cs="Helvetica"/>
        </w:rPr>
        <w:t>un estàndard d’accessibilitat expositiva (cartel·les, il·luminació, àudio i subtítols) aplicable a totes les mostres.</w:t>
      </w:r>
    </w:p>
    <w:p w14:paraId="67EA180E" w14:textId="77777777" w:rsidR="00055B3B" w:rsidRPr="00987882" w:rsidRDefault="00876A28" w:rsidP="00B325E1">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Millorar la gestió d’aforaments i fluxos en les exposicions de gran afluència.</w:t>
      </w:r>
    </w:p>
    <w:p w14:paraId="1AA9C77A" w14:textId="77777777" w:rsidR="00055B3B" w:rsidRPr="00987882" w:rsidRDefault="00876A28" w:rsidP="00B325E1">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Revisar les consignes de climatització des d’una doble òptica de confort i eficiència energètica, i comunicar-la.</w:t>
      </w:r>
    </w:p>
    <w:p w14:paraId="7E56467E" w14:textId="77777777" w:rsidR="00055B3B" w:rsidRPr="00987882" w:rsidRDefault="00876A28" w:rsidP="00B325E1">
      <w:pPr>
        <w:pStyle w:val="Pargrafdellista"/>
        <w:numPr>
          <w:ilvl w:val="0"/>
          <w:numId w:val="2"/>
        </w:numPr>
        <w:spacing w:after="70" w:line="270" w:lineRule="auto"/>
        <w:jc w:val="both"/>
        <w:rPr>
          <w:rFonts w:ascii="Helvetica" w:hAnsi="Helvetica" w:cs="Helvetica"/>
        </w:rPr>
      </w:pPr>
      <w:r w:rsidRPr="00987882">
        <w:rPr>
          <w:rFonts w:ascii="Helvetica" w:hAnsi="Helvetica" w:cs="Helvetica"/>
        </w:rPr>
        <w:lastRenderedPageBreak/>
        <w:t>Clarificar i difondre els criteris lingüístics i les condicions d’accés (preus, gratuïtats i reserves).</w:t>
      </w:r>
    </w:p>
    <w:p w14:paraId="4EDB524C" w14:textId="77777777" w:rsidR="00055B3B" w:rsidRPr="00987882" w:rsidRDefault="00876A28" w:rsidP="00B325E1">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Consolidar el seguiment de les actuacions (apartat 8) amb caràcter anual, confirmant l’estat real de cada mesura amb els serveis responsables, de manera que el cicle queixa → millora quedi documentat i sigui verificable.</w:t>
      </w:r>
    </w:p>
    <w:p w14:paraId="12247C85" w14:textId="5F0914B3" w:rsidR="00055B3B" w:rsidRPr="00774BE9" w:rsidRDefault="00876A28" w:rsidP="00B325E1">
      <w:pPr>
        <w:pStyle w:val="Pargrafdellista"/>
        <w:numPr>
          <w:ilvl w:val="0"/>
          <w:numId w:val="2"/>
        </w:numPr>
        <w:spacing w:before="60" w:after="120" w:line="276" w:lineRule="auto"/>
        <w:jc w:val="both"/>
        <w:rPr>
          <w:rFonts w:ascii="Helvetica" w:hAnsi="Helvetica" w:cs="Helvetica"/>
        </w:rPr>
      </w:pPr>
      <w:r w:rsidRPr="00774BE9">
        <w:rPr>
          <w:rFonts w:ascii="Helvetica" w:hAnsi="Helvetica" w:cs="Helvetica"/>
        </w:rPr>
        <w:t>Publicar el registre i el seguiment amb periodicitat anual al Portal de Transparència durant el primer trimestre de cada exercici</w:t>
      </w:r>
      <w:r w:rsidR="00774BE9">
        <w:rPr>
          <w:rFonts w:ascii="Helvetica" w:hAnsi="Helvetica" w:cs="Helvetica"/>
        </w:rPr>
        <w:t xml:space="preserve"> per</w:t>
      </w:r>
      <w:r w:rsidR="00774BE9" w:rsidRPr="00774BE9">
        <w:rPr>
          <w:rFonts w:ascii="Helvetica" w:hAnsi="Helvetica" w:cs="Helvetica"/>
        </w:rPr>
        <w:t xml:space="preserve"> reforçar</w:t>
      </w:r>
      <w:r w:rsidRPr="00774BE9">
        <w:rPr>
          <w:rFonts w:ascii="Helvetica" w:hAnsi="Helvetica" w:cs="Helvetica"/>
        </w:rPr>
        <w:t xml:space="preserve"> la transparència </w:t>
      </w:r>
      <w:r w:rsidR="00774BE9">
        <w:rPr>
          <w:rFonts w:ascii="Helvetica" w:hAnsi="Helvetica" w:cs="Helvetica"/>
        </w:rPr>
        <w:t xml:space="preserve">i posicionament en una </w:t>
      </w:r>
      <w:r w:rsidRPr="00774BE9">
        <w:rPr>
          <w:rFonts w:ascii="Helvetica" w:hAnsi="Helvetica" w:cs="Helvetica"/>
        </w:rPr>
        <w:t>lògica de millora contínua orientada a l’experiència de les persones visitants.</w:t>
      </w:r>
    </w:p>
    <w:p w14:paraId="1CC9A58D" w14:textId="77777777" w:rsidR="00055B3B" w:rsidRPr="00987882" w:rsidRDefault="00876A28">
      <w:pPr>
        <w:rPr>
          <w:rFonts w:ascii="Helvetica" w:hAnsi="Helvetica" w:cs="Helvetica"/>
        </w:rPr>
      </w:pPr>
      <w:r w:rsidRPr="00987882">
        <w:rPr>
          <w:rFonts w:ascii="Helvetica" w:hAnsi="Helvetica" w:cs="Helvetica"/>
        </w:rPr>
        <w:br w:type="page"/>
      </w:r>
    </w:p>
    <w:p w14:paraId="7EE0E4A4" w14:textId="6BEC1609" w:rsidR="00055B3B" w:rsidRPr="00FC7245" w:rsidRDefault="00876A28" w:rsidP="00FC7245">
      <w:pPr>
        <w:spacing w:before="240" w:after="240"/>
        <w:rPr>
          <w:rFonts w:ascii="Helvetica" w:hAnsi="Helvetica" w:cs="Helvetica"/>
          <w:b/>
          <w:bCs/>
          <w:sz w:val="28"/>
          <w:szCs w:val="28"/>
        </w:rPr>
      </w:pPr>
      <w:bookmarkStart w:id="25" w:name="_Toc234568788"/>
      <w:r w:rsidRPr="00987882">
        <w:rPr>
          <w:rFonts w:ascii="Helvetica" w:hAnsi="Helvetica" w:cs="Helvetica"/>
          <w:b/>
          <w:bCs/>
          <w:sz w:val="28"/>
          <w:szCs w:val="28"/>
        </w:rPr>
        <w:lastRenderedPageBreak/>
        <w:t>Annex</w:t>
      </w:r>
      <w:r w:rsidR="00FC7245">
        <w:rPr>
          <w:rFonts w:ascii="Helvetica" w:hAnsi="Helvetica" w:cs="Helvetica"/>
          <w:b/>
          <w:bCs/>
          <w:sz w:val="28"/>
          <w:szCs w:val="28"/>
        </w:rPr>
        <w:t xml:space="preserve"> 1</w:t>
      </w:r>
      <w:r w:rsidRPr="00987882">
        <w:rPr>
          <w:rFonts w:ascii="Helvetica" w:hAnsi="Helvetica" w:cs="Helvetica"/>
          <w:b/>
          <w:bCs/>
          <w:sz w:val="28"/>
          <w:szCs w:val="28"/>
        </w:rPr>
        <w:t>. Registre anonimitzat i protecció de dades</w:t>
      </w:r>
      <w:bookmarkEnd w:id="25"/>
    </w:p>
    <w:p w14:paraId="4D6AC256" w14:textId="77777777" w:rsidR="00055B3B" w:rsidRPr="00987882" w:rsidRDefault="00876A28">
      <w:pPr>
        <w:spacing w:after="120" w:line="276" w:lineRule="auto"/>
        <w:rPr>
          <w:rFonts w:ascii="Helvetica" w:hAnsi="Helvetica" w:cs="Helvetica"/>
        </w:rPr>
      </w:pPr>
      <w:r w:rsidRPr="00987882">
        <w:rPr>
          <w:rFonts w:ascii="Helvetica" w:hAnsi="Helvetica" w:cs="Helvetica"/>
        </w:rPr>
        <w:t>El tractament d’anonimització aplicat és coherent amb el RGPD i la LOPDGDD:</w:t>
      </w:r>
    </w:p>
    <w:p w14:paraId="13AE33B6" w14:textId="58E3DFA4" w:rsidR="00055B3B" w:rsidRPr="00987882" w:rsidRDefault="00876A28" w:rsidP="00E85DE9">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No s’hi inclou cap dada identificativa de les persones que van presentar les fitxes</w:t>
      </w:r>
      <w:r w:rsidR="00E85DE9">
        <w:rPr>
          <w:rFonts w:ascii="Helvetica" w:hAnsi="Helvetica" w:cs="Helvetica"/>
        </w:rPr>
        <w:t>.</w:t>
      </w:r>
    </w:p>
    <w:p w14:paraId="1D02981F" w14:textId="77777777" w:rsidR="00055B3B" w:rsidRPr="00987882" w:rsidRDefault="00876A28" w:rsidP="00E85DE9">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S’han generalitzat les referències que podrien identificar terceres persones, incloent-hi membres concrets del personal o de la direcció (p. ex., «un responsable del centre», «la direcció», «personal de seguretat»).</w:t>
      </w:r>
    </w:p>
    <w:p w14:paraId="0792B049" w14:textId="77777777" w:rsidR="00055B3B" w:rsidRPr="00987882" w:rsidRDefault="00876A28" w:rsidP="00E85DE9">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S’han substituït noms propis de terceres persones esmentades en alguna fitxa per descripcions genèriques.</w:t>
      </w:r>
    </w:p>
    <w:p w14:paraId="21819DE3" w14:textId="77777777" w:rsidR="00055B3B" w:rsidRDefault="00876A28" w:rsidP="00E85DE9">
      <w:pPr>
        <w:pStyle w:val="Pargrafdellista"/>
        <w:numPr>
          <w:ilvl w:val="0"/>
          <w:numId w:val="2"/>
        </w:numPr>
        <w:spacing w:after="70" w:line="270" w:lineRule="auto"/>
        <w:jc w:val="both"/>
        <w:rPr>
          <w:rFonts w:ascii="Helvetica" w:hAnsi="Helvetica" w:cs="Helvetica"/>
        </w:rPr>
      </w:pPr>
      <w:r w:rsidRPr="00987882">
        <w:rPr>
          <w:rFonts w:ascii="Helvetica" w:hAnsi="Helvetica" w:cs="Helvetica"/>
        </w:rPr>
        <w:t>Es mantenen els noms d’exposicions, activitats i espais, en tractar-se d’informació pública de programació.</w:t>
      </w:r>
    </w:p>
    <w:p w14:paraId="6A7406D7" w14:textId="77777777" w:rsidR="00DF6C4C" w:rsidRPr="00DF6C4C" w:rsidRDefault="00DF6C4C" w:rsidP="00DF6C4C">
      <w:pPr>
        <w:spacing w:before="240" w:after="240"/>
        <w:rPr>
          <w:rFonts w:ascii="Helvetica" w:hAnsi="Helvetica" w:cs="Helvetica"/>
          <w:b/>
          <w:bCs/>
          <w:color w:val="8C1D1D"/>
          <w:sz w:val="24"/>
          <w:szCs w:val="24"/>
        </w:rPr>
      </w:pPr>
      <w:bookmarkStart w:id="26" w:name="_Toc234571890"/>
      <w:r w:rsidRPr="00DF6C4C">
        <w:rPr>
          <w:rFonts w:ascii="Helvetica" w:hAnsi="Helvetica" w:cs="Helvetica"/>
          <w:b/>
          <w:bCs/>
          <w:color w:val="8C1D1D"/>
          <w:sz w:val="24"/>
          <w:szCs w:val="24"/>
        </w:rPr>
        <w:t>2021 — 31 fitxes</w:t>
      </w:r>
      <w:bookmarkEnd w:id="2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1750"/>
        <w:gridCol w:w="1050"/>
        <w:gridCol w:w="2126"/>
        <w:gridCol w:w="3050"/>
      </w:tblGrid>
      <w:tr w:rsidR="00DF6C4C" w14:paraId="570BBED7" w14:textId="77777777">
        <w:trPr>
          <w:tblHeader/>
        </w:trPr>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00375022" w14:textId="77777777" w:rsidR="00DF6C4C" w:rsidRDefault="00DF6C4C">
            <w:pPr>
              <w:spacing w:line="249" w:lineRule="auto"/>
            </w:pPr>
            <w:r>
              <w:rPr>
                <w:b/>
                <w:bCs/>
                <w:color w:val="FFFFFF"/>
                <w:sz w:val="15"/>
                <w:szCs w:val="15"/>
              </w:rPr>
              <w:t>Data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6509DCA6" w14:textId="77777777" w:rsidR="00DF6C4C" w:rsidRDefault="00DF6C4C">
            <w:pPr>
              <w:spacing w:line="249" w:lineRule="auto"/>
            </w:pPr>
            <w:r>
              <w:rPr>
                <w:b/>
                <w:bCs/>
                <w:color w:val="FFFFFF"/>
                <w:sz w:val="15"/>
                <w:szCs w:val="15"/>
              </w:rPr>
              <w:t>Àmbit / activitat</w:t>
            </w:r>
          </w:p>
        </w:tc>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4662C444" w14:textId="77777777" w:rsidR="00DF6C4C" w:rsidRDefault="00DF6C4C">
            <w:pPr>
              <w:spacing w:line="249" w:lineRule="auto"/>
            </w:pPr>
            <w:r>
              <w:rPr>
                <w:b/>
                <w:bCs/>
                <w:color w:val="FFFFFF"/>
                <w:sz w:val="15"/>
                <w:szCs w:val="15"/>
              </w:rPr>
              <w:t>Tipus</w:t>
            </w:r>
          </w:p>
        </w:tc>
        <w:tc>
          <w:tcPr>
            <w:tcW w:w="21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6104582" w14:textId="77777777" w:rsidR="00DF6C4C" w:rsidRDefault="00DF6C4C">
            <w:pPr>
              <w:spacing w:line="249" w:lineRule="auto"/>
            </w:pPr>
            <w:r>
              <w:rPr>
                <w:b/>
                <w:bCs/>
                <w:color w:val="FFFFFF"/>
                <w:sz w:val="15"/>
                <w:szCs w:val="15"/>
              </w:rPr>
              <w:t>Categoria</w:t>
            </w:r>
          </w:p>
        </w:tc>
        <w:tc>
          <w:tcPr>
            <w:tcW w:w="3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49478024" w14:textId="77777777" w:rsidR="00DF6C4C" w:rsidRDefault="00DF6C4C">
            <w:pPr>
              <w:spacing w:line="249" w:lineRule="auto"/>
            </w:pPr>
            <w:r>
              <w:rPr>
                <w:b/>
                <w:bCs/>
                <w:color w:val="FFFFFF"/>
                <w:sz w:val="15"/>
                <w:szCs w:val="15"/>
              </w:rPr>
              <w:t>Descripció (anonimitzada)</w:t>
            </w:r>
          </w:p>
        </w:tc>
      </w:tr>
      <w:tr w:rsidR="00DF6C4C" w14:paraId="1E6046EF"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8A52F2B" w14:textId="77777777" w:rsidR="00DF6C4C" w:rsidRDefault="00DF6C4C">
            <w:pPr>
              <w:spacing w:line="249" w:lineRule="auto"/>
            </w:pPr>
            <w:r>
              <w:rPr>
                <w:sz w:val="15"/>
                <w:szCs w:val="15"/>
              </w:rPr>
              <w:t>07/07/2021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40F887E"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2F43DF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EFAE242"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9C6E587" w14:textId="2D8B970A" w:rsidR="00DF6C4C" w:rsidRDefault="00DF6C4C">
            <w:pPr>
              <w:spacing w:line="249" w:lineRule="auto"/>
            </w:pPr>
            <w:r>
              <w:rPr>
                <w:sz w:val="15"/>
                <w:szCs w:val="15"/>
              </w:rPr>
              <w:t xml:space="preserve">El debat </w:t>
            </w:r>
            <w:proofErr w:type="spellStart"/>
            <w:r>
              <w:rPr>
                <w:sz w:val="15"/>
                <w:szCs w:val="15"/>
              </w:rPr>
              <w:t>d'Stefano</w:t>
            </w:r>
            <w:proofErr w:type="spellEnd"/>
            <w:r>
              <w:rPr>
                <w:sz w:val="15"/>
                <w:szCs w:val="15"/>
              </w:rPr>
              <w:t xml:space="preserve"> </w:t>
            </w:r>
            <w:proofErr w:type="spellStart"/>
            <w:r>
              <w:rPr>
                <w:sz w:val="15"/>
                <w:szCs w:val="15"/>
              </w:rPr>
              <w:t>Mancuso</w:t>
            </w:r>
            <w:proofErr w:type="spellEnd"/>
            <w:r>
              <w:rPr>
                <w:sz w:val="15"/>
                <w:szCs w:val="15"/>
              </w:rPr>
              <w:t xml:space="preserve"> (italià amb traducció al català) hagués hagut de tenir traducció a l'anglès i al castellà</w:t>
            </w:r>
          </w:p>
        </w:tc>
      </w:tr>
      <w:tr w:rsidR="00DF6C4C" w14:paraId="00DA4DA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E8DFEF6" w14:textId="77777777" w:rsidR="00DF6C4C" w:rsidRDefault="00DF6C4C">
            <w:pPr>
              <w:spacing w:line="249" w:lineRule="auto"/>
            </w:pPr>
            <w:r>
              <w:rPr>
                <w:sz w:val="15"/>
                <w:szCs w:val="15"/>
              </w:rPr>
              <w:t>02/10/2021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87B0FCA"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4198BEF"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319F13E"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548B1CF" w14:textId="77777777" w:rsidR="00DF6C4C" w:rsidRDefault="00DF6C4C">
            <w:pPr>
              <w:spacing w:line="249" w:lineRule="auto"/>
            </w:pPr>
            <w:r>
              <w:rPr>
                <w:sz w:val="15"/>
                <w:szCs w:val="15"/>
              </w:rPr>
              <w:t>diu que enlloc va veure la informació de que cal reservar les entrades per a diumenges tarda i han vingut des de lluny per res</w:t>
            </w:r>
          </w:p>
        </w:tc>
      </w:tr>
      <w:tr w:rsidR="00DF6C4C" w14:paraId="361C699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1E2F33D" w14:textId="77777777" w:rsidR="00DF6C4C" w:rsidRDefault="00DF6C4C">
            <w:pPr>
              <w:spacing w:line="249" w:lineRule="auto"/>
            </w:pPr>
            <w:r>
              <w:rPr>
                <w:sz w:val="15"/>
                <w:szCs w:val="15"/>
              </w:rPr>
              <w:t>03/08/2021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A9A3BA3"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9EE9E4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3BD1C1"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BEAB487" w14:textId="77777777" w:rsidR="00DF6C4C" w:rsidRDefault="00DF6C4C">
            <w:pPr>
              <w:spacing w:line="249" w:lineRule="auto"/>
            </w:pPr>
            <w:r>
              <w:rPr>
                <w:sz w:val="15"/>
                <w:szCs w:val="15"/>
              </w:rPr>
              <w:t>no va tenir entrada gratis amb carnet docent UB però diu que els seus companys si i que està en contra del que es diu al web</w:t>
            </w:r>
          </w:p>
        </w:tc>
      </w:tr>
      <w:tr w:rsidR="00DF6C4C" w14:paraId="6AFFA70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B0BE227" w14:textId="77777777" w:rsidR="00DF6C4C" w:rsidRDefault="00DF6C4C">
            <w:pPr>
              <w:spacing w:line="249" w:lineRule="auto"/>
            </w:pPr>
            <w:r>
              <w:rPr>
                <w:sz w:val="15"/>
                <w:szCs w:val="15"/>
              </w:rPr>
              <w:t>02/12/2021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1EFEEA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CA23EB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4D2DCD"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6E2EF36" w14:textId="77777777" w:rsidR="00DF6C4C" w:rsidRDefault="00DF6C4C">
            <w:pPr>
              <w:spacing w:line="249" w:lineRule="auto"/>
            </w:pPr>
            <w:r>
              <w:rPr>
                <w:sz w:val="15"/>
                <w:szCs w:val="15"/>
              </w:rPr>
              <w:t>massa gent a l'exposició (escoles)</w:t>
            </w:r>
          </w:p>
        </w:tc>
      </w:tr>
      <w:tr w:rsidR="00DF6C4C" w14:paraId="5247728A"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CB6E100" w14:textId="77777777" w:rsidR="00DF6C4C" w:rsidRDefault="00DF6C4C">
            <w:pPr>
              <w:spacing w:line="249" w:lineRule="auto"/>
            </w:pPr>
            <w:r>
              <w:rPr>
                <w:sz w:val="15"/>
                <w:szCs w:val="15"/>
              </w:rPr>
              <w:t>02/12/2021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EE29EC8"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6F23A2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AD6EF6"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986C52F" w14:textId="77777777" w:rsidR="00DF6C4C" w:rsidRDefault="00DF6C4C">
            <w:pPr>
              <w:spacing w:line="249" w:lineRule="auto"/>
            </w:pPr>
            <w:r>
              <w:rPr>
                <w:sz w:val="15"/>
                <w:szCs w:val="15"/>
              </w:rPr>
              <w:t>no es pot veure bé l'exposició per les escoles que hi ha i que porten les mascaretes malament</w:t>
            </w:r>
          </w:p>
        </w:tc>
      </w:tr>
      <w:tr w:rsidR="00DF6C4C" w14:paraId="5C87E525"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A020981" w14:textId="77777777" w:rsidR="00DF6C4C" w:rsidRDefault="00DF6C4C">
            <w:pPr>
              <w:spacing w:line="249" w:lineRule="auto"/>
            </w:pPr>
            <w:r>
              <w:rPr>
                <w:sz w:val="15"/>
                <w:szCs w:val="15"/>
              </w:rPr>
              <w:t>03/12/2021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B334685" w14:textId="77777777" w:rsidR="00DF6C4C" w:rsidRDefault="00DF6C4C">
            <w:pPr>
              <w:spacing w:line="249" w:lineRule="auto"/>
            </w:pPr>
            <w:r>
              <w:rPr>
                <w:sz w:val="15"/>
                <w:szCs w:val="15"/>
              </w:rPr>
              <w:t>Exposicions · CIÈNCIA-FRICCIÓ</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25400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516DD23"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2E33D9" w14:textId="77777777" w:rsidR="00DF6C4C" w:rsidRDefault="00DF6C4C">
            <w:pPr>
              <w:spacing w:line="249" w:lineRule="auto"/>
            </w:pPr>
            <w:r>
              <w:rPr>
                <w:sz w:val="15"/>
                <w:szCs w:val="15"/>
              </w:rPr>
              <w:t>Es queixa de que ningú els ha avisat que "cal més de dues hores per a veure l'exposició"</w:t>
            </w:r>
          </w:p>
        </w:tc>
      </w:tr>
      <w:tr w:rsidR="00DF6C4C" w14:paraId="247EF4F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46EAA0F" w14:textId="77777777" w:rsidR="00DF6C4C" w:rsidRDefault="00DF6C4C">
            <w:pPr>
              <w:spacing w:line="249" w:lineRule="auto"/>
            </w:pPr>
            <w:r>
              <w:rPr>
                <w:sz w:val="15"/>
                <w:szCs w:val="15"/>
              </w:rPr>
              <w:t>08/07/2021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47EF7B1" w14:textId="77777777" w:rsidR="00DF6C4C" w:rsidRDefault="00DF6C4C">
            <w:pPr>
              <w:spacing w:line="249" w:lineRule="auto"/>
            </w:pPr>
            <w:r>
              <w:rPr>
                <w:sz w:val="15"/>
                <w:szCs w:val="15"/>
              </w:rPr>
              <w:t>Exposicions · URBAN NATURE</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5F0E68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C92089"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FF210E5" w14:textId="0A8318ED" w:rsidR="00DF6C4C" w:rsidRDefault="00DF6C4C">
            <w:pPr>
              <w:spacing w:line="249" w:lineRule="auto"/>
            </w:pPr>
            <w:r>
              <w:rPr>
                <w:sz w:val="15"/>
                <w:szCs w:val="15"/>
              </w:rPr>
              <w:t>Diu que l'exposició és un exercici de propaganda i una col·lecció de tòpics més que discutibles</w:t>
            </w:r>
          </w:p>
        </w:tc>
      </w:tr>
      <w:tr w:rsidR="00DF6C4C" w14:paraId="41CCFF4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5885E0E" w14:textId="77777777" w:rsidR="00DF6C4C" w:rsidRDefault="00DF6C4C">
            <w:pPr>
              <w:spacing w:line="249" w:lineRule="auto"/>
            </w:pPr>
            <w:r>
              <w:rPr>
                <w:sz w:val="15"/>
                <w:szCs w:val="15"/>
              </w:rPr>
              <w:t>10/12/2021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8D0D03"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D39025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F1B5358"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6591024" w14:textId="77777777" w:rsidR="00DF6C4C" w:rsidRDefault="00DF6C4C">
            <w:pPr>
              <w:spacing w:line="249" w:lineRule="auto"/>
            </w:pPr>
            <w:r>
              <w:rPr>
                <w:sz w:val="15"/>
                <w:szCs w:val="15"/>
              </w:rPr>
              <w:t xml:space="preserve">Si hi ha codis QR cal que hi hagi connexió internet a tota </w:t>
            </w:r>
            <w:proofErr w:type="spellStart"/>
            <w:r>
              <w:rPr>
                <w:sz w:val="15"/>
                <w:szCs w:val="15"/>
              </w:rPr>
              <w:t>l'expo</w:t>
            </w:r>
            <w:proofErr w:type="spellEnd"/>
            <w:r>
              <w:rPr>
                <w:sz w:val="15"/>
                <w:szCs w:val="15"/>
              </w:rPr>
              <w:t xml:space="preserve"> i cal senyalitzar la circulació de la gent</w:t>
            </w:r>
          </w:p>
        </w:tc>
      </w:tr>
      <w:tr w:rsidR="00DF6C4C" w14:paraId="3D244CA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0695A12" w14:textId="77777777" w:rsidR="00DF6C4C" w:rsidRDefault="00DF6C4C">
            <w:pPr>
              <w:spacing w:line="249" w:lineRule="auto"/>
            </w:pPr>
            <w:r>
              <w:rPr>
                <w:sz w:val="15"/>
                <w:szCs w:val="15"/>
              </w:rPr>
              <w:t>11/12/2021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4B14F3D"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139A3CF"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B4E356F" w14:textId="77777777" w:rsidR="00DF6C4C" w:rsidRDefault="00DF6C4C">
            <w:pPr>
              <w:spacing w:line="249" w:lineRule="auto"/>
            </w:pPr>
            <w:r>
              <w:rPr>
                <w:sz w:val="15"/>
                <w:szCs w:val="15"/>
              </w:rPr>
              <w:t>Soroll i gestió de grups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264B945" w14:textId="77777777" w:rsidR="00DF6C4C" w:rsidRDefault="00DF6C4C">
            <w:pPr>
              <w:spacing w:line="249" w:lineRule="auto"/>
            </w:pPr>
            <w:r>
              <w:rPr>
                <w:sz w:val="15"/>
                <w:szCs w:val="15"/>
              </w:rPr>
              <w:t>Es queixa que una guia d'un grup explicava en veu molt alta i molestava els demès visitants</w:t>
            </w:r>
          </w:p>
        </w:tc>
      </w:tr>
      <w:tr w:rsidR="00DF6C4C" w14:paraId="026A4798"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49D9289" w14:textId="77777777" w:rsidR="00DF6C4C" w:rsidRDefault="00DF6C4C">
            <w:pPr>
              <w:spacing w:line="249" w:lineRule="auto"/>
            </w:pPr>
            <w:r>
              <w:rPr>
                <w:sz w:val="15"/>
                <w:szCs w:val="15"/>
              </w:rPr>
              <w:t>12/12/2021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C0B72E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E42E4CC"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75055C0"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FF69978" w14:textId="77777777" w:rsidR="00DF6C4C" w:rsidRDefault="00DF6C4C">
            <w:pPr>
              <w:spacing w:line="249" w:lineRule="auto"/>
            </w:pPr>
            <w:r>
              <w:rPr>
                <w:sz w:val="15"/>
                <w:szCs w:val="15"/>
              </w:rPr>
              <w:t>Massa gent a l'exposició i algun personal poc amable</w:t>
            </w:r>
          </w:p>
        </w:tc>
      </w:tr>
      <w:tr w:rsidR="00DF6C4C" w14:paraId="0232A363"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2495222" w14:textId="77777777" w:rsidR="00DF6C4C" w:rsidRDefault="00DF6C4C">
            <w:pPr>
              <w:spacing w:line="249" w:lineRule="auto"/>
            </w:pPr>
            <w:r>
              <w:rPr>
                <w:sz w:val="15"/>
                <w:szCs w:val="15"/>
              </w:rPr>
              <w:t>12/12/2021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1E0B9E0"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547707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B32208"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32D76C9" w14:textId="77777777" w:rsidR="00DF6C4C" w:rsidRDefault="00DF6C4C">
            <w:pPr>
              <w:spacing w:line="249" w:lineRule="auto"/>
            </w:pPr>
            <w:r>
              <w:rPr>
                <w:sz w:val="15"/>
                <w:szCs w:val="15"/>
              </w:rPr>
              <w:t>Mala organització que fa que hi hagi massa gent i no es mantingui la distància. Cal preveure el recorregut.</w:t>
            </w:r>
          </w:p>
        </w:tc>
      </w:tr>
      <w:tr w:rsidR="00DF6C4C" w14:paraId="621F539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BB2C071" w14:textId="77777777" w:rsidR="00DF6C4C" w:rsidRDefault="00DF6C4C">
            <w:pPr>
              <w:spacing w:line="249" w:lineRule="auto"/>
            </w:pPr>
            <w:r>
              <w:rPr>
                <w:sz w:val="15"/>
                <w:szCs w:val="15"/>
              </w:rPr>
              <w:t>17/11/2021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38D97B9"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A025CF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B53185"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D39813A" w14:textId="77777777" w:rsidR="00DF6C4C" w:rsidRDefault="00DF6C4C">
            <w:pPr>
              <w:spacing w:line="249" w:lineRule="auto"/>
            </w:pPr>
            <w:r>
              <w:rPr>
                <w:sz w:val="15"/>
                <w:szCs w:val="15"/>
              </w:rPr>
              <w:t>massa gent a la sala, especialment amb grups escolars, en època de pandèmia</w:t>
            </w:r>
          </w:p>
        </w:tc>
      </w:tr>
      <w:tr w:rsidR="00DF6C4C" w14:paraId="22671425"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6D72A5D" w14:textId="77777777" w:rsidR="00DF6C4C" w:rsidRDefault="00DF6C4C">
            <w:pPr>
              <w:spacing w:line="249" w:lineRule="auto"/>
            </w:pPr>
            <w:r>
              <w:rPr>
                <w:sz w:val="15"/>
                <w:szCs w:val="15"/>
              </w:rPr>
              <w:t>18/11/2021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7810F72"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D3A643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422E5ED"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9DB7010" w14:textId="77777777" w:rsidR="00DF6C4C" w:rsidRDefault="00DF6C4C">
            <w:pPr>
              <w:spacing w:line="249" w:lineRule="auto"/>
            </w:pPr>
            <w:r>
              <w:rPr>
                <w:sz w:val="15"/>
                <w:szCs w:val="15"/>
              </w:rPr>
              <w:t>molta gent a l'exposició, especialment amb grups guiats, i no es pot mantenir les distàncies</w:t>
            </w:r>
          </w:p>
        </w:tc>
      </w:tr>
      <w:tr w:rsidR="00DF6C4C" w14:paraId="64D4AAC6"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77C8C5B" w14:textId="77777777" w:rsidR="00DF6C4C" w:rsidRDefault="00DF6C4C">
            <w:pPr>
              <w:spacing w:line="249" w:lineRule="auto"/>
            </w:pPr>
            <w:r>
              <w:rPr>
                <w:sz w:val="15"/>
                <w:szCs w:val="15"/>
              </w:rPr>
              <w:t>20/11/2021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02172C0"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E3BF49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D23DBBD"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3B1BE0C" w14:textId="5E3FCC27" w:rsidR="00DF6C4C" w:rsidRDefault="00DF6C4C">
            <w:pPr>
              <w:spacing w:line="249" w:lineRule="auto"/>
            </w:pPr>
            <w:r>
              <w:rPr>
                <w:sz w:val="15"/>
                <w:szCs w:val="15"/>
              </w:rPr>
              <w:t xml:space="preserve">diu que hi ha tanta gent que no es </w:t>
            </w:r>
            <w:r w:rsidR="00E85DE9">
              <w:rPr>
                <w:sz w:val="15"/>
                <w:szCs w:val="15"/>
              </w:rPr>
              <w:t>compleix</w:t>
            </w:r>
            <w:r>
              <w:rPr>
                <w:sz w:val="15"/>
                <w:szCs w:val="15"/>
              </w:rPr>
              <w:t xml:space="preserve"> cap mesura contra la covid-19</w:t>
            </w:r>
          </w:p>
        </w:tc>
      </w:tr>
      <w:tr w:rsidR="00DF6C4C" w14:paraId="4876065E"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DA854A8" w14:textId="77777777" w:rsidR="00DF6C4C" w:rsidRDefault="00DF6C4C">
            <w:pPr>
              <w:spacing w:line="249" w:lineRule="auto"/>
            </w:pPr>
            <w:r>
              <w:rPr>
                <w:sz w:val="15"/>
                <w:szCs w:val="15"/>
              </w:rPr>
              <w:t>20/11/2021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DC48BFE"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83B7CBF"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D2D6D52"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2C7DD00" w14:textId="77777777" w:rsidR="00DF6C4C" w:rsidRDefault="00DF6C4C">
            <w:pPr>
              <w:spacing w:line="249" w:lineRule="auto"/>
            </w:pPr>
            <w:r>
              <w:rPr>
                <w:sz w:val="15"/>
                <w:szCs w:val="15"/>
              </w:rPr>
              <w:t>diu que hi ha tanta gent que segur que no es compleixen els aforaments o són equivocats</w:t>
            </w:r>
          </w:p>
        </w:tc>
      </w:tr>
      <w:tr w:rsidR="00DF6C4C" w14:paraId="57BC7497"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2DF14EC" w14:textId="77777777" w:rsidR="00DF6C4C" w:rsidRDefault="00DF6C4C">
            <w:pPr>
              <w:spacing w:line="249" w:lineRule="auto"/>
            </w:pPr>
            <w:r>
              <w:rPr>
                <w:sz w:val="15"/>
                <w:szCs w:val="15"/>
              </w:rPr>
              <w:t>21/11/2021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3328B3B"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5144D0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6DC8D84"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62DD7CB" w14:textId="009C82DE" w:rsidR="00DF6C4C" w:rsidRDefault="00DF6C4C">
            <w:pPr>
              <w:spacing w:line="249" w:lineRule="auto"/>
            </w:pPr>
            <w:r>
              <w:rPr>
                <w:sz w:val="15"/>
                <w:szCs w:val="15"/>
              </w:rPr>
              <w:t xml:space="preserve">demanen les </w:t>
            </w:r>
            <w:r w:rsidR="00E85DE9">
              <w:rPr>
                <w:sz w:val="15"/>
                <w:szCs w:val="15"/>
              </w:rPr>
              <w:t>cartel·les</w:t>
            </w:r>
            <w:r>
              <w:rPr>
                <w:sz w:val="15"/>
                <w:szCs w:val="15"/>
              </w:rPr>
              <w:t xml:space="preserve"> amb lletra més gran</w:t>
            </w:r>
          </w:p>
        </w:tc>
      </w:tr>
      <w:tr w:rsidR="00DF6C4C" w14:paraId="77A9E65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3D1A9C8" w14:textId="77777777" w:rsidR="00DF6C4C" w:rsidRDefault="00DF6C4C">
            <w:pPr>
              <w:spacing w:line="249" w:lineRule="auto"/>
            </w:pPr>
            <w:r>
              <w:rPr>
                <w:sz w:val="15"/>
                <w:szCs w:val="15"/>
              </w:rPr>
              <w:lastRenderedPageBreak/>
              <w:t>21/11/2021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D6B5132"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916C89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A1A82D3"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619D26A" w14:textId="0E55CC7E" w:rsidR="00DF6C4C" w:rsidRDefault="00DF6C4C">
            <w:pPr>
              <w:spacing w:line="249" w:lineRule="auto"/>
            </w:pPr>
            <w:r>
              <w:rPr>
                <w:sz w:val="15"/>
                <w:szCs w:val="15"/>
              </w:rPr>
              <w:t xml:space="preserve">diu que hi ha massa gent per franja i el </w:t>
            </w:r>
            <w:proofErr w:type="spellStart"/>
            <w:r>
              <w:rPr>
                <w:sz w:val="15"/>
                <w:szCs w:val="15"/>
              </w:rPr>
              <w:t>tamany</w:t>
            </w:r>
            <w:proofErr w:type="spellEnd"/>
            <w:r>
              <w:rPr>
                <w:sz w:val="15"/>
                <w:szCs w:val="15"/>
              </w:rPr>
              <w:t xml:space="preserve"> de les fotos i les </w:t>
            </w:r>
            <w:r w:rsidR="00E85DE9">
              <w:rPr>
                <w:sz w:val="15"/>
                <w:szCs w:val="15"/>
              </w:rPr>
              <w:t>cartel·les</w:t>
            </w:r>
            <w:r>
              <w:rPr>
                <w:sz w:val="15"/>
                <w:szCs w:val="15"/>
              </w:rPr>
              <w:t xml:space="preserve"> és massa petit i obliga a apinyar-se tots per veure-ho</w:t>
            </w:r>
          </w:p>
        </w:tc>
      </w:tr>
      <w:tr w:rsidR="00DF6C4C" w14:paraId="73D74C5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F6ED3A" w14:textId="77777777" w:rsidR="00DF6C4C" w:rsidRDefault="00DF6C4C">
            <w:pPr>
              <w:spacing w:line="249" w:lineRule="auto"/>
            </w:pPr>
            <w:r>
              <w:rPr>
                <w:sz w:val="15"/>
                <w:szCs w:val="15"/>
              </w:rPr>
              <w:t>22/08/2021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AF79E83" w14:textId="77777777" w:rsidR="00DF6C4C" w:rsidRDefault="00DF6C4C">
            <w:pPr>
              <w:spacing w:line="249" w:lineRule="auto"/>
            </w:pPr>
            <w:r>
              <w:rPr>
                <w:sz w:val="15"/>
                <w:szCs w:val="15"/>
              </w:rPr>
              <w:t>Exposicions · CIÈNCIA-FRICCIÓ</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888FCA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A507BAF"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A5E88E" w14:textId="77777777" w:rsidR="00DF6C4C" w:rsidRDefault="00DF6C4C">
            <w:pPr>
              <w:spacing w:line="249" w:lineRule="auto"/>
            </w:pPr>
            <w:r>
              <w:rPr>
                <w:sz w:val="15"/>
                <w:szCs w:val="15"/>
              </w:rPr>
              <w:t>Es queixa de la desinformació i el mal tracte al client per part de la monitora de l'experiència de realitat virtual</w:t>
            </w:r>
          </w:p>
        </w:tc>
      </w:tr>
      <w:tr w:rsidR="00DF6C4C" w14:paraId="01812A7C"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598FE73" w14:textId="77777777" w:rsidR="00DF6C4C" w:rsidRDefault="00DF6C4C">
            <w:pPr>
              <w:spacing w:line="249" w:lineRule="auto"/>
            </w:pPr>
            <w:r>
              <w:rPr>
                <w:sz w:val="15"/>
                <w:szCs w:val="15"/>
              </w:rPr>
              <w:t>27/11/2021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9664F06" w14:textId="77777777" w:rsidR="00DF6C4C" w:rsidRDefault="00DF6C4C">
            <w:pPr>
              <w:spacing w:line="249" w:lineRule="auto"/>
            </w:pPr>
            <w:r>
              <w:rPr>
                <w:sz w:val="15"/>
                <w:szCs w:val="15"/>
              </w:rPr>
              <w:t>Exposicions · CIÈNCIA-FRICCIÓ</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4F2A3CC" w14:textId="77777777" w:rsidR="00DF6C4C" w:rsidRDefault="00DF6C4C">
            <w:pPr>
              <w:spacing w:line="249" w:lineRule="auto"/>
            </w:pPr>
            <w:r>
              <w:rPr>
                <w:sz w:val="15"/>
                <w:szCs w:val="15"/>
              </w:rPr>
              <w:t>Felicitació</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B82A472" w14:textId="77777777" w:rsidR="00DF6C4C" w:rsidRDefault="00DF6C4C">
            <w:pPr>
              <w:spacing w:line="249" w:lineRule="auto"/>
            </w:pPr>
            <w:r>
              <w:rPr>
                <w:sz w:val="15"/>
                <w:szCs w:val="15"/>
              </w:rPr>
              <w:t>Felicitacions i agraïments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DEB935C" w14:textId="77777777" w:rsidR="00DF6C4C" w:rsidRDefault="00DF6C4C">
            <w:pPr>
              <w:spacing w:line="249" w:lineRule="auto"/>
            </w:pPr>
            <w:r>
              <w:rPr>
                <w:sz w:val="15"/>
                <w:szCs w:val="15"/>
              </w:rPr>
              <w:t xml:space="preserve">vol destacar la gran amabilitat de dues monitores de </w:t>
            </w:r>
            <w:proofErr w:type="spellStart"/>
            <w:r>
              <w:rPr>
                <w:sz w:val="15"/>
                <w:szCs w:val="15"/>
              </w:rPr>
              <w:t>l'expo</w:t>
            </w:r>
            <w:proofErr w:type="spellEnd"/>
          </w:p>
        </w:tc>
      </w:tr>
      <w:tr w:rsidR="00DF6C4C" w14:paraId="606F6D2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347867A" w14:textId="77777777" w:rsidR="00DF6C4C" w:rsidRDefault="00DF6C4C">
            <w:pPr>
              <w:spacing w:line="249" w:lineRule="auto"/>
            </w:pPr>
            <w:r>
              <w:rPr>
                <w:sz w:val="15"/>
                <w:szCs w:val="15"/>
              </w:rPr>
              <w:t>28/11/2021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9FECF55"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F64F374"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EDC817C"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C602B72" w14:textId="77777777" w:rsidR="00DF6C4C" w:rsidRDefault="00DF6C4C">
            <w:pPr>
              <w:spacing w:line="249" w:lineRule="auto"/>
            </w:pPr>
            <w:r>
              <w:rPr>
                <w:sz w:val="15"/>
                <w:szCs w:val="15"/>
              </w:rPr>
              <w:t>hi ha massa gent i suggereix marcar sentits de desplaçament per a limitar la gent davant de cada foto</w:t>
            </w:r>
          </w:p>
        </w:tc>
      </w:tr>
      <w:tr w:rsidR="00DF6C4C" w14:paraId="48CDABFA"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DBA9E73" w14:textId="77777777" w:rsidR="00DF6C4C" w:rsidRDefault="00DF6C4C">
            <w:pPr>
              <w:spacing w:line="249" w:lineRule="auto"/>
            </w:pPr>
            <w:r>
              <w:rPr>
                <w:sz w:val="15"/>
                <w:szCs w:val="15"/>
              </w:rPr>
              <w:t>30/07/2021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B5D673C" w14:textId="77777777" w:rsidR="00DF6C4C" w:rsidRDefault="00DF6C4C">
            <w:pPr>
              <w:spacing w:line="249" w:lineRule="auto"/>
            </w:pPr>
            <w:r>
              <w:rPr>
                <w:sz w:val="15"/>
                <w:szCs w:val="15"/>
              </w:rPr>
              <w:t>Exposicions · CIÈNCIA-FRICCIÓ</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94E513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C8FBFD1"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1BE9E5A" w14:textId="77777777" w:rsidR="00DF6C4C" w:rsidRDefault="00DF6C4C">
            <w:pPr>
              <w:spacing w:line="249" w:lineRule="auto"/>
            </w:pPr>
            <w:r>
              <w:rPr>
                <w:sz w:val="15"/>
                <w:szCs w:val="15"/>
              </w:rPr>
              <w:t>És contradictori donar tarja de plàstic pel codi QR. Poc respecte a la natura.</w:t>
            </w:r>
          </w:p>
        </w:tc>
      </w:tr>
      <w:tr w:rsidR="00DF6C4C" w14:paraId="4F629F3B"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54B6206" w14:textId="77777777" w:rsidR="00DF6C4C" w:rsidRDefault="00DF6C4C">
            <w:pPr>
              <w:spacing w:line="249" w:lineRule="auto"/>
            </w:pPr>
            <w:r>
              <w:rPr>
                <w:sz w:val="15"/>
                <w:szCs w:val="15"/>
              </w:rPr>
              <w:t>30/11/2021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7FC4F9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586B57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EC6CFF"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81E59AA" w14:textId="77777777" w:rsidR="00DF6C4C" w:rsidRDefault="00DF6C4C">
            <w:pPr>
              <w:spacing w:line="249" w:lineRule="auto"/>
            </w:pPr>
            <w:r>
              <w:rPr>
                <w:sz w:val="15"/>
                <w:szCs w:val="15"/>
              </w:rPr>
              <w:t>ve cada any però aquest troba que hi ha moltíssim soroll per la quantitat de gent i grups</w:t>
            </w:r>
          </w:p>
        </w:tc>
      </w:tr>
      <w:tr w:rsidR="00DF6C4C" w14:paraId="6E1645A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583776C" w14:textId="77777777" w:rsidR="00DF6C4C" w:rsidRDefault="00DF6C4C">
            <w:pPr>
              <w:spacing w:line="249" w:lineRule="auto"/>
            </w:pPr>
            <w:r>
              <w:rPr>
                <w:sz w:val="15"/>
                <w:szCs w:val="15"/>
              </w:rPr>
              <w:t>01/05/2021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F892DA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A9E53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CCC5990"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6949B4A" w14:textId="77777777" w:rsidR="00DF6C4C" w:rsidRDefault="00DF6C4C">
            <w:pPr>
              <w:spacing w:line="249" w:lineRule="auto"/>
            </w:pPr>
            <w:r>
              <w:rPr>
                <w:sz w:val="15"/>
                <w:szCs w:val="15"/>
              </w:rPr>
              <w:t xml:space="preserve">les introduccions a les </w:t>
            </w:r>
            <w:proofErr w:type="spellStart"/>
            <w:r>
              <w:rPr>
                <w:sz w:val="15"/>
                <w:szCs w:val="15"/>
              </w:rPr>
              <w:t>expos</w:t>
            </w:r>
            <w:proofErr w:type="spellEnd"/>
            <w:r>
              <w:rPr>
                <w:sz w:val="15"/>
                <w:szCs w:val="15"/>
              </w:rPr>
              <w:t xml:space="preserve"> s'haurien de fer també en castellà</w:t>
            </w:r>
          </w:p>
        </w:tc>
      </w:tr>
      <w:tr w:rsidR="00DF6C4C" w14:paraId="08EAB4E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77A83A9" w14:textId="77777777" w:rsidR="00DF6C4C" w:rsidRDefault="00DF6C4C">
            <w:pPr>
              <w:spacing w:line="249" w:lineRule="auto"/>
            </w:pPr>
            <w:r>
              <w:rPr>
                <w:sz w:val="15"/>
                <w:szCs w:val="15"/>
              </w:rPr>
              <w:t>09/07/2021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219D790"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46FA21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9AAA3C7" w14:textId="77777777" w:rsidR="00DF6C4C" w:rsidRDefault="00DF6C4C">
            <w:pPr>
              <w:spacing w:line="249" w:lineRule="auto"/>
            </w:pPr>
            <w:r>
              <w:rPr>
                <w:sz w:val="15"/>
                <w:szCs w:val="15"/>
              </w:rPr>
              <w:t>Seguretat de béns i persones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259C516" w14:textId="74084603" w:rsidR="00DF6C4C" w:rsidRDefault="00E85DE9">
            <w:pPr>
              <w:spacing w:line="249" w:lineRule="auto"/>
            </w:pPr>
            <w:r>
              <w:rPr>
                <w:sz w:val="15"/>
                <w:szCs w:val="15"/>
              </w:rPr>
              <w:t>Mentre</w:t>
            </w:r>
            <w:r w:rsidR="00DF6C4C">
              <w:rPr>
                <w:sz w:val="15"/>
                <w:szCs w:val="15"/>
              </w:rPr>
              <w:t xml:space="preserve"> era a l'exposició de Mart li han robat la cartera. Demana fer servir les càmeres de seguretat i reforçar la vigilància</w:t>
            </w:r>
          </w:p>
        </w:tc>
      </w:tr>
      <w:tr w:rsidR="00DF6C4C" w14:paraId="546642D0"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F2A1E6A" w14:textId="77777777" w:rsidR="00DF6C4C" w:rsidRDefault="00DF6C4C">
            <w:pPr>
              <w:spacing w:line="249" w:lineRule="auto"/>
            </w:pPr>
            <w:r>
              <w:rPr>
                <w:sz w:val="15"/>
                <w:szCs w:val="15"/>
              </w:rPr>
              <w:t>11/03/2021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DDD99F4"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968107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84D6625"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54985E" w14:textId="77777777" w:rsidR="00DF6C4C" w:rsidRDefault="00DF6C4C">
            <w:pPr>
              <w:spacing w:line="249" w:lineRule="auto"/>
            </w:pPr>
            <w:r>
              <w:rPr>
                <w:sz w:val="15"/>
                <w:szCs w:val="15"/>
              </w:rPr>
              <w:t>s'ha tret la mascareta per a fer-se una foto i un vigilant l'ha fet fora de males maneres</w:t>
            </w:r>
          </w:p>
        </w:tc>
      </w:tr>
      <w:tr w:rsidR="00DF6C4C" w14:paraId="3798F274"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21DF85B" w14:textId="77777777" w:rsidR="00DF6C4C" w:rsidRDefault="00DF6C4C">
            <w:pPr>
              <w:spacing w:line="249" w:lineRule="auto"/>
            </w:pPr>
            <w:r>
              <w:rPr>
                <w:sz w:val="15"/>
                <w:szCs w:val="15"/>
              </w:rPr>
              <w:t>11/06/2021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2CDB040"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7EF3E0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2B3D8E"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5E5451B" w14:textId="77777777" w:rsidR="00DF6C4C" w:rsidRDefault="00DF6C4C">
            <w:pPr>
              <w:spacing w:line="249" w:lineRule="auto"/>
            </w:pPr>
            <w:r>
              <w:rPr>
                <w:sz w:val="15"/>
                <w:szCs w:val="15"/>
              </w:rPr>
              <w:t>Diu que el Pati de les Dones amb les plantes i el muntatge actual no és acollidor i que ha fet fora la gent que abans hi venien</w:t>
            </w:r>
          </w:p>
        </w:tc>
      </w:tr>
      <w:tr w:rsidR="00DF6C4C" w14:paraId="0117E3F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19A1739" w14:textId="77777777" w:rsidR="00DF6C4C" w:rsidRDefault="00DF6C4C">
            <w:pPr>
              <w:spacing w:line="249" w:lineRule="auto"/>
            </w:pPr>
            <w:r>
              <w:rPr>
                <w:sz w:val="15"/>
                <w:szCs w:val="15"/>
              </w:rPr>
              <w:t>15/08/2021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F79995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6FC317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03650F"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148CE1D" w14:textId="5CEF3ACA" w:rsidR="00DF6C4C" w:rsidRDefault="00DF6C4C">
            <w:pPr>
              <w:spacing w:line="249" w:lineRule="auto"/>
            </w:pPr>
            <w:r>
              <w:rPr>
                <w:sz w:val="15"/>
                <w:szCs w:val="15"/>
              </w:rPr>
              <w:t xml:space="preserve">Refrigeració massa alta i en contradicció amb el que es diu a </w:t>
            </w:r>
            <w:proofErr w:type="spellStart"/>
            <w:r>
              <w:rPr>
                <w:sz w:val="15"/>
                <w:szCs w:val="15"/>
              </w:rPr>
              <w:t>l'expo</w:t>
            </w:r>
            <w:proofErr w:type="spellEnd"/>
            <w:r>
              <w:rPr>
                <w:sz w:val="15"/>
                <w:szCs w:val="15"/>
              </w:rPr>
              <w:t xml:space="preserve"> sobre </w:t>
            </w:r>
            <w:r w:rsidR="00E85DE9">
              <w:rPr>
                <w:sz w:val="15"/>
                <w:szCs w:val="15"/>
              </w:rPr>
              <w:t>reduir</w:t>
            </w:r>
            <w:r>
              <w:rPr>
                <w:sz w:val="15"/>
                <w:szCs w:val="15"/>
              </w:rPr>
              <w:t xml:space="preserve"> emissions de CO2</w:t>
            </w:r>
          </w:p>
        </w:tc>
      </w:tr>
      <w:tr w:rsidR="00DF6C4C" w14:paraId="0193F0BD"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C911B67" w14:textId="77777777" w:rsidR="00DF6C4C" w:rsidRDefault="00DF6C4C">
            <w:pPr>
              <w:spacing w:line="249" w:lineRule="auto"/>
            </w:pPr>
            <w:r>
              <w:rPr>
                <w:sz w:val="15"/>
                <w:szCs w:val="15"/>
              </w:rPr>
              <w:t>18/09/2021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5D4F963"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6702E6F"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8B223DA"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163FA2" w14:textId="77777777" w:rsidR="00DF6C4C" w:rsidRDefault="00DF6C4C">
            <w:pPr>
              <w:spacing w:line="249" w:lineRule="auto"/>
            </w:pPr>
            <w:r>
              <w:rPr>
                <w:sz w:val="15"/>
                <w:szCs w:val="15"/>
              </w:rPr>
              <w:t>Ha vingut a un debat i la temperatura de l'aire condicionat diu que és malaltissa i molt poc ecològica</w:t>
            </w:r>
          </w:p>
        </w:tc>
      </w:tr>
      <w:tr w:rsidR="00DF6C4C" w14:paraId="23FC649E"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3872FB2" w14:textId="77777777" w:rsidR="00DF6C4C" w:rsidRDefault="00DF6C4C">
            <w:pPr>
              <w:spacing w:line="249" w:lineRule="auto"/>
            </w:pPr>
            <w:r>
              <w:rPr>
                <w:sz w:val="15"/>
                <w:szCs w:val="15"/>
              </w:rPr>
              <w:t>22/08/2021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43D7983"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56B5E4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30BECFE"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B8FBAC2" w14:textId="77777777" w:rsidR="00DF6C4C" w:rsidRDefault="00DF6C4C">
            <w:pPr>
              <w:spacing w:line="249" w:lineRule="auto"/>
            </w:pPr>
            <w:r>
              <w:rPr>
                <w:sz w:val="15"/>
                <w:szCs w:val="15"/>
              </w:rPr>
              <w:t>Es queixa del tracte rebut en demanar informació a la sala d'exposició</w:t>
            </w:r>
          </w:p>
        </w:tc>
      </w:tr>
      <w:tr w:rsidR="00DF6C4C" w14:paraId="1964B92E"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4ACC775" w14:textId="77777777" w:rsidR="00DF6C4C" w:rsidRDefault="00DF6C4C">
            <w:pPr>
              <w:spacing w:line="249" w:lineRule="auto"/>
            </w:pPr>
            <w:r>
              <w:rPr>
                <w:sz w:val="15"/>
                <w:szCs w:val="15"/>
              </w:rPr>
              <w:t>28/06/2021</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36CA6FA"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A4E85A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1697643"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5EABD16" w14:textId="77777777" w:rsidR="00DF6C4C" w:rsidRDefault="00DF6C4C">
            <w:pPr>
              <w:spacing w:line="249" w:lineRule="auto"/>
            </w:pPr>
            <w:r>
              <w:rPr>
                <w:sz w:val="15"/>
                <w:szCs w:val="15"/>
              </w:rPr>
              <w:t>ha arribat a la 3a planta i li han dit que ha de tornar a baixar fins a taquilles pels auriculars</w:t>
            </w:r>
          </w:p>
        </w:tc>
      </w:tr>
      <w:tr w:rsidR="00DF6C4C" w14:paraId="4CF45E6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820D86D" w14:textId="77777777" w:rsidR="00DF6C4C" w:rsidRDefault="00DF6C4C">
            <w:pPr>
              <w:spacing w:line="249" w:lineRule="auto"/>
            </w:pPr>
            <w:r>
              <w:rPr>
                <w:sz w:val="15"/>
                <w:szCs w:val="15"/>
              </w:rPr>
              <w:t>29/10/2021</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F1BA8B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324232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C65BBF4"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E8543C" w14:textId="77777777" w:rsidR="00DF6C4C" w:rsidRDefault="00DF6C4C">
            <w:pPr>
              <w:spacing w:line="249" w:lineRule="auto"/>
            </w:pPr>
            <w:r>
              <w:rPr>
                <w:sz w:val="15"/>
                <w:szCs w:val="15"/>
              </w:rPr>
              <w:t>una persona de seguretat li ha impedit l'entrada i l'ha empentat. Havia comprat l'entrada pel Sonar</w:t>
            </w:r>
          </w:p>
        </w:tc>
      </w:tr>
    </w:tbl>
    <w:p w14:paraId="55D6A91A" w14:textId="77777777" w:rsidR="00DF6C4C" w:rsidRDefault="00DF6C4C" w:rsidP="00DF6C4C">
      <w:pPr>
        <w:pStyle w:val="Pargrafdellista"/>
        <w:spacing w:after="120"/>
        <w:ind w:left="420"/>
      </w:pPr>
    </w:p>
    <w:p w14:paraId="272224D0" w14:textId="77777777" w:rsidR="00DF6C4C" w:rsidRPr="00DF6C4C" w:rsidRDefault="00DF6C4C" w:rsidP="00DF6C4C">
      <w:pPr>
        <w:spacing w:before="240" w:after="240"/>
        <w:rPr>
          <w:rFonts w:ascii="Helvetica" w:hAnsi="Helvetica" w:cs="Helvetica"/>
          <w:b/>
          <w:bCs/>
          <w:color w:val="8C1D1D"/>
          <w:sz w:val="24"/>
          <w:szCs w:val="24"/>
        </w:rPr>
      </w:pPr>
      <w:bookmarkStart w:id="27" w:name="_Toc234571891"/>
      <w:r w:rsidRPr="00DF6C4C">
        <w:rPr>
          <w:rFonts w:ascii="Helvetica" w:hAnsi="Helvetica" w:cs="Helvetica"/>
          <w:b/>
          <w:bCs/>
          <w:color w:val="8C1D1D"/>
          <w:sz w:val="24"/>
          <w:szCs w:val="24"/>
        </w:rPr>
        <w:t>2022 — 33 fitxes</w:t>
      </w:r>
      <w:bookmarkEnd w:id="27"/>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1750"/>
        <w:gridCol w:w="1050"/>
        <w:gridCol w:w="2126"/>
        <w:gridCol w:w="3050"/>
      </w:tblGrid>
      <w:tr w:rsidR="00DF6C4C" w14:paraId="1F222475" w14:textId="77777777">
        <w:trPr>
          <w:tblHeader/>
        </w:trPr>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63EAF549" w14:textId="77777777" w:rsidR="00DF6C4C" w:rsidRDefault="00DF6C4C">
            <w:pPr>
              <w:spacing w:line="249" w:lineRule="auto"/>
            </w:pPr>
            <w:r>
              <w:rPr>
                <w:b/>
                <w:bCs/>
                <w:color w:val="FFFFFF"/>
                <w:sz w:val="15"/>
                <w:szCs w:val="15"/>
              </w:rPr>
              <w:t>Data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47D0D46D" w14:textId="77777777" w:rsidR="00DF6C4C" w:rsidRDefault="00DF6C4C">
            <w:pPr>
              <w:spacing w:line="249" w:lineRule="auto"/>
            </w:pPr>
            <w:r>
              <w:rPr>
                <w:b/>
                <w:bCs/>
                <w:color w:val="FFFFFF"/>
                <w:sz w:val="15"/>
                <w:szCs w:val="15"/>
              </w:rPr>
              <w:t>Àmbit / activitat</w:t>
            </w:r>
          </w:p>
        </w:tc>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31722A72" w14:textId="77777777" w:rsidR="00DF6C4C" w:rsidRDefault="00DF6C4C">
            <w:pPr>
              <w:spacing w:line="249" w:lineRule="auto"/>
            </w:pPr>
            <w:r>
              <w:rPr>
                <w:b/>
                <w:bCs/>
                <w:color w:val="FFFFFF"/>
                <w:sz w:val="15"/>
                <w:szCs w:val="15"/>
              </w:rPr>
              <w:t>Tipus</w:t>
            </w:r>
          </w:p>
        </w:tc>
        <w:tc>
          <w:tcPr>
            <w:tcW w:w="21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03D330E2" w14:textId="77777777" w:rsidR="00DF6C4C" w:rsidRDefault="00DF6C4C">
            <w:pPr>
              <w:spacing w:line="249" w:lineRule="auto"/>
            </w:pPr>
            <w:r>
              <w:rPr>
                <w:b/>
                <w:bCs/>
                <w:color w:val="FFFFFF"/>
                <w:sz w:val="15"/>
                <w:szCs w:val="15"/>
              </w:rPr>
              <w:t>Categoria</w:t>
            </w:r>
          </w:p>
        </w:tc>
        <w:tc>
          <w:tcPr>
            <w:tcW w:w="3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806FCEE" w14:textId="77777777" w:rsidR="00DF6C4C" w:rsidRDefault="00DF6C4C">
            <w:pPr>
              <w:spacing w:line="249" w:lineRule="auto"/>
            </w:pPr>
            <w:r>
              <w:rPr>
                <w:b/>
                <w:bCs/>
                <w:color w:val="FFFFFF"/>
                <w:sz w:val="15"/>
                <w:szCs w:val="15"/>
              </w:rPr>
              <w:t>Descripció (anonimitzada)</w:t>
            </w:r>
          </w:p>
        </w:tc>
      </w:tr>
      <w:tr w:rsidR="00DF6C4C" w14:paraId="0113239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BDD68DA" w14:textId="77777777" w:rsidR="00DF6C4C" w:rsidRDefault="00DF6C4C">
            <w:pPr>
              <w:spacing w:line="249" w:lineRule="auto"/>
            </w:pPr>
            <w:r>
              <w:rPr>
                <w:sz w:val="15"/>
                <w:szCs w:val="15"/>
              </w:rPr>
              <w:t>14/10/2022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80C76EB"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13AFBC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EDAA6A4"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53799C6" w14:textId="77777777" w:rsidR="00DF6C4C" w:rsidRDefault="00DF6C4C">
            <w:pPr>
              <w:spacing w:line="249" w:lineRule="auto"/>
            </w:pPr>
            <w:r>
              <w:rPr>
                <w:sz w:val="15"/>
                <w:szCs w:val="15"/>
              </w:rPr>
              <w:t>es sent discriminada perquè vol traducció al castellà</w:t>
            </w:r>
          </w:p>
        </w:tc>
      </w:tr>
      <w:tr w:rsidR="00DF6C4C" w14:paraId="533CA0C6"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649F9FA" w14:textId="77777777" w:rsidR="00DF6C4C" w:rsidRDefault="00DF6C4C">
            <w:pPr>
              <w:spacing w:line="249" w:lineRule="auto"/>
            </w:pPr>
            <w:r>
              <w:rPr>
                <w:sz w:val="15"/>
                <w:szCs w:val="15"/>
              </w:rPr>
              <w:t>30/04/2022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F07D1A5"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A02ACD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3AD7E5B"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1D5697C" w14:textId="77777777" w:rsidR="00DF6C4C" w:rsidRDefault="00DF6C4C">
            <w:pPr>
              <w:spacing w:line="249" w:lineRule="auto"/>
            </w:pPr>
            <w:r>
              <w:rPr>
                <w:sz w:val="15"/>
                <w:szCs w:val="15"/>
              </w:rPr>
              <w:t>Diu que el debat s'ha "tallat" i el torn de preguntes també ha sigut massa curt</w:t>
            </w:r>
          </w:p>
        </w:tc>
      </w:tr>
      <w:tr w:rsidR="00DF6C4C" w14:paraId="6FC603FA"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7F0A6E4" w14:textId="77777777" w:rsidR="00DF6C4C" w:rsidRDefault="00DF6C4C">
            <w:pPr>
              <w:spacing w:line="249" w:lineRule="auto"/>
            </w:pPr>
            <w:r>
              <w:rPr>
                <w:sz w:val="15"/>
                <w:szCs w:val="15"/>
              </w:rPr>
              <w:t>07/08/2022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63F664C"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94459E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E3A137E" w14:textId="77777777" w:rsidR="00DF6C4C" w:rsidRDefault="00DF6C4C">
            <w:pPr>
              <w:spacing w:line="249" w:lineRule="auto"/>
            </w:pPr>
            <w:r>
              <w:rPr>
                <w:sz w:val="15"/>
                <w:szCs w:val="15"/>
              </w:rPr>
              <w:t>Altres / organització general</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50A8611" w14:textId="77777777" w:rsidR="00DF6C4C" w:rsidRDefault="00DF6C4C">
            <w:pPr>
              <w:spacing w:line="249" w:lineRule="auto"/>
            </w:pPr>
            <w:r>
              <w:rPr>
                <w:sz w:val="15"/>
                <w:szCs w:val="15"/>
              </w:rPr>
              <w:t>es queixa que tenint feta la reserva, hagi de fer la cua com tothom per a poder entrar, igual que els que no la tenen</w:t>
            </w:r>
          </w:p>
        </w:tc>
      </w:tr>
      <w:tr w:rsidR="00DF6C4C" w14:paraId="39299B95"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A938ACE" w14:textId="77777777" w:rsidR="00DF6C4C" w:rsidRDefault="00DF6C4C">
            <w:pPr>
              <w:spacing w:line="249" w:lineRule="auto"/>
            </w:pPr>
            <w:r>
              <w:rPr>
                <w:sz w:val="15"/>
                <w:szCs w:val="15"/>
              </w:rPr>
              <w:t>09/12/2022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940B36A"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22FB44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B2438FF"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7AB7EBA" w14:textId="38490C57" w:rsidR="00DF6C4C" w:rsidRDefault="00DF6C4C">
            <w:pPr>
              <w:spacing w:line="249" w:lineRule="auto"/>
            </w:pPr>
            <w:r>
              <w:rPr>
                <w:sz w:val="15"/>
                <w:szCs w:val="15"/>
              </w:rPr>
              <w:t xml:space="preserve">diu que tots els docents han de tenir </w:t>
            </w:r>
            <w:r w:rsidR="00E85DE9">
              <w:rPr>
                <w:sz w:val="15"/>
                <w:szCs w:val="15"/>
              </w:rPr>
              <w:t>gratuïtat</w:t>
            </w:r>
            <w:r>
              <w:rPr>
                <w:sz w:val="15"/>
                <w:szCs w:val="15"/>
              </w:rPr>
              <w:t>. És una discriminació que els professors universitaris hagin de pagar</w:t>
            </w:r>
          </w:p>
        </w:tc>
      </w:tr>
      <w:tr w:rsidR="00DF6C4C" w14:paraId="1C6D039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C428031" w14:textId="77777777" w:rsidR="00DF6C4C" w:rsidRDefault="00DF6C4C">
            <w:pPr>
              <w:spacing w:line="249" w:lineRule="auto"/>
            </w:pPr>
            <w:r>
              <w:rPr>
                <w:sz w:val="15"/>
                <w:szCs w:val="15"/>
              </w:rPr>
              <w:t>01/12/2022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E3CA234" w14:textId="77777777" w:rsidR="00DF6C4C" w:rsidRDefault="00DF6C4C">
            <w:pPr>
              <w:spacing w:line="249" w:lineRule="auto"/>
            </w:pPr>
            <w:r>
              <w:rPr>
                <w:sz w:val="15"/>
                <w:szCs w:val="15"/>
              </w:rPr>
              <w:t>Exposicions · CERVELLS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7278CE5"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354E52A"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AE84A08" w14:textId="77777777" w:rsidR="00DF6C4C" w:rsidRDefault="00DF6C4C">
            <w:pPr>
              <w:spacing w:line="249" w:lineRule="auto"/>
            </w:pPr>
            <w:r>
              <w:rPr>
                <w:sz w:val="15"/>
                <w:szCs w:val="15"/>
              </w:rPr>
              <w:t xml:space="preserve">considera que un dels textos de </w:t>
            </w:r>
            <w:proofErr w:type="spellStart"/>
            <w:r>
              <w:rPr>
                <w:sz w:val="15"/>
                <w:szCs w:val="15"/>
              </w:rPr>
              <w:t>l'expo</w:t>
            </w:r>
            <w:proofErr w:type="spellEnd"/>
            <w:r>
              <w:rPr>
                <w:sz w:val="15"/>
                <w:szCs w:val="15"/>
              </w:rPr>
              <w:t xml:space="preserve"> té errades, no ortogràfiques sinó de contingut (és un gràfic)</w:t>
            </w:r>
          </w:p>
        </w:tc>
      </w:tr>
      <w:tr w:rsidR="00DF6C4C" w14:paraId="5A3533D6"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D2F031C" w14:textId="77777777" w:rsidR="00DF6C4C" w:rsidRDefault="00DF6C4C">
            <w:pPr>
              <w:spacing w:line="249" w:lineRule="auto"/>
            </w:pPr>
            <w:r>
              <w:rPr>
                <w:sz w:val="15"/>
                <w:szCs w:val="15"/>
              </w:rPr>
              <w:lastRenderedPageBreak/>
              <w:t>02/10/2022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F970172" w14:textId="77777777" w:rsidR="00DF6C4C" w:rsidRDefault="00DF6C4C">
            <w:pPr>
              <w:spacing w:line="249" w:lineRule="auto"/>
            </w:pPr>
            <w:r>
              <w:rPr>
                <w:sz w:val="15"/>
                <w:szCs w:val="15"/>
              </w:rPr>
              <w:t>Exposicions · CERVELLS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F1F35B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B5BF235"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167E7D3" w14:textId="77777777" w:rsidR="00DF6C4C" w:rsidRDefault="00DF6C4C">
            <w:pPr>
              <w:spacing w:line="249" w:lineRule="auto"/>
            </w:pPr>
            <w:r>
              <w:rPr>
                <w:sz w:val="15"/>
                <w:szCs w:val="15"/>
              </w:rPr>
              <w:t>ha vist que era gratuït però diu que enlloc diu que cal fer reserva i no l'han deixat entrar</w:t>
            </w:r>
          </w:p>
        </w:tc>
      </w:tr>
      <w:tr w:rsidR="00DF6C4C" w14:paraId="2CC8BD51"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6127CB2" w14:textId="77777777" w:rsidR="00DF6C4C" w:rsidRDefault="00DF6C4C">
            <w:pPr>
              <w:spacing w:line="249" w:lineRule="auto"/>
            </w:pPr>
            <w:r>
              <w:rPr>
                <w:sz w:val="15"/>
                <w:szCs w:val="15"/>
              </w:rPr>
              <w:t>04/12/2022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E469E57"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355C1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81B2BE2"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6F6028" w14:textId="77777777" w:rsidR="00DF6C4C" w:rsidRDefault="00DF6C4C">
            <w:pPr>
              <w:spacing w:line="249" w:lineRule="auto"/>
            </w:pPr>
            <w:r>
              <w:rPr>
                <w:sz w:val="15"/>
                <w:szCs w:val="15"/>
              </w:rPr>
              <w:t>aforament massificat al màxim, completament colapsat. Cal arreglar-ho</w:t>
            </w:r>
          </w:p>
        </w:tc>
      </w:tr>
      <w:tr w:rsidR="00DF6C4C" w14:paraId="59EEC3B7"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139DA6" w14:textId="77777777" w:rsidR="00DF6C4C" w:rsidRDefault="00DF6C4C">
            <w:pPr>
              <w:spacing w:line="249" w:lineRule="auto"/>
            </w:pPr>
            <w:r>
              <w:rPr>
                <w:sz w:val="15"/>
                <w:szCs w:val="15"/>
              </w:rPr>
              <w:t>05/02/2022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793BF40" w14:textId="77777777" w:rsidR="00DF6C4C" w:rsidRDefault="00DF6C4C">
            <w:pPr>
              <w:spacing w:line="249" w:lineRule="auto"/>
            </w:pPr>
            <w:r>
              <w:rPr>
                <w:sz w:val="15"/>
                <w:szCs w:val="15"/>
              </w:rPr>
              <w:t>Exposicions · MÀSCARA</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A1CBAD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38939C"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483A8C7" w14:textId="77777777" w:rsidR="00DF6C4C" w:rsidRDefault="00DF6C4C">
            <w:pPr>
              <w:spacing w:line="249" w:lineRule="auto"/>
            </w:pPr>
            <w:r>
              <w:rPr>
                <w:sz w:val="15"/>
                <w:szCs w:val="15"/>
              </w:rPr>
              <w:t xml:space="preserve">es queixa que no hi ha bancs per a seure. Ha hagut de sortir de </w:t>
            </w:r>
            <w:proofErr w:type="spellStart"/>
            <w:r>
              <w:rPr>
                <w:sz w:val="15"/>
                <w:szCs w:val="15"/>
              </w:rPr>
              <w:t>l'expo</w:t>
            </w:r>
            <w:proofErr w:type="spellEnd"/>
            <w:r>
              <w:rPr>
                <w:sz w:val="15"/>
                <w:szCs w:val="15"/>
              </w:rPr>
              <w:t xml:space="preserve"> per a donar el pit</w:t>
            </w:r>
          </w:p>
        </w:tc>
      </w:tr>
      <w:tr w:rsidR="00DF6C4C" w14:paraId="15045FB2"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7D73320" w14:textId="77777777" w:rsidR="00DF6C4C" w:rsidRDefault="00DF6C4C">
            <w:pPr>
              <w:spacing w:line="249" w:lineRule="auto"/>
            </w:pPr>
            <w:r>
              <w:rPr>
                <w:sz w:val="15"/>
                <w:szCs w:val="15"/>
              </w:rPr>
              <w:t>05/11/2022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D11ED3"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987A7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E9E0935"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FD40D05" w14:textId="77777777" w:rsidR="00DF6C4C" w:rsidRDefault="00DF6C4C">
            <w:pPr>
              <w:spacing w:line="249" w:lineRule="auto"/>
            </w:pPr>
            <w:r>
              <w:rPr>
                <w:sz w:val="15"/>
                <w:szCs w:val="15"/>
              </w:rPr>
              <w:t>falten armariets pels abrics per la quantitat de gent que hi ha. També cal que els guies portin un sistema per no cridar tant</w:t>
            </w:r>
          </w:p>
        </w:tc>
      </w:tr>
      <w:tr w:rsidR="00DF6C4C" w14:paraId="12570976"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3D7F233" w14:textId="77777777" w:rsidR="00DF6C4C" w:rsidRDefault="00DF6C4C">
            <w:pPr>
              <w:spacing w:line="249" w:lineRule="auto"/>
            </w:pPr>
            <w:r>
              <w:rPr>
                <w:sz w:val="15"/>
                <w:szCs w:val="15"/>
              </w:rPr>
              <w:t>06/11/2022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E7373C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E2C9C2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06FC435"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AC71400" w14:textId="77777777" w:rsidR="00DF6C4C" w:rsidRDefault="00DF6C4C">
            <w:pPr>
              <w:spacing w:line="249" w:lineRule="auto"/>
            </w:pPr>
            <w:r>
              <w:rPr>
                <w:sz w:val="15"/>
                <w:szCs w:val="15"/>
              </w:rPr>
              <w:t>no han tingut temps de veure l'exposició per error en l'hora de tancament</w:t>
            </w:r>
          </w:p>
        </w:tc>
      </w:tr>
      <w:tr w:rsidR="00DF6C4C" w14:paraId="4D3D581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012B5F5" w14:textId="77777777" w:rsidR="00DF6C4C" w:rsidRDefault="00DF6C4C">
            <w:pPr>
              <w:spacing w:line="249" w:lineRule="auto"/>
            </w:pPr>
            <w:r>
              <w:rPr>
                <w:sz w:val="15"/>
                <w:szCs w:val="15"/>
              </w:rPr>
              <w:t>08/11/2022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8DB336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C5091A5"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9F057DB"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4676292" w14:textId="77777777" w:rsidR="00DF6C4C" w:rsidRDefault="00DF6C4C">
            <w:pPr>
              <w:spacing w:line="249" w:lineRule="auto"/>
            </w:pPr>
            <w:r>
              <w:rPr>
                <w:sz w:val="15"/>
                <w:szCs w:val="15"/>
              </w:rPr>
              <w:t>cal controlar millor l'aforament perquè no es pot veure en condicions</w:t>
            </w:r>
          </w:p>
        </w:tc>
      </w:tr>
      <w:tr w:rsidR="00DF6C4C" w14:paraId="1EE0351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69A7D9" w14:textId="77777777" w:rsidR="00DF6C4C" w:rsidRDefault="00DF6C4C">
            <w:pPr>
              <w:spacing w:line="249" w:lineRule="auto"/>
            </w:pPr>
            <w:r>
              <w:rPr>
                <w:sz w:val="15"/>
                <w:szCs w:val="15"/>
              </w:rPr>
              <w:t>10/11/2022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15917D6"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1F424B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E314E42"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4940DBF" w14:textId="77777777" w:rsidR="00DF6C4C" w:rsidRDefault="00DF6C4C">
            <w:pPr>
              <w:spacing w:line="249" w:lineRule="auto"/>
            </w:pPr>
            <w:r>
              <w:rPr>
                <w:sz w:val="15"/>
                <w:szCs w:val="15"/>
              </w:rPr>
              <w:t>va coincidir fent la visita amb 2 grups d'escoles i es queixa de la quantitat de gent i de la mida de les cartel·les</w:t>
            </w:r>
          </w:p>
        </w:tc>
      </w:tr>
      <w:tr w:rsidR="00DF6C4C" w14:paraId="6DBD95C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A60E7D5" w14:textId="77777777" w:rsidR="00DF6C4C" w:rsidRDefault="00DF6C4C">
            <w:pPr>
              <w:spacing w:line="249" w:lineRule="auto"/>
            </w:pPr>
            <w:r>
              <w:rPr>
                <w:sz w:val="15"/>
                <w:szCs w:val="15"/>
              </w:rPr>
              <w:t>10/12/2022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2AA8643"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ED6E7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9B29E12"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466FB25" w14:textId="77777777" w:rsidR="00DF6C4C" w:rsidRDefault="00DF6C4C">
            <w:pPr>
              <w:spacing w:line="249" w:lineRule="auto"/>
            </w:pPr>
            <w:r>
              <w:rPr>
                <w:sz w:val="15"/>
                <w:szCs w:val="15"/>
              </w:rPr>
              <w:t>malgrat aforament controlat, tothom acaba apinyat per a llegir les cartel·les explicatives</w:t>
            </w:r>
          </w:p>
        </w:tc>
      </w:tr>
      <w:tr w:rsidR="00DF6C4C" w14:paraId="001C94FB"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D27DD3E" w14:textId="77777777" w:rsidR="00DF6C4C" w:rsidRDefault="00DF6C4C">
            <w:pPr>
              <w:spacing w:line="249" w:lineRule="auto"/>
            </w:pPr>
            <w:r>
              <w:rPr>
                <w:sz w:val="15"/>
                <w:szCs w:val="15"/>
              </w:rPr>
              <w:t>10/12/2022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D5F675F"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00D64CD"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CE0FCA4"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E48F645" w14:textId="77777777" w:rsidR="00DF6C4C" w:rsidRDefault="00DF6C4C">
            <w:pPr>
              <w:spacing w:line="249" w:lineRule="auto"/>
            </w:pPr>
            <w:r>
              <w:rPr>
                <w:sz w:val="15"/>
                <w:szCs w:val="15"/>
              </w:rPr>
              <w:t>les cartel·les haurien d'estar al costat o sota la foto i ser més grans. També estaria bé situar geogràficament les imatges</w:t>
            </w:r>
          </w:p>
        </w:tc>
      </w:tr>
      <w:tr w:rsidR="00DF6C4C" w14:paraId="6C0E705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38C017A" w14:textId="77777777" w:rsidR="00DF6C4C" w:rsidRDefault="00DF6C4C">
            <w:pPr>
              <w:spacing w:line="249" w:lineRule="auto"/>
            </w:pPr>
            <w:r>
              <w:rPr>
                <w:sz w:val="15"/>
                <w:szCs w:val="15"/>
              </w:rPr>
              <w:t>11/12/2022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D218A2E"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ABEB4F1"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1305E29"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7993838" w14:textId="77777777" w:rsidR="00DF6C4C" w:rsidRDefault="00DF6C4C">
            <w:pPr>
              <w:spacing w:line="249" w:lineRule="auto"/>
            </w:pPr>
            <w:r>
              <w:rPr>
                <w:sz w:val="15"/>
                <w:szCs w:val="15"/>
              </w:rPr>
              <w:t>diu que no hi havia vigilants a les sales i que hi havia massa gent. No semblava una exposició sinó un bar en hora punta</w:t>
            </w:r>
          </w:p>
        </w:tc>
      </w:tr>
      <w:tr w:rsidR="00DF6C4C" w14:paraId="3077F57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0F8BC0F" w14:textId="77777777" w:rsidR="00DF6C4C" w:rsidRDefault="00DF6C4C">
            <w:pPr>
              <w:spacing w:line="249" w:lineRule="auto"/>
            </w:pPr>
            <w:r>
              <w:rPr>
                <w:sz w:val="15"/>
                <w:szCs w:val="15"/>
              </w:rPr>
              <w:t>12/11/2022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153481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3008BF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7077014"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363A32E" w14:textId="77777777" w:rsidR="00DF6C4C" w:rsidRDefault="00DF6C4C">
            <w:pPr>
              <w:spacing w:line="249" w:lineRule="auto"/>
            </w:pPr>
            <w:r>
              <w:rPr>
                <w:sz w:val="15"/>
                <w:szCs w:val="15"/>
              </w:rPr>
              <w:t>massa gent a les sales, fotos i cartel·les massa petites i temperatura inadeqüada</w:t>
            </w:r>
          </w:p>
        </w:tc>
      </w:tr>
      <w:tr w:rsidR="00DF6C4C" w14:paraId="40821C9F"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5111407" w14:textId="77777777" w:rsidR="00DF6C4C" w:rsidRDefault="00DF6C4C">
            <w:pPr>
              <w:spacing w:line="249" w:lineRule="auto"/>
            </w:pPr>
            <w:r>
              <w:rPr>
                <w:sz w:val="15"/>
                <w:szCs w:val="15"/>
              </w:rPr>
              <w:t>12/11/2022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B3A07B0"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45DF26"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F8EAA85"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F307194" w14:textId="77777777" w:rsidR="00DF6C4C" w:rsidRDefault="00DF6C4C">
            <w:pPr>
              <w:spacing w:line="249" w:lineRule="auto"/>
            </w:pPr>
            <w:r>
              <w:rPr>
                <w:sz w:val="15"/>
                <w:szCs w:val="15"/>
              </w:rPr>
              <w:t>es queixa de la mida de les cartel·les i suggereix limitar l'aforament</w:t>
            </w:r>
          </w:p>
        </w:tc>
      </w:tr>
      <w:tr w:rsidR="00DF6C4C" w14:paraId="56EAC434"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A90E224" w14:textId="77777777" w:rsidR="00DF6C4C" w:rsidRDefault="00DF6C4C">
            <w:pPr>
              <w:spacing w:line="249" w:lineRule="auto"/>
            </w:pPr>
            <w:r>
              <w:rPr>
                <w:sz w:val="15"/>
                <w:szCs w:val="15"/>
              </w:rPr>
              <w:t>15/11/2022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3406BE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77405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EEB82BA" w14:textId="77777777" w:rsidR="00DF6C4C" w:rsidRDefault="00DF6C4C">
            <w:pPr>
              <w:spacing w:line="249" w:lineRule="auto"/>
            </w:pPr>
            <w:r>
              <w:rPr>
                <w:sz w:val="15"/>
                <w:szCs w:val="15"/>
              </w:rPr>
              <w:t>Soroll i gestió de grups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C02EA7E" w14:textId="77777777" w:rsidR="00DF6C4C" w:rsidRDefault="00DF6C4C">
            <w:pPr>
              <w:spacing w:line="249" w:lineRule="auto"/>
            </w:pPr>
            <w:r>
              <w:rPr>
                <w:sz w:val="15"/>
                <w:szCs w:val="15"/>
              </w:rPr>
              <w:t>es queixa del soroll que fan les guies dels grups i demana avisar de quan hi han grups a les sales</w:t>
            </w:r>
          </w:p>
        </w:tc>
      </w:tr>
      <w:tr w:rsidR="00DF6C4C" w14:paraId="50822A2B"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775F655" w14:textId="77777777" w:rsidR="00DF6C4C" w:rsidRDefault="00DF6C4C">
            <w:pPr>
              <w:spacing w:line="249" w:lineRule="auto"/>
            </w:pPr>
            <w:r>
              <w:rPr>
                <w:sz w:val="15"/>
                <w:szCs w:val="15"/>
              </w:rPr>
              <w:t>18/11/2022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377BC85" w14:textId="77777777" w:rsidR="00DF6C4C" w:rsidRDefault="00DF6C4C">
            <w:pPr>
              <w:spacing w:line="249" w:lineRule="auto"/>
            </w:pPr>
            <w:r>
              <w:rPr>
                <w:sz w:val="15"/>
                <w:szCs w:val="15"/>
              </w:rPr>
              <w:t>Exposicions · CERVELLS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3882983" w14:textId="77777777" w:rsidR="00DF6C4C" w:rsidRDefault="00DF6C4C">
            <w:pPr>
              <w:spacing w:line="249" w:lineRule="auto"/>
            </w:pPr>
            <w:r>
              <w:rPr>
                <w:sz w:val="15"/>
                <w:szCs w:val="15"/>
              </w:rPr>
              <w:t>Felicitació</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9AD4F59" w14:textId="77777777" w:rsidR="00DF6C4C" w:rsidRDefault="00DF6C4C">
            <w:pPr>
              <w:spacing w:line="249" w:lineRule="auto"/>
            </w:pPr>
            <w:r>
              <w:rPr>
                <w:sz w:val="15"/>
                <w:szCs w:val="15"/>
              </w:rPr>
              <w:t>Felicitacions i agraïments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8C9CB1E" w14:textId="77777777" w:rsidR="00DF6C4C" w:rsidRDefault="00DF6C4C">
            <w:pPr>
              <w:spacing w:line="249" w:lineRule="auto"/>
            </w:pPr>
            <w:r>
              <w:rPr>
                <w:sz w:val="15"/>
                <w:szCs w:val="15"/>
              </w:rPr>
              <w:t>fantàstica exposició però no l'ha gaudit pel soroll dels grups. Demana limitar els grups i controlar que estiguin en silenci</w:t>
            </w:r>
          </w:p>
        </w:tc>
      </w:tr>
      <w:tr w:rsidR="00DF6C4C" w14:paraId="4F7F637B"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989F85" w14:textId="77777777" w:rsidR="00DF6C4C" w:rsidRDefault="00DF6C4C">
            <w:pPr>
              <w:spacing w:line="249" w:lineRule="auto"/>
            </w:pPr>
            <w:r>
              <w:rPr>
                <w:sz w:val="15"/>
                <w:szCs w:val="15"/>
              </w:rPr>
              <w:t>19/11/2022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62C7A5E"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35F6C2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EC5AFEC"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FAC5B5" w14:textId="77777777" w:rsidR="00DF6C4C" w:rsidRDefault="00DF6C4C">
            <w:pPr>
              <w:spacing w:line="249" w:lineRule="auto"/>
            </w:pPr>
            <w:r>
              <w:rPr>
                <w:sz w:val="15"/>
                <w:szCs w:val="15"/>
              </w:rPr>
              <w:t>aforament excessiu. És irresponsable des del punt de vista sanitari i tampoc es poden veure bé les obres</w:t>
            </w:r>
          </w:p>
        </w:tc>
      </w:tr>
      <w:tr w:rsidR="00DF6C4C" w14:paraId="1518143F"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183E66" w14:textId="77777777" w:rsidR="00DF6C4C" w:rsidRDefault="00DF6C4C">
            <w:pPr>
              <w:spacing w:line="249" w:lineRule="auto"/>
            </w:pPr>
            <w:r>
              <w:rPr>
                <w:sz w:val="15"/>
                <w:szCs w:val="15"/>
              </w:rPr>
              <w:t>19/11/2022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E1EAB4A"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99E26B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3407654"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B08364D" w14:textId="77777777" w:rsidR="00DF6C4C" w:rsidRDefault="00DF6C4C">
            <w:pPr>
              <w:spacing w:line="249" w:lineRule="auto"/>
            </w:pPr>
            <w:r>
              <w:rPr>
                <w:sz w:val="15"/>
                <w:szCs w:val="15"/>
              </w:rPr>
              <w:t>impossible veure l'exposició amb el volum de gent que hi ha a les sales. Cal limitar l'aforament</w:t>
            </w:r>
          </w:p>
        </w:tc>
      </w:tr>
      <w:tr w:rsidR="00DF6C4C" w14:paraId="3562678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7CD7A6B" w14:textId="77777777" w:rsidR="00DF6C4C" w:rsidRDefault="00DF6C4C">
            <w:pPr>
              <w:spacing w:line="249" w:lineRule="auto"/>
            </w:pPr>
            <w:r>
              <w:rPr>
                <w:sz w:val="15"/>
                <w:szCs w:val="15"/>
              </w:rPr>
              <w:t>20/08/2022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0DE4A4B" w14:textId="77777777" w:rsidR="00DF6C4C" w:rsidRDefault="00DF6C4C">
            <w:pPr>
              <w:spacing w:line="249" w:lineRule="auto"/>
            </w:pPr>
            <w:r>
              <w:rPr>
                <w:sz w:val="15"/>
                <w:szCs w:val="15"/>
              </w:rPr>
              <w:t>Exposicions · CERVELLS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AD4D68A" w14:textId="77777777" w:rsidR="00DF6C4C" w:rsidRDefault="00DF6C4C">
            <w:pPr>
              <w:spacing w:line="249" w:lineRule="auto"/>
            </w:pPr>
            <w:r>
              <w:rPr>
                <w:sz w:val="15"/>
                <w:szCs w:val="15"/>
              </w:rPr>
              <w:t>Felicitació</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2376E4A" w14:textId="77777777" w:rsidR="00DF6C4C" w:rsidRDefault="00DF6C4C">
            <w:pPr>
              <w:spacing w:line="249" w:lineRule="auto"/>
            </w:pPr>
            <w:r>
              <w:rPr>
                <w:sz w:val="15"/>
                <w:szCs w:val="15"/>
              </w:rPr>
              <w:t>Felicitacions i agraïments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38EB92B" w14:textId="77777777" w:rsidR="00DF6C4C" w:rsidRDefault="00DF6C4C">
            <w:pPr>
              <w:spacing w:line="249" w:lineRule="auto"/>
            </w:pPr>
            <w:r>
              <w:rPr>
                <w:sz w:val="15"/>
                <w:szCs w:val="15"/>
              </w:rPr>
              <w:t>Ens felicita per l'exposició però creu que hi ha pocs seients i els que hi ha són massa baixos per a algú gran o discapacitat</w:t>
            </w:r>
          </w:p>
        </w:tc>
      </w:tr>
      <w:tr w:rsidR="00DF6C4C" w14:paraId="68C3BC9C"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B29E29C" w14:textId="77777777" w:rsidR="00DF6C4C" w:rsidRDefault="00DF6C4C">
            <w:pPr>
              <w:spacing w:line="249" w:lineRule="auto"/>
            </w:pPr>
            <w:r>
              <w:rPr>
                <w:sz w:val="15"/>
                <w:szCs w:val="15"/>
              </w:rPr>
              <w:t>20/11/2022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0E7423B"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E496D1"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7AB169"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BF4C8AF" w14:textId="77777777" w:rsidR="00DF6C4C" w:rsidRDefault="00DF6C4C">
            <w:pPr>
              <w:spacing w:line="249" w:lineRule="auto"/>
            </w:pPr>
            <w:r>
              <w:rPr>
                <w:sz w:val="15"/>
                <w:szCs w:val="15"/>
              </w:rPr>
              <w:t>feia tanta calor a la sala que han marxat abans. Fins i tot els hi faltava l'aire. També per la quantitat de gent que hi havia</w:t>
            </w:r>
          </w:p>
        </w:tc>
      </w:tr>
      <w:tr w:rsidR="00DF6C4C" w14:paraId="769757F0"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27A11C" w14:textId="77777777" w:rsidR="00DF6C4C" w:rsidRDefault="00DF6C4C">
            <w:pPr>
              <w:spacing w:line="249" w:lineRule="auto"/>
            </w:pPr>
            <w:r>
              <w:rPr>
                <w:sz w:val="15"/>
                <w:szCs w:val="15"/>
              </w:rPr>
              <w:t>22/05/2022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35C9359" w14:textId="77777777" w:rsidR="00DF6C4C" w:rsidRDefault="00DF6C4C">
            <w:pPr>
              <w:spacing w:line="249" w:lineRule="auto"/>
            </w:pPr>
            <w:r>
              <w:rPr>
                <w:sz w:val="15"/>
                <w:szCs w:val="15"/>
              </w:rPr>
              <w:t>Exposicions · TOSQUELLES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18DB7E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4D56C24"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AA27CB7" w14:textId="77777777" w:rsidR="00DF6C4C" w:rsidRDefault="00DF6C4C">
            <w:pPr>
              <w:spacing w:line="249" w:lineRule="auto"/>
            </w:pPr>
            <w:r>
              <w:rPr>
                <w:sz w:val="15"/>
                <w:szCs w:val="15"/>
              </w:rPr>
              <w:t>Queixa pel fred a la sala d'exposició. És molt molest i un malbaratament d'energia</w:t>
            </w:r>
          </w:p>
        </w:tc>
      </w:tr>
      <w:tr w:rsidR="00DF6C4C" w14:paraId="65CBD53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7157BC3" w14:textId="77777777" w:rsidR="00DF6C4C" w:rsidRDefault="00DF6C4C">
            <w:pPr>
              <w:spacing w:line="249" w:lineRule="auto"/>
            </w:pPr>
            <w:r>
              <w:rPr>
                <w:sz w:val="15"/>
                <w:szCs w:val="15"/>
              </w:rPr>
              <w:t>24/07/2022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E39BF21" w14:textId="77777777" w:rsidR="00DF6C4C" w:rsidRDefault="00DF6C4C">
            <w:pPr>
              <w:spacing w:line="249" w:lineRule="auto"/>
            </w:pPr>
            <w:r>
              <w:rPr>
                <w:sz w:val="15"/>
                <w:szCs w:val="15"/>
              </w:rPr>
              <w:t>Exposicions · TOSQUELLES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866464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6A30435"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6E54D1B" w14:textId="77777777" w:rsidR="00DF6C4C" w:rsidRDefault="00DF6C4C">
            <w:pPr>
              <w:spacing w:line="249" w:lineRule="auto"/>
            </w:pPr>
            <w:r>
              <w:rPr>
                <w:sz w:val="15"/>
                <w:szCs w:val="15"/>
              </w:rPr>
              <w:t xml:space="preserve">Es queixa pel fred a </w:t>
            </w:r>
            <w:proofErr w:type="spellStart"/>
            <w:r>
              <w:rPr>
                <w:sz w:val="15"/>
                <w:szCs w:val="15"/>
              </w:rPr>
              <w:t>l'expo</w:t>
            </w:r>
            <w:proofErr w:type="spellEnd"/>
            <w:r>
              <w:rPr>
                <w:sz w:val="15"/>
                <w:szCs w:val="15"/>
              </w:rPr>
              <w:t>. Diu que és un nivell excessiu i innecessari. Tornaran amb roba d'abric.</w:t>
            </w:r>
          </w:p>
        </w:tc>
      </w:tr>
      <w:tr w:rsidR="00DF6C4C" w14:paraId="21AA12F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7BF2845" w14:textId="77777777" w:rsidR="00DF6C4C" w:rsidRDefault="00DF6C4C">
            <w:pPr>
              <w:spacing w:line="249" w:lineRule="auto"/>
            </w:pPr>
            <w:r>
              <w:rPr>
                <w:sz w:val="15"/>
                <w:szCs w:val="15"/>
              </w:rPr>
              <w:t>26/03/2022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B78CCFC" w14:textId="77777777" w:rsidR="00DF6C4C" w:rsidRDefault="00DF6C4C">
            <w:pPr>
              <w:spacing w:line="249" w:lineRule="auto"/>
            </w:pPr>
            <w:r>
              <w:rPr>
                <w:sz w:val="15"/>
                <w:szCs w:val="15"/>
              </w:rPr>
              <w:t>Exposicions · MÀSCARA</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45CCB4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6EFDDBB"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B1A0E79" w14:textId="3DFA129E" w:rsidR="00DF6C4C" w:rsidRDefault="00DF6C4C">
            <w:pPr>
              <w:spacing w:line="249" w:lineRule="auto"/>
            </w:pPr>
            <w:r>
              <w:rPr>
                <w:sz w:val="15"/>
                <w:szCs w:val="15"/>
              </w:rPr>
              <w:t xml:space="preserve">Es queixa del volum dels vídeos. Creu que </w:t>
            </w:r>
            <w:r w:rsidR="00E85DE9">
              <w:rPr>
                <w:sz w:val="15"/>
                <w:szCs w:val="15"/>
              </w:rPr>
              <w:t>haurien</w:t>
            </w:r>
            <w:r>
              <w:rPr>
                <w:sz w:val="15"/>
                <w:szCs w:val="15"/>
              </w:rPr>
              <w:t xml:space="preserve"> d'anar amb auriculars perquè s'ha de ser accessible per a gent amb alta sensibilitat acústica</w:t>
            </w:r>
          </w:p>
        </w:tc>
      </w:tr>
      <w:tr w:rsidR="00DF6C4C" w14:paraId="242C87A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4A78EB7" w14:textId="77777777" w:rsidR="00DF6C4C" w:rsidRDefault="00DF6C4C">
            <w:pPr>
              <w:spacing w:line="249" w:lineRule="auto"/>
            </w:pPr>
            <w:r>
              <w:rPr>
                <w:sz w:val="15"/>
                <w:szCs w:val="15"/>
              </w:rPr>
              <w:t>02/01/2022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B1AC04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C4FF7D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E36026"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7EC6D5E" w14:textId="77777777" w:rsidR="00DF6C4C" w:rsidRDefault="00DF6C4C">
            <w:pPr>
              <w:spacing w:line="249" w:lineRule="auto"/>
            </w:pPr>
            <w:r>
              <w:rPr>
                <w:sz w:val="15"/>
                <w:szCs w:val="15"/>
              </w:rPr>
              <w:t>diu que per venir a l'arxiu hi hauria d'haver l'opció "altres"</w:t>
            </w:r>
          </w:p>
        </w:tc>
      </w:tr>
      <w:tr w:rsidR="00DF6C4C" w14:paraId="06E7EE8C"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B5C65E9" w14:textId="77777777" w:rsidR="00DF6C4C" w:rsidRDefault="00DF6C4C">
            <w:pPr>
              <w:spacing w:line="249" w:lineRule="auto"/>
            </w:pPr>
            <w:r>
              <w:rPr>
                <w:sz w:val="15"/>
                <w:szCs w:val="15"/>
              </w:rPr>
              <w:t>05/06/2022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2BE727E"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F3AECE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29ECB9B"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0F5F5EA" w14:textId="77777777" w:rsidR="00DF6C4C" w:rsidRDefault="00DF6C4C">
            <w:pPr>
              <w:spacing w:line="249" w:lineRule="auto"/>
            </w:pPr>
            <w:r>
              <w:rPr>
                <w:sz w:val="15"/>
                <w:szCs w:val="15"/>
              </w:rPr>
              <w:t>Diu que no som gens ecològics degut al fred intens de les sales d'exposicions</w:t>
            </w:r>
          </w:p>
        </w:tc>
      </w:tr>
      <w:tr w:rsidR="00DF6C4C" w14:paraId="0AC16600"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AB730DA" w14:textId="77777777" w:rsidR="00DF6C4C" w:rsidRDefault="00DF6C4C">
            <w:pPr>
              <w:spacing w:line="249" w:lineRule="auto"/>
            </w:pPr>
            <w:r>
              <w:rPr>
                <w:sz w:val="15"/>
                <w:szCs w:val="15"/>
              </w:rPr>
              <w:lastRenderedPageBreak/>
              <w:t>05/08/2022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0D9D351"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F8CA62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1CE7324"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8241188" w14:textId="77777777" w:rsidR="00DF6C4C" w:rsidRDefault="00DF6C4C">
            <w:pPr>
              <w:spacing w:line="249" w:lineRule="auto"/>
            </w:pPr>
            <w:r>
              <w:rPr>
                <w:sz w:val="15"/>
                <w:szCs w:val="15"/>
              </w:rPr>
              <w:t>creu que al Hall fa massa fred i que segur no estem aplicant el decret d'estalvi d'energia (venien del carrer)</w:t>
            </w:r>
          </w:p>
        </w:tc>
      </w:tr>
      <w:tr w:rsidR="00DF6C4C" w14:paraId="4DB5E1C4"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72CE70" w14:textId="77777777" w:rsidR="00DF6C4C" w:rsidRDefault="00DF6C4C">
            <w:pPr>
              <w:spacing w:line="249" w:lineRule="auto"/>
            </w:pPr>
            <w:r>
              <w:rPr>
                <w:sz w:val="15"/>
                <w:szCs w:val="15"/>
              </w:rPr>
              <w:t>06/08/2022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766809F"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26116C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1B28611"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CDE423" w14:textId="77777777" w:rsidR="00DF6C4C" w:rsidRDefault="00DF6C4C">
            <w:pPr>
              <w:spacing w:line="249" w:lineRule="auto"/>
            </w:pPr>
            <w:r>
              <w:rPr>
                <w:sz w:val="15"/>
                <w:szCs w:val="15"/>
              </w:rPr>
              <w:t>diu que la temperatura al Hall és massa freda i n o deu complir la normativa (ve del carrer i diu ell mateix que feia molta calor)</w:t>
            </w:r>
          </w:p>
        </w:tc>
      </w:tr>
      <w:tr w:rsidR="00DF6C4C" w14:paraId="3786B5C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A2FEE2" w14:textId="77777777" w:rsidR="00DF6C4C" w:rsidRDefault="00DF6C4C">
            <w:pPr>
              <w:spacing w:line="249" w:lineRule="auto"/>
            </w:pPr>
            <w:r>
              <w:rPr>
                <w:sz w:val="15"/>
                <w:szCs w:val="15"/>
              </w:rPr>
              <w:t>09/01/2022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9190668"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017A99D"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6D299BE"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860E038" w14:textId="77777777" w:rsidR="00DF6C4C" w:rsidRDefault="00DF6C4C">
            <w:pPr>
              <w:spacing w:line="249" w:lineRule="auto"/>
            </w:pPr>
            <w:r>
              <w:rPr>
                <w:sz w:val="15"/>
                <w:szCs w:val="15"/>
              </w:rPr>
              <w:t>diu que s'hauria de poder posar a la taula dels dos ordinadors de consulta (arxiu?) sempre i quan es mantinguin les distàncies mínimes</w:t>
            </w:r>
          </w:p>
        </w:tc>
      </w:tr>
      <w:tr w:rsidR="00DF6C4C" w14:paraId="0C850B3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F8BA29" w14:textId="77777777" w:rsidR="00DF6C4C" w:rsidRDefault="00DF6C4C">
            <w:pPr>
              <w:spacing w:line="249" w:lineRule="auto"/>
            </w:pPr>
            <w:r>
              <w:rPr>
                <w:sz w:val="15"/>
                <w:szCs w:val="15"/>
              </w:rPr>
              <w:t>10/12/2022</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20A7E13"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7938E2C"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2C1FDC9"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31CCA8" w14:textId="1A7FDD67" w:rsidR="00DF6C4C" w:rsidRDefault="00DF6C4C">
            <w:pPr>
              <w:spacing w:line="249" w:lineRule="auto"/>
            </w:pPr>
            <w:r>
              <w:rPr>
                <w:sz w:val="15"/>
                <w:szCs w:val="15"/>
              </w:rPr>
              <w:t xml:space="preserve">no és inclusiu per a les persones amb dificultats d'oïda que en els </w:t>
            </w:r>
            <w:r w:rsidR="00E85DE9">
              <w:rPr>
                <w:sz w:val="15"/>
                <w:szCs w:val="15"/>
              </w:rPr>
              <w:t>vídeos</w:t>
            </w:r>
            <w:r>
              <w:rPr>
                <w:sz w:val="15"/>
                <w:szCs w:val="15"/>
              </w:rPr>
              <w:t xml:space="preserve"> els </w:t>
            </w:r>
            <w:proofErr w:type="spellStart"/>
            <w:r>
              <w:rPr>
                <w:sz w:val="15"/>
                <w:szCs w:val="15"/>
              </w:rPr>
              <w:t>castellano</w:t>
            </w:r>
            <w:proofErr w:type="spellEnd"/>
            <w:r>
              <w:rPr>
                <w:sz w:val="15"/>
                <w:szCs w:val="15"/>
              </w:rPr>
              <w:t>-parlants no tinguin subtítols.</w:t>
            </w:r>
          </w:p>
        </w:tc>
      </w:tr>
      <w:tr w:rsidR="00DF6C4C" w14:paraId="75666F5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70B3F8C" w14:textId="77777777" w:rsidR="00DF6C4C" w:rsidRDefault="00DF6C4C">
            <w:pPr>
              <w:spacing w:line="249" w:lineRule="auto"/>
            </w:pPr>
            <w:r>
              <w:rPr>
                <w:sz w:val="15"/>
                <w:szCs w:val="15"/>
              </w:rPr>
              <w:t>22/10/2022</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591DB84"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79F21E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EE3A727"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E906B05" w14:textId="77777777" w:rsidR="00DF6C4C" w:rsidRDefault="00DF6C4C">
            <w:pPr>
              <w:spacing w:line="249" w:lineRule="auto"/>
            </w:pPr>
            <w:r>
              <w:rPr>
                <w:sz w:val="15"/>
                <w:szCs w:val="15"/>
              </w:rPr>
              <w:t xml:space="preserve">va queixar-se del fred durant </w:t>
            </w:r>
            <w:proofErr w:type="spellStart"/>
            <w:r>
              <w:rPr>
                <w:sz w:val="15"/>
                <w:szCs w:val="15"/>
              </w:rPr>
              <w:t>Serielizados</w:t>
            </w:r>
            <w:proofErr w:type="spellEnd"/>
            <w:r>
              <w:rPr>
                <w:sz w:val="15"/>
                <w:szCs w:val="15"/>
              </w:rPr>
              <w:t>. Diu que era "glacial" i il·legal</w:t>
            </w:r>
          </w:p>
        </w:tc>
      </w:tr>
    </w:tbl>
    <w:p w14:paraId="75CB26BD" w14:textId="77777777" w:rsidR="00DF6C4C" w:rsidRDefault="00DF6C4C" w:rsidP="00DF6C4C">
      <w:pPr>
        <w:pStyle w:val="Pargrafdellista"/>
        <w:spacing w:after="120"/>
        <w:ind w:left="420"/>
      </w:pPr>
    </w:p>
    <w:p w14:paraId="0D9A067E" w14:textId="77777777" w:rsidR="00DF6C4C" w:rsidRPr="00DF6C4C" w:rsidRDefault="00DF6C4C" w:rsidP="00DF6C4C">
      <w:pPr>
        <w:spacing w:before="240" w:after="240"/>
        <w:rPr>
          <w:rFonts w:ascii="Helvetica" w:hAnsi="Helvetica" w:cs="Helvetica"/>
          <w:b/>
          <w:bCs/>
          <w:color w:val="8C1D1D"/>
          <w:sz w:val="24"/>
          <w:szCs w:val="24"/>
        </w:rPr>
      </w:pPr>
      <w:bookmarkStart w:id="28" w:name="_Toc234571892"/>
      <w:r w:rsidRPr="00DF6C4C">
        <w:rPr>
          <w:rFonts w:ascii="Helvetica" w:hAnsi="Helvetica" w:cs="Helvetica"/>
          <w:b/>
          <w:bCs/>
          <w:color w:val="8C1D1D"/>
          <w:sz w:val="24"/>
          <w:szCs w:val="24"/>
        </w:rPr>
        <w:t>2023 — 19 fitxes</w:t>
      </w:r>
      <w:bookmarkEnd w:id="2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1750"/>
        <w:gridCol w:w="1050"/>
        <w:gridCol w:w="2126"/>
        <w:gridCol w:w="3050"/>
      </w:tblGrid>
      <w:tr w:rsidR="00DF6C4C" w14:paraId="78B552A9" w14:textId="77777777">
        <w:trPr>
          <w:tblHeader/>
        </w:trPr>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68F7BD8D" w14:textId="77777777" w:rsidR="00DF6C4C" w:rsidRDefault="00DF6C4C">
            <w:pPr>
              <w:spacing w:line="249" w:lineRule="auto"/>
            </w:pPr>
            <w:r>
              <w:rPr>
                <w:b/>
                <w:bCs/>
                <w:color w:val="FFFFFF"/>
                <w:sz w:val="15"/>
                <w:szCs w:val="15"/>
              </w:rPr>
              <w:t>Data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032FC9C1" w14:textId="77777777" w:rsidR="00DF6C4C" w:rsidRDefault="00DF6C4C">
            <w:pPr>
              <w:spacing w:line="249" w:lineRule="auto"/>
            </w:pPr>
            <w:r>
              <w:rPr>
                <w:b/>
                <w:bCs/>
                <w:color w:val="FFFFFF"/>
                <w:sz w:val="15"/>
                <w:szCs w:val="15"/>
              </w:rPr>
              <w:t>Àmbit / activitat</w:t>
            </w:r>
          </w:p>
        </w:tc>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B5BAA6F" w14:textId="77777777" w:rsidR="00DF6C4C" w:rsidRDefault="00DF6C4C">
            <w:pPr>
              <w:spacing w:line="249" w:lineRule="auto"/>
            </w:pPr>
            <w:r>
              <w:rPr>
                <w:b/>
                <w:bCs/>
                <w:color w:val="FFFFFF"/>
                <w:sz w:val="15"/>
                <w:szCs w:val="15"/>
              </w:rPr>
              <w:t>Tipus</w:t>
            </w:r>
          </w:p>
        </w:tc>
        <w:tc>
          <w:tcPr>
            <w:tcW w:w="21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66A63C71" w14:textId="77777777" w:rsidR="00DF6C4C" w:rsidRDefault="00DF6C4C">
            <w:pPr>
              <w:spacing w:line="249" w:lineRule="auto"/>
            </w:pPr>
            <w:r>
              <w:rPr>
                <w:b/>
                <w:bCs/>
                <w:color w:val="FFFFFF"/>
                <w:sz w:val="15"/>
                <w:szCs w:val="15"/>
              </w:rPr>
              <w:t>Categoria</w:t>
            </w:r>
          </w:p>
        </w:tc>
        <w:tc>
          <w:tcPr>
            <w:tcW w:w="3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12699CE9" w14:textId="77777777" w:rsidR="00DF6C4C" w:rsidRDefault="00DF6C4C">
            <w:pPr>
              <w:spacing w:line="249" w:lineRule="auto"/>
            </w:pPr>
            <w:r>
              <w:rPr>
                <w:b/>
                <w:bCs/>
                <w:color w:val="FFFFFF"/>
                <w:sz w:val="15"/>
                <w:szCs w:val="15"/>
              </w:rPr>
              <w:t>Descripció (anonimitzada)</w:t>
            </w:r>
          </w:p>
        </w:tc>
      </w:tr>
      <w:tr w:rsidR="00DF6C4C" w14:paraId="23A5DAAA"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F310A30" w14:textId="77777777" w:rsidR="00DF6C4C" w:rsidRDefault="00DF6C4C">
            <w:pPr>
              <w:spacing w:line="249" w:lineRule="auto"/>
            </w:pPr>
            <w:r>
              <w:rPr>
                <w:sz w:val="15"/>
                <w:szCs w:val="15"/>
              </w:rPr>
              <w:t>01/03/2023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760C9BF"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7289D5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C283339"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D41E2C8" w14:textId="77777777" w:rsidR="00DF6C4C" w:rsidRDefault="00DF6C4C">
            <w:pPr>
              <w:spacing w:line="249" w:lineRule="auto"/>
            </w:pPr>
            <w:r>
              <w:rPr>
                <w:sz w:val="15"/>
                <w:szCs w:val="15"/>
              </w:rPr>
              <w:t>Tothom, excepte la direcció, ha parlat en castellà i ha decidit marxar del debat</w:t>
            </w:r>
          </w:p>
        </w:tc>
      </w:tr>
      <w:tr w:rsidR="00DF6C4C" w14:paraId="1BE18BC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C27497" w14:textId="77777777" w:rsidR="00DF6C4C" w:rsidRDefault="00DF6C4C">
            <w:pPr>
              <w:spacing w:line="249" w:lineRule="auto"/>
            </w:pPr>
            <w:r>
              <w:rPr>
                <w:sz w:val="15"/>
                <w:szCs w:val="15"/>
              </w:rPr>
              <w:t>15/10/2023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AFF8D9D"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8E881D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AC94190"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5E4F6EB" w14:textId="3BBE624F" w:rsidR="00DF6C4C" w:rsidRDefault="00E85DE9">
            <w:pPr>
              <w:spacing w:line="249" w:lineRule="auto"/>
            </w:pPr>
            <w:r>
              <w:rPr>
                <w:sz w:val="15"/>
                <w:szCs w:val="15"/>
              </w:rPr>
              <w:t>troba</w:t>
            </w:r>
            <w:r w:rsidR="00DF6C4C">
              <w:rPr>
                <w:sz w:val="15"/>
                <w:szCs w:val="15"/>
              </w:rPr>
              <w:t xml:space="preserve"> a faltar debats amb psicoanalistes per a </w:t>
            </w:r>
            <w:proofErr w:type="spellStart"/>
            <w:r w:rsidR="00DF6C4C">
              <w:rPr>
                <w:sz w:val="15"/>
                <w:szCs w:val="15"/>
              </w:rPr>
              <w:t>l'expo</w:t>
            </w:r>
            <w:proofErr w:type="spellEnd"/>
            <w:r w:rsidR="00DF6C4C">
              <w:rPr>
                <w:sz w:val="15"/>
                <w:szCs w:val="15"/>
              </w:rPr>
              <w:t xml:space="preserve"> de </w:t>
            </w:r>
            <w:proofErr w:type="spellStart"/>
            <w:r w:rsidR="00DF6C4C">
              <w:rPr>
                <w:sz w:val="15"/>
                <w:szCs w:val="15"/>
              </w:rPr>
              <w:t>Sade</w:t>
            </w:r>
            <w:proofErr w:type="spellEnd"/>
          </w:p>
        </w:tc>
      </w:tr>
      <w:tr w:rsidR="00DF6C4C" w14:paraId="0C22BF5F"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6BB6B04" w14:textId="77777777" w:rsidR="00DF6C4C" w:rsidRDefault="00DF6C4C">
            <w:pPr>
              <w:spacing w:line="249" w:lineRule="auto"/>
            </w:pPr>
            <w:r>
              <w:rPr>
                <w:sz w:val="15"/>
                <w:szCs w:val="15"/>
              </w:rPr>
              <w:t>03/06/2023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F05549D" w14:textId="77777777" w:rsidR="00DF6C4C" w:rsidRDefault="00DF6C4C">
            <w:pPr>
              <w:spacing w:line="249" w:lineRule="auto"/>
            </w:pPr>
            <w:r>
              <w:rPr>
                <w:sz w:val="15"/>
                <w:szCs w:val="15"/>
              </w:rPr>
              <w:t>Exposicions · SADE</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A8BF4E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3F5B60"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7A1255A" w14:textId="77777777" w:rsidR="00DF6C4C" w:rsidRDefault="00DF6C4C">
            <w:pPr>
              <w:spacing w:line="249" w:lineRule="auto"/>
            </w:pPr>
            <w:r>
              <w:rPr>
                <w:sz w:val="15"/>
                <w:szCs w:val="15"/>
              </w:rPr>
              <w:t>han acabat marxant abans d'acabar la visita pel fred intens a les sales</w:t>
            </w:r>
          </w:p>
        </w:tc>
      </w:tr>
      <w:tr w:rsidR="00DF6C4C" w14:paraId="0BAF03CB"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14528A" w14:textId="77777777" w:rsidR="00DF6C4C" w:rsidRDefault="00DF6C4C">
            <w:pPr>
              <w:spacing w:line="249" w:lineRule="auto"/>
            </w:pPr>
            <w:r>
              <w:rPr>
                <w:sz w:val="15"/>
                <w:szCs w:val="15"/>
              </w:rPr>
              <w:t>06/12/2023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2AF465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92B032D"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225A153"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AACE09" w14:textId="77777777" w:rsidR="00DF6C4C" w:rsidRDefault="00DF6C4C">
            <w:pPr>
              <w:spacing w:line="249" w:lineRule="auto"/>
            </w:pPr>
            <w:r>
              <w:rPr>
                <w:sz w:val="15"/>
                <w:szCs w:val="15"/>
              </w:rPr>
              <w:t>les cartel·les són massa petites per a gent gran o amb ulleres i, a més, caldria posar-les abans o sota la imatge, no després perquè no pots tornar enrere a veure-la</w:t>
            </w:r>
          </w:p>
        </w:tc>
      </w:tr>
      <w:tr w:rsidR="00DF6C4C" w14:paraId="5E62CAE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313206" w14:textId="77777777" w:rsidR="00DF6C4C" w:rsidRDefault="00DF6C4C">
            <w:pPr>
              <w:spacing w:line="249" w:lineRule="auto"/>
            </w:pPr>
            <w:r>
              <w:rPr>
                <w:sz w:val="15"/>
                <w:szCs w:val="15"/>
              </w:rPr>
              <w:t>06/12/2023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E59019E"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7A00AC0"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1C94770"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1C64570" w14:textId="77777777" w:rsidR="00DF6C4C" w:rsidRDefault="00DF6C4C">
            <w:pPr>
              <w:spacing w:line="249" w:lineRule="auto"/>
            </w:pPr>
            <w:r>
              <w:rPr>
                <w:sz w:val="15"/>
                <w:szCs w:val="15"/>
              </w:rPr>
              <w:t>cartel·les molt petites. Cal apropar-se molt i amb la quantitat de gent que hi ha és impossible. També caldria que estiguessis abans o sota la foto. No després</w:t>
            </w:r>
          </w:p>
        </w:tc>
      </w:tr>
      <w:tr w:rsidR="00DF6C4C" w14:paraId="3827B387"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F0EEB72" w14:textId="77777777" w:rsidR="00DF6C4C" w:rsidRDefault="00DF6C4C">
            <w:pPr>
              <w:spacing w:line="249" w:lineRule="auto"/>
            </w:pPr>
            <w:r>
              <w:rPr>
                <w:sz w:val="15"/>
                <w:szCs w:val="15"/>
              </w:rPr>
              <w:t>07/12/2023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A6B1AA1"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9E95E65"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8D6FC3E"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A97AF2A" w14:textId="30C6B08D" w:rsidR="00DF6C4C" w:rsidRDefault="00DF6C4C">
            <w:pPr>
              <w:spacing w:line="249" w:lineRule="auto"/>
            </w:pPr>
            <w:r>
              <w:rPr>
                <w:sz w:val="15"/>
                <w:szCs w:val="15"/>
              </w:rPr>
              <w:t xml:space="preserve">aforament molt excessiu. Troba que li han pres el pel perquè no es pot veure </w:t>
            </w:r>
            <w:proofErr w:type="spellStart"/>
            <w:r>
              <w:rPr>
                <w:sz w:val="15"/>
                <w:szCs w:val="15"/>
              </w:rPr>
              <w:t>l'expo</w:t>
            </w:r>
            <w:proofErr w:type="spellEnd"/>
            <w:r>
              <w:rPr>
                <w:sz w:val="15"/>
                <w:szCs w:val="15"/>
              </w:rPr>
              <w:t xml:space="preserve">. També feia un calor </w:t>
            </w:r>
            <w:r w:rsidR="00E85DE9">
              <w:rPr>
                <w:sz w:val="15"/>
                <w:szCs w:val="15"/>
              </w:rPr>
              <w:t>insuportable</w:t>
            </w:r>
          </w:p>
        </w:tc>
      </w:tr>
      <w:tr w:rsidR="00DF6C4C" w14:paraId="2A53894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61F10A4" w14:textId="77777777" w:rsidR="00DF6C4C" w:rsidRDefault="00DF6C4C">
            <w:pPr>
              <w:spacing w:line="249" w:lineRule="auto"/>
            </w:pPr>
            <w:r>
              <w:rPr>
                <w:sz w:val="15"/>
                <w:szCs w:val="15"/>
              </w:rPr>
              <w:t>08/12/2023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CE522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6333FB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7205899"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EF3CEDB" w14:textId="4932C92E" w:rsidR="00DF6C4C" w:rsidRDefault="00DF6C4C">
            <w:pPr>
              <w:spacing w:line="249" w:lineRule="auto"/>
            </w:pPr>
            <w:r>
              <w:rPr>
                <w:sz w:val="15"/>
                <w:szCs w:val="15"/>
              </w:rPr>
              <w:t xml:space="preserve">les cartel·les són massa petites. Cal un tipus de lletra més gran. També cal millorar el wifi per a escoltar els </w:t>
            </w:r>
            <w:r w:rsidR="00E85DE9">
              <w:rPr>
                <w:sz w:val="15"/>
                <w:szCs w:val="15"/>
              </w:rPr>
              <w:t>àudios</w:t>
            </w:r>
          </w:p>
        </w:tc>
      </w:tr>
      <w:tr w:rsidR="00DF6C4C" w14:paraId="12E4C551"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1C5CA25" w14:textId="77777777" w:rsidR="00DF6C4C" w:rsidRDefault="00DF6C4C">
            <w:pPr>
              <w:spacing w:line="249" w:lineRule="auto"/>
            </w:pPr>
            <w:r>
              <w:rPr>
                <w:sz w:val="15"/>
                <w:szCs w:val="15"/>
              </w:rPr>
              <w:t>10/12/2023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BE8E27A"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04557E2"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F4952CA"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AF9F97B" w14:textId="4E56836D" w:rsidR="00DF6C4C" w:rsidRDefault="00DF6C4C">
            <w:pPr>
              <w:spacing w:line="249" w:lineRule="auto"/>
            </w:pPr>
            <w:r>
              <w:rPr>
                <w:sz w:val="15"/>
                <w:szCs w:val="15"/>
              </w:rPr>
              <w:t xml:space="preserve">els nens </w:t>
            </w:r>
            <w:r w:rsidR="00E85DE9">
              <w:rPr>
                <w:sz w:val="15"/>
                <w:szCs w:val="15"/>
              </w:rPr>
              <w:t>s’avorreixen</w:t>
            </w:r>
            <w:r>
              <w:rPr>
                <w:sz w:val="15"/>
                <w:szCs w:val="15"/>
              </w:rPr>
              <w:t xml:space="preserve"> a </w:t>
            </w:r>
            <w:proofErr w:type="spellStart"/>
            <w:r>
              <w:rPr>
                <w:sz w:val="15"/>
                <w:szCs w:val="15"/>
              </w:rPr>
              <w:t>l'expo</w:t>
            </w:r>
            <w:proofErr w:type="spellEnd"/>
            <w:r>
              <w:rPr>
                <w:sz w:val="15"/>
                <w:szCs w:val="15"/>
              </w:rPr>
              <w:t>. Caldria una adaptació per a ells</w:t>
            </w:r>
          </w:p>
        </w:tc>
      </w:tr>
      <w:tr w:rsidR="00DF6C4C" w14:paraId="6C315DB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D7281F9" w14:textId="77777777" w:rsidR="00DF6C4C" w:rsidRDefault="00DF6C4C">
            <w:pPr>
              <w:spacing w:line="249" w:lineRule="auto"/>
            </w:pPr>
            <w:r>
              <w:rPr>
                <w:sz w:val="15"/>
                <w:szCs w:val="15"/>
              </w:rPr>
              <w:t>12/11/2023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CF12D95"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B6E9E5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DBD816A"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A1AAB7A" w14:textId="77777777" w:rsidR="00DF6C4C" w:rsidRDefault="00DF6C4C">
            <w:pPr>
              <w:spacing w:line="249" w:lineRule="auto"/>
            </w:pPr>
            <w:r>
              <w:rPr>
                <w:sz w:val="15"/>
                <w:szCs w:val="15"/>
              </w:rPr>
              <w:t xml:space="preserve">hi havia </w:t>
            </w:r>
            <w:proofErr w:type="spellStart"/>
            <w:r>
              <w:rPr>
                <w:sz w:val="15"/>
                <w:szCs w:val="15"/>
              </w:rPr>
              <w:t>QRs</w:t>
            </w:r>
            <w:proofErr w:type="spellEnd"/>
            <w:r>
              <w:rPr>
                <w:sz w:val="15"/>
                <w:szCs w:val="15"/>
              </w:rPr>
              <w:t xml:space="preserve"> per tenir més informació però no hi havia cobertura. En sortir els hi han dit que hi havia la xarxa del CCCB però cal dir-ho abans</w:t>
            </w:r>
          </w:p>
        </w:tc>
      </w:tr>
      <w:tr w:rsidR="00DF6C4C" w14:paraId="7C666755"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CE4C24B" w14:textId="77777777" w:rsidR="00DF6C4C" w:rsidRDefault="00DF6C4C">
            <w:pPr>
              <w:spacing w:line="249" w:lineRule="auto"/>
            </w:pPr>
            <w:r>
              <w:rPr>
                <w:sz w:val="15"/>
                <w:szCs w:val="15"/>
              </w:rPr>
              <w:t>12/11/2023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EFE937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76CC68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308F1A7"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92B4798" w14:textId="6AE1DF7D" w:rsidR="00DF6C4C" w:rsidRDefault="00DF6C4C">
            <w:pPr>
              <w:spacing w:line="249" w:lineRule="auto"/>
            </w:pPr>
            <w:r>
              <w:rPr>
                <w:sz w:val="15"/>
                <w:szCs w:val="15"/>
              </w:rPr>
              <w:t xml:space="preserve">no ha pogut escoltar els </w:t>
            </w:r>
            <w:r w:rsidR="00E85DE9">
              <w:rPr>
                <w:sz w:val="15"/>
                <w:szCs w:val="15"/>
              </w:rPr>
              <w:t>àudios</w:t>
            </w:r>
            <w:r>
              <w:rPr>
                <w:sz w:val="15"/>
                <w:szCs w:val="15"/>
              </w:rPr>
              <w:t xml:space="preserve"> que acompanyaven les imatges per falta de cobertura/wifi dins les sales</w:t>
            </w:r>
          </w:p>
        </w:tc>
      </w:tr>
      <w:tr w:rsidR="00DF6C4C" w14:paraId="613CA38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F973544" w14:textId="77777777" w:rsidR="00DF6C4C" w:rsidRDefault="00DF6C4C">
            <w:pPr>
              <w:spacing w:line="249" w:lineRule="auto"/>
            </w:pPr>
            <w:r>
              <w:rPr>
                <w:sz w:val="15"/>
                <w:szCs w:val="15"/>
              </w:rPr>
              <w:t>18/11/2023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6E3689D"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D313311"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380D976"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12345E2" w14:textId="39A79BF0" w:rsidR="00DF6C4C" w:rsidRDefault="00DF6C4C">
            <w:pPr>
              <w:spacing w:line="249" w:lineRule="auto"/>
            </w:pPr>
            <w:r>
              <w:rPr>
                <w:sz w:val="15"/>
                <w:szCs w:val="15"/>
              </w:rPr>
              <w:t xml:space="preserve">diu que tots els anys, les fotos més altes no es veuen bé pel </w:t>
            </w:r>
            <w:r w:rsidR="00E85DE9">
              <w:rPr>
                <w:sz w:val="15"/>
                <w:szCs w:val="15"/>
              </w:rPr>
              <w:t>reflexa</w:t>
            </w:r>
            <w:r>
              <w:rPr>
                <w:sz w:val="15"/>
                <w:szCs w:val="15"/>
              </w:rPr>
              <w:t xml:space="preserve"> del focus de llum</w:t>
            </w:r>
          </w:p>
        </w:tc>
      </w:tr>
      <w:tr w:rsidR="00DF6C4C" w14:paraId="1C618B1D"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E5B37C1" w14:textId="77777777" w:rsidR="00DF6C4C" w:rsidRDefault="00DF6C4C">
            <w:pPr>
              <w:spacing w:line="249" w:lineRule="auto"/>
            </w:pPr>
            <w:r>
              <w:rPr>
                <w:sz w:val="15"/>
                <w:szCs w:val="15"/>
              </w:rPr>
              <w:t>18/11/2023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C76D7A8"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63C1B4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AEF4511"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8396197" w14:textId="77777777" w:rsidR="00DF6C4C" w:rsidRDefault="00DF6C4C">
            <w:pPr>
              <w:spacing w:line="249" w:lineRule="auto"/>
            </w:pPr>
            <w:r>
              <w:rPr>
                <w:sz w:val="15"/>
                <w:szCs w:val="15"/>
              </w:rPr>
              <w:t>no es pot veure l'exposició amb tantíssima gent</w:t>
            </w:r>
          </w:p>
        </w:tc>
      </w:tr>
      <w:tr w:rsidR="00DF6C4C" w14:paraId="7B24669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22A648" w14:textId="77777777" w:rsidR="00DF6C4C" w:rsidRDefault="00DF6C4C">
            <w:pPr>
              <w:spacing w:line="249" w:lineRule="auto"/>
            </w:pPr>
            <w:r>
              <w:rPr>
                <w:sz w:val="15"/>
                <w:szCs w:val="15"/>
              </w:rPr>
              <w:t>27/09/2023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D5214AF" w14:textId="77777777" w:rsidR="00DF6C4C" w:rsidRDefault="00DF6C4C">
            <w:pPr>
              <w:spacing w:line="249" w:lineRule="auto"/>
            </w:pPr>
            <w:r>
              <w:rPr>
                <w:sz w:val="15"/>
                <w:szCs w:val="15"/>
              </w:rPr>
              <w:t>Exposicions · SADE</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F0796E"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46F548B"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E0B1B55" w14:textId="60BDCAE3" w:rsidR="00DF6C4C" w:rsidRDefault="00DF6C4C">
            <w:pPr>
              <w:spacing w:line="249" w:lineRule="auto"/>
            </w:pPr>
            <w:r>
              <w:rPr>
                <w:sz w:val="15"/>
                <w:szCs w:val="15"/>
              </w:rPr>
              <w:t xml:space="preserve">demana que posem </w:t>
            </w:r>
            <w:r w:rsidR="00E85DE9">
              <w:rPr>
                <w:sz w:val="15"/>
                <w:szCs w:val="15"/>
              </w:rPr>
              <w:t>adequadament</w:t>
            </w:r>
            <w:r>
              <w:rPr>
                <w:sz w:val="15"/>
                <w:szCs w:val="15"/>
              </w:rPr>
              <w:t xml:space="preserve"> la climatització. Feia molt de fred</w:t>
            </w:r>
          </w:p>
        </w:tc>
      </w:tr>
      <w:tr w:rsidR="00DF6C4C" w14:paraId="0FD927C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E8193F7" w14:textId="77777777" w:rsidR="00DF6C4C" w:rsidRDefault="00DF6C4C">
            <w:pPr>
              <w:spacing w:line="249" w:lineRule="auto"/>
            </w:pPr>
            <w:r>
              <w:rPr>
                <w:sz w:val="15"/>
                <w:szCs w:val="15"/>
              </w:rPr>
              <w:t>08/12/2023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C16392F"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9C7A5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D0F4E20"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F3503A1" w14:textId="77777777" w:rsidR="00DF6C4C" w:rsidRDefault="00DF6C4C">
            <w:pPr>
              <w:spacing w:line="249" w:lineRule="auto"/>
            </w:pPr>
            <w:r>
              <w:rPr>
                <w:sz w:val="15"/>
                <w:szCs w:val="15"/>
              </w:rPr>
              <w:t>cal que els treballadors del centre parlin en català, si després cal es canvia a una altra llengua però, d'entrada ha de ser en català</w:t>
            </w:r>
          </w:p>
        </w:tc>
      </w:tr>
      <w:tr w:rsidR="00DF6C4C" w14:paraId="430F27C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8D8EE64" w14:textId="77777777" w:rsidR="00DF6C4C" w:rsidRDefault="00DF6C4C">
            <w:pPr>
              <w:spacing w:line="249" w:lineRule="auto"/>
            </w:pPr>
            <w:r>
              <w:rPr>
                <w:sz w:val="15"/>
                <w:szCs w:val="15"/>
              </w:rPr>
              <w:t>15/10/2023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53E430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9E2F1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F80A2F9"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4F917B3" w14:textId="77777777" w:rsidR="00DF6C4C" w:rsidRDefault="00DF6C4C">
            <w:pPr>
              <w:spacing w:line="249" w:lineRule="auto"/>
            </w:pPr>
            <w:r>
              <w:rPr>
                <w:sz w:val="15"/>
                <w:szCs w:val="15"/>
              </w:rPr>
              <w:t>Ha caigut a la rampa amb la seva filla petita perquè estava mullat i relliscava molt. No estava senyalitzat</w:t>
            </w:r>
          </w:p>
        </w:tc>
      </w:tr>
      <w:tr w:rsidR="00DF6C4C" w14:paraId="3D8CEEB9"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762A3A" w14:textId="77777777" w:rsidR="00DF6C4C" w:rsidRDefault="00DF6C4C">
            <w:pPr>
              <w:spacing w:line="249" w:lineRule="auto"/>
            </w:pPr>
            <w:r>
              <w:rPr>
                <w:sz w:val="15"/>
                <w:szCs w:val="15"/>
              </w:rPr>
              <w:lastRenderedPageBreak/>
              <w:t>22/01/2023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3ED59A"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4954951"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E2A7022" w14:textId="77777777" w:rsidR="00DF6C4C" w:rsidRDefault="00DF6C4C">
            <w:pPr>
              <w:spacing w:line="249" w:lineRule="auto"/>
            </w:pPr>
            <w:r>
              <w:rPr>
                <w:sz w:val="15"/>
                <w:szCs w:val="15"/>
              </w:rPr>
              <w:t>Seguretat de béns i persones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D1C9BAC" w14:textId="77777777" w:rsidR="00DF6C4C" w:rsidRDefault="00DF6C4C">
            <w:pPr>
              <w:spacing w:line="249" w:lineRule="auto"/>
            </w:pPr>
            <w:r>
              <w:rPr>
                <w:sz w:val="15"/>
                <w:szCs w:val="15"/>
              </w:rPr>
              <w:t>passaven pel carrer Montalegre i els hi van caure unes pedres al cap que es van desprendre de la nostra façana</w:t>
            </w:r>
          </w:p>
        </w:tc>
      </w:tr>
      <w:tr w:rsidR="00DF6C4C" w14:paraId="5282D61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2AF15DB" w14:textId="77777777" w:rsidR="00DF6C4C" w:rsidRDefault="00DF6C4C">
            <w:pPr>
              <w:spacing w:line="249" w:lineRule="auto"/>
            </w:pPr>
            <w:r>
              <w:rPr>
                <w:sz w:val="15"/>
                <w:szCs w:val="15"/>
              </w:rPr>
              <w:t>23/08/2023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1E66CEA"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FED3E9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B875B82"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CE6198" w14:textId="77777777" w:rsidR="00DF6C4C" w:rsidRDefault="00DF6C4C">
            <w:pPr>
              <w:spacing w:line="249" w:lineRule="auto"/>
            </w:pPr>
            <w:r>
              <w:rPr>
                <w:sz w:val="15"/>
                <w:szCs w:val="15"/>
              </w:rPr>
              <w:t>demana augmentar l'accessibilitat en projeccions AA.VV. posant subtítols adaptats</w:t>
            </w:r>
          </w:p>
        </w:tc>
      </w:tr>
      <w:tr w:rsidR="00DF6C4C" w14:paraId="1140F51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05D04D5" w14:textId="77777777" w:rsidR="00DF6C4C" w:rsidRDefault="00DF6C4C">
            <w:pPr>
              <w:spacing w:line="249" w:lineRule="auto"/>
            </w:pPr>
            <w:r>
              <w:rPr>
                <w:sz w:val="15"/>
                <w:szCs w:val="15"/>
              </w:rPr>
              <w:t>24/02/2023</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B8F213F"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CFB146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74A8336"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9863FF" w14:textId="2150559D" w:rsidR="00DF6C4C" w:rsidRDefault="00DF6C4C">
            <w:pPr>
              <w:spacing w:line="249" w:lineRule="auto"/>
            </w:pPr>
            <w:r>
              <w:rPr>
                <w:sz w:val="15"/>
                <w:szCs w:val="15"/>
              </w:rPr>
              <w:t xml:space="preserve">la persona de seguretat que estava a </w:t>
            </w:r>
            <w:proofErr w:type="spellStart"/>
            <w:r>
              <w:rPr>
                <w:sz w:val="15"/>
                <w:szCs w:val="15"/>
              </w:rPr>
              <w:t>l'expo</w:t>
            </w:r>
            <w:proofErr w:type="spellEnd"/>
            <w:r>
              <w:rPr>
                <w:sz w:val="15"/>
                <w:szCs w:val="15"/>
              </w:rPr>
              <w:t xml:space="preserve"> ha parlat de males maneres al grup escolar. Diuen que s'han sentit pressionats per marxar de </w:t>
            </w:r>
            <w:proofErr w:type="spellStart"/>
            <w:r>
              <w:rPr>
                <w:sz w:val="15"/>
                <w:szCs w:val="15"/>
              </w:rPr>
              <w:t>l'expo</w:t>
            </w:r>
            <w:proofErr w:type="spellEnd"/>
          </w:p>
        </w:tc>
      </w:tr>
      <w:tr w:rsidR="00DF6C4C" w14:paraId="00C5FD52"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40864AE" w14:textId="77777777" w:rsidR="00DF6C4C" w:rsidRDefault="00DF6C4C">
            <w:pPr>
              <w:spacing w:line="249" w:lineRule="auto"/>
            </w:pPr>
            <w:r>
              <w:rPr>
                <w:sz w:val="15"/>
                <w:szCs w:val="15"/>
              </w:rPr>
              <w:t>29/11/2023</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10B2673"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3CEEF4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4BF61E6" w14:textId="77777777" w:rsidR="00DF6C4C" w:rsidRDefault="00DF6C4C">
            <w:pPr>
              <w:spacing w:line="249" w:lineRule="auto"/>
            </w:pPr>
            <w:r>
              <w:rPr>
                <w:sz w:val="15"/>
                <w:szCs w:val="15"/>
              </w:rPr>
              <w:t>Soroll i gestió de grups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D1B70DF" w14:textId="77777777" w:rsidR="00DF6C4C" w:rsidRDefault="00DF6C4C">
            <w:pPr>
              <w:spacing w:line="249" w:lineRule="auto"/>
            </w:pPr>
            <w:r>
              <w:rPr>
                <w:sz w:val="15"/>
                <w:szCs w:val="15"/>
              </w:rPr>
              <w:t xml:space="preserve">creu que hi hauria d'haver una franja horària només per a grups i informar-ne al públic. No es pot gaudir </w:t>
            </w:r>
            <w:proofErr w:type="spellStart"/>
            <w:r>
              <w:rPr>
                <w:sz w:val="15"/>
                <w:szCs w:val="15"/>
              </w:rPr>
              <w:t>l'expo</w:t>
            </w:r>
            <w:proofErr w:type="spellEnd"/>
            <w:r>
              <w:rPr>
                <w:sz w:val="15"/>
                <w:szCs w:val="15"/>
              </w:rPr>
              <w:t xml:space="preserve"> si es coincideix amb un</w:t>
            </w:r>
          </w:p>
        </w:tc>
      </w:tr>
    </w:tbl>
    <w:p w14:paraId="4693F241" w14:textId="77777777" w:rsidR="00DF6C4C" w:rsidRDefault="00DF6C4C" w:rsidP="00DF6C4C">
      <w:pPr>
        <w:pStyle w:val="Pargrafdellista"/>
        <w:spacing w:after="120"/>
        <w:ind w:left="420"/>
      </w:pPr>
    </w:p>
    <w:p w14:paraId="34C17BAF" w14:textId="77777777" w:rsidR="00DF6C4C" w:rsidRPr="00DF6C4C" w:rsidRDefault="00DF6C4C" w:rsidP="00DF6C4C">
      <w:pPr>
        <w:spacing w:before="240" w:after="240"/>
        <w:rPr>
          <w:rFonts w:ascii="Helvetica" w:hAnsi="Helvetica" w:cs="Helvetica"/>
          <w:b/>
          <w:bCs/>
          <w:color w:val="8C1D1D"/>
          <w:sz w:val="24"/>
          <w:szCs w:val="24"/>
        </w:rPr>
      </w:pPr>
      <w:bookmarkStart w:id="29" w:name="_Toc234571893"/>
      <w:r w:rsidRPr="00DF6C4C">
        <w:rPr>
          <w:rFonts w:ascii="Helvetica" w:hAnsi="Helvetica" w:cs="Helvetica"/>
          <w:b/>
          <w:bCs/>
          <w:color w:val="8C1D1D"/>
          <w:sz w:val="24"/>
          <w:szCs w:val="24"/>
        </w:rPr>
        <w:t>2024 — 19 fitxes</w:t>
      </w:r>
      <w:bookmarkEnd w:id="2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1750"/>
        <w:gridCol w:w="1050"/>
        <w:gridCol w:w="2126"/>
        <w:gridCol w:w="3050"/>
      </w:tblGrid>
      <w:tr w:rsidR="00DF6C4C" w14:paraId="00576D93" w14:textId="77777777">
        <w:trPr>
          <w:tblHeader/>
        </w:trPr>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7DB2C63B" w14:textId="77777777" w:rsidR="00DF6C4C" w:rsidRDefault="00DF6C4C">
            <w:pPr>
              <w:spacing w:line="249" w:lineRule="auto"/>
            </w:pPr>
            <w:r>
              <w:rPr>
                <w:b/>
                <w:bCs/>
                <w:color w:val="FFFFFF"/>
                <w:sz w:val="15"/>
                <w:szCs w:val="15"/>
              </w:rPr>
              <w:t>Data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4E6BC795" w14:textId="77777777" w:rsidR="00DF6C4C" w:rsidRDefault="00DF6C4C">
            <w:pPr>
              <w:spacing w:line="249" w:lineRule="auto"/>
            </w:pPr>
            <w:r>
              <w:rPr>
                <w:b/>
                <w:bCs/>
                <w:color w:val="FFFFFF"/>
                <w:sz w:val="15"/>
                <w:szCs w:val="15"/>
              </w:rPr>
              <w:t>Àmbit / activitat</w:t>
            </w:r>
          </w:p>
        </w:tc>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17D48C9A" w14:textId="77777777" w:rsidR="00DF6C4C" w:rsidRDefault="00DF6C4C">
            <w:pPr>
              <w:spacing w:line="249" w:lineRule="auto"/>
            </w:pPr>
            <w:r>
              <w:rPr>
                <w:b/>
                <w:bCs/>
                <w:color w:val="FFFFFF"/>
                <w:sz w:val="15"/>
                <w:szCs w:val="15"/>
              </w:rPr>
              <w:t>Tipus</w:t>
            </w:r>
          </w:p>
        </w:tc>
        <w:tc>
          <w:tcPr>
            <w:tcW w:w="21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022B1E2" w14:textId="77777777" w:rsidR="00DF6C4C" w:rsidRDefault="00DF6C4C">
            <w:pPr>
              <w:spacing w:line="249" w:lineRule="auto"/>
            </w:pPr>
            <w:r>
              <w:rPr>
                <w:b/>
                <w:bCs/>
                <w:color w:val="FFFFFF"/>
                <w:sz w:val="15"/>
                <w:szCs w:val="15"/>
              </w:rPr>
              <w:t>Categoria</w:t>
            </w:r>
          </w:p>
        </w:tc>
        <w:tc>
          <w:tcPr>
            <w:tcW w:w="3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E0EFEF2" w14:textId="77777777" w:rsidR="00DF6C4C" w:rsidRDefault="00DF6C4C">
            <w:pPr>
              <w:spacing w:line="249" w:lineRule="auto"/>
            </w:pPr>
            <w:r>
              <w:rPr>
                <w:b/>
                <w:bCs/>
                <w:color w:val="FFFFFF"/>
                <w:sz w:val="15"/>
                <w:szCs w:val="15"/>
              </w:rPr>
              <w:t>Descripció (anonimitzada)</w:t>
            </w:r>
          </w:p>
        </w:tc>
      </w:tr>
      <w:tr w:rsidR="00DF6C4C" w14:paraId="49881142"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51343D8" w14:textId="77777777" w:rsidR="00DF6C4C" w:rsidRDefault="00DF6C4C">
            <w:pPr>
              <w:spacing w:line="249" w:lineRule="auto"/>
            </w:pPr>
            <w:r>
              <w:rPr>
                <w:sz w:val="15"/>
                <w:szCs w:val="15"/>
              </w:rPr>
              <w:t>15/12/2024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F1E8C16"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1F10F5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7E582C5"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AD6B26E" w14:textId="5D26B7E7" w:rsidR="00DF6C4C" w:rsidRDefault="00DF6C4C">
            <w:pPr>
              <w:spacing w:line="249" w:lineRule="auto"/>
            </w:pPr>
            <w:r>
              <w:rPr>
                <w:sz w:val="15"/>
                <w:szCs w:val="15"/>
              </w:rPr>
              <w:t>no ha pogut accedir a WPP diumenge tarda amb el carnet de periodista. No entén que en el seu cas calgués reservar plaça prèviament</w:t>
            </w:r>
          </w:p>
        </w:tc>
      </w:tr>
      <w:tr w:rsidR="00DF6C4C" w14:paraId="2155774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40AEF04" w14:textId="77777777" w:rsidR="00DF6C4C" w:rsidRDefault="00DF6C4C">
            <w:pPr>
              <w:spacing w:line="249" w:lineRule="auto"/>
            </w:pPr>
            <w:r>
              <w:rPr>
                <w:sz w:val="15"/>
                <w:szCs w:val="15"/>
              </w:rPr>
              <w:t>01/12/2024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2801E5B"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81961D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0CBA50B"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F8736FE" w14:textId="77777777" w:rsidR="00DF6C4C" w:rsidRDefault="00DF6C4C">
            <w:pPr>
              <w:spacing w:line="249" w:lineRule="auto"/>
            </w:pPr>
            <w:r>
              <w:rPr>
                <w:sz w:val="15"/>
                <w:szCs w:val="15"/>
              </w:rPr>
              <w:t>posar les cartel·les sota cada imatge facilitaria la visita quan hi ha molta gent</w:t>
            </w:r>
          </w:p>
        </w:tc>
      </w:tr>
      <w:tr w:rsidR="00DF6C4C" w14:paraId="3943F683"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6CCDACE" w14:textId="77777777" w:rsidR="00DF6C4C" w:rsidRDefault="00DF6C4C">
            <w:pPr>
              <w:spacing w:line="249" w:lineRule="auto"/>
            </w:pPr>
            <w:r>
              <w:rPr>
                <w:sz w:val="15"/>
                <w:szCs w:val="15"/>
              </w:rPr>
              <w:t>04/08/2024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BF2FF64" w14:textId="77777777" w:rsidR="00DF6C4C" w:rsidRDefault="00DF6C4C">
            <w:pPr>
              <w:spacing w:line="249" w:lineRule="auto"/>
            </w:pPr>
            <w:r>
              <w:rPr>
                <w:sz w:val="15"/>
                <w:szCs w:val="15"/>
              </w:rPr>
              <w:t>Exposicions · SUBÚRBIA</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43C8CB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1EF7689"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AA3641A" w14:textId="77777777" w:rsidR="00DF6C4C" w:rsidRDefault="00DF6C4C">
            <w:pPr>
              <w:spacing w:line="249" w:lineRule="auto"/>
            </w:pPr>
            <w:r>
              <w:rPr>
                <w:sz w:val="15"/>
                <w:szCs w:val="15"/>
              </w:rPr>
              <w:t xml:space="preserve">reclama que tots els AA.VV. de les </w:t>
            </w:r>
            <w:proofErr w:type="spellStart"/>
            <w:r>
              <w:rPr>
                <w:sz w:val="15"/>
                <w:szCs w:val="15"/>
              </w:rPr>
              <w:t>expos</w:t>
            </w:r>
            <w:proofErr w:type="spellEnd"/>
            <w:r>
              <w:rPr>
                <w:sz w:val="15"/>
                <w:szCs w:val="15"/>
              </w:rPr>
              <w:t xml:space="preserve"> estiguin en català</w:t>
            </w:r>
          </w:p>
        </w:tc>
      </w:tr>
      <w:tr w:rsidR="00DF6C4C" w14:paraId="1683D02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F54DAD9" w14:textId="77777777" w:rsidR="00DF6C4C" w:rsidRDefault="00DF6C4C">
            <w:pPr>
              <w:spacing w:line="249" w:lineRule="auto"/>
            </w:pPr>
            <w:r>
              <w:rPr>
                <w:sz w:val="15"/>
                <w:szCs w:val="15"/>
              </w:rPr>
              <w:t>06/12/2024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55CC02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245563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90A3E8C"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0E5947" w14:textId="77777777" w:rsidR="00DF6C4C" w:rsidRDefault="00DF6C4C">
            <w:pPr>
              <w:spacing w:line="249" w:lineRule="auto"/>
            </w:pPr>
            <w:r>
              <w:rPr>
                <w:sz w:val="15"/>
                <w:szCs w:val="15"/>
              </w:rPr>
              <w:t>hi havia tanta gent que consideren que és un perill. Han demanat que els hi tornessin l'entrada per un altre dia i els hi han dit que no</w:t>
            </w:r>
          </w:p>
        </w:tc>
      </w:tr>
      <w:tr w:rsidR="00DF6C4C" w14:paraId="1099DED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9D586CA" w14:textId="77777777" w:rsidR="00DF6C4C" w:rsidRDefault="00DF6C4C">
            <w:pPr>
              <w:spacing w:line="249" w:lineRule="auto"/>
            </w:pPr>
            <w:r>
              <w:rPr>
                <w:sz w:val="15"/>
                <w:szCs w:val="15"/>
              </w:rPr>
              <w:t>09/11/2024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FA0E1AD"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9FE921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36AFDC"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B052CF0" w14:textId="77777777" w:rsidR="00DF6C4C" w:rsidRDefault="00DF6C4C">
            <w:pPr>
              <w:spacing w:line="249" w:lineRule="auto"/>
            </w:pPr>
            <w:r>
              <w:rPr>
                <w:sz w:val="15"/>
                <w:szCs w:val="15"/>
              </w:rPr>
              <w:t>cal baixar la velocitat de reproducció de dos vídeos. No es poden seguir els textos</w:t>
            </w:r>
          </w:p>
        </w:tc>
      </w:tr>
      <w:tr w:rsidR="00DF6C4C" w14:paraId="0FC1A59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A077882" w14:textId="77777777" w:rsidR="00DF6C4C" w:rsidRDefault="00DF6C4C">
            <w:pPr>
              <w:spacing w:line="249" w:lineRule="auto"/>
            </w:pPr>
            <w:r>
              <w:rPr>
                <w:sz w:val="15"/>
                <w:szCs w:val="15"/>
              </w:rPr>
              <w:t>14/07/2024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BA70439" w14:textId="77777777" w:rsidR="00DF6C4C" w:rsidRDefault="00DF6C4C">
            <w:pPr>
              <w:spacing w:line="249" w:lineRule="auto"/>
            </w:pPr>
            <w:r>
              <w:rPr>
                <w:sz w:val="15"/>
                <w:szCs w:val="15"/>
              </w:rPr>
              <w:t>Exposicions · SUBÚRBIA</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159AEE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8970C71"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5C4F397" w14:textId="77777777" w:rsidR="00DF6C4C" w:rsidRDefault="00DF6C4C">
            <w:pPr>
              <w:spacing w:line="249" w:lineRule="auto"/>
            </w:pPr>
            <w:r>
              <w:rPr>
                <w:sz w:val="15"/>
                <w:szCs w:val="15"/>
              </w:rPr>
              <w:t>Fa massa fred a l'exposició i no és coherent amb el missatge que es vol transmetre des del CCCB</w:t>
            </w:r>
          </w:p>
        </w:tc>
      </w:tr>
      <w:tr w:rsidR="00DF6C4C" w14:paraId="513418C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2FAABD6" w14:textId="77777777" w:rsidR="00DF6C4C" w:rsidRDefault="00DF6C4C">
            <w:pPr>
              <w:spacing w:line="249" w:lineRule="auto"/>
            </w:pPr>
            <w:r>
              <w:rPr>
                <w:sz w:val="15"/>
                <w:szCs w:val="15"/>
              </w:rPr>
              <w:t>16/08/2024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59EEEA2" w14:textId="77777777" w:rsidR="00DF6C4C" w:rsidRDefault="00DF6C4C">
            <w:pPr>
              <w:spacing w:line="249" w:lineRule="auto"/>
            </w:pPr>
            <w:r>
              <w:rPr>
                <w:sz w:val="15"/>
                <w:szCs w:val="15"/>
              </w:rPr>
              <w:t>Exposicions · SUBÚRBIA</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D35980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1693A4"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92AFCE2" w14:textId="4CFC7B53" w:rsidR="00DF6C4C" w:rsidRDefault="00DF6C4C">
            <w:pPr>
              <w:spacing w:line="249" w:lineRule="auto"/>
            </w:pPr>
            <w:r>
              <w:rPr>
                <w:sz w:val="15"/>
                <w:szCs w:val="15"/>
              </w:rPr>
              <w:t>el fred que fa a les sales fa que no es pugui gaudir de la visita. És un malbaratament en època d’emergència climàtica</w:t>
            </w:r>
          </w:p>
        </w:tc>
      </w:tr>
      <w:tr w:rsidR="00DF6C4C" w14:paraId="7AA621C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6A790B7" w14:textId="77777777" w:rsidR="00DF6C4C" w:rsidRDefault="00DF6C4C">
            <w:pPr>
              <w:spacing w:line="249" w:lineRule="auto"/>
            </w:pPr>
            <w:r>
              <w:rPr>
                <w:sz w:val="15"/>
                <w:szCs w:val="15"/>
              </w:rPr>
              <w:t>17/02/2024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5679112" w14:textId="77777777" w:rsidR="00DF6C4C" w:rsidRDefault="00DF6C4C">
            <w:pPr>
              <w:spacing w:line="249" w:lineRule="auto"/>
            </w:pPr>
            <w:r>
              <w:rPr>
                <w:sz w:val="15"/>
                <w:szCs w:val="15"/>
              </w:rPr>
              <w:t>Exposicions · SUBÚRBIA</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135628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81128EA"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55B4D02" w14:textId="77777777" w:rsidR="00DF6C4C" w:rsidRDefault="00DF6C4C">
            <w:pPr>
              <w:spacing w:line="249" w:lineRule="auto"/>
            </w:pPr>
            <w:r>
              <w:rPr>
                <w:sz w:val="15"/>
                <w:szCs w:val="15"/>
              </w:rPr>
              <w:t xml:space="preserve">per a les persones amb baixa visió és un problema que les parets i el terra de les </w:t>
            </w:r>
            <w:proofErr w:type="spellStart"/>
            <w:r>
              <w:rPr>
                <w:sz w:val="15"/>
                <w:szCs w:val="15"/>
              </w:rPr>
              <w:t>expos</w:t>
            </w:r>
            <w:proofErr w:type="spellEnd"/>
            <w:r>
              <w:rPr>
                <w:sz w:val="15"/>
                <w:szCs w:val="15"/>
              </w:rPr>
              <w:t xml:space="preserve"> estiguin pintades de negre</w:t>
            </w:r>
          </w:p>
        </w:tc>
      </w:tr>
      <w:tr w:rsidR="00DF6C4C" w14:paraId="7E757209"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6C0B78" w14:textId="77777777" w:rsidR="00DF6C4C" w:rsidRDefault="00DF6C4C">
            <w:pPr>
              <w:spacing w:line="249" w:lineRule="auto"/>
            </w:pPr>
            <w:r>
              <w:rPr>
                <w:sz w:val="15"/>
                <w:szCs w:val="15"/>
              </w:rPr>
              <w:t>02/02/2024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600CB72"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7898784"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20A826"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9DF8170" w14:textId="77777777" w:rsidR="00DF6C4C" w:rsidRDefault="00DF6C4C">
            <w:pPr>
              <w:spacing w:line="249" w:lineRule="auto"/>
            </w:pPr>
            <w:r>
              <w:rPr>
                <w:sz w:val="15"/>
                <w:szCs w:val="15"/>
              </w:rPr>
              <w:t xml:space="preserve">va en cadira de rodes i amb els ascensors només pot anar a la planta 0 a no ser que l'acompanyi algú. Diu que és vergonyós i que caldria, mínim, un </w:t>
            </w:r>
            <w:proofErr w:type="spellStart"/>
            <w:r>
              <w:rPr>
                <w:sz w:val="15"/>
                <w:szCs w:val="15"/>
              </w:rPr>
              <w:t>interfono</w:t>
            </w:r>
            <w:proofErr w:type="spellEnd"/>
          </w:p>
        </w:tc>
      </w:tr>
      <w:tr w:rsidR="00DF6C4C" w14:paraId="58040F91"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AA4C6FD" w14:textId="77777777" w:rsidR="00DF6C4C" w:rsidRDefault="00DF6C4C">
            <w:pPr>
              <w:spacing w:line="249" w:lineRule="auto"/>
            </w:pPr>
            <w:r>
              <w:rPr>
                <w:sz w:val="15"/>
                <w:szCs w:val="15"/>
              </w:rPr>
              <w:t>06/09/2024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E72E4B4"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BC8C8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4690225"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B84281F" w14:textId="77777777" w:rsidR="00DF6C4C" w:rsidRDefault="00DF6C4C">
            <w:pPr>
              <w:spacing w:line="249" w:lineRule="auto"/>
            </w:pPr>
            <w:r>
              <w:rPr>
                <w:sz w:val="15"/>
                <w:szCs w:val="15"/>
              </w:rPr>
              <w:t>té baixa visió i no pot llegir les cartel·les. També diu que en català el text té la mida força més gran que en les altres llengües</w:t>
            </w:r>
          </w:p>
        </w:tc>
      </w:tr>
      <w:tr w:rsidR="00DF6C4C" w14:paraId="46A7AB3D"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ED61381" w14:textId="77777777" w:rsidR="00DF6C4C" w:rsidRDefault="00DF6C4C">
            <w:pPr>
              <w:spacing w:line="249" w:lineRule="auto"/>
            </w:pPr>
            <w:r>
              <w:rPr>
                <w:sz w:val="15"/>
                <w:szCs w:val="15"/>
              </w:rPr>
              <w:t>10/09/2024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B70FEE"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AEB1605"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7B8A19E"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11D2881" w14:textId="77777777" w:rsidR="00DF6C4C" w:rsidRDefault="00DF6C4C">
            <w:pPr>
              <w:spacing w:line="249" w:lineRule="auto"/>
            </w:pPr>
            <w:r>
              <w:rPr>
                <w:sz w:val="15"/>
                <w:szCs w:val="15"/>
              </w:rPr>
              <w:t>visita altres museus i en cap fa tant de fred a les sales</w:t>
            </w:r>
          </w:p>
        </w:tc>
      </w:tr>
      <w:tr w:rsidR="00DF6C4C" w14:paraId="22C34832"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9611CDA" w14:textId="77777777" w:rsidR="00DF6C4C" w:rsidRDefault="00DF6C4C">
            <w:pPr>
              <w:spacing w:line="249" w:lineRule="auto"/>
            </w:pPr>
            <w:r>
              <w:rPr>
                <w:sz w:val="15"/>
                <w:szCs w:val="15"/>
              </w:rPr>
              <w:t>10/09/2024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D9C9AEF"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BF07E1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4222C31"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E064CF7" w14:textId="50F3A913" w:rsidR="00DF6C4C" w:rsidRDefault="00DF6C4C">
            <w:pPr>
              <w:spacing w:line="249" w:lineRule="auto"/>
            </w:pPr>
            <w:r>
              <w:rPr>
                <w:sz w:val="15"/>
                <w:szCs w:val="15"/>
              </w:rPr>
              <w:t>va prendre un cafè al bar i va voler menjar alguna cosa portada de casa. Li van dir que no es pot i que marxés. Diu que no es promouen els valors que prediquem</w:t>
            </w:r>
          </w:p>
        </w:tc>
      </w:tr>
      <w:tr w:rsidR="00DF6C4C" w14:paraId="0E1FE1B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8B55CF0" w14:textId="77777777" w:rsidR="00DF6C4C" w:rsidRDefault="00DF6C4C">
            <w:pPr>
              <w:spacing w:line="249" w:lineRule="auto"/>
            </w:pPr>
            <w:r>
              <w:rPr>
                <w:sz w:val="15"/>
                <w:szCs w:val="15"/>
              </w:rPr>
              <w:t>10/09/2024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0BB3490"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8DC35D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309E4BA"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D987DD2" w14:textId="77777777" w:rsidR="00DF6C4C" w:rsidRDefault="00DF6C4C">
            <w:pPr>
              <w:spacing w:line="249" w:lineRule="auto"/>
            </w:pPr>
            <w:r>
              <w:rPr>
                <w:sz w:val="15"/>
                <w:szCs w:val="15"/>
              </w:rPr>
              <w:t xml:space="preserve">una artista local, Mari </w:t>
            </w:r>
            <w:proofErr w:type="spellStart"/>
            <w:r>
              <w:rPr>
                <w:sz w:val="15"/>
                <w:szCs w:val="15"/>
              </w:rPr>
              <w:t>Chordá</w:t>
            </w:r>
            <w:proofErr w:type="spellEnd"/>
            <w:r>
              <w:rPr>
                <w:sz w:val="15"/>
                <w:szCs w:val="15"/>
              </w:rPr>
              <w:t xml:space="preserve"> (exposant al </w:t>
            </w:r>
            <w:proofErr w:type="spellStart"/>
            <w:r>
              <w:rPr>
                <w:sz w:val="15"/>
                <w:szCs w:val="15"/>
              </w:rPr>
              <w:t>Macba</w:t>
            </w:r>
            <w:proofErr w:type="spellEnd"/>
            <w:r>
              <w:rPr>
                <w:sz w:val="15"/>
                <w:szCs w:val="15"/>
              </w:rPr>
              <w:t>) ha hagut de pagar entrada</w:t>
            </w:r>
          </w:p>
        </w:tc>
      </w:tr>
      <w:tr w:rsidR="00DF6C4C" w14:paraId="79863E1F"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8231034" w14:textId="77777777" w:rsidR="00DF6C4C" w:rsidRDefault="00DF6C4C">
            <w:pPr>
              <w:spacing w:line="249" w:lineRule="auto"/>
            </w:pPr>
            <w:r>
              <w:rPr>
                <w:sz w:val="15"/>
                <w:szCs w:val="15"/>
              </w:rPr>
              <w:t>11/09/2024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4319C37"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E42D79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555FEE5"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F2069C3" w14:textId="77777777" w:rsidR="00DF6C4C" w:rsidRDefault="00DF6C4C">
            <w:pPr>
              <w:spacing w:line="249" w:lineRule="auto"/>
            </w:pPr>
            <w:r>
              <w:rPr>
                <w:sz w:val="15"/>
                <w:szCs w:val="15"/>
              </w:rPr>
              <w:t>diu que per telèfon li van dir que era gratuït (no especifica el què o quan) i que després va veure que no era així</w:t>
            </w:r>
          </w:p>
        </w:tc>
      </w:tr>
      <w:tr w:rsidR="00DF6C4C" w14:paraId="058A6586"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E0A14C3" w14:textId="77777777" w:rsidR="00DF6C4C" w:rsidRDefault="00DF6C4C">
            <w:pPr>
              <w:spacing w:line="249" w:lineRule="auto"/>
            </w:pPr>
            <w:r>
              <w:rPr>
                <w:sz w:val="15"/>
                <w:szCs w:val="15"/>
              </w:rPr>
              <w:t>14/07/2024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3CB4D1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959337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E171F7D"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81FC30B" w14:textId="77777777" w:rsidR="00DF6C4C" w:rsidRDefault="00DF6C4C">
            <w:pPr>
              <w:spacing w:line="249" w:lineRule="auto"/>
            </w:pPr>
            <w:r>
              <w:rPr>
                <w:sz w:val="15"/>
                <w:szCs w:val="15"/>
              </w:rPr>
              <w:t xml:space="preserve">es queixa que ha hagut de marxar sense poder acabar de veure </w:t>
            </w:r>
            <w:proofErr w:type="spellStart"/>
            <w:r>
              <w:rPr>
                <w:sz w:val="15"/>
                <w:szCs w:val="15"/>
              </w:rPr>
              <w:t>l'expo</w:t>
            </w:r>
            <w:proofErr w:type="spellEnd"/>
          </w:p>
        </w:tc>
      </w:tr>
      <w:tr w:rsidR="00DF6C4C" w14:paraId="7DF4816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9658811" w14:textId="77777777" w:rsidR="00DF6C4C" w:rsidRDefault="00DF6C4C">
            <w:pPr>
              <w:spacing w:line="249" w:lineRule="auto"/>
            </w:pPr>
            <w:r>
              <w:rPr>
                <w:sz w:val="15"/>
                <w:szCs w:val="15"/>
              </w:rPr>
              <w:lastRenderedPageBreak/>
              <w:t>14/12/2024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21CB78"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687858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1A31BC"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FF2BAC8" w14:textId="77777777" w:rsidR="00DF6C4C" w:rsidRDefault="00DF6C4C">
            <w:pPr>
              <w:spacing w:line="249" w:lineRule="auto"/>
            </w:pPr>
            <w:r>
              <w:rPr>
                <w:sz w:val="15"/>
                <w:szCs w:val="15"/>
              </w:rPr>
              <w:t>s'ha desmaiat una noia i el personal del centre ha fet fora als altres de males maneres. Diu que s'ha tingut una gestió lamentable de l'incident</w:t>
            </w:r>
          </w:p>
        </w:tc>
      </w:tr>
      <w:tr w:rsidR="00DF6C4C" w14:paraId="099FA43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815BBE4" w14:textId="77777777" w:rsidR="00DF6C4C" w:rsidRDefault="00DF6C4C">
            <w:pPr>
              <w:spacing w:line="249" w:lineRule="auto"/>
            </w:pPr>
            <w:r>
              <w:rPr>
                <w:sz w:val="15"/>
                <w:szCs w:val="15"/>
              </w:rPr>
              <w:t>27/10/2024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4D5E162"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34585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F2E2FCF"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9ED248B" w14:textId="77777777" w:rsidR="00DF6C4C" w:rsidRDefault="00DF6C4C">
            <w:pPr>
              <w:spacing w:line="249" w:lineRule="auto"/>
            </w:pPr>
            <w:r>
              <w:rPr>
                <w:sz w:val="15"/>
                <w:szCs w:val="15"/>
              </w:rPr>
              <w:t>diu que cal millorar la senyalètica per a accedir a les activitats</w:t>
            </w:r>
          </w:p>
        </w:tc>
      </w:tr>
      <w:tr w:rsidR="00DF6C4C" w14:paraId="226B248E"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C6BA2E7" w14:textId="77777777" w:rsidR="00DF6C4C" w:rsidRDefault="00DF6C4C">
            <w:pPr>
              <w:spacing w:line="249" w:lineRule="auto"/>
            </w:pPr>
            <w:r>
              <w:rPr>
                <w:sz w:val="15"/>
                <w:szCs w:val="15"/>
              </w:rPr>
              <w:t>27/10/2024</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8555859"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D2B45C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0205E92"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4D8F63B" w14:textId="77777777" w:rsidR="00DF6C4C" w:rsidRDefault="00DF6C4C">
            <w:pPr>
              <w:spacing w:line="249" w:lineRule="auto"/>
            </w:pPr>
            <w:r>
              <w:rPr>
                <w:sz w:val="15"/>
                <w:szCs w:val="15"/>
              </w:rPr>
              <w:t>diu que cal millorar la senyalètica per a accedir a les activitats</w:t>
            </w:r>
          </w:p>
        </w:tc>
      </w:tr>
      <w:tr w:rsidR="00DF6C4C" w14:paraId="471391F2"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3661D61" w14:textId="77777777" w:rsidR="00DF6C4C" w:rsidRDefault="00DF6C4C">
            <w:pPr>
              <w:spacing w:line="249" w:lineRule="auto"/>
            </w:pPr>
            <w:r>
              <w:rPr>
                <w:sz w:val="15"/>
                <w:szCs w:val="15"/>
              </w:rPr>
              <w:t>28/12/2024</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F81B1C8"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D8E318E"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30FDDA4"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B6BA3D" w14:textId="77777777" w:rsidR="00DF6C4C" w:rsidRDefault="00DF6C4C">
            <w:pPr>
              <w:spacing w:line="249" w:lineRule="auto"/>
            </w:pPr>
            <w:r>
              <w:rPr>
                <w:sz w:val="15"/>
                <w:szCs w:val="15"/>
              </w:rPr>
              <w:t>demana que la temperatura a l'hivern estigui més baixa i a l'estiu més alta per tal de protegir el medi ambient</w:t>
            </w:r>
          </w:p>
        </w:tc>
      </w:tr>
    </w:tbl>
    <w:p w14:paraId="54D2DE4F" w14:textId="77777777" w:rsidR="00DF6C4C" w:rsidRDefault="00DF6C4C" w:rsidP="00DF6C4C">
      <w:pPr>
        <w:pStyle w:val="Pargrafdellista"/>
        <w:numPr>
          <w:ilvl w:val="0"/>
          <w:numId w:val="2"/>
        </w:numPr>
        <w:spacing w:after="120"/>
      </w:pPr>
    </w:p>
    <w:p w14:paraId="38A75E08" w14:textId="77777777" w:rsidR="00DF6C4C" w:rsidRDefault="00DF6C4C" w:rsidP="00DF6C4C">
      <w:pPr>
        <w:pStyle w:val="Ttol2"/>
        <w:numPr>
          <w:ilvl w:val="0"/>
          <w:numId w:val="2"/>
        </w:numPr>
      </w:pPr>
      <w:bookmarkStart w:id="30" w:name="_Toc234571894"/>
      <w:r>
        <w:t>2025 — 39 fitxes</w:t>
      </w:r>
      <w:bookmarkEnd w:id="3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1750"/>
        <w:gridCol w:w="1050"/>
        <w:gridCol w:w="2126"/>
        <w:gridCol w:w="3050"/>
      </w:tblGrid>
      <w:tr w:rsidR="00DF6C4C" w14:paraId="2C47AB2B" w14:textId="77777777">
        <w:trPr>
          <w:tblHeader/>
        </w:trPr>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07CF30E0" w14:textId="77777777" w:rsidR="00DF6C4C" w:rsidRDefault="00DF6C4C">
            <w:pPr>
              <w:spacing w:line="249" w:lineRule="auto"/>
            </w:pPr>
            <w:r>
              <w:rPr>
                <w:b/>
                <w:bCs/>
                <w:color w:val="FFFFFF"/>
                <w:sz w:val="15"/>
                <w:szCs w:val="15"/>
              </w:rPr>
              <w:t>Data</w:t>
            </w:r>
          </w:p>
        </w:tc>
        <w:tc>
          <w:tcPr>
            <w:tcW w:w="17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3292BE4B" w14:textId="77777777" w:rsidR="00DF6C4C" w:rsidRDefault="00DF6C4C">
            <w:pPr>
              <w:spacing w:line="249" w:lineRule="auto"/>
            </w:pPr>
            <w:r>
              <w:rPr>
                <w:b/>
                <w:bCs/>
                <w:color w:val="FFFFFF"/>
                <w:sz w:val="15"/>
                <w:szCs w:val="15"/>
              </w:rPr>
              <w:t>Àmbit / activitat</w:t>
            </w:r>
          </w:p>
        </w:tc>
        <w:tc>
          <w:tcPr>
            <w:tcW w:w="1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429B1092" w14:textId="77777777" w:rsidR="00DF6C4C" w:rsidRDefault="00DF6C4C">
            <w:pPr>
              <w:spacing w:line="249" w:lineRule="auto"/>
            </w:pPr>
            <w:r>
              <w:rPr>
                <w:b/>
                <w:bCs/>
                <w:color w:val="FFFFFF"/>
                <w:sz w:val="15"/>
                <w:szCs w:val="15"/>
              </w:rPr>
              <w:t>Tipus</w:t>
            </w:r>
          </w:p>
        </w:tc>
        <w:tc>
          <w:tcPr>
            <w:tcW w:w="2126"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1D79C43" w14:textId="77777777" w:rsidR="00DF6C4C" w:rsidRDefault="00DF6C4C">
            <w:pPr>
              <w:spacing w:line="249" w:lineRule="auto"/>
            </w:pPr>
            <w:r>
              <w:rPr>
                <w:b/>
                <w:bCs/>
                <w:color w:val="FFFFFF"/>
                <w:sz w:val="15"/>
                <w:szCs w:val="15"/>
              </w:rPr>
              <w:t>Categoria</w:t>
            </w:r>
          </w:p>
        </w:tc>
        <w:tc>
          <w:tcPr>
            <w:tcW w:w="3050" w:type="dxa"/>
            <w:tcBorders>
              <w:top w:val="single" w:sz="4" w:space="0" w:color="C9C2BB"/>
              <w:left w:val="single" w:sz="4" w:space="0" w:color="C9C2BB"/>
              <w:bottom w:val="single" w:sz="4" w:space="0" w:color="C9C2BB"/>
              <w:right w:val="single" w:sz="4" w:space="0" w:color="C9C2BB"/>
            </w:tcBorders>
            <w:shd w:val="clear" w:color="auto" w:fill="2B2B2B"/>
            <w:tcMar>
              <w:top w:w="40" w:type="dxa"/>
              <w:left w:w="90" w:type="dxa"/>
              <w:bottom w:w="40" w:type="dxa"/>
              <w:right w:w="90" w:type="dxa"/>
            </w:tcMar>
            <w:vAlign w:val="center"/>
            <w:hideMark/>
          </w:tcPr>
          <w:p w14:paraId="57928D68" w14:textId="77777777" w:rsidR="00DF6C4C" w:rsidRDefault="00DF6C4C">
            <w:pPr>
              <w:spacing w:line="249" w:lineRule="auto"/>
            </w:pPr>
            <w:r>
              <w:rPr>
                <w:b/>
                <w:bCs/>
                <w:color w:val="FFFFFF"/>
                <w:sz w:val="15"/>
                <w:szCs w:val="15"/>
              </w:rPr>
              <w:t>Descripció (anonimitzada)</w:t>
            </w:r>
          </w:p>
        </w:tc>
      </w:tr>
      <w:tr w:rsidR="00DF6C4C" w14:paraId="5F303506"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7E6909" w14:textId="77777777" w:rsidR="00DF6C4C" w:rsidRDefault="00DF6C4C">
            <w:pPr>
              <w:spacing w:line="249" w:lineRule="auto"/>
            </w:pPr>
            <w:r>
              <w:rPr>
                <w:sz w:val="15"/>
                <w:szCs w:val="15"/>
              </w:rPr>
              <w:t>08/02/2025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0906500" w14:textId="77777777" w:rsidR="00DF6C4C" w:rsidRDefault="00DF6C4C">
            <w:pPr>
              <w:spacing w:line="249" w:lineRule="auto"/>
            </w:pPr>
            <w:r>
              <w:rPr>
                <w:sz w:val="15"/>
                <w:szCs w:val="15"/>
              </w:rPr>
              <w:t>Amics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E7F659A"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8698C0D" w14:textId="77777777" w:rsidR="00DF6C4C" w:rsidRDefault="00DF6C4C">
            <w:pPr>
              <w:spacing w:line="249" w:lineRule="auto"/>
            </w:pPr>
            <w:r>
              <w:rPr>
                <w:sz w:val="15"/>
                <w:szCs w:val="15"/>
              </w:rPr>
              <w:t>Normes d'ús i accés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42EB707" w14:textId="77777777" w:rsidR="00DF6C4C" w:rsidRDefault="00DF6C4C">
            <w:pPr>
              <w:spacing w:line="249" w:lineRule="auto"/>
            </w:pPr>
            <w:r>
              <w:rPr>
                <w:sz w:val="15"/>
                <w:szCs w:val="15"/>
              </w:rPr>
              <w:t xml:space="preserve">suggereix que la tarja d'Amic no sigui de plàstic sinó una </w:t>
            </w:r>
            <w:proofErr w:type="spellStart"/>
            <w:r>
              <w:rPr>
                <w:sz w:val="15"/>
                <w:szCs w:val="15"/>
              </w:rPr>
              <w:t>app</w:t>
            </w:r>
            <w:proofErr w:type="spellEnd"/>
            <w:r>
              <w:rPr>
                <w:sz w:val="15"/>
                <w:szCs w:val="15"/>
              </w:rPr>
              <w:t xml:space="preserve"> o d'alguna manera més sostenible</w:t>
            </w:r>
          </w:p>
        </w:tc>
      </w:tr>
      <w:tr w:rsidR="00DF6C4C" w14:paraId="5699CF60"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76F0AD5" w14:textId="77777777" w:rsidR="00DF6C4C" w:rsidRDefault="00DF6C4C">
            <w:pPr>
              <w:spacing w:line="249" w:lineRule="auto"/>
            </w:pPr>
            <w:r>
              <w:rPr>
                <w:sz w:val="15"/>
                <w:szCs w:val="15"/>
              </w:rPr>
              <w:t>24/04/2025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FF7D8C" w14:textId="77777777" w:rsidR="00DF6C4C" w:rsidRDefault="00DF6C4C">
            <w:pPr>
              <w:spacing w:line="249" w:lineRule="auto"/>
            </w:pPr>
            <w:r>
              <w:rPr>
                <w:sz w:val="15"/>
                <w:szCs w:val="15"/>
              </w:rPr>
              <w:t>Amics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9803A7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7503344" w14:textId="77777777" w:rsidR="00DF6C4C" w:rsidRDefault="00DF6C4C">
            <w:pPr>
              <w:spacing w:line="249" w:lineRule="auto"/>
            </w:pPr>
            <w:r>
              <w:rPr>
                <w:sz w:val="15"/>
                <w:szCs w:val="15"/>
              </w:rPr>
              <w:t>Preus, entrades, reserves i gratuïtats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ACB5C1F" w14:textId="77777777" w:rsidR="00DF6C4C" w:rsidRDefault="00DF6C4C">
            <w:pPr>
              <w:spacing w:line="249" w:lineRule="auto"/>
            </w:pPr>
            <w:r>
              <w:rPr>
                <w:sz w:val="15"/>
                <w:szCs w:val="15"/>
              </w:rPr>
              <w:t xml:space="preserve">ha arribat tard i un responsable del centre no l'ha deixat entrar a </w:t>
            </w:r>
            <w:proofErr w:type="spellStart"/>
            <w:r>
              <w:rPr>
                <w:sz w:val="15"/>
                <w:szCs w:val="15"/>
              </w:rPr>
              <w:t>l'Xcèntric</w:t>
            </w:r>
            <w:proofErr w:type="spellEnd"/>
            <w:r>
              <w:rPr>
                <w:sz w:val="15"/>
                <w:szCs w:val="15"/>
              </w:rPr>
              <w:t>. Diu que això no és l'òpera i que no renovarà el carnet d'Amic</w:t>
            </w:r>
          </w:p>
        </w:tc>
      </w:tr>
      <w:tr w:rsidR="00DF6C4C" w14:paraId="04F143EC"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B585F7" w14:textId="77777777" w:rsidR="00DF6C4C" w:rsidRDefault="00DF6C4C">
            <w:pPr>
              <w:spacing w:line="249" w:lineRule="auto"/>
            </w:pPr>
            <w:r>
              <w:rPr>
                <w:sz w:val="15"/>
                <w:szCs w:val="15"/>
              </w:rPr>
              <w:t>26/03/2025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FE14ABD" w14:textId="77777777" w:rsidR="00DF6C4C" w:rsidRDefault="00DF6C4C">
            <w:pPr>
              <w:spacing w:line="249" w:lineRule="auto"/>
            </w:pPr>
            <w:r>
              <w:rPr>
                <w:sz w:val="15"/>
                <w:szCs w:val="15"/>
              </w:rPr>
              <w:t>Debats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0FD3817"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D5D6E8D"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66C06F" w14:textId="77777777" w:rsidR="00DF6C4C" w:rsidRDefault="00DF6C4C">
            <w:pPr>
              <w:spacing w:line="249" w:lineRule="auto"/>
            </w:pPr>
            <w:r>
              <w:rPr>
                <w:sz w:val="15"/>
                <w:szCs w:val="15"/>
              </w:rPr>
              <w:t>diu que el CCCB, com a institució catalana, hauria de programar debats on, com a mínim, el presentador/moderador parli sempre en català</w:t>
            </w:r>
          </w:p>
        </w:tc>
      </w:tr>
      <w:tr w:rsidR="00DF6C4C" w14:paraId="492CD9C9"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6C76B95" w14:textId="77777777" w:rsidR="00DF6C4C" w:rsidRDefault="00DF6C4C">
            <w:pPr>
              <w:spacing w:line="249" w:lineRule="auto"/>
            </w:pPr>
            <w:r>
              <w:rPr>
                <w:sz w:val="15"/>
                <w:szCs w:val="15"/>
              </w:rPr>
              <w:t>06/08/2025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B770B79"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0FFDA5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2688DC8" w14:textId="77777777" w:rsidR="00DF6C4C" w:rsidRDefault="00DF6C4C">
            <w:pPr>
              <w:spacing w:line="249" w:lineRule="auto"/>
            </w:pPr>
            <w:r>
              <w:rPr>
                <w:sz w:val="15"/>
                <w:szCs w:val="15"/>
              </w:rPr>
              <w:t>Normes d'ús i accés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013F863" w14:textId="77777777" w:rsidR="00DF6C4C" w:rsidRDefault="00DF6C4C">
            <w:pPr>
              <w:spacing w:line="249" w:lineRule="auto"/>
            </w:pPr>
            <w:r>
              <w:rPr>
                <w:sz w:val="15"/>
                <w:szCs w:val="15"/>
              </w:rPr>
              <w:t>No sabia que no hi havia gandules per a totes les entrades comprades</w:t>
            </w:r>
          </w:p>
        </w:tc>
      </w:tr>
      <w:tr w:rsidR="00DF6C4C" w14:paraId="556A535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8ABDC8B"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38A93F"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CC1AD2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D1D88A4"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10FC7A2" w14:textId="77777777" w:rsidR="00DF6C4C" w:rsidRDefault="00DF6C4C">
            <w:pPr>
              <w:spacing w:line="249" w:lineRule="auto"/>
            </w:pPr>
            <w:r>
              <w:rPr>
                <w:sz w:val="15"/>
                <w:szCs w:val="15"/>
              </w:rPr>
              <w:t>demana devolució preu Gandules'25 perquè el film era en anglès sense subtítols</w:t>
            </w:r>
          </w:p>
        </w:tc>
      </w:tr>
      <w:tr w:rsidR="00DF6C4C" w14:paraId="31C171FE"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B0C0101"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68F64D8"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61C987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2112F6C"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550C30" w14:textId="77777777" w:rsidR="00DF6C4C" w:rsidRDefault="00DF6C4C">
            <w:pPr>
              <w:spacing w:line="249" w:lineRule="auto"/>
            </w:pPr>
            <w:r>
              <w:rPr>
                <w:sz w:val="15"/>
                <w:szCs w:val="15"/>
              </w:rPr>
              <w:t>demana devolució preu Gandules'25 perquè el film era en anglès sense subtítols</w:t>
            </w:r>
          </w:p>
        </w:tc>
      </w:tr>
      <w:tr w:rsidR="00DF6C4C" w14:paraId="281A245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3EEDF8"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A3C34FC"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C984FC"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7FF7E6D"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FA2155C" w14:textId="77777777" w:rsidR="00DF6C4C" w:rsidRDefault="00DF6C4C">
            <w:pPr>
              <w:spacing w:line="249" w:lineRule="auto"/>
            </w:pPr>
            <w:r>
              <w:rPr>
                <w:sz w:val="15"/>
                <w:szCs w:val="15"/>
              </w:rPr>
              <w:t>demana devolució preu Gandules'25 perquè el film era en anglès sense subtítols</w:t>
            </w:r>
          </w:p>
        </w:tc>
      </w:tr>
      <w:tr w:rsidR="00DF6C4C" w14:paraId="54AE34C5"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DF1071C"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2AA670E"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E407289"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769B5A"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632C4A1" w14:textId="77777777" w:rsidR="00DF6C4C" w:rsidRDefault="00DF6C4C">
            <w:pPr>
              <w:spacing w:line="249" w:lineRule="auto"/>
            </w:pPr>
            <w:r>
              <w:rPr>
                <w:sz w:val="15"/>
                <w:szCs w:val="15"/>
              </w:rPr>
              <w:t>demana devolució preu Gandules'25 perquè el film era en anglès sense subtítols</w:t>
            </w:r>
          </w:p>
        </w:tc>
      </w:tr>
      <w:tr w:rsidR="00DF6C4C" w14:paraId="51165BBB"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A2B5311"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B1E836D"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CA4B4A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5B44702"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1502B9" w14:textId="77777777" w:rsidR="00DF6C4C" w:rsidRDefault="00DF6C4C">
            <w:pPr>
              <w:spacing w:line="249" w:lineRule="auto"/>
            </w:pPr>
            <w:r>
              <w:rPr>
                <w:sz w:val="15"/>
                <w:szCs w:val="15"/>
              </w:rPr>
              <w:t>demana devolució preu Gandules'25 perquè el film era en anglès sense subtítols</w:t>
            </w:r>
          </w:p>
        </w:tc>
      </w:tr>
      <w:tr w:rsidR="00DF6C4C" w14:paraId="08BC4C91"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1C9FDAE" w14:textId="77777777" w:rsidR="00DF6C4C" w:rsidRDefault="00DF6C4C">
            <w:pPr>
              <w:spacing w:line="249" w:lineRule="auto"/>
            </w:pPr>
            <w:r>
              <w:rPr>
                <w:sz w:val="15"/>
                <w:szCs w:val="15"/>
              </w:rPr>
              <w:t>13/08/2025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D15F9DE" w14:textId="77777777" w:rsidR="00DF6C4C" w:rsidRDefault="00DF6C4C">
            <w:pPr>
              <w:spacing w:line="249" w:lineRule="auto"/>
            </w:pPr>
            <w:r>
              <w:rPr>
                <w:sz w:val="15"/>
                <w:szCs w:val="15"/>
              </w:rPr>
              <w:t>Entrades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F1F849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72DEDD2"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80952DA" w14:textId="77777777" w:rsidR="00DF6C4C" w:rsidRDefault="00DF6C4C">
            <w:pPr>
              <w:spacing w:line="249" w:lineRule="auto"/>
            </w:pPr>
            <w:r>
              <w:rPr>
                <w:sz w:val="15"/>
                <w:szCs w:val="15"/>
              </w:rPr>
              <w:t>demana devolució preu Gandules'25 perquè el film era en anglès sense subtítols</w:t>
            </w:r>
          </w:p>
        </w:tc>
      </w:tr>
      <w:tr w:rsidR="00DF6C4C" w14:paraId="646E4B0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AD20236" w14:textId="77777777" w:rsidR="00DF6C4C" w:rsidRDefault="00DF6C4C">
            <w:pPr>
              <w:spacing w:line="249" w:lineRule="auto"/>
            </w:pPr>
            <w:r>
              <w:rPr>
                <w:sz w:val="15"/>
                <w:szCs w:val="15"/>
              </w:rPr>
              <w:t>07/11/2025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5AB998D"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32E781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8C1B0DE"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9AB1C6C" w14:textId="77777777" w:rsidR="00DF6C4C" w:rsidRDefault="00DF6C4C">
            <w:pPr>
              <w:spacing w:line="249" w:lineRule="auto"/>
            </w:pPr>
            <w:r>
              <w:rPr>
                <w:sz w:val="15"/>
                <w:szCs w:val="15"/>
              </w:rPr>
              <w:t>ha fet visita comentada amb un noi que parlava català amb dificultat i diu que ha estat molt difícil de seguir</w:t>
            </w:r>
          </w:p>
        </w:tc>
      </w:tr>
      <w:tr w:rsidR="00DF6C4C" w14:paraId="21ED34D7"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64125AE" w14:textId="77777777" w:rsidR="00DF6C4C" w:rsidRDefault="00DF6C4C">
            <w:pPr>
              <w:spacing w:line="249" w:lineRule="auto"/>
            </w:pPr>
            <w:r>
              <w:rPr>
                <w:sz w:val="15"/>
                <w:szCs w:val="15"/>
              </w:rPr>
              <w:t>08/06/2025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C4F71C2" w14:textId="77777777" w:rsidR="00DF6C4C" w:rsidRDefault="00DF6C4C">
            <w:pPr>
              <w:spacing w:line="249" w:lineRule="auto"/>
            </w:pPr>
            <w:r>
              <w:rPr>
                <w:sz w:val="15"/>
                <w:szCs w:val="15"/>
              </w:rPr>
              <w:t>Exposicions · EN L'AIRE COMMOGUT</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ECBE88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FA48710"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5DE72F6" w14:textId="77777777" w:rsidR="00DF6C4C" w:rsidRDefault="00DF6C4C">
            <w:pPr>
              <w:spacing w:line="249" w:lineRule="auto"/>
            </w:pPr>
            <w:r>
              <w:rPr>
                <w:sz w:val="15"/>
                <w:szCs w:val="15"/>
              </w:rPr>
              <w:t>costa llegir les cartel·les per poca il·luminació o falta de contrast</w:t>
            </w:r>
          </w:p>
        </w:tc>
      </w:tr>
      <w:tr w:rsidR="00DF6C4C" w14:paraId="1ABEDEC3"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410DE0B" w14:textId="77777777" w:rsidR="00DF6C4C" w:rsidRDefault="00DF6C4C">
            <w:pPr>
              <w:spacing w:line="249" w:lineRule="auto"/>
            </w:pPr>
            <w:r>
              <w:rPr>
                <w:sz w:val="15"/>
                <w:szCs w:val="15"/>
              </w:rPr>
              <w:t>14/02/2025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6231FD7" w14:textId="77777777" w:rsidR="00DF6C4C" w:rsidRDefault="00DF6C4C">
            <w:pPr>
              <w:spacing w:line="249" w:lineRule="auto"/>
            </w:pPr>
            <w:r>
              <w:rPr>
                <w:sz w:val="15"/>
                <w:szCs w:val="15"/>
              </w:rPr>
              <w:t>Exposicions · AMAZÒNIES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C895EC2"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D0528A5"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9F518A3" w14:textId="3C2F9FDE" w:rsidR="00DF6C4C" w:rsidRDefault="00DF6C4C">
            <w:pPr>
              <w:spacing w:line="249" w:lineRule="auto"/>
            </w:pPr>
            <w:r>
              <w:rPr>
                <w:sz w:val="15"/>
                <w:szCs w:val="15"/>
              </w:rPr>
              <w:t xml:space="preserve">donats els continguts i </w:t>
            </w:r>
            <w:r w:rsidR="00E85DE9">
              <w:rPr>
                <w:sz w:val="15"/>
                <w:szCs w:val="15"/>
              </w:rPr>
              <w:t>l’origen</w:t>
            </w:r>
            <w:r>
              <w:rPr>
                <w:sz w:val="15"/>
                <w:szCs w:val="15"/>
              </w:rPr>
              <w:t xml:space="preserve"> d'alguns, estaria bé tenir cartel·les també en portuguès</w:t>
            </w:r>
          </w:p>
        </w:tc>
      </w:tr>
      <w:tr w:rsidR="00DF6C4C" w14:paraId="6A0BCE0A"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774A580" w14:textId="77777777" w:rsidR="00DF6C4C" w:rsidRDefault="00DF6C4C">
            <w:pPr>
              <w:spacing w:line="249" w:lineRule="auto"/>
            </w:pPr>
            <w:r>
              <w:rPr>
                <w:sz w:val="15"/>
                <w:szCs w:val="15"/>
              </w:rPr>
              <w:t>16/07/2025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0FDDDFE" w14:textId="77777777" w:rsidR="00DF6C4C" w:rsidRDefault="00DF6C4C">
            <w:pPr>
              <w:spacing w:line="249" w:lineRule="auto"/>
            </w:pPr>
            <w:r>
              <w:rPr>
                <w:sz w:val="15"/>
                <w:szCs w:val="15"/>
              </w:rPr>
              <w:t>Exposicions · EN L'AIRE COMMOGUT</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63A1F7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ED69317" w14:textId="77777777" w:rsidR="00DF6C4C" w:rsidRDefault="00DF6C4C">
            <w:pPr>
              <w:spacing w:line="249" w:lineRule="auto"/>
            </w:pPr>
            <w:r>
              <w:rPr>
                <w:sz w:val="15"/>
                <w:szCs w:val="15"/>
              </w:rPr>
              <w:t>Accessibilitat sensorial i llegibilitat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8D5B84A" w14:textId="3E0E59E5" w:rsidR="00DF6C4C" w:rsidRDefault="00DF6C4C">
            <w:pPr>
              <w:spacing w:line="249" w:lineRule="auto"/>
            </w:pPr>
            <w:r>
              <w:rPr>
                <w:sz w:val="15"/>
                <w:szCs w:val="15"/>
              </w:rPr>
              <w:t>diu que l'audioguia té un to pla, mala pronunciació, poca expressivitat… i cal revisar-la</w:t>
            </w:r>
          </w:p>
        </w:tc>
      </w:tr>
      <w:tr w:rsidR="00DF6C4C" w14:paraId="70EE3D4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1EC49B2" w14:textId="77777777" w:rsidR="00DF6C4C" w:rsidRDefault="00DF6C4C">
            <w:pPr>
              <w:spacing w:line="249" w:lineRule="auto"/>
            </w:pPr>
            <w:r>
              <w:rPr>
                <w:sz w:val="15"/>
                <w:szCs w:val="15"/>
              </w:rPr>
              <w:t>16/11/2025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0D4195D"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3DDED9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3F157EF"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CC732A2" w14:textId="77777777" w:rsidR="00DF6C4C" w:rsidRDefault="00DF6C4C">
            <w:pPr>
              <w:spacing w:line="249" w:lineRule="auto"/>
            </w:pPr>
            <w:r>
              <w:rPr>
                <w:sz w:val="15"/>
                <w:szCs w:val="15"/>
              </w:rPr>
              <w:t>diu que va trucar per a preguntar i li vam dir que no calia fer reserva per venir un diumenge i estava ple i no ha pogut entrar</w:t>
            </w:r>
          </w:p>
        </w:tc>
      </w:tr>
      <w:tr w:rsidR="00DF6C4C" w14:paraId="279A67C1"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EB1B11E" w14:textId="77777777" w:rsidR="00DF6C4C" w:rsidRDefault="00DF6C4C">
            <w:pPr>
              <w:spacing w:line="249" w:lineRule="auto"/>
            </w:pPr>
            <w:r>
              <w:rPr>
                <w:sz w:val="15"/>
                <w:szCs w:val="15"/>
              </w:rPr>
              <w:lastRenderedPageBreak/>
              <w:t>16/11/2025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1E4D47F"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2B8C4B5"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5F32EA"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0311FB5" w14:textId="77777777" w:rsidR="00DF6C4C" w:rsidRDefault="00DF6C4C">
            <w:pPr>
              <w:spacing w:line="249" w:lineRule="auto"/>
            </w:pPr>
            <w:r>
              <w:rPr>
                <w:sz w:val="15"/>
                <w:szCs w:val="15"/>
              </w:rPr>
              <w:t>diu que va trucar per a preguntar i li vam dir que no calia fer reserva per venir un diumenge i estava ple i no ha pogut entrar</w:t>
            </w:r>
          </w:p>
        </w:tc>
      </w:tr>
      <w:tr w:rsidR="00DF6C4C" w14:paraId="2D2D0EF7"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98B1A79" w14:textId="77777777" w:rsidR="00DF6C4C" w:rsidRDefault="00DF6C4C">
            <w:pPr>
              <w:spacing w:line="249" w:lineRule="auto"/>
            </w:pPr>
            <w:r>
              <w:rPr>
                <w:sz w:val="15"/>
                <w:szCs w:val="15"/>
              </w:rPr>
              <w:t>18/05/2025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883791D" w14:textId="77777777" w:rsidR="00DF6C4C" w:rsidRDefault="00DF6C4C">
            <w:pPr>
              <w:spacing w:line="249" w:lineRule="auto"/>
            </w:pPr>
            <w:r>
              <w:rPr>
                <w:sz w:val="15"/>
                <w:szCs w:val="15"/>
              </w:rPr>
              <w:t>Exposicions · EN L'AIRE COMMOGUT</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CA0942"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FD1D38A" w14:textId="77777777" w:rsidR="00DF6C4C" w:rsidRDefault="00DF6C4C">
            <w:pPr>
              <w:spacing w:line="249" w:lineRule="auto"/>
            </w:pPr>
            <w:r>
              <w:rPr>
                <w:sz w:val="15"/>
                <w:szCs w:val="15"/>
              </w:rPr>
              <w:t>Programació, continguts i comissariat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FAD0F33" w14:textId="77777777" w:rsidR="00DF6C4C" w:rsidRDefault="00DF6C4C">
            <w:pPr>
              <w:spacing w:line="249" w:lineRule="auto"/>
            </w:pPr>
            <w:r>
              <w:rPr>
                <w:sz w:val="15"/>
                <w:szCs w:val="15"/>
              </w:rPr>
              <w:t>poquíssims referents femenins i tampoc s'esmenta el genocidi de Gaza</w:t>
            </w:r>
          </w:p>
        </w:tc>
      </w:tr>
      <w:tr w:rsidR="00DF6C4C" w14:paraId="60F9FD40"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4A3E1E3" w14:textId="77777777" w:rsidR="00DF6C4C" w:rsidRDefault="00DF6C4C">
            <w:pPr>
              <w:spacing w:line="249" w:lineRule="auto"/>
            </w:pPr>
            <w:r>
              <w:rPr>
                <w:sz w:val="15"/>
                <w:szCs w:val="15"/>
              </w:rPr>
              <w:t>23/11/2025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E1D983C" w14:textId="77777777" w:rsidR="00DF6C4C" w:rsidRDefault="00DF6C4C">
            <w:pPr>
              <w:spacing w:line="249" w:lineRule="auto"/>
            </w:pPr>
            <w:r>
              <w:rPr>
                <w:sz w:val="15"/>
                <w:szCs w:val="15"/>
              </w:rPr>
              <w:t>Exposicions · WPP</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65F650"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2A71D9A" w14:textId="77777777" w:rsidR="00DF6C4C" w:rsidRDefault="00DF6C4C">
            <w:pPr>
              <w:spacing w:line="249" w:lineRule="auto"/>
            </w:pPr>
            <w:r>
              <w:rPr>
                <w:sz w:val="15"/>
                <w:szCs w:val="15"/>
              </w:rPr>
              <w:t>Aforament i massificació</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0275BCF" w14:textId="77777777" w:rsidR="00DF6C4C" w:rsidRDefault="00DF6C4C">
            <w:pPr>
              <w:spacing w:line="249" w:lineRule="auto"/>
            </w:pPr>
            <w:r>
              <w:rPr>
                <w:sz w:val="15"/>
                <w:szCs w:val="15"/>
              </w:rPr>
              <w:t xml:space="preserve">col·lapse de gent a </w:t>
            </w:r>
            <w:proofErr w:type="spellStart"/>
            <w:r>
              <w:rPr>
                <w:sz w:val="15"/>
                <w:szCs w:val="15"/>
              </w:rPr>
              <w:t>l'expo</w:t>
            </w:r>
            <w:proofErr w:type="spellEnd"/>
            <w:r>
              <w:rPr>
                <w:sz w:val="15"/>
                <w:szCs w:val="15"/>
              </w:rPr>
              <w:t>. Diu que no hi havia control d'aforament. Ha hagut de marxar i ha demanat retornar els diners o canvi data i se'ls hi ha denegat</w:t>
            </w:r>
          </w:p>
        </w:tc>
      </w:tr>
      <w:tr w:rsidR="00DF6C4C" w14:paraId="48386A0F"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175640D" w14:textId="77777777" w:rsidR="00DF6C4C" w:rsidRDefault="00DF6C4C">
            <w:pPr>
              <w:spacing w:line="249" w:lineRule="auto"/>
            </w:pPr>
            <w:r>
              <w:rPr>
                <w:sz w:val="15"/>
                <w:szCs w:val="15"/>
              </w:rPr>
              <w:t>06/07/2025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F8C44D4"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3394778"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77780E3"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E986A72" w14:textId="77777777" w:rsidR="00DF6C4C" w:rsidRDefault="00DF6C4C">
            <w:pPr>
              <w:spacing w:line="249" w:lineRule="auto"/>
            </w:pPr>
            <w:r>
              <w:rPr>
                <w:sz w:val="15"/>
                <w:szCs w:val="15"/>
              </w:rPr>
              <w:t>la temperatura a la sala era molt baixa i diu que sempre és així</w:t>
            </w:r>
          </w:p>
        </w:tc>
      </w:tr>
      <w:tr w:rsidR="00DF6C4C" w14:paraId="105AB8A4"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49A8B4" w14:textId="77777777" w:rsidR="00DF6C4C" w:rsidRDefault="00DF6C4C">
            <w:pPr>
              <w:spacing w:line="249" w:lineRule="auto"/>
            </w:pPr>
            <w:r>
              <w:rPr>
                <w:sz w:val="15"/>
                <w:szCs w:val="15"/>
              </w:rPr>
              <w:t>06/07/2025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FD9C068"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7FB7266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0492858"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19D733E" w14:textId="77777777" w:rsidR="00DF6C4C" w:rsidRDefault="00DF6C4C">
            <w:pPr>
              <w:spacing w:line="249" w:lineRule="auto"/>
            </w:pPr>
            <w:r>
              <w:rPr>
                <w:sz w:val="15"/>
                <w:szCs w:val="15"/>
              </w:rPr>
              <w:t>diu que les noves taquilles són molt complicades i que no calia canviar-les, que era molt més simple amb la clau</w:t>
            </w:r>
          </w:p>
        </w:tc>
      </w:tr>
      <w:tr w:rsidR="00DF6C4C" w14:paraId="02D01EF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36A1804" w14:textId="77777777" w:rsidR="00DF6C4C" w:rsidRDefault="00DF6C4C">
            <w:pPr>
              <w:spacing w:line="249" w:lineRule="auto"/>
            </w:pPr>
            <w:r>
              <w:rPr>
                <w:sz w:val="15"/>
                <w:szCs w:val="15"/>
              </w:rPr>
              <w:t>06/09/2025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828056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649F4B"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93FD207"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0694D88" w14:textId="77777777" w:rsidR="00DF6C4C" w:rsidRDefault="00DF6C4C">
            <w:pPr>
              <w:spacing w:line="249" w:lineRule="auto"/>
            </w:pPr>
            <w:r>
              <w:rPr>
                <w:sz w:val="15"/>
                <w:szCs w:val="15"/>
              </w:rPr>
              <w:t>voldria que hi haguessin llocs per seure al llarg de les exposicions. Les cadires plegables són molt incòmodes i cal carregar-les al llarg de la visita. De vegades no ve per aquest motiu.</w:t>
            </w:r>
          </w:p>
        </w:tc>
      </w:tr>
      <w:tr w:rsidR="00DF6C4C" w14:paraId="1C3607EE"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540CB4B" w14:textId="77777777" w:rsidR="00DF6C4C" w:rsidRDefault="00DF6C4C">
            <w:pPr>
              <w:spacing w:line="249" w:lineRule="auto"/>
            </w:pPr>
            <w:r>
              <w:rPr>
                <w:sz w:val="15"/>
                <w:szCs w:val="15"/>
              </w:rPr>
              <w:t>08/07/2025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1C39C65"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853963D"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9B77EA8"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F82E91E" w14:textId="77777777" w:rsidR="00DF6C4C" w:rsidRDefault="00DF6C4C">
            <w:pPr>
              <w:spacing w:line="249" w:lineRule="auto"/>
            </w:pPr>
            <w:r>
              <w:rPr>
                <w:sz w:val="15"/>
                <w:szCs w:val="15"/>
              </w:rPr>
              <w:t>es queixa del tracte rebut al restaurant. Eren un grup escolar i els han dit de demanar consumicions abans de seure. El professor volia parlar abans 5 minuts i els han fet fora</w:t>
            </w:r>
          </w:p>
        </w:tc>
      </w:tr>
      <w:tr w:rsidR="00DF6C4C" w14:paraId="1D7974B6"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FDAFBBE" w14:textId="77777777" w:rsidR="00DF6C4C" w:rsidRDefault="00DF6C4C">
            <w:pPr>
              <w:spacing w:line="249" w:lineRule="auto"/>
            </w:pPr>
            <w:r>
              <w:rPr>
                <w:sz w:val="15"/>
                <w:szCs w:val="15"/>
              </w:rPr>
              <w:t>11/08/2025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EF89065"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0C873D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511EB2F"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B783442" w14:textId="77777777" w:rsidR="00DF6C4C" w:rsidRDefault="00DF6C4C">
            <w:pPr>
              <w:spacing w:line="249" w:lineRule="auto"/>
            </w:pPr>
            <w:r>
              <w:rPr>
                <w:sz w:val="15"/>
                <w:szCs w:val="15"/>
              </w:rPr>
              <w:t>cafeteria tancada malgrat a la porta s'indicava un horari diferent</w:t>
            </w:r>
          </w:p>
        </w:tc>
      </w:tr>
      <w:tr w:rsidR="00DF6C4C" w14:paraId="0EF6C8AD"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77F2E73" w14:textId="77777777" w:rsidR="00DF6C4C" w:rsidRDefault="00DF6C4C">
            <w:pPr>
              <w:spacing w:line="249" w:lineRule="auto"/>
            </w:pPr>
            <w:r>
              <w:rPr>
                <w:sz w:val="15"/>
                <w:szCs w:val="15"/>
              </w:rPr>
              <w:t>12/04/2025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25E4C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C7129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5220D31" w14:textId="77777777" w:rsidR="00DF6C4C" w:rsidRDefault="00DF6C4C">
            <w:pPr>
              <w:spacing w:line="249" w:lineRule="auto"/>
            </w:pPr>
            <w:r>
              <w:rPr>
                <w:sz w:val="15"/>
                <w:szCs w:val="15"/>
              </w:rPr>
              <w:t>Seguretat de béns i persones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660E9D1" w14:textId="77777777" w:rsidR="00DF6C4C" w:rsidRDefault="00DF6C4C">
            <w:pPr>
              <w:spacing w:line="249" w:lineRule="auto"/>
            </w:pPr>
            <w:r>
              <w:rPr>
                <w:sz w:val="15"/>
                <w:szCs w:val="15"/>
              </w:rPr>
              <w:t>les guixetes no funcionen bé. Costa que tanquin correctament i a ell li han obert la seva i li han robat tot</w:t>
            </w:r>
          </w:p>
        </w:tc>
      </w:tr>
      <w:tr w:rsidR="00DF6C4C" w14:paraId="649F9AB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C7D4ED8" w14:textId="77777777" w:rsidR="00DF6C4C" w:rsidRDefault="00DF6C4C">
            <w:pPr>
              <w:spacing w:line="249" w:lineRule="auto"/>
            </w:pPr>
            <w:r>
              <w:rPr>
                <w:sz w:val="15"/>
                <w:szCs w:val="15"/>
              </w:rPr>
              <w:t>15/08/2025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E467E92"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1729987"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478BEDD" w14:textId="77777777" w:rsidR="00DF6C4C" w:rsidRDefault="00DF6C4C">
            <w:pPr>
              <w:spacing w:line="249" w:lineRule="auto"/>
            </w:pPr>
            <w:r>
              <w:rPr>
                <w:sz w:val="15"/>
                <w:szCs w:val="15"/>
              </w:rPr>
              <w:t>Normes d'ús i accés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73EF091" w14:textId="77777777" w:rsidR="00DF6C4C" w:rsidRDefault="00DF6C4C">
            <w:pPr>
              <w:spacing w:line="249" w:lineRule="auto"/>
            </w:pPr>
            <w:r>
              <w:rPr>
                <w:sz w:val="15"/>
                <w:szCs w:val="15"/>
              </w:rPr>
              <w:t xml:space="preserve">No la van deixar entrar amb una bossa tipus </w:t>
            </w:r>
            <w:proofErr w:type="spellStart"/>
            <w:r>
              <w:rPr>
                <w:sz w:val="15"/>
                <w:szCs w:val="15"/>
              </w:rPr>
              <w:t>tote</w:t>
            </w:r>
            <w:proofErr w:type="spellEnd"/>
            <w:r>
              <w:rPr>
                <w:sz w:val="15"/>
                <w:szCs w:val="15"/>
              </w:rPr>
              <w:t xml:space="preserve"> </w:t>
            </w:r>
            <w:proofErr w:type="spellStart"/>
            <w:r>
              <w:rPr>
                <w:sz w:val="15"/>
                <w:szCs w:val="15"/>
              </w:rPr>
              <w:t>bag</w:t>
            </w:r>
            <w:proofErr w:type="spellEnd"/>
            <w:r>
              <w:rPr>
                <w:sz w:val="15"/>
                <w:szCs w:val="15"/>
              </w:rPr>
              <w:t xml:space="preserve"> però grossa. Dins l'exposició hi havia gent amb motxilles i bosses similars</w:t>
            </w:r>
          </w:p>
        </w:tc>
      </w:tr>
      <w:tr w:rsidR="00DF6C4C" w14:paraId="5071A2F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9FED5CA" w14:textId="77777777" w:rsidR="00DF6C4C" w:rsidRDefault="00DF6C4C">
            <w:pPr>
              <w:spacing w:line="249" w:lineRule="auto"/>
            </w:pPr>
            <w:r>
              <w:rPr>
                <w:sz w:val="15"/>
                <w:szCs w:val="15"/>
              </w:rPr>
              <w:t>16/04/2025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5C7D87"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748610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EBF6A90" w14:textId="77777777" w:rsidR="00DF6C4C" w:rsidRDefault="00DF6C4C">
            <w:pPr>
              <w:spacing w:line="249" w:lineRule="auto"/>
            </w:pPr>
            <w:r>
              <w:rPr>
                <w:sz w:val="15"/>
                <w:szCs w:val="15"/>
              </w:rPr>
              <w:t>Accessibilitat física i confort</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67FD6B" w14:textId="77777777" w:rsidR="00DF6C4C" w:rsidRDefault="00DF6C4C">
            <w:pPr>
              <w:spacing w:line="249" w:lineRule="auto"/>
            </w:pPr>
            <w:r>
              <w:rPr>
                <w:sz w:val="15"/>
                <w:szCs w:val="15"/>
              </w:rPr>
              <w:t>demana més accessibilitat "real". Es queixa d'haver de demanar pels ascensors i haver d'esperar de peu, les rampes…</w:t>
            </w:r>
          </w:p>
        </w:tc>
      </w:tr>
      <w:tr w:rsidR="00DF6C4C" w14:paraId="4DE978FE"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2851D25" w14:textId="77777777" w:rsidR="00DF6C4C" w:rsidRDefault="00DF6C4C">
            <w:pPr>
              <w:spacing w:line="249" w:lineRule="auto"/>
            </w:pPr>
            <w:r>
              <w:rPr>
                <w:sz w:val="15"/>
                <w:szCs w:val="15"/>
              </w:rPr>
              <w:t>18/04/2025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7BBD841"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C63F7DA"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2282F8C"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AB50765" w14:textId="77777777" w:rsidR="00DF6C4C" w:rsidRDefault="00DF6C4C">
            <w:pPr>
              <w:spacing w:line="249" w:lineRule="auto"/>
            </w:pPr>
            <w:r>
              <w:rPr>
                <w:sz w:val="15"/>
                <w:szCs w:val="15"/>
              </w:rPr>
              <w:t xml:space="preserve">es queixa de l'actitud de la vigilant de la sala </w:t>
            </w:r>
            <w:proofErr w:type="spellStart"/>
            <w:r>
              <w:rPr>
                <w:sz w:val="15"/>
                <w:szCs w:val="15"/>
              </w:rPr>
              <w:t>d'expo</w:t>
            </w:r>
            <w:proofErr w:type="spellEnd"/>
            <w:r>
              <w:rPr>
                <w:sz w:val="15"/>
                <w:szCs w:val="15"/>
              </w:rPr>
              <w:t xml:space="preserve"> (Amazònies). Li ha dit que estava prohibit parlar pel mòbil i l'ha fet sortir de la sala. Assegura que parlava fluix</w:t>
            </w:r>
          </w:p>
        </w:tc>
      </w:tr>
      <w:tr w:rsidR="00DF6C4C" w14:paraId="09AE2691"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0D3972C" w14:textId="77777777" w:rsidR="00DF6C4C" w:rsidRDefault="00DF6C4C">
            <w:pPr>
              <w:spacing w:line="249" w:lineRule="auto"/>
            </w:pPr>
            <w:r>
              <w:rPr>
                <w:sz w:val="15"/>
                <w:szCs w:val="15"/>
              </w:rPr>
              <w:t>18/07/2025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5B1FDE"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2E259EB"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0A07725"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7079A10" w14:textId="77777777" w:rsidR="00DF6C4C" w:rsidRDefault="00DF6C4C">
            <w:pPr>
              <w:spacing w:line="249" w:lineRule="auto"/>
            </w:pPr>
            <w:r>
              <w:rPr>
                <w:sz w:val="15"/>
                <w:szCs w:val="15"/>
              </w:rPr>
              <w:t>diu que el personal de seguretat a la sala d'exposicions feia soroll i parlava fort i que no s'hi han dirigit respectuosament en portar un gos de servei</w:t>
            </w:r>
          </w:p>
        </w:tc>
      </w:tr>
      <w:tr w:rsidR="00DF6C4C" w14:paraId="613DCAF8"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90A387A" w14:textId="77777777" w:rsidR="00DF6C4C" w:rsidRDefault="00DF6C4C">
            <w:pPr>
              <w:spacing w:line="249" w:lineRule="auto"/>
            </w:pPr>
            <w:r>
              <w:rPr>
                <w:sz w:val="15"/>
                <w:szCs w:val="15"/>
              </w:rPr>
              <w:t>19/07/2025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8259C2E"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5E54DED"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8EB664B"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79C04C58" w14:textId="77777777" w:rsidR="00DF6C4C" w:rsidRDefault="00DF6C4C">
            <w:pPr>
              <w:spacing w:line="249" w:lineRule="auto"/>
            </w:pPr>
            <w:r>
              <w:rPr>
                <w:sz w:val="15"/>
                <w:szCs w:val="15"/>
              </w:rPr>
              <w:t>caldria un sistema d'informació prèvia per a saber si l'espai familiar està ple</w:t>
            </w:r>
          </w:p>
        </w:tc>
      </w:tr>
      <w:tr w:rsidR="00DF6C4C" w14:paraId="1AB5F8FB"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AA087CE" w14:textId="77777777" w:rsidR="00DF6C4C" w:rsidRDefault="00DF6C4C">
            <w:pPr>
              <w:spacing w:line="249" w:lineRule="auto"/>
            </w:pPr>
            <w:r>
              <w:rPr>
                <w:sz w:val="15"/>
                <w:szCs w:val="15"/>
              </w:rPr>
              <w:t>19/07/2025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B86990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5A9FF1C"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5AC8CEB"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7A6F29B" w14:textId="308EE6FB" w:rsidR="00DF6C4C" w:rsidRDefault="00DF6C4C">
            <w:pPr>
              <w:spacing w:line="249" w:lineRule="auto"/>
            </w:pPr>
            <w:r>
              <w:rPr>
                <w:sz w:val="15"/>
                <w:szCs w:val="15"/>
              </w:rPr>
              <w:t xml:space="preserve">el </w:t>
            </w:r>
            <w:proofErr w:type="spellStart"/>
            <w:r>
              <w:rPr>
                <w:sz w:val="15"/>
                <w:szCs w:val="15"/>
              </w:rPr>
              <w:t>wc</w:t>
            </w:r>
            <w:proofErr w:type="spellEnd"/>
            <w:r>
              <w:rPr>
                <w:sz w:val="15"/>
                <w:szCs w:val="15"/>
              </w:rPr>
              <w:t xml:space="preserve"> adaptat i el canviador per bebès està molt brut i el </w:t>
            </w:r>
            <w:proofErr w:type="spellStart"/>
            <w:r>
              <w:rPr>
                <w:sz w:val="15"/>
                <w:szCs w:val="15"/>
              </w:rPr>
              <w:t>wc</w:t>
            </w:r>
            <w:proofErr w:type="spellEnd"/>
            <w:r>
              <w:rPr>
                <w:sz w:val="15"/>
                <w:szCs w:val="15"/>
              </w:rPr>
              <w:t xml:space="preserve"> estava embossat</w:t>
            </w:r>
          </w:p>
        </w:tc>
      </w:tr>
      <w:tr w:rsidR="00DF6C4C" w14:paraId="4B3DEF4C"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21D7266" w14:textId="77777777" w:rsidR="00DF6C4C" w:rsidRDefault="00DF6C4C">
            <w:pPr>
              <w:spacing w:line="249" w:lineRule="auto"/>
            </w:pPr>
            <w:r>
              <w:rPr>
                <w:sz w:val="15"/>
                <w:szCs w:val="15"/>
              </w:rPr>
              <w:t>20/12/2025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EBA9C41"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8094459"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6900943" w14:textId="77777777" w:rsidR="00DF6C4C" w:rsidRDefault="00DF6C4C">
            <w:pPr>
              <w:spacing w:line="249" w:lineRule="auto"/>
            </w:pPr>
            <w:r>
              <w:rPr>
                <w:sz w:val="15"/>
                <w:szCs w:val="15"/>
              </w:rPr>
              <w:t>Normes d'ús i accés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EC01DA4" w14:textId="77777777" w:rsidR="00DF6C4C" w:rsidRDefault="00DF6C4C">
            <w:pPr>
              <w:spacing w:line="249" w:lineRule="auto"/>
            </w:pPr>
            <w:r>
              <w:rPr>
                <w:sz w:val="15"/>
                <w:szCs w:val="15"/>
              </w:rPr>
              <w:t>cal fomentar el respecte pels altres. Hi havia un grup visitant l'exposició que miraven coses al mòbil amb so i parlaven molt alt</w:t>
            </w:r>
          </w:p>
        </w:tc>
      </w:tr>
      <w:tr w:rsidR="00DF6C4C" w14:paraId="79FABA05"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21224D5" w14:textId="77777777" w:rsidR="00DF6C4C" w:rsidRDefault="00DF6C4C">
            <w:pPr>
              <w:spacing w:line="249" w:lineRule="auto"/>
            </w:pPr>
            <w:r>
              <w:rPr>
                <w:sz w:val="15"/>
                <w:szCs w:val="15"/>
              </w:rPr>
              <w:t>21/09/2025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D1BBA4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BC5E06E"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13F9D00"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5076D5F3" w14:textId="77777777" w:rsidR="00DF6C4C" w:rsidRDefault="00DF6C4C">
            <w:pPr>
              <w:spacing w:line="249" w:lineRule="auto"/>
            </w:pPr>
            <w:r>
              <w:rPr>
                <w:sz w:val="15"/>
                <w:szCs w:val="15"/>
              </w:rPr>
              <w:t xml:space="preserve">ha hagut de seure perquè no es trobava bé fent la visita a </w:t>
            </w:r>
            <w:proofErr w:type="spellStart"/>
            <w:r>
              <w:rPr>
                <w:sz w:val="15"/>
                <w:szCs w:val="15"/>
              </w:rPr>
              <w:t>l'expo</w:t>
            </w:r>
            <w:proofErr w:type="spellEnd"/>
            <w:r>
              <w:rPr>
                <w:sz w:val="15"/>
                <w:szCs w:val="15"/>
              </w:rPr>
              <w:t>. Han vingut guàrdies de seguretat i li han dit que parli en castellà, que en català no l'entenen.</w:t>
            </w:r>
          </w:p>
        </w:tc>
      </w:tr>
      <w:tr w:rsidR="00DF6C4C" w14:paraId="1649CAA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2BF3D7E" w14:textId="77777777" w:rsidR="00DF6C4C" w:rsidRDefault="00DF6C4C">
            <w:pPr>
              <w:spacing w:line="249" w:lineRule="auto"/>
            </w:pPr>
            <w:r>
              <w:rPr>
                <w:sz w:val="15"/>
                <w:szCs w:val="15"/>
              </w:rPr>
              <w:t>23/07/2025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DA6BF00"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0FA2DA1"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38B55008" w14:textId="77777777" w:rsidR="00DF6C4C" w:rsidRDefault="00DF6C4C">
            <w:pPr>
              <w:spacing w:line="249" w:lineRule="auto"/>
            </w:pPr>
            <w:r>
              <w:rPr>
                <w:sz w:val="15"/>
                <w:szCs w:val="15"/>
              </w:rPr>
              <w:t>Climatització, confort tèrmic i energia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ECC14E1" w14:textId="77777777" w:rsidR="00DF6C4C" w:rsidRDefault="00DF6C4C">
            <w:pPr>
              <w:spacing w:line="249" w:lineRule="auto"/>
            </w:pPr>
            <w:r>
              <w:rPr>
                <w:sz w:val="15"/>
                <w:szCs w:val="15"/>
              </w:rPr>
              <w:t xml:space="preserve">es queixa del fred excessiu que fa a la sala </w:t>
            </w:r>
            <w:proofErr w:type="spellStart"/>
            <w:r>
              <w:rPr>
                <w:sz w:val="15"/>
                <w:szCs w:val="15"/>
              </w:rPr>
              <w:t>d'expos</w:t>
            </w:r>
            <w:proofErr w:type="spellEnd"/>
            <w:r>
              <w:rPr>
                <w:sz w:val="15"/>
                <w:szCs w:val="15"/>
              </w:rPr>
              <w:t xml:space="preserve"> i demana el perquè</w:t>
            </w:r>
          </w:p>
        </w:tc>
      </w:tr>
      <w:tr w:rsidR="00DF6C4C" w14:paraId="0A9F8D27"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7EFB352" w14:textId="77777777" w:rsidR="00DF6C4C" w:rsidRDefault="00DF6C4C">
            <w:pPr>
              <w:spacing w:line="249" w:lineRule="auto"/>
            </w:pPr>
            <w:r>
              <w:rPr>
                <w:sz w:val="15"/>
                <w:szCs w:val="15"/>
              </w:rPr>
              <w:t>25/05/2025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1BF1E0B"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0BF049E4"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C4F64A8"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D536AE" w14:textId="77777777" w:rsidR="00DF6C4C" w:rsidRDefault="00DF6C4C">
            <w:pPr>
              <w:spacing w:line="249" w:lineRule="auto"/>
            </w:pPr>
            <w:r>
              <w:rPr>
                <w:sz w:val="15"/>
                <w:szCs w:val="15"/>
              </w:rPr>
              <w:t>la seva neboda va agafar una enrabiada i els van fer fora de la sala. Considera que el centre ha de ser un espai "segur" i per a acollir tothom encara que es trobin malament</w:t>
            </w:r>
          </w:p>
        </w:tc>
      </w:tr>
      <w:tr w:rsidR="00DF6C4C" w14:paraId="666830D6"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5F6BFC6" w14:textId="77777777" w:rsidR="00DF6C4C" w:rsidRDefault="00DF6C4C">
            <w:pPr>
              <w:spacing w:line="249" w:lineRule="auto"/>
            </w:pPr>
            <w:r>
              <w:rPr>
                <w:sz w:val="15"/>
                <w:szCs w:val="15"/>
              </w:rPr>
              <w:lastRenderedPageBreak/>
              <w:t>26/03/2025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627E806"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43FCE088"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73E9DA4" w14:textId="77777777" w:rsidR="00DF6C4C" w:rsidRDefault="00DF6C4C">
            <w:pPr>
              <w:spacing w:line="249" w:lineRule="auto"/>
            </w:pPr>
            <w:r>
              <w:rPr>
                <w:sz w:val="15"/>
                <w:szCs w:val="15"/>
              </w:rPr>
              <w:t>Llengua i traduccions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8328D6C" w14:textId="77777777" w:rsidR="00DF6C4C" w:rsidRDefault="00DF6C4C">
            <w:pPr>
              <w:spacing w:line="249" w:lineRule="auto"/>
            </w:pPr>
            <w:r>
              <w:rPr>
                <w:sz w:val="15"/>
                <w:szCs w:val="15"/>
              </w:rPr>
              <w:t>demana que el CCCB ha de donar exemple i utilitzar sempre el català com a llengua vehicular en totes les activitats</w:t>
            </w:r>
          </w:p>
        </w:tc>
      </w:tr>
      <w:tr w:rsidR="00DF6C4C" w14:paraId="44EB4893"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6268252" w14:textId="77777777" w:rsidR="00DF6C4C" w:rsidRDefault="00DF6C4C">
            <w:pPr>
              <w:spacing w:line="249" w:lineRule="auto"/>
            </w:pPr>
            <w:r>
              <w:rPr>
                <w:sz w:val="15"/>
                <w:szCs w:val="15"/>
              </w:rPr>
              <w:t>26/04/2025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E6251F0"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CEE4F56"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4D666657" w14:textId="77777777" w:rsidR="00DF6C4C" w:rsidRDefault="00DF6C4C">
            <w:pPr>
              <w:spacing w:line="249" w:lineRule="auto"/>
            </w:pPr>
            <w:r>
              <w:rPr>
                <w:sz w:val="15"/>
                <w:szCs w:val="15"/>
              </w:rPr>
              <w:t>Atenció al públic i tracte del personal</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C70F81C" w14:textId="77777777" w:rsidR="00DF6C4C" w:rsidRDefault="00DF6C4C">
            <w:pPr>
              <w:spacing w:line="249" w:lineRule="auto"/>
            </w:pPr>
            <w:r>
              <w:rPr>
                <w:sz w:val="15"/>
                <w:szCs w:val="15"/>
              </w:rPr>
              <w:t xml:space="preserve">diu que la persona de seguretat a </w:t>
            </w:r>
            <w:proofErr w:type="spellStart"/>
            <w:r>
              <w:rPr>
                <w:sz w:val="15"/>
                <w:szCs w:val="15"/>
              </w:rPr>
              <w:t>l'expo</w:t>
            </w:r>
            <w:proofErr w:type="spellEnd"/>
            <w:r>
              <w:rPr>
                <w:sz w:val="15"/>
                <w:szCs w:val="15"/>
              </w:rPr>
              <w:t xml:space="preserve"> </w:t>
            </w:r>
            <w:proofErr w:type="spellStart"/>
            <w:r>
              <w:rPr>
                <w:sz w:val="15"/>
                <w:szCs w:val="15"/>
              </w:rPr>
              <w:t>Chris</w:t>
            </w:r>
            <w:proofErr w:type="spellEnd"/>
            <w:r>
              <w:rPr>
                <w:sz w:val="15"/>
                <w:szCs w:val="15"/>
              </w:rPr>
              <w:t xml:space="preserve"> </w:t>
            </w:r>
            <w:proofErr w:type="spellStart"/>
            <w:r>
              <w:rPr>
                <w:sz w:val="15"/>
                <w:szCs w:val="15"/>
              </w:rPr>
              <w:t>Ware</w:t>
            </w:r>
            <w:proofErr w:type="spellEnd"/>
            <w:r>
              <w:rPr>
                <w:sz w:val="15"/>
                <w:szCs w:val="15"/>
              </w:rPr>
              <w:t xml:space="preserve"> es va dirigir a un menor de forma poc respectuosa pel seu aspecte</w:t>
            </w:r>
          </w:p>
        </w:tc>
      </w:tr>
      <w:tr w:rsidR="00DF6C4C" w14:paraId="758F8AE4"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14C19BB" w14:textId="77777777" w:rsidR="00DF6C4C" w:rsidRDefault="00DF6C4C">
            <w:pPr>
              <w:spacing w:line="249" w:lineRule="auto"/>
            </w:pPr>
            <w:r>
              <w:rPr>
                <w:sz w:val="15"/>
                <w:szCs w:val="15"/>
              </w:rPr>
              <w:t>27/04/2025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F83C4BF"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D1F947F"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F90C66B" w14:textId="77777777" w:rsidR="00DF6C4C" w:rsidRDefault="00DF6C4C">
            <w:pPr>
              <w:spacing w:line="249" w:lineRule="auto"/>
            </w:pPr>
            <w:r>
              <w:rPr>
                <w:sz w:val="15"/>
                <w:szCs w:val="15"/>
              </w:rPr>
              <w:t>Senyalística, orientació i informació prèvia</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018E17F" w14:textId="77777777" w:rsidR="00DF6C4C" w:rsidRDefault="00DF6C4C">
            <w:pPr>
              <w:spacing w:line="249" w:lineRule="auto"/>
            </w:pPr>
            <w:r>
              <w:rPr>
                <w:sz w:val="15"/>
                <w:szCs w:val="15"/>
              </w:rPr>
              <w:t xml:space="preserve">diu que està mal indicat a la sortida de </w:t>
            </w:r>
            <w:proofErr w:type="spellStart"/>
            <w:r>
              <w:rPr>
                <w:sz w:val="15"/>
                <w:szCs w:val="15"/>
              </w:rPr>
              <w:t>l'expo</w:t>
            </w:r>
            <w:proofErr w:type="spellEnd"/>
            <w:r>
              <w:rPr>
                <w:sz w:val="15"/>
                <w:szCs w:val="15"/>
              </w:rPr>
              <w:t xml:space="preserve"> Amazònies per a recollir les coses de la guixeta. Si no et dones compte, marxes fins al final i has de tornar enrere</w:t>
            </w:r>
          </w:p>
        </w:tc>
      </w:tr>
      <w:tr w:rsidR="00DF6C4C" w14:paraId="5B6F3400" w14:textId="77777777">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ED05127" w14:textId="77777777" w:rsidR="00DF6C4C" w:rsidRDefault="00DF6C4C">
            <w:pPr>
              <w:spacing w:line="249" w:lineRule="auto"/>
            </w:pPr>
            <w:r>
              <w:rPr>
                <w:sz w:val="15"/>
                <w:szCs w:val="15"/>
              </w:rPr>
              <w:t>29/06/2025</w:t>
            </w:r>
          </w:p>
        </w:tc>
        <w:tc>
          <w:tcPr>
            <w:tcW w:w="17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38C6169E"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225E6FE3" w14:textId="77777777" w:rsidR="00DF6C4C" w:rsidRDefault="00DF6C4C">
            <w:pPr>
              <w:spacing w:line="249" w:lineRule="auto"/>
            </w:pPr>
            <w:r>
              <w:rPr>
                <w:sz w:val="15"/>
                <w:szCs w:val="15"/>
              </w:rPr>
              <w:t>Queixa</w:t>
            </w:r>
          </w:p>
        </w:tc>
        <w:tc>
          <w:tcPr>
            <w:tcW w:w="2126"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1BF70BB1" w14:textId="77777777" w:rsidR="00DF6C4C" w:rsidRDefault="00DF6C4C">
            <w:pPr>
              <w:spacing w:line="249" w:lineRule="auto"/>
            </w:pPr>
            <w:r>
              <w:rPr>
                <w:sz w:val="15"/>
                <w:szCs w:val="15"/>
              </w:rPr>
              <w:t>Normes d'ús i accés</w:t>
            </w:r>
          </w:p>
        </w:tc>
        <w:tc>
          <w:tcPr>
            <w:tcW w:w="3050" w:type="dxa"/>
            <w:tcBorders>
              <w:top w:val="single" w:sz="4" w:space="0" w:color="C9C2BB"/>
              <w:left w:val="single" w:sz="4" w:space="0" w:color="C9C2BB"/>
              <w:bottom w:val="single" w:sz="4" w:space="0" w:color="C9C2BB"/>
              <w:right w:val="single" w:sz="4" w:space="0" w:color="C9C2BB"/>
            </w:tcBorders>
            <w:shd w:val="clear" w:color="auto" w:fill="F4F1EE"/>
            <w:tcMar>
              <w:top w:w="40" w:type="dxa"/>
              <w:left w:w="90" w:type="dxa"/>
              <w:bottom w:w="40" w:type="dxa"/>
              <w:right w:w="90" w:type="dxa"/>
            </w:tcMar>
            <w:vAlign w:val="center"/>
            <w:hideMark/>
          </w:tcPr>
          <w:p w14:paraId="6F884FED" w14:textId="3189A5D2" w:rsidR="00DF6C4C" w:rsidRDefault="00DF6C4C">
            <w:pPr>
              <w:spacing w:line="249" w:lineRule="auto"/>
            </w:pPr>
            <w:r>
              <w:rPr>
                <w:sz w:val="15"/>
                <w:szCs w:val="15"/>
              </w:rPr>
              <w:t>han prohibit a la seva filla patinar (Hall o Pati Dones, no està clar) mentre que hi havia gent ballant que, diu, molesten molt més</w:t>
            </w:r>
          </w:p>
        </w:tc>
      </w:tr>
      <w:tr w:rsidR="00DF6C4C" w14:paraId="2E743AE0" w14:textId="77777777">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542ADC69" w14:textId="77777777" w:rsidR="00DF6C4C" w:rsidRDefault="00DF6C4C">
            <w:pPr>
              <w:spacing w:line="249" w:lineRule="auto"/>
            </w:pPr>
            <w:r>
              <w:rPr>
                <w:sz w:val="15"/>
                <w:szCs w:val="15"/>
              </w:rPr>
              <w:t>30/03/2025</w:t>
            </w:r>
          </w:p>
        </w:tc>
        <w:tc>
          <w:tcPr>
            <w:tcW w:w="17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0B567E04" w14:textId="77777777" w:rsidR="00DF6C4C" w:rsidRDefault="00DF6C4C">
            <w:pPr>
              <w:spacing w:line="249" w:lineRule="auto"/>
            </w:pPr>
            <w:r>
              <w:rPr>
                <w:sz w:val="15"/>
                <w:szCs w:val="15"/>
              </w:rPr>
              <w:t>Varis</w:t>
            </w:r>
          </w:p>
        </w:tc>
        <w:tc>
          <w:tcPr>
            <w:tcW w:w="1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102D1914" w14:textId="77777777" w:rsidR="00DF6C4C" w:rsidRDefault="00DF6C4C">
            <w:pPr>
              <w:spacing w:line="249" w:lineRule="auto"/>
            </w:pPr>
            <w:r>
              <w:rPr>
                <w:sz w:val="15"/>
                <w:szCs w:val="15"/>
              </w:rPr>
              <w:t>Suggeriment</w:t>
            </w:r>
          </w:p>
        </w:tc>
        <w:tc>
          <w:tcPr>
            <w:tcW w:w="2126"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2D27BB88" w14:textId="77777777" w:rsidR="00DF6C4C" w:rsidRDefault="00DF6C4C">
            <w:pPr>
              <w:spacing w:line="249" w:lineRule="auto"/>
            </w:pPr>
            <w:r>
              <w:rPr>
                <w:sz w:val="15"/>
                <w:szCs w:val="15"/>
              </w:rPr>
              <w:t>Instal·lacions, equipaments i serveis</w:t>
            </w:r>
          </w:p>
        </w:tc>
        <w:tc>
          <w:tcPr>
            <w:tcW w:w="3050" w:type="dxa"/>
            <w:tcBorders>
              <w:top w:val="single" w:sz="4" w:space="0" w:color="C9C2BB"/>
              <w:left w:val="single" w:sz="4" w:space="0" w:color="C9C2BB"/>
              <w:bottom w:val="single" w:sz="4" w:space="0" w:color="C9C2BB"/>
              <w:right w:val="single" w:sz="4" w:space="0" w:color="C9C2BB"/>
            </w:tcBorders>
            <w:tcMar>
              <w:top w:w="40" w:type="dxa"/>
              <w:left w:w="90" w:type="dxa"/>
              <w:bottom w:w="40" w:type="dxa"/>
              <w:right w:w="90" w:type="dxa"/>
            </w:tcMar>
            <w:vAlign w:val="center"/>
            <w:hideMark/>
          </w:tcPr>
          <w:p w14:paraId="68520AC6" w14:textId="77777777" w:rsidR="00DF6C4C" w:rsidRDefault="00DF6C4C">
            <w:pPr>
              <w:spacing w:line="249" w:lineRule="auto"/>
            </w:pPr>
            <w:r>
              <w:rPr>
                <w:sz w:val="15"/>
                <w:szCs w:val="15"/>
              </w:rPr>
              <w:t>diu que caldria instal·lar penjadors als lavabos nous de la -2, pels abrics, bosses, etc.</w:t>
            </w:r>
          </w:p>
        </w:tc>
      </w:tr>
    </w:tbl>
    <w:p w14:paraId="3C038143" w14:textId="77777777" w:rsidR="00DF6C4C" w:rsidRDefault="00DF6C4C" w:rsidP="00DF6C4C">
      <w:pPr>
        <w:pStyle w:val="Pargrafdellista"/>
        <w:spacing w:after="120"/>
        <w:ind w:left="420"/>
      </w:pPr>
    </w:p>
    <w:p w14:paraId="3FE348F1" w14:textId="77777777" w:rsidR="00DF6C4C" w:rsidRPr="00DF6C4C" w:rsidRDefault="00DF6C4C" w:rsidP="00DF6C4C">
      <w:pPr>
        <w:spacing w:after="70" w:line="270" w:lineRule="auto"/>
        <w:rPr>
          <w:rFonts w:ascii="Helvetica" w:hAnsi="Helvetica" w:cs="Helvetica"/>
        </w:rPr>
      </w:pPr>
    </w:p>
    <w:sectPr w:rsidR="00DF6C4C" w:rsidRPr="00DF6C4C">
      <w:headerReference w:type="default" r:id="rId10"/>
      <w:footerReference w:type="default" r:id="rId11"/>
      <w:pgSz w:w="11906" w:h="16838"/>
      <w:pgMar w:top="1200" w:right="1200" w:bottom="12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A039" w14:textId="77777777" w:rsidR="00831CC0" w:rsidRDefault="00831CC0">
      <w:r>
        <w:separator/>
      </w:r>
    </w:p>
  </w:endnote>
  <w:endnote w:type="continuationSeparator" w:id="0">
    <w:p w14:paraId="3A66E1A4" w14:textId="77777777" w:rsidR="00831CC0" w:rsidRDefault="0083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34809"/>
      <w:docPartObj>
        <w:docPartGallery w:val="Page Numbers (Bottom of Page)"/>
        <w:docPartUnique/>
      </w:docPartObj>
    </w:sdtPr>
    <w:sdtEndPr/>
    <w:sdtContent>
      <w:p w14:paraId="5CD60E45" w14:textId="12EB9F62" w:rsidR="00987882" w:rsidRDefault="00987882">
        <w:pPr>
          <w:pStyle w:val="Peu"/>
          <w:jc w:val="right"/>
        </w:pPr>
        <w:r>
          <w:fldChar w:fldCharType="begin"/>
        </w:r>
        <w:r>
          <w:instrText>PAGE   \* MERGEFORMAT</w:instrText>
        </w:r>
        <w:r>
          <w:fldChar w:fldCharType="separate"/>
        </w:r>
        <w:r>
          <w:t>2</w:t>
        </w:r>
        <w:r>
          <w:fldChar w:fldCharType="end"/>
        </w:r>
      </w:p>
    </w:sdtContent>
  </w:sdt>
  <w:p w14:paraId="2F6A668A" w14:textId="612B9FF8" w:rsidR="00055B3B" w:rsidRDefault="00055B3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0AE4" w14:textId="77777777" w:rsidR="00831CC0" w:rsidRDefault="00831CC0">
      <w:r>
        <w:separator/>
      </w:r>
    </w:p>
  </w:footnote>
  <w:footnote w:type="continuationSeparator" w:id="0">
    <w:p w14:paraId="6538616A" w14:textId="77777777" w:rsidR="00831CC0" w:rsidRDefault="0083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76D1" w14:textId="77777777" w:rsidR="00987882" w:rsidRDefault="00987882" w:rsidP="00987882">
    <w:pPr>
      <w:pStyle w:val="NormalWeb"/>
    </w:pPr>
    <w:r>
      <w:rPr>
        <w:noProof/>
      </w:rPr>
      <w:drawing>
        <wp:inline distT="0" distB="0" distL="0" distR="0" wp14:anchorId="593A3812" wp14:editId="01BF2A77">
          <wp:extent cx="2147234" cy="434311"/>
          <wp:effectExtent l="0" t="0" r="5715" b="444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310" cy="449698"/>
                  </a:xfrm>
                  <a:prstGeom prst="rect">
                    <a:avLst/>
                  </a:prstGeom>
                  <a:noFill/>
                  <a:ln>
                    <a:noFill/>
                  </a:ln>
                </pic:spPr>
              </pic:pic>
            </a:graphicData>
          </a:graphic>
        </wp:inline>
      </w:drawing>
    </w:r>
  </w:p>
  <w:p w14:paraId="125D5053" w14:textId="389F7C49" w:rsidR="00055B3B" w:rsidRPr="00987882" w:rsidRDefault="00055B3B" w:rsidP="0098788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634E"/>
    <w:multiLevelType w:val="hybridMultilevel"/>
    <w:tmpl w:val="DCA2E74A"/>
    <w:lvl w:ilvl="0" w:tplc="9FBC9552">
      <w:start w:val="1"/>
      <w:numFmt w:val="bullet"/>
      <w:lvlText w:val="•"/>
      <w:lvlJc w:val="left"/>
      <w:pPr>
        <w:ind w:left="420" w:hanging="220"/>
      </w:pPr>
      <w:rPr>
        <w:color w:val="8C1D1D"/>
      </w:rPr>
    </w:lvl>
    <w:lvl w:ilvl="1" w:tplc="D108AFD6">
      <w:start w:val="1"/>
      <w:numFmt w:val="bullet"/>
      <w:lvlText w:val="–"/>
      <w:lvlJc w:val="left"/>
      <w:pPr>
        <w:ind w:left="820" w:hanging="220"/>
      </w:pPr>
    </w:lvl>
    <w:lvl w:ilvl="2" w:tplc="1EA876A4">
      <w:numFmt w:val="decimal"/>
      <w:lvlText w:val=""/>
      <w:lvlJc w:val="left"/>
    </w:lvl>
    <w:lvl w:ilvl="3" w:tplc="D3C4AB6A">
      <w:numFmt w:val="decimal"/>
      <w:lvlText w:val=""/>
      <w:lvlJc w:val="left"/>
    </w:lvl>
    <w:lvl w:ilvl="4" w:tplc="6D1072AA">
      <w:numFmt w:val="decimal"/>
      <w:lvlText w:val=""/>
      <w:lvlJc w:val="left"/>
    </w:lvl>
    <w:lvl w:ilvl="5" w:tplc="6D62B5B2">
      <w:numFmt w:val="decimal"/>
      <w:lvlText w:val=""/>
      <w:lvlJc w:val="left"/>
    </w:lvl>
    <w:lvl w:ilvl="6" w:tplc="212E3EFA">
      <w:numFmt w:val="decimal"/>
      <w:lvlText w:val=""/>
      <w:lvlJc w:val="left"/>
    </w:lvl>
    <w:lvl w:ilvl="7" w:tplc="7C1A8B6E">
      <w:numFmt w:val="decimal"/>
      <w:lvlText w:val=""/>
      <w:lvlJc w:val="left"/>
    </w:lvl>
    <w:lvl w:ilvl="8" w:tplc="9812692C">
      <w:numFmt w:val="decimal"/>
      <w:lvlText w:val=""/>
      <w:lvlJc w:val="left"/>
    </w:lvl>
  </w:abstractNum>
  <w:abstractNum w:abstractNumId="1" w15:restartNumberingAfterBreak="0">
    <w:nsid w:val="32B210D5"/>
    <w:multiLevelType w:val="hybridMultilevel"/>
    <w:tmpl w:val="F00C97EE"/>
    <w:lvl w:ilvl="0" w:tplc="00446DBE">
      <w:start w:val="1"/>
      <w:numFmt w:val="bullet"/>
      <w:lvlText w:val="●"/>
      <w:lvlJc w:val="left"/>
      <w:pPr>
        <w:ind w:left="720" w:hanging="360"/>
      </w:pPr>
    </w:lvl>
    <w:lvl w:ilvl="1" w:tplc="85CC5F88">
      <w:start w:val="1"/>
      <w:numFmt w:val="bullet"/>
      <w:lvlText w:val="○"/>
      <w:lvlJc w:val="left"/>
      <w:pPr>
        <w:ind w:left="1440" w:hanging="360"/>
      </w:pPr>
    </w:lvl>
    <w:lvl w:ilvl="2" w:tplc="47029E9A">
      <w:start w:val="1"/>
      <w:numFmt w:val="bullet"/>
      <w:lvlText w:val="■"/>
      <w:lvlJc w:val="left"/>
      <w:pPr>
        <w:ind w:left="2160" w:hanging="360"/>
      </w:pPr>
    </w:lvl>
    <w:lvl w:ilvl="3" w:tplc="EB9C48CE">
      <w:start w:val="1"/>
      <w:numFmt w:val="bullet"/>
      <w:lvlText w:val="●"/>
      <w:lvlJc w:val="left"/>
      <w:pPr>
        <w:ind w:left="2880" w:hanging="360"/>
      </w:pPr>
    </w:lvl>
    <w:lvl w:ilvl="4" w:tplc="76FC2888">
      <w:start w:val="1"/>
      <w:numFmt w:val="bullet"/>
      <w:lvlText w:val="○"/>
      <w:lvlJc w:val="left"/>
      <w:pPr>
        <w:ind w:left="3600" w:hanging="360"/>
      </w:pPr>
    </w:lvl>
    <w:lvl w:ilvl="5" w:tplc="77961406">
      <w:start w:val="1"/>
      <w:numFmt w:val="bullet"/>
      <w:lvlText w:val="■"/>
      <w:lvlJc w:val="left"/>
      <w:pPr>
        <w:ind w:left="4320" w:hanging="360"/>
      </w:pPr>
    </w:lvl>
    <w:lvl w:ilvl="6" w:tplc="6694D728">
      <w:start w:val="1"/>
      <w:numFmt w:val="bullet"/>
      <w:lvlText w:val="●"/>
      <w:lvlJc w:val="left"/>
      <w:pPr>
        <w:ind w:left="5040" w:hanging="360"/>
      </w:pPr>
    </w:lvl>
    <w:lvl w:ilvl="7" w:tplc="AA502876">
      <w:start w:val="1"/>
      <w:numFmt w:val="bullet"/>
      <w:lvlText w:val="●"/>
      <w:lvlJc w:val="left"/>
      <w:pPr>
        <w:ind w:left="5760" w:hanging="360"/>
      </w:pPr>
    </w:lvl>
    <w:lvl w:ilvl="8" w:tplc="99944398">
      <w:start w:val="1"/>
      <w:numFmt w:val="bullet"/>
      <w:lvlText w:val="●"/>
      <w:lvlJc w:val="left"/>
      <w:pPr>
        <w:ind w:left="6480" w:hanging="360"/>
      </w:pPr>
    </w:lvl>
  </w:abstractNum>
  <w:num w:numId="1" w16cid:durableId="2003242185">
    <w:abstractNumId w:val="1"/>
    <w:lvlOverride w:ilvl="0">
      <w:startOverride w:val="1"/>
    </w:lvlOverride>
  </w:num>
  <w:num w:numId="2" w16cid:durableId="128673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3B"/>
    <w:rsid w:val="00055B3B"/>
    <w:rsid w:val="000A4F8A"/>
    <w:rsid w:val="000E7CC9"/>
    <w:rsid w:val="0042222F"/>
    <w:rsid w:val="00563321"/>
    <w:rsid w:val="00774BE9"/>
    <w:rsid w:val="00831CC0"/>
    <w:rsid w:val="00876A28"/>
    <w:rsid w:val="00987882"/>
    <w:rsid w:val="00A24E01"/>
    <w:rsid w:val="00B325E1"/>
    <w:rsid w:val="00CA0B66"/>
    <w:rsid w:val="00CC0D09"/>
    <w:rsid w:val="00DA1B6F"/>
    <w:rsid w:val="00DF6C4C"/>
    <w:rsid w:val="00E85DE9"/>
    <w:rsid w:val="00F64D60"/>
    <w:rsid w:val="00FC7245"/>
    <w:rsid w:val="00FE48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F95"/>
  <w15:docId w15:val="{FAE42892-7A58-4794-B038-C426C55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B2B2B"/>
        <w:sz w:val="21"/>
        <w:szCs w:val="21"/>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link w:val="Ttol1Car"/>
    <w:uiPriority w:val="9"/>
    <w:qFormat/>
    <w:pPr>
      <w:spacing w:before="280" w:after="140"/>
      <w:outlineLvl w:val="0"/>
    </w:pPr>
    <w:rPr>
      <w:b/>
      <w:bCs/>
      <w:sz w:val="28"/>
      <w:szCs w:val="28"/>
    </w:rPr>
  </w:style>
  <w:style w:type="paragraph" w:styleId="Ttol2">
    <w:name w:val="heading 2"/>
    <w:link w:val="Ttol2Car"/>
    <w:uiPriority w:val="9"/>
    <w:unhideWhenUsed/>
    <w:qFormat/>
    <w:pPr>
      <w:spacing w:before="220" w:after="100"/>
      <w:outlineLvl w:val="1"/>
    </w:pPr>
    <w:rPr>
      <w:b/>
      <w:bCs/>
      <w:color w:val="8C1D1D"/>
      <w:sz w:val="24"/>
      <w:szCs w:val="24"/>
    </w:rPr>
  </w:style>
  <w:style w:type="paragraph" w:styleId="Ttol3">
    <w:name w:val="heading 3"/>
    <w:link w:val="Ttol3Car"/>
    <w:uiPriority w:val="9"/>
    <w:semiHidden/>
    <w:unhideWhenUsed/>
    <w:qFormat/>
    <w:pPr>
      <w:outlineLvl w:val="2"/>
    </w:pPr>
    <w:rPr>
      <w:color w:val="1F4D78"/>
      <w:sz w:val="24"/>
      <w:szCs w:val="24"/>
    </w:rPr>
  </w:style>
  <w:style w:type="paragraph" w:styleId="Ttol4">
    <w:name w:val="heading 4"/>
    <w:link w:val="Ttol4Car"/>
    <w:uiPriority w:val="9"/>
    <w:semiHidden/>
    <w:unhideWhenUsed/>
    <w:qFormat/>
    <w:pPr>
      <w:outlineLvl w:val="3"/>
    </w:pPr>
    <w:rPr>
      <w:i/>
      <w:iCs/>
      <w:color w:val="2E74B5"/>
    </w:rPr>
  </w:style>
  <w:style w:type="paragraph" w:styleId="Ttol5">
    <w:name w:val="heading 5"/>
    <w:link w:val="Ttol5Car"/>
    <w:uiPriority w:val="9"/>
    <w:semiHidden/>
    <w:unhideWhenUsed/>
    <w:qFormat/>
    <w:pPr>
      <w:outlineLvl w:val="4"/>
    </w:pPr>
    <w:rPr>
      <w:color w:val="2E74B5"/>
    </w:rPr>
  </w:style>
  <w:style w:type="paragraph" w:styleId="Ttol6">
    <w:name w:val="heading 6"/>
    <w:link w:val="Ttol6Car"/>
    <w:uiPriority w:val="9"/>
    <w:semiHidden/>
    <w:unhideWhenUsed/>
    <w:qFormat/>
    <w:pPr>
      <w:outlineLvl w:val="5"/>
    </w:pPr>
    <w:rPr>
      <w:color w:val="1F4D7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link w:val="TtolCar"/>
    <w:uiPriority w:val="10"/>
    <w:qFormat/>
    <w:rPr>
      <w:sz w:val="56"/>
      <w:szCs w:val="56"/>
    </w:rPr>
  </w:style>
  <w:style w:type="paragraph" w:customStyle="1" w:styleId="Textennegreta1">
    <w:name w:val="Text en negreta1"/>
    <w:qFormat/>
    <w:rPr>
      <w:b/>
      <w:bCs/>
    </w:rPr>
  </w:style>
  <w:style w:type="paragraph" w:styleId="Pargrafdellista">
    <w:name w:val="List Paragraph"/>
    <w:qFormat/>
  </w:style>
  <w:style w:type="character" w:styleId="Enlla">
    <w:name w:val="Hyperlink"/>
    <w:uiPriority w:val="99"/>
    <w:unhideWhenUsed/>
    <w:rPr>
      <w:color w:val="0563C1"/>
      <w:u w:val="single"/>
    </w:rPr>
  </w:style>
  <w:style w:type="character" w:styleId="Refernciadenotaapeudepgina">
    <w:name w:val="footnote reference"/>
    <w:uiPriority w:val="99"/>
    <w:semiHidden/>
    <w:unhideWhenUsed/>
    <w:rPr>
      <w:vertAlign w:val="superscript"/>
    </w:rPr>
  </w:style>
  <w:style w:type="paragraph" w:styleId="Textdenotaapeudepgina">
    <w:name w:val="footnote text"/>
    <w:link w:val="TextdenotaapeudepginaCar"/>
    <w:uiPriority w:val="99"/>
    <w:semiHidden/>
    <w:unhideWhenUsed/>
    <w:rPr>
      <w:sz w:val="20"/>
      <w:szCs w:val="20"/>
    </w:rPr>
  </w:style>
  <w:style w:type="character" w:customStyle="1" w:styleId="TextdenotaapeudepginaCar">
    <w:name w:val="Text de nota a peu de pàgina Car"/>
    <w:link w:val="Textdenotaapeudepgina"/>
    <w:uiPriority w:val="99"/>
    <w:semiHidden/>
    <w:unhideWhenUsed/>
    <w:rPr>
      <w:sz w:val="20"/>
      <w:szCs w:val="20"/>
    </w:rPr>
  </w:style>
  <w:style w:type="character" w:styleId="Refernciadenotaalfinal">
    <w:name w:val="endnote reference"/>
    <w:uiPriority w:val="99"/>
    <w:semiHidden/>
    <w:unhideWhenUsed/>
    <w:rPr>
      <w:vertAlign w:val="superscript"/>
    </w:rPr>
  </w:style>
  <w:style w:type="paragraph" w:styleId="Textdenotaalfinal">
    <w:name w:val="endnote text"/>
    <w:link w:val="TextdenotaalfinalCar"/>
    <w:uiPriority w:val="99"/>
    <w:semiHidden/>
    <w:unhideWhenUsed/>
    <w:rPr>
      <w:sz w:val="20"/>
      <w:szCs w:val="20"/>
    </w:rPr>
  </w:style>
  <w:style w:type="character" w:customStyle="1" w:styleId="TextdenotaalfinalCar">
    <w:name w:val="Text de nota al final Car"/>
    <w:link w:val="Textdenotaalfinal"/>
    <w:uiPriority w:val="99"/>
    <w:semiHidden/>
    <w:unhideWhenUsed/>
    <w:rPr>
      <w:sz w:val="20"/>
      <w:szCs w:val="20"/>
    </w:rPr>
  </w:style>
  <w:style w:type="paragraph" w:styleId="IDC1">
    <w:name w:val="toc 1"/>
    <w:basedOn w:val="Normal"/>
    <w:next w:val="Normal"/>
    <w:autoRedefine/>
    <w:uiPriority w:val="39"/>
    <w:unhideWhenUsed/>
    <w:rsid w:val="00987882"/>
    <w:pPr>
      <w:spacing w:after="100"/>
    </w:pPr>
  </w:style>
  <w:style w:type="paragraph" w:styleId="IDC2">
    <w:name w:val="toc 2"/>
    <w:basedOn w:val="Normal"/>
    <w:next w:val="Normal"/>
    <w:autoRedefine/>
    <w:uiPriority w:val="39"/>
    <w:unhideWhenUsed/>
    <w:rsid w:val="00987882"/>
    <w:pPr>
      <w:spacing w:after="100"/>
      <w:ind w:left="210"/>
    </w:pPr>
  </w:style>
  <w:style w:type="paragraph" w:styleId="Capalera">
    <w:name w:val="header"/>
    <w:basedOn w:val="Normal"/>
    <w:link w:val="CapaleraCar"/>
    <w:uiPriority w:val="99"/>
    <w:unhideWhenUsed/>
    <w:rsid w:val="00987882"/>
    <w:pPr>
      <w:tabs>
        <w:tab w:val="center" w:pos="4252"/>
        <w:tab w:val="right" w:pos="8504"/>
      </w:tabs>
    </w:pPr>
  </w:style>
  <w:style w:type="character" w:customStyle="1" w:styleId="CapaleraCar">
    <w:name w:val="Capçalera Car"/>
    <w:basedOn w:val="Lletraperdefectedelpargraf"/>
    <w:link w:val="Capalera"/>
    <w:uiPriority w:val="99"/>
    <w:rsid w:val="00987882"/>
  </w:style>
  <w:style w:type="paragraph" w:styleId="Peu">
    <w:name w:val="footer"/>
    <w:basedOn w:val="Normal"/>
    <w:link w:val="PeuCar"/>
    <w:uiPriority w:val="99"/>
    <w:unhideWhenUsed/>
    <w:rsid w:val="00987882"/>
    <w:pPr>
      <w:tabs>
        <w:tab w:val="center" w:pos="4252"/>
        <w:tab w:val="right" w:pos="8504"/>
      </w:tabs>
    </w:pPr>
  </w:style>
  <w:style w:type="character" w:customStyle="1" w:styleId="PeuCar">
    <w:name w:val="Peu Car"/>
    <w:basedOn w:val="Lletraperdefectedelpargraf"/>
    <w:link w:val="Peu"/>
    <w:uiPriority w:val="99"/>
    <w:rsid w:val="00987882"/>
  </w:style>
  <w:style w:type="paragraph" w:styleId="NormalWeb">
    <w:name w:val="Normal (Web)"/>
    <w:basedOn w:val="Normal"/>
    <w:uiPriority w:val="99"/>
    <w:semiHidden/>
    <w:unhideWhenUsed/>
    <w:rsid w:val="00987882"/>
    <w:pPr>
      <w:spacing w:before="100" w:beforeAutospacing="1" w:after="100" w:afterAutospacing="1"/>
    </w:pPr>
    <w:rPr>
      <w:rFonts w:ascii="Times New Roman" w:eastAsia="Times New Roman" w:hAnsi="Times New Roman" w:cs="Times New Roman"/>
      <w:color w:val="auto"/>
      <w:sz w:val="24"/>
      <w:szCs w:val="24"/>
    </w:rPr>
  </w:style>
  <w:style w:type="character" w:customStyle="1" w:styleId="Ttol1Car">
    <w:name w:val="Títol 1 Car"/>
    <w:basedOn w:val="Lletraperdefectedelpargraf"/>
    <w:link w:val="Ttol1"/>
    <w:uiPriority w:val="9"/>
    <w:rsid w:val="00DF6C4C"/>
    <w:rPr>
      <w:b/>
      <w:bCs/>
      <w:sz w:val="28"/>
      <w:szCs w:val="28"/>
    </w:rPr>
  </w:style>
  <w:style w:type="character" w:customStyle="1" w:styleId="Ttol2Car">
    <w:name w:val="Títol 2 Car"/>
    <w:basedOn w:val="Lletraperdefectedelpargraf"/>
    <w:link w:val="Ttol2"/>
    <w:uiPriority w:val="9"/>
    <w:rsid w:val="00DF6C4C"/>
    <w:rPr>
      <w:b/>
      <w:bCs/>
      <w:color w:val="8C1D1D"/>
      <w:sz w:val="24"/>
      <w:szCs w:val="24"/>
    </w:rPr>
  </w:style>
  <w:style w:type="character" w:customStyle="1" w:styleId="Ttol3Car">
    <w:name w:val="Títol 3 Car"/>
    <w:basedOn w:val="Lletraperdefectedelpargraf"/>
    <w:link w:val="Ttol3"/>
    <w:uiPriority w:val="9"/>
    <w:semiHidden/>
    <w:rsid w:val="00DF6C4C"/>
    <w:rPr>
      <w:color w:val="1F4D78"/>
      <w:sz w:val="24"/>
      <w:szCs w:val="24"/>
    </w:rPr>
  </w:style>
  <w:style w:type="character" w:customStyle="1" w:styleId="Ttol4Car">
    <w:name w:val="Títol 4 Car"/>
    <w:basedOn w:val="Lletraperdefectedelpargraf"/>
    <w:link w:val="Ttol4"/>
    <w:uiPriority w:val="9"/>
    <w:semiHidden/>
    <w:rsid w:val="00DF6C4C"/>
    <w:rPr>
      <w:i/>
      <w:iCs/>
      <w:color w:val="2E74B5"/>
    </w:rPr>
  </w:style>
  <w:style w:type="character" w:customStyle="1" w:styleId="Ttol5Car">
    <w:name w:val="Títol 5 Car"/>
    <w:basedOn w:val="Lletraperdefectedelpargraf"/>
    <w:link w:val="Ttol5"/>
    <w:uiPriority w:val="9"/>
    <w:semiHidden/>
    <w:rsid w:val="00DF6C4C"/>
    <w:rPr>
      <w:color w:val="2E74B5"/>
    </w:rPr>
  </w:style>
  <w:style w:type="character" w:customStyle="1" w:styleId="Ttol6Car">
    <w:name w:val="Títol 6 Car"/>
    <w:basedOn w:val="Lletraperdefectedelpargraf"/>
    <w:link w:val="Ttol6"/>
    <w:uiPriority w:val="9"/>
    <w:semiHidden/>
    <w:rsid w:val="00DF6C4C"/>
    <w:rPr>
      <w:color w:val="1F4D78"/>
    </w:rPr>
  </w:style>
  <w:style w:type="character" w:styleId="Enllavisitat">
    <w:name w:val="FollowedHyperlink"/>
    <w:basedOn w:val="Lletraperdefectedelpargraf"/>
    <w:uiPriority w:val="99"/>
    <w:semiHidden/>
    <w:unhideWhenUsed/>
    <w:rsid w:val="00DF6C4C"/>
    <w:rPr>
      <w:color w:val="96607D" w:themeColor="followedHyperlink"/>
      <w:u w:val="single"/>
    </w:rPr>
  </w:style>
  <w:style w:type="paragraph" w:customStyle="1" w:styleId="msonormal0">
    <w:name w:val="msonormal"/>
    <w:basedOn w:val="Normal"/>
    <w:rsid w:val="00DF6C4C"/>
    <w:pPr>
      <w:spacing w:before="100" w:beforeAutospacing="1" w:after="100" w:afterAutospacing="1"/>
    </w:pPr>
    <w:rPr>
      <w:rFonts w:ascii="Times New Roman" w:eastAsia="Times New Roman" w:hAnsi="Times New Roman" w:cs="Times New Roman"/>
      <w:color w:val="auto"/>
      <w:sz w:val="24"/>
      <w:szCs w:val="24"/>
    </w:rPr>
  </w:style>
  <w:style w:type="character" w:customStyle="1" w:styleId="TtolCar">
    <w:name w:val="Títol Car"/>
    <w:basedOn w:val="Lletraperdefectedelpargraf"/>
    <w:link w:val="Ttol"/>
    <w:uiPriority w:val="10"/>
    <w:rsid w:val="00DF6C4C"/>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6904</Words>
  <Characters>37282</Characters>
  <Application>Microsoft Office Word</Application>
  <DocSecurity>0</DocSecurity>
  <Lines>1620</Lines>
  <Paragraphs>1227</Paragraphs>
  <ScaleCrop>false</ScaleCrop>
  <HeadingPairs>
    <vt:vector size="2" baseType="variant">
      <vt:variant>
        <vt:lpstr>Títol</vt:lpstr>
      </vt:variant>
      <vt:variant>
        <vt:i4>1</vt:i4>
      </vt:variant>
    </vt:vector>
  </HeadingPairs>
  <TitlesOfParts>
    <vt:vector size="1" baseType="lpstr">
      <vt:lpstr>Informe de queixes, suggeriments i propostes 2021–2025</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queixes, suggeriments i propostes 2021–2025</dc:title>
  <dc:creator>CCCB</dc:creator>
  <cp:lastModifiedBy>Joana Luna</cp:lastModifiedBy>
  <cp:revision>10</cp:revision>
  <dcterms:created xsi:type="dcterms:W3CDTF">2026-07-10T08:07:00Z</dcterms:created>
  <dcterms:modified xsi:type="dcterms:W3CDTF">2026-07-13T09:08:00Z</dcterms:modified>
</cp:coreProperties>
</file>