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901DE" w14:textId="79405DBC" w:rsidR="00512743" w:rsidRPr="009643A1" w:rsidRDefault="00512743" w:rsidP="00483085">
      <w:pPr>
        <w:jc w:val="both"/>
        <w:rPr>
          <w:rFonts w:ascii="Arial" w:hAnsi="Arial" w:cs="Arial"/>
          <w:b/>
          <w:bCs/>
          <w:sz w:val="22"/>
          <w:szCs w:val="22"/>
          <w:u w:val="single"/>
          <w:lang w:val="ca-ES"/>
        </w:rPr>
      </w:pPr>
      <w:r w:rsidRPr="009643A1">
        <w:rPr>
          <w:rFonts w:ascii="Arial" w:hAnsi="Arial" w:cs="Arial"/>
          <w:b/>
          <w:bCs/>
          <w:sz w:val="22"/>
          <w:szCs w:val="22"/>
          <w:u w:val="single"/>
          <w:lang w:val="ca-ES"/>
        </w:rPr>
        <w:t>ACTA DE LA SESSIÓ ORDINARIA DE LA JUNTA DE VEÏNS DE L’EMD DE PICAMOIXONS DEL DIA 1 DE JUNY DE 2021</w:t>
      </w:r>
    </w:p>
    <w:p w14:paraId="02A968FC" w14:textId="77777777" w:rsidR="00512743" w:rsidRPr="00E3193B" w:rsidRDefault="00512743" w:rsidP="00512743">
      <w:pPr>
        <w:ind w:left="567"/>
        <w:jc w:val="both"/>
        <w:rPr>
          <w:rFonts w:ascii="Arial" w:hAnsi="Arial" w:cs="Arial"/>
          <w:sz w:val="22"/>
          <w:szCs w:val="22"/>
          <w:lang w:val="ca-ES"/>
        </w:rPr>
      </w:pPr>
    </w:p>
    <w:p w14:paraId="382D3C07" w14:textId="6BE5D5EB" w:rsidR="00512743" w:rsidRPr="009643A1" w:rsidRDefault="00512743" w:rsidP="00483085">
      <w:pPr>
        <w:ind w:left="142" w:hanging="142"/>
        <w:jc w:val="both"/>
        <w:rPr>
          <w:rFonts w:ascii="Arial" w:hAnsi="Arial" w:cs="Arial"/>
          <w:sz w:val="22"/>
          <w:szCs w:val="22"/>
          <w:lang w:val="ca-ES"/>
        </w:rPr>
      </w:pPr>
      <w:r w:rsidRPr="00E3193B">
        <w:rPr>
          <w:rFonts w:ascii="Arial" w:hAnsi="Arial" w:cs="Arial"/>
          <w:sz w:val="22"/>
          <w:szCs w:val="22"/>
          <w:lang w:val="ca-ES"/>
        </w:rPr>
        <w:t xml:space="preserve">Sessió </w:t>
      </w:r>
      <w:r w:rsidRPr="009643A1">
        <w:rPr>
          <w:rFonts w:ascii="Arial" w:hAnsi="Arial" w:cs="Arial"/>
          <w:sz w:val="22"/>
          <w:szCs w:val="22"/>
          <w:lang w:val="ca-ES"/>
        </w:rPr>
        <w:t>: 2-21</w:t>
      </w:r>
    </w:p>
    <w:p w14:paraId="3A64A007" w14:textId="77777777" w:rsidR="00512743" w:rsidRPr="009643A1" w:rsidRDefault="00512743" w:rsidP="00483085">
      <w:pPr>
        <w:ind w:left="142" w:hanging="142"/>
        <w:jc w:val="both"/>
        <w:rPr>
          <w:rFonts w:ascii="Arial" w:hAnsi="Arial" w:cs="Arial"/>
          <w:sz w:val="22"/>
          <w:szCs w:val="22"/>
          <w:lang w:val="ca-ES"/>
        </w:rPr>
      </w:pPr>
      <w:r w:rsidRPr="009643A1">
        <w:rPr>
          <w:rFonts w:ascii="Arial" w:hAnsi="Arial" w:cs="Arial"/>
          <w:sz w:val="22"/>
          <w:szCs w:val="22"/>
          <w:lang w:val="ca-ES"/>
        </w:rPr>
        <w:t xml:space="preserve">Òrgan :  Junta de Veïns </w:t>
      </w:r>
    </w:p>
    <w:p w14:paraId="415C01F6" w14:textId="77777777" w:rsidR="00512743" w:rsidRPr="009643A1" w:rsidRDefault="00512743" w:rsidP="00483085">
      <w:pPr>
        <w:ind w:left="142" w:hanging="142"/>
        <w:jc w:val="both"/>
        <w:rPr>
          <w:rFonts w:ascii="Arial" w:hAnsi="Arial" w:cs="Arial"/>
          <w:sz w:val="22"/>
          <w:szCs w:val="22"/>
          <w:lang w:val="ca-ES"/>
        </w:rPr>
      </w:pPr>
      <w:r w:rsidRPr="009643A1">
        <w:rPr>
          <w:rFonts w:ascii="Arial" w:hAnsi="Arial" w:cs="Arial"/>
          <w:sz w:val="22"/>
          <w:szCs w:val="22"/>
          <w:lang w:val="ca-ES"/>
        </w:rPr>
        <w:t xml:space="preserve">Caràcter :  Ordinari  </w:t>
      </w:r>
    </w:p>
    <w:p w14:paraId="01C416E8" w14:textId="3F3ADB73" w:rsidR="00512743" w:rsidRPr="009643A1" w:rsidRDefault="00512743" w:rsidP="00483085">
      <w:pPr>
        <w:ind w:left="142" w:hanging="142"/>
        <w:jc w:val="both"/>
        <w:rPr>
          <w:rFonts w:ascii="Arial" w:hAnsi="Arial" w:cs="Arial"/>
          <w:sz w:val="22"/>
          <w:szCs w:val="22"/>
          <w:lang w:val="ca-ES"/>
        </w:rPr>
      </w:pPr>
      <w:r w:rsidRPr="009643A1">
        <w:rPr>
          <w:rFonts w:ascii="Arial" w:hAnsi="Arial" w:cs="Arial"/>
          <w:sz w:val="22"/>
          <w:szCs w:val="22"/>
          <w:lang w:val="ca-ES"/>
        </w:rPr>
        <w:t>Data :  1 de juny de 2021</w:t>
      </w:r>
    </w:p>
    <w:p w14:paraId="69E879F8" w14:textId="5F9CD66E" w:rsidR="00483085" w:rsidRPr="009643A1" w:rsidRDefault="00512743" w:rsidP="00483085">
      <w:pPr>
        <w:ind w:left="142" w:hanging="142"/>
        <w:jc w:val="both"/>
        <w:rPr>
          <w:rFonts w:ascii="Arial" w:hAnsi="Arial" w:cs="Arial"/>
          <w:sz w:val="22"/>
          <w:szCs w:val="22"/>
          <w:lang w:val="ca-ES"/>
        </w:rPr>
      </w:pPr>
      <w:r w:rsidRPr="009643A1">
        <w:rPr>
          <w:rFonts w:ascii="Arial" w:hAnsi="Arial" w:cs="Arial"/>
          <w:sz w:val="22"/>
          <w:szCs w:val="22"/>
          <w:lang w:val="ca-ES"/>
        </w:rPr>
        <w:t>Hora Inici: 19</w:t>
      </w:r>
      <w:r w:rsidR="009643A1" w:rsidRPr="009643A1">
        <w:rPr>
          <w:rFonts w:ascii="Arial" w:hAnsi="Arial" w:cs="Arial"/>
          <w:sz w:val="22"/>
          <w:szCs w:val="22"/>
          <w:lang w:val="ca-ES"/>
        </w:rPr>
        <w:t>,08</w:t>
      </w:r>
      <w:r w:rsidRPr="009643A1">
        <w:rPr>
          <w:rFonts w:ascii="Arial" w:hAnsi="Arial" w:cs="Arial"/>
          <w:sz w:val="22"/>
          <w:szCs w:val="22"/>
          <w:lang w:val="ca-ES"/>
        </w:rPr>
        <w:t xml:space="preserve"> hores </w:t>
      </w:r>
      <w:r w:rsidRPr="009643A1">
        <w:rPr>
          <w:rFonts w:ascii="Arial" w:hAnsi="Arial" w:cs="Arial"/>
          <w:sz w:val="22"/>
          <w:szCs w:val="22"/>
          <w:lang w:val="ca-ES"/>
        </w:rPr>
        <w:tab/>
      </w:r>
      <w:r w:rsidRPr="009643A1">
        <w:rPr>
          <w:rFonts w:ascii="Arial" w:hAnsi="Arial" w:cs="Arial"/>
          <w:sz w:val="22"/>
          <w:szCs w:val="22"/>
          <w:lang w:val="ca-ES"/>
        </w:rPr>
        <w:tab/>
      </w:r>
    </w:p>
    <w:p w14:paraId="5AAF8245" w14:textId="3B1F6446" w:rsidR="00512743" w:rsidRPr="00E3193B" w:rsidRDefault="00512743" w:rsidP="00483085">
      <w:pPr>
        <w:ind w:left="142" w:hanging="142"/>
        <w:jc w:val="both"/>
        <w:rPr>
          <w:rFonts w:ascii="Arial" w:hAnsi="Arial" w:cs="Arial"/>
          <w:sz w:val="22"/>
          <w:szCs w:val="22"/>
          <w:lang w:val="ca-ES"/>
        </w:rPr>
      </w:pPr>
      <w:r w:rsidRPr="009643A1">
        <w:rPr>
          <w:rFonts w:ascii="Arial" w:hAnsi="Arial" w:cs="Arial"/>
          <w:sz w:val="22"/>
          <w:szCs w:val="22"/>
          <w:lang w:val="ca-ES"/>
        </w:rPr>
        <w:t xml:space="preserve">Hora finalització: </w:t>
      </w:r>
      <w:r w:rsidR="009643A1" w:rsidRPr="009643A1">
        <w:rPr>
          <w:rFonts w:ascii="Arial" w:hAnsi="Arial" w:cs="Arial"/>
          <w:sz w:val="22"/>
          <w:szCs w:val="22"/>
          <w:lang w:val="ca-ES"/>
        </w:rPr>
        <w:t>19,32</w:t>
      </w:r>
      <w:r w:rsidRPr="009643A1">
        <w:rPr>
          <w:rFonts w:ascii="Arial" w:hAnsi="Arial" w:cs="Arial"/>
          <w:sz w:val="22"/>
          <w:szCs w:val="22"/>
          <w:lang w:val="ca-ES"/>
        </w:rPr>
        <w:t xml:space="preserve"> hores</w:t>
      </w:r>
    </w:p>
    <w:p w14:paraId="1A256F8E" w14:textId="77777777" w:rsidR="00512743" w:rsidRPr="00E3193B" w:rsidRDefault="00512743" w:rsidP="00483085">
      <w:pPr>
        <w:ind w:left="142" w:hanging="142"/>
        <w:jc w:val="both"/>
        <w:rPr>
          <w:rFonts w:ascii="Arial" w:hAnsi="Arial" w:cs="Arial"/>
          <w:sz w:val="22"/>
          <w:szCs w:val="22"/>
          <w:lang w:val="ca-ES"/>
        </w:rPr>
      </w:pPr>
      <w:r w:rsidRPr="00E3193B">
        <w:rPr>
          <w:rFonts w:ascii="Arial" w:hAnsi="Arial" w:cs="Arial"/>
          <w:sz w:val="22"/>
          <w:szCs w:val="22"/>
          <w:lang w:val="ca-ES"/>
        </w:rPr>
        <w:t xml:space="preserve">Lloc: Sala de Plens de l’EMD de </w:t>
      </w:r>
      <w:proofErr w:type="spellStart"/>
      <w:r w:rsidRPr="00E3193B">
        <w:rPr>
          <w:rFonts w:ascii="Arial" w:hAnsi="Arial" w:cs="Arial"/>
          <w:sz w:val="22"/>
          <w:szCs w:val="22"/>
          <w:lang w:val="ca-ES"/>
        </w:rPr>
        <w:t>Picamoixons</w:t>
      </w:r>
      <w:proofErr w:type="spellEnd"/>
    </w:p>
    <w:p w14:paraId="293566F1" w14:textId="77777777" w:rsidR="00512743" w:rsidRPr="00E3193B" w:rsidRDefault="00512743" w:rsidP="00483085">
      <w:pPr>
        <w:ind w:left="142" w:hanging="142"/>
        <w:jc w:val="both"/>
        <w:rPr>
          <w:rFonts w:ascii="Arial" w:hAnsi="Arial" w:cs="Arial"/>
          <w:sz w:val="22"/>
          <w:szCs w:val="22"/>
          <w:lang w:val="ca-ES"/>
        </w:rPr>
      </w:pPr>
    </w:p>
    <w:p w14:paraId="49D41418" w14:textId="62CEF854" w:rsidR="00512743" w:rsidRPr="00E3193B" w:rsidRDefault="00512743" w:rsidP="00483085">
      <w:pPr>
        <w:ind w:left="142" w:hanging="142"/>
        <w:jc w:val="both"/>
        <w:rPr>
          <w:rFonts w:ascii="Arial" w:hAnsi="Arial" w:cs="Arial"/>
          <w:sz w:val="22"/>
          <w:szCs w:val="22"/>
          <w:lang w:val="ca-ES"/>
        </w:rPr>
      </w:pPr>
      <w:r w:rsidRPr="00E3193B">
        <w:rPr>
          <w:rFonts w:ascii="Arial" w:hAnsi="Arial" w:cs="Arial"/>
          <w:sz w:val="22"/>
          <w:szCs w:val="22"/>
          <w:lang w:val="ca-ES"/>
        </w:rPr>
        <w:t>Presideix: Sr. Francesc Rull Ferré,</w:t>
      </w:r>
    </w:p>
    <w:p w14:paraId="06B740E6" w14:textId="77777777" w:rsidR="00512743" w:rsidRPr="00E3193B" w:rsidRDefault="00512743" w:rsidP="00483085">
      <w:pPr>
        <w:ind w:left="142" w:hanging="142"/>
        <w:jc w:val="both"/>
        <w:rPr>
          <w:rFonts w:ascii="Arial" w:hAnsi="Arial" w:cs="Arial"/>
          <w:sz w:val="22"/>
          <w:szCs w:val="22"/>
          <w:lang w:val="ca-ES"/>
        </w:rPr>
      </w:pPr>
    </w:p>
    <w:p w14:paraId="275C453C" w14:textId="77777777" w:rsidR="00512743" w:rsidRPr="00E3193B" w:rsidRDefault="00512743" w:rsidP="00483085">
      <w:pPr>
        <w:ind w:left="142" w:hanging="142"/>
        <w:jc w:val="both"/>
        <w:rPr>
          <w:rFonts w:ascii="Arial" w:hAnsi="Arial" w:cs="Arial"/>
          <w:sz w:val="22"/>
          <w:szCs w:val="22"/>
          <w:lang w:val="ca-ES"/>
        </w:rPr>
      </w:pPr>
      <w:r w:rsidRPr="00E3193B">
        <w:rPr>
          <w:rFonts w:ascii="Arial" w:hAnsi="Arial" w:cs="Arial"/>
          <w:sz w:val="22"/>
          <w:szCs w:val="22"/>
          <w:lang w:val="ca-ES"/>
        </w:rPr>
        <w:t xml:space="preserve">Assistents : </w:t>
      </w:r>
    </w:p>
    <w:p w14:paraId="19D8D3C5" w14:textId="77777777" w:rsidR="00512743" w:rsidRPr="00E3193B" w:rsidRDefault="00512743" w:rsidP="00483085">
      <w:pPr>
        <w:ind w:left="142" w:hanging="142"/>
        <w:jc w:val="both"/>
        <w:rPr>
          <w:rFonts w:ascii="Arial" w:hAnsi="Arial" w:cs="Arial"/>
          <w:sz w:val="22"/>
          <w:szCs w:val="22"/>
          <w:lang w:val="ca-ES"/>
        </w:rPr>
      </w:pPr>
      <w:r w:rsidRPr="00E3193B">
        <w:rPr>
          <w:rFonts w:ascii="Arial" w:hAnsi="Arial" w:cs="Arial"/>
          <w:sz w:val="22"/>
          <w:szCs w:val="22"/>
          <w:lang w:val="ca-ES"/>
        </w:rPr>
        <w:t>Per Junts Per Valls</w:t>
      </w:r>
    </w:p>
    <w:p w14:paraId="77E98481" w14:textId="77777777" w:rsidR="00512743" w:rsidRPr="00710737" w:rsidRDefault="00512743" w:rsidP="00483085">
      <w:pPr>
        <w:ind w:left="142" w:hanging="142"/>
        <w:jc w:val="both"/>
        <w:rPr>
          <w:rFonts w:ascii="Arial" w:hAnsi="Arial" w:cs="Arial"/>
          <w:sz w:val="22"/>
          <w:szCs w:val="22"/>
          <w:lang w:val="ca-ES"/>
        </w:rPr>
      </w:pPr>
      <w:r w:rsidRPr="00710737">
        <w:rPr>
          <w:rFonts w:ascii="Arial" w:hAnsi="Arial" w:cs="Arial"/>
          <w:sz w:val="22"/>
          <w:szCs w:val="22"/>
          <w:lang w:val="ca-ES"/>
        </w:rPr>
        <w:t>Sr. Marc Jové Fargas</w:t>
      </w:r>
    </w:p>
    <w:p w14:paraId="49A3953B" w14:textId="593FF9E6" w:rsidR="00512743" w:rsidRDefault="00512743" w:rsidP="00483085">
      <w:pPr>
        <w:ind w:left="142" w:hanging="142"/>
        <w:jc w:val="both"/>
        <w:rPr>
          <w:rFonts w:ascii="Arial" w:hAnsi="Arial" w:cs="Arial"/>
          <w:sz w:val="22"/>
          <w:szCs w:val="22"/>
          <w:lang w:val="ca-ES"/>
        </w:rPr>
      </w:pPr>
      <w:r w:rsidRPr="00710737">
        <w:rPr>
          <w:rFonts w:ascii="Arial" w:hAnsi="Arial" w:cs="Arial"/>
          <w:sz w:val="22"/>
          <w:szCs w:val="22"/>
          <w:lang w:val="ca-ES"/>
        </w:rPr>
        <w:t>Sra. Silvia Jové Fargas</w:t>
      </w:r>
    </w:p>
    <w:p w14:paraId="18333DF9" w14:textId="302F32EF" w:rsidR="00BE6661" w:rsidRPr="00710737" w:rsidRDefault="00BE6661" w:rsidP="00BE6661">
      <w:pPr>
        <w:ind w:left="142" w:hanging="142"/>
        <w:jc w:val="both"/>
        <w:rPr>
          <w:rFonts w:ascii="Arial" w:hAnsi="Arial" w:cs="Arial"/>
          <w:sz w:val="22"/>
          <w:szCs w:val="22"/>
          <w:lang w:val="ca-ES"/>
        </w:rPr>
      </w:pPr>
      <w:r w:rsidRPr="00710737">
        <w:rPr>
          <w:rFonts w:ascii="Arial" w:hAnsi="Arial" w:cs="Arial"/>
          <w:sz w:val="22"/>
          <w:szCs w:val="22"/>
          <w:lang w:val="ca-ES"/>
        </w:rPr>
        <w:t xml:space="preserve">Sr. </w:t>
      </w:r>
      <w:r>
        <w:rPr>
          <w:rFonts w:ascii="Arial" w:hAnsi="Arial" w:cs="Arial"/>
          <w:sz w:val="22"/>
          <w:szCs w:val="22"/>
          <w:lang w:val="ca-ES"/>
        </w:rPr>
        <w:t>Francesc</w:t>
      </w:r>
      <w:r w:rsidRPr="00710737">
        <w:rPr>
          <w:rFonts w:ascii="Arial" w:hAnsi="Arial" w:cs="Arial"/>
          <w:sz w:val="22"/>
          <w:szCs w:val="22"/>
          <w:lang w:val="ca-ES"/>
        </w:rPr>
        <w:t xml:space="preserve"> Delgado</w:t>
      </w:r>
      <w:r>
        <w:rPr>
          <w:rFonts w:ascii="Arial" w:hAnsi="Arial" w:cs="Arial"/>
          <w:sz w:val="22"/>
          <w:szCs w:val="22"/>
          <w:lang w:val="ca-ES"/>
        </w:rPr>
        <w:t xml:space="preserve"> Uribe</w:t>
      </w:r>
    </w:p>
    <w:p w14:paraId="6E8C981F" w14:textId="77777777" w:rsidR="00512743" w:rsidRPr="00E3193B" w:rsidRDefault="00512743" w:rsidP="00483085">
      <w:pPr>
        <w:ind w:left="142" w:hanging="142"/>
        <w:jc w:val="both"/>
        <w:rPr>
          <w:rFonts w:ascii="Arial" w:hAnsi="Arial" w:cs="Arial"/>
          <w:sz w:val="22"/>
          <w:szCs w:val="22"/>
          <w:lang w:val="ca-ES"/>
        </w:rPr>
      </w:pPr>
    </w:p>
    <w:p w14:paraId="22B4CDF5" w14:textId="77777777" w:rsidR="00512743" w:rsidRPr="00E3193B" w:rsidRDefault="00512743" w:rsidP="00483085">
      <w:pPr>
        <w:ind w:left="142" w:hanging="142"/>
        <w:jc w:val="both"/>
        <w:rPr>
          <w:rFonts w:ascii="Arial" w:hAnsi="Arial" w:cs="Arial"/>
          <w:sz w:val="22"/>
          <w:szCs w:val="22"/>
          <w:lang w:val="ca-ES"/>
        </w:rPr>
      </w:pPr>
      <w:r w:rsidRPr="00E3193B">
        <w:rPr>
          <w:rFonts w:ascii="Arial" w:hAnsi="Arial" w:cs="Arial"/>
          <w:sz w:val="22"/>
          <w:szCs w:val="22"/>
          <w:lang w:val="ca-ES"/>
        </w:rPr>
        <w:t>Per ERC:</w:t>
      </w:r>
    </w:p>
    <w:p w14:paraId="0D4DEAAD" w14:textId="7C481C7B" w:rsidR="00512743" w:rsidRPr="00710737" w:rsidRDefault="00512743" w:rsidP="00483085">
      <w:pPr>
        <w:ind w:left="142" w:hanging="142"/>
        <w:jc w:val="both"/>
        <w:rPr>
          <w:rFonts w:ascii="Arial" w:hAnsi="Arial" w:cs="Arial"/>
          <w:sz w:val="22"/>
          <w:szCs w:val="22"/>
          <w:lang w:val="ca-ES"/>
        </w:rPr>
      </w:pPr>
      <w:r w:rsidRPr="00710737">
        <w:rPr>
          <w:rFonts w:ascii="Arial" w:hAnsi="Arial" w:cs="Arial"/>
          <w:sz w:val="22"/>
          <w:szCs w:val="22"/>
          <w:lang w:val="ca-ES"/>
        </w:rPr>
        <w:t xml:space="preserve">Sr. Albert Torres Barrera. </w:t>
      </w:r>
    </w:p>
    <w:p w14:paraId="0F8C7358" w14:textId="53BCE00C" w:rsidR="00710737" w:rsidRPr="00710737" w:rsidRDefault="00710737" w:rsidP="00483085">
      <w:pPr>
        <w:ind w:left="142" w:hanging="142"/>
        <w:jc w:val="both"/>
        <w:rPr>
          <w:rFonts w:ascii="Arial" w:hAnsi="Arial" w:cs="Arial"/>
          <w:sz w:val="22"/>
          <w:szCs w:val="22"/>
          <w:lang w:val="ca-ES"/>
        </w:rPr>
      </w:pPr>
      <w:r w:rsidRPr="00710737">
        <w:rPr>
          <w:rFonts w:ascii="Arial" w:hAnsi="Arial" w:cs="Arial"/>
          <w:sz w:val="22"/>
          <w:szCs w:val="22"/>
          <w:lang w:val="ca-ES"/>
        </w:rPr>
        <w:t>Alex Fà</w:t>
      </w:r>
      <w:r>
        <w:rPr>
          <w:rFonts w:ascii="Arial" w:hAnsi="Arial" w:cs="Arial"/>
          <w:sz w:val="22"/>
          <w:szCs w:val="22"/>
          <w:lang w:val="ca-ES"/>
        </w:rPr>
        <w:t>b</w:t>
      </w:r>
      <w:r w:rsidRPr="00710737">
        <w:rPr>
          <w:rFonts w:ascii="Arial" w:hAnsi="Arial" w:cs="Arial"/>
          <w:sz w:val="22"/>
          <w:szCs w:val="22"/>
          <w:lang w:val="ca-ES"/>
        </w:rPr>
        <w:t>regues</w:t>
      </w:r>
      <w:r>
        <w:rPr>
          <w:rFonts w:ascii="Arial" w:hAnsi="Arial" w:cs="Arial"/>
          <w:sz w:val="22"/>
          <w:szCs w:val="22"/>
          <w:lang w:val="ca-ES"/>
        </w:rPr>
        <w:t xml:space="preserve"> </w:t>
      </w:r>
    </w:p>
    <w:p w14:paraId="0406875C" w14:textId="74EC8135" w:rsidR="00512743" w:rsidRPr="00E3193B" w:rsidRDefault="00512743" w:rsidP="00BE6661">
      <w:pPr>
        <w:jc w:val="both"/>
        <w:rPr>
          <w:rFonts w:ascii="Arial" w:hAnsi="Arial" w:cs="Arial"/>
          <w:sz w:val="22"/>
          <w:szCs w:val="22"/>
          <w:lang w:val="ca-ES"/>
        </w:rPr>
      </w:pPr>
      <w:r w:rsidRPr="00E3193B">
        <w:rPr>
          <w:rFonts w:ascii="Arial" w:hAnsi="Arial" w:cs="Arial"/>
          <w:sz w:val="22"/>
          <w:szCs w:val="22"/>
          <w:lang w:val="ca-ES"/>
        </w:rPr>
        <w:t xml:space="preserve"> </w:t>
      </w:r>
    </w:p>
    <w:p w14:paraId="09839324" w14:textId="3025CC0F" w:rsidR="00512743" w:rsidRPr="00E3193B" w:rsidRDefault="00512743" w:rsidP="00483085">
      <w:pPr>
        <w:ind w:left="142" w:hanging="142"/>
        <w:jc w:val="both"/>
        <w:rPr>
          <w:rFonts w:ascii="Arial" w:hAnsi="Arial" w:cs="Arial"/>
          <w:sz w:val="22"/>
          <w:szCs w:val="22"/>
          <w:lang w:val="ca-ES"/>
        </w:rPr>
      </w:pPr>
      <w:r w:rsidRPr="00E3193B">
        <w:rPr>
          <w:rFonts w:ascii="Arial" w:hAnsi="Arial" w:cs="Arial"/>
          <w:sz w:val="22"/>
          <w:szCs w:val="22"/>
          <w:lang w:val="ca-ES"/>
        </w:rPr>
        <w:t>Excus</w:t>
      </w:r>
      <w:r w:rsidR="00710737">
        <w:rPr>
          <w:rFonts w:ascii="Arial" w:hAnsi="Arial" w:cs="Arial"/>
          <w:sz w:val="22"/>
          <w:szCs w:val="22"/>
          <w:lang w:val="ca-ES"/>
        </w:rPr>
        <w:t>en</w:t>
      </w:r>
      <w:r w:rsidRPr="00E3193B">
        <w:rPr>
          <w:rFonts w:ascii="Arial" w:hAnsi="Arial" w:cs="Arial"/>
          <w:sz w:val="22"/>
          <w:szCs w:val="22"/>
          <w:lang w:val="ca-ES"/>
        </w:rPr>
        <w:t xml:space="preserve"> la seva a</w:t>
      </w:r>
      <w:r w:rsidR="00483085">
        <w:rPr>
          <w:rFonts w:ascii="Arial" w:hAnsi="Arial" w:cs="Arial"/>
          <w:sz w:val="22"/>
          <w:szCs w:val="22"/>
          <w:lang w:val="ca-ES"/>
        </w:rPr>
        <w:t>ssist</w:t>
      </w:r>
      <w:r w:rsidRPr="00E3193B">
        <w:rPr>
          <w:rFonts w:ascii="Arial" w:hAnsi="Arial" w:cs="Arial"/>
          <w:sz w:val="22"/>
          <w:szCs w:val="22"/>
          <w:lang w:val="ca-ES"/>
        </w:rPr>
        <w:t>ència</w:t>
      </w:r>
      <w:r w:rsidR="00BE6661">
        <w:rPr>
          <w:rFonts w:ascii="Arial" w:hAnsi="Arial" w:cs="Arial"/>
          <w:sz w:val="22"/>
          <w:szCs w:val="22"/>
          <w:lang w:val="ca-ES"/>
        </w:rPr>
        <w:t>:</w:t>
      </w:r>
    </w:p>
    <w:p w14:paraId="55AB2962" w14:textId="38E675F5" w:rsidR="00483085" w:rsidRPr="00710737" w:rsidRDefault="00710737" w:rsidP="00483085">
      <w:pPr>
        <w:ind w:left="142" w:hanging="142"/>
        <w:jc w:val="both"/>
        <w:rPr>
          <w:rFonts w:ascii="Arial" w:hAnsi="Arial" w:cs="Arial"/>
          <w:sz w:val="22"/>
          <w:szCs w:val="22"/>
          <w:lang w:val="ca-ES"/>
        </w:rPr>
      </w:pPr>
      <w:r w:rsidRPr="00710737">
        <w:rPr>
          <w:rFonts w:ascii="Arial" w:hAnsi="Arial" w:cs="Arial"/>
          <w:sz w:val="22"/>
          <w:szCs w:val="22"/>
          <w:lang w:val="ca-ES"/>
        </w:rPr>
        <w:t xml:space="preserve">Sra. Aida </w:t>
      </w:r>
      <w:proofErr w:type="spellStart"/>
      <w:r w:rsidRPr="00710737">
        <w:rPr>
          <w:rFonts w:ascii="Arial" w:hAnsi="Arial" w:cs="Arial"/>
          <w:sz w:val="22"/>
          <w:szCs w:val="22"/>
          <w:lang w:val="ca-ES"/>
        </w:rPr>
        <w:t>Dalit</w:t>
      </w:r>
      <w:proofErr w:type="spellEnd"/>
      <w:r w:rsidRPr="00710737">
        <w:rPr>
          <w:rFonts w:ascii="Arial" w:hAnsi="Arial" w:cs="Arial"/>
          <w:sz w:val="22"/>
          <w:szCs w:val="22"/>
          <w:lang w:val="ca-ES"/>
        </w:rPr>
        <w:t xml:space="preserve"> Recasens</w:t>
      </w:r>
    </w:p>
    <w:p w14:paraId="3692E0D6" w14:textId="77777777" w:rsidR="00710737" w:rsidRPr="00E3193B" w:rsidRDefault="00710737" w:rsidP="00710737">
      <w:pPr>
        <w:ind w:left="142" w:hanging="142"/>
        <w:jc w:val="both"/>
        <w:rPr>
          <w:rFonts w:ascii="Arial" w:hAnsi="Arial" w:cs="Arial"/>
          <w:sz w:val="22"/>
          <w:szCs w:val="22"/>
          <w:lang w:val="ca-ES"/>
        </w:rPr>
      </w:pPr>
      <w:r w:rsidRPr="00E3193B">
        <w:rPr>
          <w:rFonts w:ascii="Arial" w:hAnsi="Arial" w:cs="Arial"/>
          <w:sz w:val="22"/>
          <w:szCs w:val="22"/>
          <w:lang w:val="ca-ES"/>
        </w:rPr>
        <w:t xml:space="preserve">Sra. Maria Teresa Pujol </w:t>
      </w:r>
      <w:proofErr w:type="spellStart"/>
      <w:r w:rsidRPr="00E3193B">
        <w:rPr>
          <w:rFonts w:ascii="Arial" w:hAnsi="Arial" w:cs="Arial"/>
          <w:sz w:val="22"/>
          <w:szCs w:val="22"/>
          <w:lang w:val="ca-ES"/>
        </w:rPr>
        <w:t>Pujol</w:t>
      </w:r>
      <w:proofErr w:type="spellEnd"/>
      <w:r w:rsidRPr="00E3193B">
        <w:rPr>
          <w:rFonts w:ascii="Arial" w:hAnsi="Arial" w:cs="Arial"/>
          <w:sz w:val="22"/>
          <w:szCs w:val="22"/>
          <w:lang w:val="ca-ES"/>
        </w:rPr>
        <w:t>.</w:t>
      </w:r>
    </w:p>
    <w:p w14:paraId="64250485" w14:textId="77777777" w:rsidR="00710737" w:rsidRPr="00BE6661" w:rsidRDefault="00710737" w:rsidP="00710737">
      <w:pPr>
        <w:ind w:left="142" w:hanging="142"/>
        <w:jc w:val="both"/>
        <w:rPr>
          <w:rFonts w:ascii="Arial" w:hAnsi="Arial" w:cs="Arial"/>
          <w:sz w:val="22"/>
          <w:szCs w:val="22"/>
          <w:lang w:val="ca-ES"/>
        </w:rPr>
      </w:pPr>
      <w:r w:rsidRPr="00BE6661">
        <w:rPr>
          <w:rFonts w:ascii="Arial" w:hAnsi="Arial" w:cs="Arial"/>
          <w:sz w:val="22"/>
          <w:szCs w:val="22"/>
          <w:lang w:val="ca-ES"/>
        </w:rPr>
        <w:t xml:space="preserve">Sr. Pere </w:t>
      </w:r>
      <w:proofErr w:type="spellStart"/>
      <w:r w:rsidRPr="00BE6661">
        <w:rPr>
          <w:rFonts w:ascii="Arial" w:hAnsi="Arial" w:cs="Arial"/>
          <w:sz w:val="22"/>
          <w:szCs w:val="22"/>
          <w:lang w:val="ca-ES"/>
        </w:rPr>
        <w:t>Casabona</w:t>
      </w:r>
      <w:proofErr w:type="spellEnd"/>
      <w:r w:rsidRPr="00BE6661">
        <w:rPr>
          <w:rFonts w:ascii="Arial" w:hAnsi="Arial" w:cs="Arial"/>
          <w:sz w:val="22"/>
          <w:szCs w:val="22"/>
          <w:lang w:val="ca-ES"/>
        </w:rPr>
        <w:t xml:space="preserve"> París. </w:t>
      </w:r>
    </w:p>
    <w:p w14:paraId="47C338C5" w14:textId="1DC1BF76" w:rsidR="00710737" w:rsidRPr="00E3193B" w:rsidRDefault="00710737" w:rsidP="00710737">
      <w:pPr>
        <w:ind w:left="142" w:hanging="142"/>
        <w:jc w:val="both"/>
        <w:rPr>
          <w:rFonts w:ascii="Arial" w:hAnsi="Arial" w:cs="Arial"/>
          <w:sz w:val="22"/>
          <w:szCs w:val="22"/>
          <w:lang w:val="ca-ES"/>
        </w:rPr>
      </w:pPr>
    </w:p>
    <w:p w14:paraId="513F6693" w14:textId="225F6DB2" w:rsidR="00483085" w:rsidRPr="00E3193B" w:rsidRDefault="00483085" w:rsidP="00483085">
      <w:pPr>
        <w:ind w:left="142" w:hanging="142"/>
        <w:jc w:val="both"/>
        <w:rPr>
          <w:rFonts w:ascii="Arial" w:hAnsi="Arial" w:cs="Arial"/>
          <w:sz w:val="22"/>
          <w:szCs w:val="22"/>
          <w:lang w:val="ca-ES"/>
        </w:rPr>
      </w:pPr>
      <w:r w:rsidRPr="00E3193B">
        <w:rPr>
          <w:rFonts w:ascii="Arial" w:hAnsi="Arial" w:cs="Arial"/>
          <w:sz w:val="22"/>
          <w:szCs w:val="22"/>
          <w:lang w:val="ca-ES"/>
        </w:rPr>
        <w:t>Secretari-interventor:</w:t>
      </w:r>
    </w:p>
    <w:p w14:paraId="084EF16B" w14:textId="77777777" w:rsidR="00483085" w:rsidRPr="00E3193B" w:rsidRDefault="00483085" w:rsidP="00483085">
      <w:pPr>
        <w:ind w:left="142" w:hanging="142"/>
        <w:jc w:val="both"/>
        <w:rPr>
          <w:rFonts w:ascii="Arial" w:hAnsi="Arial" w:cs="Arial"/>
          <w:sz w:val="22"/>
          <w:szCs w:val="22"/>
          <w:lang w:val="ca-ES"/>
        </w:rPr>
      </w:pPr>
      <w:r w:rsidRPr="00E3193B">
        <w:rPr>
          <w:rFonts w:ascii="Arial" w:hAnsi="Arial" w:cs="Arial"/>
          <w:sz w:val="22"/>
          <w:szCs w:val="22"/>
          <w:lang w:val="ca-ES"/>
        </w:rPr>
        <w:t>Sr. José Arjona Cruz</w:t>
      </w:r>
    </w:p>
    <w:p w14:paraId="17B080D5" w14:textId="77777777" w:rsidR="00512743" w:rsidRPr="00E3193B" w:rsidRDefault="00512743" w:rsidP="00512743">
      <w:pPr>
        <w:ind w:left="567"/>
        <w:jc w:val="both"/>
        <w:rPr>
          <w:rFonts w:ascii="Arial" w:hAnsi="Arial" w:cs="Arial"/>
          <w:sz w:val="22"/>
          <w:szCs w:val="22"/>
          <w:lang w:val="ca-ES"/>
        </w:rPr>
      </w:pPr>
    </w:p>
    <w:p w14:paraId="4F2B416F" w14:textId="13DA8DB1" w:rsidR="00512743" w:rsidRDefault="00512743" w:rsidP="00605593">
      <w:pPr>
        <w:ind w:left="567"/>
        <w:jc w:val="both"/>
        <w:rPr>
          <w:rFonts w:ascii="Arial" w:hAnsi="Arial" w:cs="Arial"/>
          <w:sz w:val="22"/>
          <w:szCs w:val="22"/>
          <w:lang w:val="ca-ES"/>
        </w:rPr>
      </w:pPr>
    </w:p>
    <w:p w14:paraId="742CE0E6" w14:textId="690C91BF" w:rsidR="00512743" w:rsidRPr="00483085" w:rsidRDefault="00512743" w:rsidP="00605593">
      <w:pPr>
        <w:ind w:left="567"/>
        <w:jc w:val="both"/>
        <w:rPr>
          <w:rFonts w:ascii="Arial" w:hAnsi="Arial" w:cs="Arial"/>
          <w:sz w:val="22"/>
          <w:szCs w:val="22"/>
          <w:lang w:val="ca-ES"/>
        </w:rPr>
      </w:pPr>
    </w:p>
    <w:p w14:paraId="224049E5" w14:textId="7497C241" w:rsidR="00483085" w:rsidRPr="00483085" w:rsidRDefault="00483085" w:rsidP="00605593">
      <w:pPr>
        <w:suppressAutoHyphens w:val="0"/>
        <w:autoSpaceDE w:val="0"/>
        <w:autoSpaceDN w:val="0"/>
        <w:adjustRightInd w:val="0"/>
        <w:jc w:val="both"/>
        <w:rPr>
          <w:rFonts w:ascii="Arial" w:hAnsi="Arial" w:cs="Arial"/>
          <w:sz w:val="22"/>
          <w:szCs w:val="22"/>
          <w:lang w:val="ca-ES"/>
        </w:rPr>
      </w:pPr>
      <w:r w:rsidRPr="00483085">
        <w:rPr>
          <w:rFonts w:ascii="Arial" w:eastAsiaTheme="minorHAnsi" w:hAnsi="Arial" w:cs="Arial"/>
          <w:sz w:val="22"/>
          <w:szCs w:val="22"/>
        </w:rPr>
        <w:t xml:space="preserve">Constatada </w:t>
      </w:r>
      <w:proofErr w:type="spellStart"/>
      <w:r w:rsidRPr="00483085">
        <w:rPr>
          <w:rFonts w:ascii="Arial" w:eastAsiaTheme="minorHAnsi" w:hAnsi="Arial" w:cs="Arial"/>
          <w:sz w:val="22"/>
          <w:szCs w:val="22"/>
        </w:rPr>
        <w:t>l’existència</w:t>
      </w:r>
      <w:proofErr w:type="spellEnd"/>
      <w:r w:rsidRPr="00483085">
        <w:rPr>
          <w:rFonts w:ascii="Arial" w:eastAsiaTheme="minorHAnsi" w:hAnsi="Arial" w:cs="Arial"/>
          <w:sz w:val="22"/>
          <w:szCs w:val="22"/>
        </w:rPr>
        <w:t xml:space="preserve"> del </w:t>
      </w:r>
      <w:proofErr w:type="spellStart"/>
      <w:r w:rsidRPr="00483085">
        <w:rPr>
          <w:rFonts w:ascii="Arial" w:eastAsiaTheme="minorHAnsi" w:hAnsi="Arial" w:cs="Arial"/>
          <w:sz w:val="22"/>
          <w:szCs w:val="22"/>
        </w:rPr>
        <w:t>quòrum</w:t>
      </w:r>
      <w:proofErr w:type="spellEnd"/>
      <w:r w:rsidRPr="00483085">
        <w:rPr>
          <w:rFonts w:ascii="Arial" w:eastAsiaTheme="minorHAnsi" w:hAnsi="Arial" w:cs="Arial"/>
          <w:sz w:val="22"/>
          <w:szCs w:val="22"/>
        </w:rPr>
        <w:t xml:space="preserve"> legal per a la </w:t>
      </w:r>
      <w:proofErr w:type="spellStart"/>
      <w:r w:rsidRPr="00483085">
        <w:rPr>
          <w:rFonts w:ascii="Arial" w:eastAsiaTheme="minorHAnsi" w:hAnsi="Arial" w:cs="Arial"/>
          <w:sz w:val="22"/>
          <w:szCs w:val="22"/>
        </w:rPr>
        <w:t>seva</w:t>
      </w:r>
      <w:proofErr w:type="spellEnd"/>
      <w:r w:rsidRPr="00483085">
        <w:rPr>
          <w:rFonts w:ascii="Arial" w:eastAsiaTheme="minorHAnsi" w:hAnsi="Arial" w:cs="Arial"/>
          <w:sz w:val="22"/>
          <w:szCs w:val="22"/>
        </w:rPr>
        <w:t xml:space="preserve"> </w:t>
      </w:r>
      <w:proofErr w:type="spellStart"/>
      <w:r w:rsidRPr="00483085">
        <w:rPr>
          <w:rFonts w:ascii="Arial" w:eastAsiaTheme="minorHAnsi" w:hAnsi="Arial" w:cs="Arial"/>
          <w:sz w:val="22"/>
          <w:szCs w:val="22"/>
        </w:rPr>
        <w:t>vàlida</w:t>
      </w:r>
      <w:proofErr w:type="spellEnd"/>
      <w:r w:rsidRPr="00483085">
        <w:rPr>
          <w:rFonts w:ascii="Arial" w:eastAsiaTheme="minorHAnsi" w:hAnsi="Arial" w:cs="Arial"/>
          <w:sz w:val="22"/>
          <w:szCs w:val="22"/>
        </w:rPr>
        <w:t xml:space="preserve"> </w:t>
      </w:r>
      <w:proofErr w:type="spellStart"/>
      <w:r w:rsidRPr="00483085">
        <w:rPr>
          <w:rFonts w:ascii="Arial" w:eastAsiaTheme="minorHAnsi" w:hAnsi="Arial" w:cs="Arial"/>
          <w:sz w:val="22"/>
          <w:szCs w:val="22"/>
        </w:rPr>
        <w:t>realització</w:t>
      </w:r>
      <w:proofErr w:type="spellEnd"/>
      <w:r w:rsidRPr="00483085">
        <w:rPr>
          <w:rFonts w:ascii="Arial" w:eastAsiaTheme="minorHAnsi" w:hAnsi="Arial" w:cs="Arial"/>
          <w:sz w:val="22"/>
          <w:szCs w:val="22"/>
        </w:rPr>
        <w:t xml:space="preserve"> en primera</w:t>
      </w:r>
      <w:r>
        <w:rPr>
          <w:rFonts w:ascii="Arial" w:eastAsiaTheme="minorHAnsi" w:hAnsi="Arial" w:cs="Arial"/>
          <w:sz w:val="22"/>
          <w:szCs w:val="22"/>
        </w:rPr>
        <w:t xml:space="preserve"> </w:t>
      </w:r>
      <w:proofErr w:type="spellStart"/>
      <w:r w:rsidRPr="00483085">
        <w:rPr>
          <w:rFonts w:ascii="Arial" w:eastAsiaTheme="minorHAnsi" w:hAnsi="Arial" w:cs="Arial"/>
          <w:sz w:val="22"/>
          <w:szCs w:val="22"/>
        </w:rPr>
        <w:t>convocatòria</w:t>
      </w:r>
      <w:proofErr w:type="spellEnd"/>
      <w:r w:rsidRPr="00483085">
        <w:rPr>
          <w:rFonts w:ascii="Arial" w:eastAsiaTheme="minorHAnsi" w:hAnsi="Arial" w:cs="Arial"/>
          <w:sz w:val="22"/>
          <w:szCs w:val="22"/>
        </w:rPr>
        <w:t xml:space="preserve">, el </w:t>
      </w:r>
      <w:proofErr w:type="spellStart"/>
      <w:r w:rsidRPr="00483085">
        <w:rPr>
          <w:rFonts w:ascii="Arial" w:eastAsiaTheme="minorHAnsi" w:hAnsi="Arial" w:cs="Arial"/>
          <w:sz w:val="22"/>
          <w:szCs w:val="22"/>
        </w:rPr>
        <w:t>president</w:t>
      </w:r>
      <w:proofErr w:type="spellEnd"/>
      <w:r w:rsidRPr="00483085">
        <w:rPr>
          <w:rFonts w:ascii="Arial" w:eastAsiaTheme="minorHAnsi" w:hAnsi="Arial" w:cs="Arial"/>
          <w:sz w:val="22"/>
          <w:szCs w:val="22"/>
        </w:rPr>
        <w:t xml:space="preserve"> obre la </w:t>
      </w:r>
      <w:proofErr w:type="spellStart"/>
      <w:r w:rsidRPr="00483085">
        <w:rPr>
          <w:rFonts w:ascii="Arial" w:eastAsiaTheme="minorHAnsi" w:hAnsi="Arial" w:cs="Arial"/>
          <w:sz w:val="22"/>
          <w:szCs w:val="22"/>
        </w:rPr>
        <w:t>sessió</w:t>
      </w:r>
      <w:proofErr w:type="spellEnd"/>
      <w:r w:rsidRPr="00483085">
        <w:rPr>
          <w:rFonts w:ascii="Arial" w:eastAsiaTheme="minorHAnsi" w:hAnsi="Arial" w:cs="Arial"/>
          <w:sz w:val="22"/>
          <w:szCs w:val="22"/>
        </w:rPr>
        <w:t>.</w:t>
      </w:r>
    </w:p>
    <w:p w14:paraId="489E465E" w14:textId="7AFE6B3F" w:rsidR="00483085" w:rsidRPr="00483085" w:rsidRDefault="00483085" w:rsidP="00605593">
      <w:pPr>
        <w:ind w:left="567"/>
        <w:jc w:val="both"/>
        <w:rPr>
          <w:rFonts w:ascii="Arial" w:hAnsi="Arial" w:cs="Arial"/>
          <w:sz w:val="22"/>
          <w:szCs w:val="22"/>
          <w:lang w:val="ca-ES"/>
        </w:rPr>
      </w:pPr>
    </w:p>
    <w:p w14:paraId="11E00D4E" w14:textId="77777777" w:rsidR="00483085" w:rsidRPr="00E3193B" w:rsidRDefault="00483085" w:rsidP="00512743">
      <w:pPr>
        <w:jc w:val="both"/>
        <w:rPr>
          <w:rFonts w:ascii="Arial" w:hAnsi="Arial" w:cs="Arial"/>
          <w:sz w:val="22"/>
          <w:szCs w:val="22"/>
          <w:lang w:val="ca-ES"/>
        </w:rPr>
      </w:pPr>
    </w:p>
    <w:p w14:paraId="0DC896D8" w14:textId="585088CF" w:rsidR="00512743" w:rsidRPr="00E3193B" w:rsidRDefault="00512743" w:rsidP="00512743">
      <w:pPr>
        <w:jc w:val="both"/>
        <w:rPr>
          <w:rFonts w:ascii="Arial" w:hAnsi="Arial" w:cs="Arial"/>
          <w:sz w:val="22"/>
          <w:szCs w:val="22"/>
          <w:lang w:val="ca-ES"/>
        </w:rPr>
      </w:pPr>
      <w:r w:rsidRPr="00E3193B">
        <w:rPr>
          <w:rFonts w:ascii="Arial" w:hAnsi="Arial" w:cs="Arial"/>
          <w:sz w:val="22"/>
          <w:szCs w:val="22"/>
          <w:lang w:val="ca-ES"/>
        </w:rPr>
        <w:t>Ordre del dia:</w:t>
      </w:r>
    </w:p>
    <w:p w14:paraId="78854D4A" w14:textId="77777777" w:rsidR="00512743" w:rsidRPr="00512743" w:rsidRDefault="00512743" w:rsidP="00512743">
      <w:pPr>
        <w:suppressAutoHyphens w:val="0"/>
        <w:autoSpaceDE w:val="0"/>
        <w:autoSpaceDN w:val="0"/>
        <w:adjustRightInd w:val="0"/>
        <w:jc w:val="both"/>
        <w:rPr>
          <w:rFonts w:ascii="Arial" w:eastAsiaTheme="minorHAnsi" w:hAnsi="Arial" w:cs="Arial"/>
          <w:sz w:val="22"/>
          <w:szCs w:val="22"/>
          <w:lang w:val="ca-ES"/>
        </w:rPr>
      </w:pPr>
      <w:r w:rsidRPr="00512743">
        <w:rPr>
          <w:rFonts w:ascii="Arial" w:eastAsiaTheme="minorHAnsi" w:hAnsi="Arial" w:cs="Arial"/>
          <w:sz w:val="22"/>
          <w:szCs w:val="22"/>
          <w:lang w:val="ca-ES"/>
        </w:rPr>
        <w:t>1.- Donar compte resolucions de la Presidència</w:t>
      </w:r>
    </w:p>
    <w:p w14:paraId="2CF30B5E" w14:textId="77777777" w:rsidR="00512743" w:rsidRPr="00512743" w:rsidRDefault="00512743" w:rsidP="00512743">
      <w:pPr>
        <w:suppressAutoHyphens w:val="0"/>
        <w:autoSpaceDE w:val="0"/>
        <w:autoSpaceDN w:val="0"/>
        <w:adjustRightInd w:val="0"/>
        <w:jc w:val="both"/>
        <w:rPr>
          <w:rFonts w:ascii="Arial" w:eastAsiaTheme="minorHAnsi" w:hAnsi="Arial" w:cs="Arial"/>
          <w:sz w:val="22"/>
          <w:szCs w:val="22"/>
          <w:lang w:val="ca-ES"/>
        </w:rPr>
      </w:pPr>
      <w:r w:rsidRPr="00512743">
        <w:rPr>
          <w:rFonts w:ascii="Arial" w:eastAsiaTheme="minorHAnsi" w:hAnsi="Arial" w:cs="Arial"/>
          <w:sz w:val="22"/>
          <w:szCs w:val="22"/>
          <w:lang w:val="ca-ES"/>
        </w:rPr>
        <w:t>2.- Donar compte de l’aprovació de la liquidació del pressupost de l’exercici 2020</w:t>
      </w:r>
    </w:p>
    <w:p w14:paraId="0307D5D1" w14:textId="77777777" w:rsidR="00512743" w:rsidRPr="00512743" w:rsidRDefault="00512743" w:rsidP="00512743">
      <w:pPr>
        <w:suppressAutoHyphens w:val="0"/>
        <w:autoSpaceDE w:val="0"/>
        <w:autoSpaceDN w:val="0"/>
        <w:adjustRightInd w:val="0"/>
        <w:jc w:val="both"/>
        <w:rPr>
          <w:rFonts w:ascii="Arial" w:eastAsiaTheme="minorHAnsi" w:hAnsi="Arial" w:cs="Arial"/>
          <w:sz w:val="22"/>
          <w:szCs w:val="22"/>
          <w:lang w:val="ca-ES"/>
        </w:rPr>
      </w:pPr>
      <w:r w:rsidRPr="00512743">
        <w:rPr>
          <w:rFonts w:ascii="Arial" w:eastAsiaTheme="minorHAnsi" w:hAnsi="Arial" w:cs="Arial"/>
          <w:sz w:val="22"/>
          <w:szCs w:val="22"/>
          <w:lang w:val="ca-ES"/>
        </w:rPr>
        <w:t xml:space="preserve">3.- Aprovació inicial projecte obres de </w:t>
      </w:r>
      <w:r w:rsidRPr="00512743">
        <w:rPr>
          <w:rFonts w:ascii="Arial" w:eastAsiaTheme="minorHAnsi" w:hAnsi="Arial" w:cs="Arial"/>
          <w:color w:val="000000"/>
          <w:sz w:val="22"/>
          <w:szCs w:val="22"/>
          <w:lang w:val="ca-ES"/>
        </w:rPr>
        <w:t>Millora serveis carrers Sant Isidre i Sant Josep</w:t>
      </w:r>
      <w:r w:rsidRPr="00512743">
        <w:rPr>
          <w:rFonts w:ascii="Arial" w:eastAsiaTheme="minorHAnsi" w:hAnsi="Arial" w:cs="Arial"/>
          <w:sz w:val="22"/>
          <w:szCs w:val="22"/>
          <w:lang w:val="ca-ES"/>
        </w:rPr>
        <w:t>.</w:t>
      </w:r>
    </w:p>
    <w:p w14:paraId="5EA25D09" w14:textId="3FE94E0B" w:rsidR="00512743" w:rsidRPr="00512743" w:rsidRDefault="00512743" w:rsidP="00512743">
      <w:pPr>
        <w:suppressAutoHyphens w:val="0"/>
        <w:autoSpaceDE w:val="0"/>
        <w:autoSpaceDN w:val="0"/>
        <w:adjustRightInd w:val="0"/>
        <w:jc w:val="both"/>
        <w:rPr>
          <w:rFonts w:ascii="Arial" w:eastAsiaTheme="minorHAnsi" w:hAnsi="Arial" w:cs="Arial"/>
          <w:sz w:val="22"/>
          <w:szCs w:val="22"/>
          <w:lang w:val="ca-ES"/>
        </w:rPr>
      </w:pPr>
      <w:r w:rsidRPr="00E3193B">
        <w:rPr>
          <w:rFonts w:ascii="Arial" w:eastAsiaTheme="minorHAnsi" w:hAnsi="Arial" w:cs="Arial"/>
          <w:sz w:val="22"/>
          <w:szCs w:val="22"/>
          <w:lang w:val="ca-ES"/>
        </w:rPr>
        <w:t>4</w:t>
      </w:r>
      <w:r w:rsidRPr="00512743">
        <w:rPr>
          <w:rFonts w:ascii="Arial" w:eastAsiaTheme="minorHAnsi" w:hAnsi="Arial" w:cs="Arial"/>
          <w:sz w:val="22"/>
          <w:szCs w:val="22"/>
          <w:lang w:val="ca-ES"/>
        </w:rPr>
        <w:t>.- Aprovació inicial  modificació 2/2021 del pressupost de l’exercici 2021</w:t>
      </w:r>
    </w:p>
    <w:p w14:paraId="15D7FF43" w14:textId="327D0208" w:rsidR="00512743" w:rsidRPr="00512743" w:rsidRDefault="00512743" w:rsidP="00512743">
      <w:pPr>
        <w:suppressAutoHyphens w:val="0"/>
        <w:autoSpaceDE w:val="0"/>
        <w:autoSpaceDN w:val="0"/>
        <w:adjustRightInd w:val="0"/>
        <w:jc w:val="both"/>
        <w:rPr>
          <w:rFonts w:ascii="Arial" w:eastAsiaTheme="minorHAnsi" w:hAnsi="Arial" w:cs="Arial"/>
          <w:iCs/>
          <w:sz w:val="22"/>
          <w:szCs w:val="22"/>
          <w:lang w:val="ca-ES"/>
        </w:rPr>
      </w:pPr>
      <w:r w:rsidRPr="00E3193B">
        <w:rPr>
          <w:rFonts w:ascii="Arial" w:eastAsiaTheme="minorHAnsi" w:hAnsi="Arial" w:cs="Arial"/>
          <w:sz w:val="22"/>
          <w:szCs w:val="22"/>
          <w:lang w:val="ca-ES"/>
        </w:rPr>
        <w:t>5</w:t>
      </w:r>
      <w:r w:rsidRPr="00512743">
        <w:rPr>
          <w:rFonts w:ascii="Arial" w:eastAsiaTheme="minorHAnsi" w:hAnsi="Arial" w:cs="Arial"/>
          <w:sz w:val="22"/>
          <w:szCs w:val="22"/>
          <w:lang w:val="ca-ES"/>
        </w:rPr>
        <w:t xml:space="preserve">.- Aprovació inicial de l’expedient </w:t>
      </w:r>
      <w:r w:rsidRPr="00512743">
        <w:rPr>
          <w:rFonts w:ascii="Arial" w:eastAsiaTheme="minorHAnsi" w:hAnsi="Arial" w:cs="Arial"/>
          <w:iCs/>
          <w:sz w:val="22"/>
          <w:szCs w:val="22"/>
          <w:lang w:val="ca-ES"/>
        </w:rPr>
        <w:t xml:space="preserve"> de constitució de l’Agrupació de les entitats locals de Bonastre i EMD de </w:t>
      </w:r>
      <w:proofErr w:type="spellStart"/>
      <w:r w:rsidRPr="00512743">
        <w:rPr>
          <w:rFonts w:ascii="Arial" w:eastAsiaTheme="minorHAnsi" w:hAnsi="Arial" w:cs="Arial"/>
          <w:iCs/>
          <w:sz w:val="22"/>
          <w:szCs w:val="22"/>
          <w:lang w:val="ca-ES"/>
        </w:rPr>
        <w:t>Picamoixons</w:t>
      </w:r>
      <w:proofErr w:type="spellEnd"/>
      <w:r w:rsidRPr="00512743">
        <w:rPr>
          <w:rFonts w:ascii="Arial" w:eastAsiaTheme="minorHAnsi" w:hAnsi="Arial" w:cs="Arial"/>
          <w:iCs/>
          <w:sz w:val="22"/>
          <w:szCs w:val="22"/>
          <w:lang w:val="ca-ES"/>
        </w:rPr>
        <w:t xml:space="preserve"> per al sosteniment en comú del lloc de Secretaria Intervenció i dels seus estatuts.</w:t>
      </w:r>
    </w:p>
    <w:p w14:paraId="1A68616B" w14:textId="6F50BA37" w:rsidR="00512743" w:rsidRPr="00512743" w:rsidRDefault="00512743" w:rsidP="00512743">
      <w:pPr>
        <w:suppressAutoHyphens w:val="0"/>
        <w:autoSpaceDE w:val="0"/>
        <w:autoSpaceDN w:val="0"/>
        <w:adjustRightInd w:val="0"/>
        <w:jc w:val="both"/>
        <w:rPr>
          <w:rFonts w:ascii="Arial" w:eastAsiaTheme="minorHAnsi" w:hAnsi="Arial" w:cs="Arial"/>
          <w:iCs/>
          <w:sz w:val="22"/>
          <w:szCs w:val="22"/>
          <w:lang w:val="ca-ES"/>
        </w:rPr>
      </w:pPr>
      <w:r w:rsidRPr="00E3193B">
        <w:rPr>
          <w:rFonts w:ascii="Arial" w:eastAsiaTheme="minorHAnsi" w:hAnsi="Arial" w:cs="Arial"/>
          <w:iCs/>
          <w:sz w:val="22"/>
          <w:szCs w:val="22"/>
          <w:lang w:val="ca-ES"/>
        </w:rPr>
        <w:t>6</w:t>
      </w:r>
      <w:r w:rsidRPr="00512743">
        <w:rPr>
          <w:rFonts w:ascii="Arial" w:eastAsiaTheme="minorHAnsi" w:hAnsi="Arial" w:cs="Arial"/>
          <w:iCs/>
          <w:sz w:val="22"/>
          <w:szCs w:val="22"/>
          <w:lang w:val="ca-ES"/>
        </w:rPr>
        <w:t>.- Modificació plantilla de personal.</w:t>
      </w:r>
    </w:p>
    <w:p w14:paraId="316E0290" w14:textId="5C18965D" w:rsidR="00512743" w:rsidRPr="00512743" w:rsidRDefault="00512743" w:rsidP="00512743">
      <w:pPr>
        <w:suppressAutoHyphens w:val="0"/>
        <w:autoSpaceDE w:val="0"/>
        <w:autoSpaceDN w:val="0"/>
        <w:adjustRightInd w:val="0"/>
        <w:jc w:val="both"/>
        <w:rPr>
          <w:rFonts w:ascii="Arial" w:eastAsiaTheme="minorHAnsi" w:hAnsi="Arial" w:cs="Arial"/>
          <w:iCs/>
          <w:sz w:val="22"/>
          <w:szCs w:val="22"/>
          <w:lang w:val="ca-ES"/>
        </w:rPr>
      </w:pPr>
      <w:r w:rsidRPr="00E3193B">
        <w:rPr>
          <w:rFonts w:ascii="Arial" w:eastAsiaTheme="minorHAnsi" w:hAnsi="Arial" w:cs="Arial"/>
          <w:iCs/>
          <w:sz w:val="22"/>
          <w:szCs w:val="22"/>
          <w:lang w:val="ca-ES"/>
        </w:rPr>
        <w:t>7</w:t>
      </w:r>
      <w:r w:rsidRPr="00512743">
        <w:rPr>
          <w:rFonts w:ascii="Arial" w:eastAsiaTheme="minorHAnsi" w:hAnsi="Arial" w:cs="Arial"/>
          <w:iCs/>
          <w:sz w:val="22"/>
          <w:szCs w:val="22"/>
          <w:lang w:val="ca-ES"/>
        </w:rPr>
        <w:t>.- Informació de l’alcaldia</w:t>
      </w:r>
    </w:p>
    <w:p w14:paraId="35836560" w14:textId="4E207287" w:rsidR="00512743" w:rsidRPr="00E3193B" w:rsidRDefault="00512743" w:rsidP="00512743">
      <w:pPr>
        <w:jc w:val="both"/>
        <w:rPr>
          <w:rFonts w:ascii="Arial" w:hAnsi="Arial" w:cs="Arial"/>
          <w:sz w:val="22"/>
          <w:szCs w:val="22"/>
          <w:lang w:val="ca-ES"/>
        </w:rPr>
      </w:pPr>
      <w:r w:rsidRPr="00E3193B">
        <w:rPr>
          <w:rFonts w:ascii="Arial" w:eastAsiaTheme="minorHAnsi" w:hAnsi="Arial" w:cs="Arial"/>
          <w:iCs/>
          <w:sz w:val="22"/>
          <w:szCs w:val="22"/>
          <w:lang w:val="ca-ES"/>
        </w:rPr>
        <w:t>8.- Precs i preguntes</w:t>
      </w:r>
    </w:p>
    <w:p w14:paraId="7E3829BF" w14:textId="4BA682DE" w:rsidR="00512743" w:rsidRPr="00E3193B" w:rsidRDefault="00512743" w:rsidP="00512743">
      <w:pPr>
        <w:jc w:val="both"/>
        <w:rPr>
          <w:rFonts w:ascii="Arial" w:hAnsi="Arial" w:cs="Arial"/>
          <w:sz w:val="22"/>
          <w:szCs w:val="22"/>
          <w:lang w:val="ca-ES"/>
        </w:rPr>
      </w:pPr>
    </w:p>
    <w:p w14:paraId="4DF74980" w14:textId="22CB9EF3" w:rsidR="00512743" w:rsidRPr="00E3193B" w:rsidRDefault="00512743" w:rsidP="00512743">
      <w:pPr>
        <w:ind w:left="567"/>
        <w:jc w:val="both"/>
        <w:rPr>
          <w:rFonts w:ascii="Arial" w:hAnsi="Arial" w:cs="Arial"/>
          <w:sz w:val="22"/>
          <w:szCs w:val="22"/>
          <w:lang w:val="ca-ES"/>
        </w:rPr>
      </w:pPr>
    </w:p>
    <w:p w14:paraId="78BCD060" w14:textId="36587DAF" w:rsidR="00512743" w:rsidRPr="00E3193B" w:rsidRDefault="004650FE" w:rsidP="004650FE">
      <w:pPr>
        <w:jc w:val="both"/>
        <w:rPr>
          <w:rFonts w:ascii="Arial" w:hAnsi="Arial" w:cs="Arial"/>
          <w:sz w:val="22"/>
          <w:szCs w:val="22"/>
          <w:lang w:val="ca-ES"/>
        </w:rPr>
      </w:pPr>
      <w:r>
        <w:rPr>
          <w:rFonts w:ascii="Arial" w:hAnsi="Arial" w:cs="Arial"/>
          <w:sz w:val="22"/>
          <w:szCs w:val="22"/>
          <w:lang w:val="ca-ES"/>
        </w:rPr>
        <w:t xml:space="preserve">El President </w:t>
      </w:r>
      <w:r w:rsidR="00512743" w:rsidRPr="00E3193B">
        <w:rPr>
          <w:rFonts w:ascii="Arial" w:hAnsi="Arial" w:cs="Arial"/>
          <w:sz w:val="22"/>
          <w:szCs w:val="22"/>
          <w:lang w:val="ca-ES"/>
        </w:rPr>
        <w:t>procedeix al tractament dels punts inclosos en l’ordre del dia:</w:t>
      </w:r>
    </w:p>
    <w:p w14:paraId="7E92DBFF" w14:textId="187FE94F" w:rsidR="00512743" w:rsidRPr="00E3193B" w:rsidRDefault="00512743" w:rsidP="00512743">
      <w:pPr>
        <w:ind w:left="567"/>
        <w:jc w:val="both"/>
        <w:rPr>
          <w:rFonts w:ascii="Arial" w:hAnsi="Arial" w:cs="Arial"/>
          <w:sz w:val="22"/>
          <w:szCs w:val="22"/>
          <w:lang w:val="ca-ES"/>
        </w:rPr>
      </w:pPr>
    </w:p>
    <w:p w14:paraId="7E262B46" w14:textId="77777777" w:rsidR="00512743" w:rsidRDefault="00512743" w:rsidP="00512743">
      <w:pPr>
        <w:ind w:left="567"/>
        <w:jc w:val="both"/>
        <w:rPr>
          <w:rFonts w:ascii="Arial" w:hAnsi="Arial" w:cs="Arial"/>
          <w:sz w:val="22"/>
          <w:szCs w:val="22"/>
          <w:u w:val="single"/>
          <w:lang w:val="ca-ES"/>
        </w:rPr>
      </w:pPr>
    </w:p>
    <w:p w14:paraId="2A8C8DA6" w14:textId="77777777" w:rsidR="005B7E84" w:rsidRPr="00E3193B" w:rsidRDefault="005B7E84" w:rsidP="00512743">
      <w:pPr>
        <w:ind w:left="567"/>
        <w:jc w:val="both"/>
        <w:rPr>
          <w:rFonts w:ascii="Arial" w:hAnsi="Arial" w:cs="Arial"/>
          <w:sz w:val="22"/>
          <w:szCs w:val="22"/>
          <w:u w:val="single"/>
          <w:lang w:val="ca-ES"/>
        </w:rPr>
      </w:pPr>
      <w:bookmarkStart w:id="0" w:name="_GoBack"/>
      <w:bookmarkEnd w:id="0"/>
    </w:p>
    <w:p w14:paraId="085F5A9F" w14:textId="1C664F66" w:rsidR="00605593" w:rsidRDefault="00605593" w:rsidP="00E3193B">
      <w:pPr>
        <w:pStyle w:val="Ttulo1"/>
        <w:numPr>
          <w:ilvl w:val="0"/>
          <w:numId w:val="0"/>
        </w:numPr>
        <w:rPr>
          <w:sz w:val="22"/>
          <w:szCs w:val="22"/>
          <w:u w:val="single"/>
        </w:rPr>
      </w:pPr>
      <w:bookmarkStart w:id="1" w:name="_Toc494718159"/>
      <w:bookmarkStart w:id="2" w:name="_Toc72838895"/>
      <w:r>
        <w:rPr>
          <w:sz w:val="22"/>
          <w:szCs w:val="22"/>
          <w:u w:val="single"/>
        </w:rPr>
        <w:lastRenderedPageBreak/>
        <w:t>1.- DONAR COMPTE RESOLUCIONS DE LA PRESIÈNCIA</w:t>
      </w:r>
    </w:p>
    <w:p w14:paraId="1C00C7A9" w14:textId="64F85C6F" w:rsidR="00605593" w:rsidRDefault="00605593" w:rsidP="00605593">
      <w:pPr>
        <w:rPr>
          <w:lang w:val="ca-ES" w:eastAsia="zh-CN"/>
        </w:rPr>
      </w:pPr>
    </w:p>
    <w:p w14:paraId="26FEF773" w14:textId="1BD08BB6" w:rsidR="00605593" w:rsidRPr="005B7E84" w:rsidRDefault="00605593" w:rsidP="00605593">
      <w:pPr>
        <w:rPr>
          <w:rFonts w:ascii="Arial" w:hAnsi="Arial" w:cs="Arial"/>
          <w:sz w:val="22"/>
          <w:szCs w:val="22"/>
          <w:lang w:val="ca-ES"/>
        </w:rPr>
      </w:pPr>
      <w:r w:rsidRPr="005B7E84">
        <w:rPr>
          <w:rFonts w:ascii="Arial" w:hAnsi="Arial" w:cs="Arial"/>
          <w:sz w:val="22"/>
          <w:szCs w:val="22"/>
          <w:lang w:val="ca-ES"/>
        </w:rPr>
        <w:t>Es dona compte dels decret de Presidència del número</w:t>
      </w:r>
      <w:r w:rsidR="005B7E84" w:rsidRPr="005B7E84">
        <w:rPr>
          <w:rFonts w:ascii="Arial" w:hAnsi="Arial" w:cs="Arial"/>
          <w:sz w:val="22"/>
          <w:szCs w:val="22"/>
          <w:lang w:val="ca-ES"/>
        </w:rPr>
        <w:t xml:space="preserve"> 10</w:t>
      </w:r>
      <w:r w:rsidRPr="005B7E84">
        <w:rPr>
          <w:rFonts w:ascii="Arial" w:hAnsi="Arial" w:cs="Arial"/>
          <w:sz w:val="22"/>
          <w:szCs w:val="22"/>
          <w:lang w:val="ca-ES"/>
        </w:rPr>
        <w:t xml:space="preserve"> al número </w:t>
      </w:r>
      <w:r w:rsidR="005B7E84" w:rsidRPr="005B7E84">
        <w:rPr>
          <w:rFonts w:ascii="Arial" w:hAnsi="Arial" w:cs="Arial"/>
          <w:sz w:val="22"/>
          <w:szCs w:val="22"/>
          <w:lang w:val="ca-ES"/>
        </w:rPr>
        <w:t>32</w:t>
      </w:r>
      <w:r w:rsidR="005B7E84">
        <w:rPr>
          <w:rFonts w:ascii="Arial" w:hAnsi="Arial" w:cs="Arial"/>
          <w:sz w:val="22"/>
          <w:szCs w:val="22"/>
          <w:lang w:val="ca-ES"/>
        </w:rPr>
        <w:t>.</w:t>
      </w:r>
    </w:p>
    <w:p w14:paraId="03D6D244" w14:textId="77777777" w:rsidR="00605593" w:rsidRDefault="00605593" w:rsidP="00E3193B">
      <w:pPr>
        <w:pStyle w:val="Ttulo1"/>
        <w:numPr>
          <w:ilvl w:val="0"/>
          <w:numId w:val="0"/>
        </w:numPr>
        <w:rPr>
          <w:sz w:val="22"/>
          <w:szCs w:val="22"/>
          <w:u w:val="single"/>
        </w:rPr>
      </w:pPr>
    </w:p>
    <w:p w14:paraId="20848852" w14:textId="77777777" w:rsidR="00605593" w:rsidRDefault="00605593" w:rsidP="00E3193B">
      <w:pPr>
        <w:pStyle w:val="Ttulo1"/>
        <w:numPr>
          <w:ilvl w:val="0"/>
          <w:numId w:val="0"/>
        </w:numPr>
        <w:rPr>
          <w:sz w:val="22"/>
          <w:szCs w:val="22"/>
          <w:u w:val="single"/>
        </w:rPr>
      </w:pPr>
    </w:p>
    <w:p w14:paraId="024966B5" w14:textId="1083DDC1" w:rsidR="00605593" w:rsidRDefault="00605593" w:rsidP="00E3193B">
      <w:pPr>
        <w:pStyle w:val="Ttulo1"/>
        <w:numPr>
          <w:ilvl w:val="0"/>
          <w:numId w:val="0"/>
        </w:numPr>
        <w:rPr>
          <w:sz w:val="22"/>
          <w:szCs w:val="22"/>
          <w:u w:val="single"/>
        </w:rPr>
      </w:pPr>
    </w:p>
    <w:p w14:paraId="2DDEED89" w14:textId="5C4B71FE" w:rsidR="00605593" w:rsidRDefault="00605593" w:rsidP="00605593">
      <w:pPr>
        <w:rPr>
          <w:lang w:val="ca-ES" w:eastAsia="zh-CN"/>
        </w:rPr>
      </w:pPr>
    </w:p>
    <w:p w14:paraId="5560F337" w14:textId="207940A8" w:rsidR="00605593" w:rsidRPr="00605593" w:rsidRDefault="00605593" w:rsidP="00605593">
      <w:pPr>
        <w:jc w:val="both"/>
        <w:rPr>
          <w:rFonts w:ascii="Arial" w:hAnsi="Arial" w:cs="Arial"/>
          <w:b/>
          <w:bCs/>
          <w:sz w:val="22"/>
          <w:szCs w:val="22"/>
          <w:u w:val="single"/>
          <w:lang w:val="ca-ES" w:eastAsia="zh-CN"/>
        </w:rPr>
      </w:pPr>
      <w:r w:rsidRPr="00605593">
        <w:rPr>
          <w:b/>
          <w:bCs/>
          <w:u w:val="single"/>
          <w:lang w:val="ca-ES" w:eastAsia="zh-CN"/>
        </w:rPr>
        <w:t xml:space="preserve">2. </w:t>
      </w:r>
      <w:r w:rsidRPr="00605593">
        <w:rPr>
          <w:rFonts w:ascii="Arial" w:hAnsi="Arial" w:cs="Arial"/>
          <w:b/>
          <w:bCs/>
          <w:sz w:val="22"/>
          <w:szCs w:val="22"/>
          <w:u w:val="single"/>
          <w:lang w:val="ca-ES" w:eastAsia="zh-CN"/>
        </w:rPr>
        <w:t>DONAR COMPTE DE L’APROVACIO DE LA LIQUIDACIÓ DEL PRESSUPOST DE L’EXERCICI 2020</w:t>
      </w:r>
    </w:p>
    <w:p w14:paraId="7EBC7953" w14:textId="66B22454" w:rsidR="00605593" w:rsidRPr="00605593" w:rsidRDefault="00605593" w:rsidP="00605593">
      <w:pPr>
        <w:rPr>
          <w:rFonts w:ascii="Arial" w:hAnsi="Arial" w:cs="Arial"/>
          <w:sz w:val="22"/>
          <w:szCs w:val="22"/>
          <w:u w:val="single"/>
          <w:lang w:val="ca-ES" w:eastAsia="zh-CN"/>
        </w:rPr>
      </w:pPr>
    </w:p>
    <w:p w14:paraId="5B28864D" w14:textId="3CB5255E" w:rsidR="00605593" w:rsidRPr="00605593" w:rsidRDefault="00605593" w:rsidP="00605593">
      <w:pPr>
        <w:rPr>
          <w:rFonts w:ascii="Arial" w:hAnsi="Arial" w:cs="Arial"/>
          <w:lang w:val="ca-ES" w:eastAsia="zh-CN"/>
        </w:rPr>
      </w:pPr>
    </w:p>
    <w:p w14:paraId="0C67687C" w14:textId="53C4BE4D" w:rsidR="00605593" w:rsidRPr="005B7E84" w:rsidRDefault="00605593" w:rsidP="00605593">
      <w:pPr>
        <w:rPr>
          <w:rFonts w:ascii="Arial" w:hAnsi="Arial" w:cs="Arial"/>
          <w:sz w:val="22"/>
          <w:szCs w:val="22"/>
          <w:lang w:val="ca-ES"/>
        </w:rPr>
      </w:pPr>
      <w:r w:rsidRPr="005B7E84">
        <w:rPr>
          <w:rFonts w:ascii="Arial" w:hAnsi="Arial" w:cs="Arial"/>
          <w:sz w:val="22"/>
          <w:szCs w:val="22"/>
          <w:lang w:val="ca-ES"/>
        </w:rPr>
        <w:t>El President dona compte de la liquidació del pressupost de l’exercici 2020 aprovat per Decret de la Presidència de data 31 de març de 2021.</w:t>
      </w:r>
    </w:p>
    <w:p w14:paraId="74B509CC" w14:textId="77777777" w:rsidR="00605593" w:rsidRDefault="00605593" w:rsidP="00E3193B">
      <w:pPr>
        <w:pStyle w:val="Ttulo1"/>
        <w:numPr>
          <w:ilvl w:val="0"/>
          <w:numId w:val="0"/>
        </w:numPr>
        <w:rPr>
          <w:sz w:val="22"/>
          <w:szCs w:val="22"/>
          <w:u w:val="single"/>
        </w:rPr>
      </w:pPr>
    </w:p>
    <w:p w14:paraId="272708A0" w14:textId="54F5CC8C" w:rsidR="00512743" w:rsidRPr="00E3193B" w:rsidRDefault="00512743" w:rsidP="00E3193B">
      <w:pPr>
        <w:pStyle w:val="Ttulo1"/>
        <w:numPr>
          <w:ilvl w:val="0"/>
          <w:numId w:val="0"/>
        </w:numPr>
        <w:rPr>
          <w:sz w:val="22"/>
          <w:szCs w:val="22"/>
          <w:u w:val="single"/>
        </w:rPr>
      </w:pPr>
      <w:r w:rsidRPr="00E3193B">
        <w:rPr>
          <w:sz w:val="22"/>
          <w:szCs w:val="22"/>
          <w:u w:val="single"/>
        </w:rPr>
        <w:t>3.</w:t>
      </w:r>
      <w:r w:rsidRPr="00E3193B">
        <w:rPr>
          <w:b w:val="0"/>
          <w:bCs w:val="0"/>
          <w:color w:val="FF0000"/>
          <w:sz w:val="22"/>
          <w:szCs w:val="22"/>
          <w:u w:val="single"/>
        </w:rPr>
        <w:t xml:space="preserve"> </w:t>
      </w:r>
      <w:r w:rsidRPr="00E3193B">
        <w:rPr>
          <w:caps/>
          <w:sz w:val="22"/>
          <w:szCs w:val="22"/>
          <w:u w:val="single"/>
        </w:rPr>
        <w:t xml:space="preserve">proposta APROVACIÓ </w:t>
      </w:r>
      <w:bookmarkEnd w:id="1"/>
      <w:r w:rsidRPr="00E3193B">
        <w:rPr>
          <w:caps/>
          <w:sz w:val="22"/>
          <w:szCs w:val="22"/>
          <w:u w:val="single"/>
        </w:rPr>
        <w:t>INICIAL DEL PROJECTE</w:t>
      </w:r>
      <w:bookmarkEnd w:id="2"/>
      <w:r w:rsidRPr="00E3193B">
        <w:rPr>
          <w:caps/>
          <w:sz w:val="22"/>
          <w:szCs w:val="22"/>
          <w:u w:val="single"/>
        </w:rPr>
        <w:t xml:space="preserve"> D’OBRES DE MILLORA</w:t>
      </w:r>
      <w:r w:rsidR="00E3193B">
        <w:rPr>
          <w:caps/>
          <w:sz w:val="22"/>
          <w:szCs w:val="22"/>
          <w:u w:val="single"/>
        </w:rPr>
        <w:t xml:space="preserve"> </w:t>
      </w:r>
      <w:r w:rsidRPr="00E3193B">
        <w:rPr>
          <w:caps/>
          <w:sz w:val="22"/>
          <w:szCs w:val="22"/>
          <w:u w:val="single"/>
        </w:rPr>
        <w:t>SERVEIS CARRERS SANT ISIDRE I SANT JOSEP.</w:t>
      </w:r>
    </w:p>
    <w:p w14:paraId="1F82AFFA" w14:textId="77777777" w:rsidR="00512743" w:rsidRPr="00E3193B" w:rsidRDefault="00512743" w:rsidP="00512743">
      <w:pPr>
        <w:jc w:val="both"/>
        <w:rPr>
          <w:rFonts w:ascii="Arial" w:hAnsi="Arial" w:cs="Arial"/>
          <w:sz w:val="22"/>
          <w:szCs w:val="22"/>
          <w:u w:val="single"/>
          <w:lang w:val="ca-ES"/>
        </w:rPr>
      </w:pPr>
    </w:p>
    <w:p w14:paraId="73A5D917" w14:textId="77777777" w:rsidR="00512743" w:rsidRPr="00E3193B" w:rsidRDefault="00512743" w:rsidP="00512743">
      <w:pPr>
        <w:jc w:val="both"/>
        <w:rPr>
          <w:rFonts w:ascii="Arial" w:hAnsi="Arial" w:cs="Arial"/>
          <w:b/>
          <w:bCs/>
          <w:sz w:val="22"/>
          <w:szCs w:val="22"/>
          <w:lang w:val="ca-ES"/>
        </w:rPr>
      </w:pPr>
    </w:p>
    <w:p w14:paraId="3C864E4D" w14:textId="20342417" w:rsidR="00512743" w:rsidRPr="00E3193B" w:rsidRDefault="00512743" w:rsidP="00512743">
      <w:pPr>
        <w:jc w:val="both"/>
        <w:rPr>
          <w:rFonts w:ascii="Arial" w:hAnsi="Arial" w:cs="Arial"/>
          <w:b/>
          <w:bCs/>
          <w:sz w:val="22"/>
          <w:szCs w:val="22"/>
          <w:lang w:val="ca-ES"/>
        </w:rPr>
      </w:pPr>
      <w:r w:rsidRPr="00E3193B">
        <w:rPr>
          <w:rFonts w:ascii="Arial" w:hAnsi="Arial" w:cs="Arial"/>
          <w:sz w:val="22"/>
          <w:szCs w:val="22"/>
          <w:lang w:val="ca-ES"/>
        </w:rPr>
        <w:t xml:space="preserve">Per la Junta de </w:t>
      </w:r>
      <w:r w:rsidR="009643A1" w:rsidRPr="00E3193B">
        <w:rPr>
          <w:rFonts w:ascii="Arial" w:hAnsi="Arial" w:cs="Arial"/>
          <w:sz w:val="22"/>
          <w:szCs w:val="22"/>
          <w:lang w:val="ca-ES"/>
        </w:rPr>
        <w:t>Veïns</w:t>
      </w:r>
      <w:r w:rsidRPr="00E3193B">
        <w:rPr>
          <w:rFonts w:ascii="Arial" w:hAnsi="Arial" w:cs="Arial"/>
          <w:sz w:val="22"/>
          <w:szCs w:val="22"/>
          <w:lang w:val="ca-ES"/>
        </w:rPr>
        <w:t xml:space="preserve"> es va aprovar inicialment el projecte d’obres de</w:t>
      </w:r>
      <w:r w:rsidRPr="00E3193B">
        <w:rPr>
          <w:rFonts w:ascii="Arial" w:hAnsi="Arial" w:cs="Arial"/>
          <w:b/>
          <w:bCs/>
          <w:sz w:val="22"/>
          <w:szCs w:val="22"/>
          <w:lang w:val="ca-ES"/>
        </w:rPr>
        <w:t xml:space="preserve">  </w:t>
      </w:r>
      <w:r w:rsidRPr="00E3193B">
        <w:rPr>
          <w:rFonts w:ascii="Arial" w:hAnsi="Arial" w:cs="Arial"/>
          <w:color w:val="000000"/>
          <w:sz w:val="22"/>
          <w:szCs w:val="22"/>
          <w:lang w:val="ca-ES"/>
        </w:rPr>
        <w:t>Millora serveis carrers Sant Isidre i Sant Josep. En termini de 6 mesos no es va aprovar definitivament el projecte.</w:t>
      </w:r>
    </w:p>
    <w:p w14:paraId="0776BF0F" w14:textId="77777777" w:rsidR="00512743" w:rsidRPr="00E3193B" w:rsidRDefault="00512743" w:rsidP="00512743">
      <w:pPr>
        <w:jc w:val="both"/>
        <w:rPr>
          <w:rFonts w:ascii="Arial" w:hAnsi="Arial" w:cs="Arial"/>
          <w:sz w:val="22"/>
          <w:szCs w:val="22"/>
          <w:lang w:val="ca-ES"/>
        </w:rPr>
      </w:pPr>
    </w:p>
    <w:p w14:paraId="718C692E" w14:textId="77777777" w:rsidR="00512743" w:rsidRPr="009643A1" w:rsidRDefault="00512743" w:rsidP="00512743">
      <w:pPr>
        <w:jc w:val="both"/>
        <w:rPr>
          <w:rFonts w:ascii="Arial" w:hAnsi="Arial" w:cs="Arial"/>
          <w:sz w:val="22"/>
          <w:szCs w:val="22"/>
          <w:lang w:val="ca-ES"/>
        </w:rPr>
      </w:pPr>
      <w:r w:rsidRPr="00E3193B">
        <w:rPr>
          <w:rFonts w:ascii="Arial" w:hAnsi="Arial" w:cs="Arial"/>
          <w:sz w:val="22"/>
          <w:szCs w:val="22"/>
          <w:lang w:val="ca-ES"/>
        </w:rPr>
        <w:t>Per part de la Presidència s'ha posat de manifesta la necessitat d'iniciar els tràmits corresponents a l'aprovació del projecte "</w:t>
      </w:r>
      <w:r w:rsidRPr="00E3193B">
        <w:rPr>
          <w:rFonts w:ascii="Arial" w:hAnsi="Arial" w:cs="Arial"/>
          <w:color w:val="000000"/>
          <w:sz w:val="22"/>
          <w:szCs w:val="22"/>
          <w:lang w:val="ca-ES"/>
        </w:rPr>
        <w:t xml:space="preserve"> Millora serveis carrers Sant Isidre i Sant Josep</w:t>
      </w:r>
      <w:r w:rsidRPr="00E3193B">
        <w:rPr>
          <w:rFonts w:ascii="Arial" w:hAnsi="Arial" w:cs="Arial"/>
          <w:sz w:val="22"/>
          <w:szCs w:val="22"/>
          <w:lang w:val="ca-ES"/>
        </w:rPr>
        <w:t xml:space="preserve">" redactat per l’Enginyer tècnic Antón </w:t>
      </w:r>
      <w:proofErr w:type="spellStart"/>
      <w:r w:rsidRPr="00E3193B">
        <w:rPr>
          <w:rFonts w:ascii="Arial" w:hAnsi="Arial" w:cs="Arial"/>
          <w:sz w:val="22"/>
          <w:szCs w:val="22"/>
          <w:lang w:val="ca-ES"/>
        </w:rPr>
        <w:t>Escarré</w:t>
      </w:r>
      <w:proofErr w:type="spellEnd"/>
      <w:r w:rsidRPr="00E3193B">
        <w:rPr>
          <w:rFonts w:ascii="Arial" w:hAnsi="Arial" w:cs="Arial"/>
          <w:sz w:val="22"/>
          <w:szCs w:val="22"/>
          <w:lang w:val="ca-ES"/>
        </w:rPr>
        <w:t xml:space="preserve"> París. amb un pressupost per contractar de </w:t>
      </w:r>
      <w:r w:rsidRPr="009643A1">
        <w:rPr>
          <w:rFonts w:ascii="Arial" w:hAnsi="Arial" w:cs="Arial"/>
          <w:sz w:val="22"/>
          <w:szCs w:val="22"/>
          <w:lang w:val="ca-ES"/>
        </w:rPr>
        <w:t>181.015,78 €.</w:t>
      </w:r>
    </w:p>
    <w:p w14:paraId="32ABF589" w14:textId="77777777" w:rsidR="00512743" w:rsidRPr="009643A1" w:rsidRDefault="00512743" w:rsidP="00512743">
      <w:pPr>
        <w:jc w:val="both"/>
        <w:rPr>
          <w:rFonts w:ascii="Arial" w:hAnsi="Arial" w:cs="Arial"/>
          <w:sz w:val="22"/>
          <w:szCs w:val="22"/>
          <w:lang w:val="ca-ES"/>
        </w:rPr>
      </w:pPr>
    </w:p>
    <w:p w14:paraId="09F74AEF" w14:textId="77777777" w:rsidR="00512743" w:rsidRPr="009643A1" w:rsidRDefault="00512743" w:rsidP="00512743">
      <w:pPr>
        <w:jc w:val="both"/>
        <w:rPr>
          <w:rFonts w:ascii="Arial" w:hAnsi="Arial" w:cs="Arial"/>
          <w:sz w:val="22"/>
          <w:szCs w:val="22"/>
          <w:lang w:val="ca-ES"/>
        </w:rPr>
      </w:pPr>
      <w:r w:rsidRPr="009643A1">
        <w:rPr>
          <w:rFonts w:ascii="Arial" w:hAnsi="Arial" w:cs="Arial"/>
          <w:sz w:val="22"/>
          <w:szCs w:val="22"/>
          <w:lang w:val="ca-ES"/>
        </w:rPr>
        <w:t xml:space="preserve">El projecte ha estat informat per part del serveis tècnics municipals de conformitat amb l'art. 36.1 del Decret 179/1995, de 13 de juny, pel qual s'aprova el Reglament d'Obres, Activitats i Serveis dels Ens Locals. </w:t>
      </w:r>
    </w:p>
    <w:p w14:paraId="6F027535" w14:textId="77777777" w:rsidR="00512743" w:rsidRPr="009643A1" w:rsidRDefault="00512743" w:rsidP="00512743">
      <w:pPr>
        <w:jc w:val="both"/>
        <w:rPr>
          <w:rFonts w:ascii="Arial" w:hAnsi="Arial" w:cs="Arial"/>
          <w:sz w:val="22"/>
          <w:szCs w:val="22"/>
          <w:lang w:val="ca-ES"/>
        </w:rPr>
      </w:pPr>
    </w:p>
    <w:p w14:paraId="4C576FE9" w14:textId="77777777" w:rsidR="00512743" w:rsidRPr="00E3193B" w:rsidRDefault="00512743" w:rsidP="00512743">
      <w:pPr>
        <w:jc w:val="both"/>
        <w:rPr>
          <w:rFonts w:ascii="Arial" w:hAnsi="Arial" w:cs="Arial"/>
          <w:b/>
          <w:bCs/>
          <w:sz w:val="22"/>
          <w:szCs w:val="22"/>
          <w:lang w:val="ca-ES"/>
        </w:rPr>
      </w:pPr>
      <w:r w:rsidRPr="00E3193B">
        <w:rPr>
          <w:rFonts w:ascii="Arial" w:hAnsi="Arial" w:cs="Arial"/>
          <w:b/>
          <w:bCs/>
          <w:sz w:val="22"/>
          <w:szCs w:val="22"/>
          <w:lang w:val="ca-ES"/>
        </w:rPr>
        <w:t>FONAMENTS DE DRET</w:t>
      </w:r>
    </w:p>
    <w:p w14:paraId="516D08A6" w14:textId="77777777" w:rsidR="00512743" w:rsidRPr="00E3193B" w:rsidRDefault="00512743" w:rsidP="00512743">
      <w:pPr>
        <w:jc w:val="both"/>
        <w:rPr>
          <w:rFonts w:ascii="Arial" w:hAnsi="Arial" w:cs="Arial"/>
          <w:b/>
          <w:bCs/>
          <w:sz w:val="22"/>
          <w:szCs w:val="22"/>
          <w:lang w:val="ca-ES"/>
        </w:rPr>
      </w:pPr>
    </w:p>
    <w:p w14:paraId="5EF19B53" w14:textId="77777777" w:rsidR="00512743" w:rsidRPr="00E3193B" w:rsidRDefault="00512743" w:rsidP="00512743">
      <w:pPr>
        <w:numPr>
          <w:ilvl w:val="0"/>
          <w:numId w:val="2"/>
        </w:numPr>
        <w:suppressAutoHyphens w:val="0"/>
        <w:jc w:val="both"/>
        <w:rPr>
          <w:rFonts w:ascii="Arial" w:hAnsi="Arial" w:cs="Arial"/>
          <w:sz w:val="22"/>
          <w:szCs w:val="22"/>
          <w:lang w:val="ca-ES"/>
        </w:rPr>
      </w:pPr>
      <w:r w:rsidRPr="00E3193B">
        <w:rPr>
          <w:rFonts w:ascii="Arial" w:hAnsi="Arial" w:cs="Arial"/>
          <w:sz w:val="22"/>
          <w:szCs w:val="22"/>
          <w:lang w:val="ca-ES"/>
        </w:rPr>
        <w:t xml:space="preserve">Llei 9/2017, de 8 de novembre de contractes del Sector Públic. </w:t>
      </w:r>
    </w:p>
    <w:p w14:paraId="75E0A2E1" w14:textId="77777777" w:rsidR="00512743" w:rsidRPr="00E3193B" w:rsidRDefault="00512743" w:rsidP="00512743">
      <w:pPr>
        <w:numPr>
          <w:ilvl w:val="0"/>
          <w:numId w:val="2"/>
        </w:numPr>
        <w:suppressAutoHyphens w:val="0"/>
        <w:jc w:val="both"/>
        <w:rPr>
          <w:rFonts w:ascii="Arial" w:hAnsi="Arial" w:cs="Arial"/>
          <w:sz w:val="22"/>
          <w:szCs w:val="22"/>
          <w:lang w:val="ca-ES"/>
        </w:rPr>
      </w:pPr>
      <w:r w:rsidRPr="00E3193B">
        <w:rPr>
          <w:rFonts w:ascii="Arial" w:hAnsi="Arial" w:cs="Arial"/>
          <w:sz w:val="22"/>
          <w:szCs w:val="22"/>
          <w:lang w:val="ca-ES"/>
        </w:rPr>
        <w:t xml:space="preserve">RD 1098/2001, de 12 d'octubre, que aprova el Reglament de al Llei de Contractes. </w:t>
      </w:r>
    </w:p>
    <w:p w14:paraId="45D588E0" w14:textId="77777777" w:rsidR="00512743" w:rsidRPr="00E3193B" w:rsidRDefault="00512743" w:rsidP="00512743">
      <w:pPr>
        <w:numPr>
          <w:ilvl w:val="0"/>
          <w:numId w:val="2"/>
        </w:numPr>
        <w:suppressAutoHyphens w:val="0"/>
        <w:jc w:val="both"/>
        <w:rPr>
          <w:rFonts w:ascii="Arial" w:hAnsi="Arial" w:cs="Arial"/>
          <w:sz w:val="22"/>
          <w:szCs w:val="22"/>
          <w:lang w:val="ca-ES"/>
        </w:rPr>
      </w:pPr>
      <w:r w:rsidRPr="00E3193B">
        <w:rPr>
          <w:rFonts w:ascii="Arial" w:hAnsi="Arial" w:cs="Arial"/>
          <w:sz w:val="22"/>
          <w:szCs w:val="22"/>
          <w:lang w:val="ca-ES"/>
        </w:rPr>
        <w:t xml:space="preserve">Llei 3/2007, del 4 de juliol, de l'obra pública. </w:t>
      </w:r>
    </w:p>
    <w:p w14:paraId="2BF0CC06" w14:textId="77777777" w:rsidR="00512743" w:rsidRPr="00E3193B" w:rsidRDefault="00512743" w:rsidP="00512743">
      <w:pPr>
        <w:numPr>
          <w:ilvl w:val="0"/>
          <w:numId w:val="2"/>
        </w:numPr>
        <w:suppressAutoHyphens w:val="0"/>
        <w:jc w:val="both"/>
        <w:rPr>
          <w:rFonts w:ascii="Arial" w:hAnsi="Arial" w:cs="Arial"/>
          <w:sz w:val="22"/>
          <w:szCs w:val="22"/>
          <w:lang w:val="ca-ES"/>
        </w:rPr>
      </w:pPr>
      <w:r w:rsidRPr="00E3193B">
        <w:rPr>
          <w:rFonts w:ascii="Arial" w:hAnsi="Arial" w:cs="Arial"/>
          <w:sz w:val="22"/>
          <w:szCs w:val="22"/>
          <w:lang w:val="ca-ES"/>
        </w:rPr>
        <w:t>Decret 179/1995, de 13 de juny, pel qual s'aprova el Reglament d'Obres, Activitats i Serveis dels Ens Locals.</w:t>
      </w:r>
    </w:p>
    <w:p w14:paraId="4FCFC311" w14:textId="77777777" w:rsidR="00512743" w:rsidRPr="00E3193B" w:rsidRDefault="00512743" w:rsidP="00512743">
      <w:pPr>
        <w:numPr>
          <w:ilvl w:val="0"/>
          <w:numId w:val="2"/>
        </w:numPr>
        <w:suppressAutoHyphens w:val="0"/>
        <w:jc w:val="both"/>
        <w:rPr>
          <w:rFonts w:ascii="Arial" w:hAnsi="Arial" w:cs="Arial"/>
          <w:sz w:val="22"/>
          <w:szCs w:val="22"/>
          <w:lang w:val="ca-ES"/>
        </w:rPr>
      </w:pPr>
      <w:r w:rsidRPr="00E3193B">
        <w:rPr>
          <w:rFonts w:ascii="Arial" w:hAnsi="Arial" w:cs="Arial"/>
          <w:sz w:val="22"/>
          <w:szCs w:val="22"/>
          <w:lang w:val="ca-ES"/>
        </w:rPr>
        <w:t xml:space="preserve">Llei 7/85, de 2 d'abril, reguladora de les Bases del Règim Local. </w:t>
      </w:r>
    </w:p>
    <w:p w14:paraId="707B488D" w14:textId="77777777" w:rsidR="00512743" w:rsidRPr="00E3193B" w:rsidRDefault="00512743" w:rsidP="00512743">
      <w:pPr>
        <w:numPr>
          <w:ilvl w:val="0"/>
          <w:numId w:val="2"/>
        </w:numPr>
        <w:suppressAutoHyphens w:val="0"/>
        <w:jc w:val="both"/>
        <w:rPr>
          <w:rFonts w:ascii="Arial" w:hAnsi="Arial" w:cs="Arial"/>
          <w:sz w:val="22"/>
          <w:szCs w:val="22"/>
          <w:lang w:val="ca-ES"/>
        </w:rPr>
      </w:pPr>
      <w:r w:rsidRPr="00E3193B">
        <w:rPr>
          <w:rFonts w:ascii="Arial" w:hAnsi="Arial" w:cs="Arial"/>
          <w:sz w:val="22"/>
          <w:szCs w:val="22"/>
          <w:lang w:val="ca-ES"/>
        </w:rPr>
        <w:t>Llei 39/2015, de 2 d'octubre, de procediment administratiu comú de les Administracions Públiques.</w:t>
      </w:r>
    </w:p>
    <w:p w14:paraId="449B4035" w14:textId="77777777" w:rsidR="00512743" w:rsidRPr="00E3193B" w:rsidRDefault="00512743" w:rsidP="00512743">
      <w:pPr>
        <w:numPr>
          <w:ilvl w:val="0"/>
          <w:numId w:val="2"/>
        </w:numPr>
        <w:suppressAutoHyphens w:val="0"/>
        <w:jc w:val="both"/>
        <w:rPr>
          <w:rFonts w:ascii="Arial" w:hAnsi="Arial" w:cs="Arial"/>
          <w:sz w:val="22"/>
          <w:szCs w:val="22"/>
          <w:lang w:val="ca-ES"/>
        </w:rPr>
      </w:pPr>
      <w:r w:rsidRPr="00E3193B">
        <w:rPr>
          <w:rFonts w:ascii="Arial" w:hAnsi="Arial" w:cs="Arial"/>
          <w:sz w:val="22"/>
          <w:szCs w:val="22"/>
          <w:lang w:val="ca-ES"/>
        </w:rPr>
        <w:t>Art. 37 del Decret 179/1995, de 13 de juny, pel qual s'aprova el Reglament d'obres, activitats i serveis dels ens locals</w:t>
      </w:r>
    </w:p>
    <w:p w14:paraId="12FB1C2E" w14:textId="0CD9CCFE" w:rsidR="00512743" w:rsidRPr="00E3193B" w:rsidRDefault="00512743" w:rsidP="00512743">
      <w:pPr>
        <w:numPr>
          <w:ilvl w:val="0"/>
          <w:numId w:val="2"/>
        </w:numPr>
        <w:suppressAutoHyphens w:val="0"/>
        <w:jc w:val="both"/>
        <w:rPr>
          <w:rFonts w:ascii="Arial" w:hAnsi="Arial" w:cs="Arial"/>
          <w:sz w:val="22"/>
          <w:szCs w:val="22"/>
          <w:lang w:val="ca-ES"/>
        </w:rPr>
      </w:pPr>
      <w:r w:rsidRPr="00E3193B">
        <w:rPr>
          <w:rFonts w:ascii="Arial" w:hAnsi="Arial" w:cs="Arial"/>
          <w:sz w:val="22"/>
          <w:szCs w:val="22"/>
          <w:lang w:val="ca-ES"/>
        </w:rPr>
        <w:t xml:space="preserve">Atesa la quantia del projecte d’obres, la competència és de la Junta de </w:t>
      </w:r>
      <w:r w:rsidR="00483085" w:rsidRPr="00E3193B">
        <w:rPr>
          <w:rFonts w:ascii="Arial" w:hAnsi="Arial" w:cs="Arial"/>
          <w:sz w:val="22"/>
          <w:szCs w:val="22"/>
          <w:lang w:val="ca-ES"/>
        </w:rPr>
        <w:t>Veïns</w:t>
      </w:r>
      <w:r w:rsidRPr="00E3193B">
        <w:rPr>
          <w:rFonts w:ascii="Arial" w:hAnsi="Arial" w:cs="Arial"/>
          <w:sz w:val="22"/>
          <w:szCs w:val="22"/>
          <w:lang w:val="ca-ES"/>
        </w:rPr>
        <w:t xml:space="preserve"> de conformitat amb l’art. Art. 22.2.ñ)  Llei 7/85, de 2 d'abril, reguladora de les Bases del Règim Local.</w:t>
      </w:r>
    </w:p>
    <w:p w14:paraId="09BF49CB" w14:textId="77777777" w:rsidR="00512743" w:rsidRPr="009643A1" w:rsidRDefault="00512743" w:rsidP="009643A1">
      <w:pPr>
        <w:suppressAutoHyphens w:val="0"/>
        <w:ind w:left="720"/>
        <w:jc w:val="both"/>
        <w:rPr>
          <w:rFonts w:ascii="Arial" w:hAnsi="Arial" w:cs="Arial"/>
          <w:sz w:val="22"/>
          <w:szCs w:val="22"/>
          <w:lang w:val="ca-ES"/>
        </w:rPr>
      </w:pPr>
    </w:p>
    <w:p w14:paraId="0A7EA14E" w14:textId="642ED083" w:rsidR="00512743" w:rsidRPr="00E3193B" w:rsidRDefault="00512743" w:rsidP="00512743">
      <w:pPr>
        <w:pStyle w:val="Textoindependiente21"/>
        <w:rPr>
          <w:b/>
          <w:bCs/>
          <w:sz w:val="22"/>
          <w:szCs w:val="22"/>
        </w:rPr>
      </w:pPr>
      <w:r w:rsidRPr="00E3193B">
        <w:rPr>
          <w:b/>
          <w:bCs/>
          <w:sz w:val="22"/>
          <w:szCs w:val="22"/>
        </w:rPr>
        <w:t>S’ACORDA:</w:t>
      </w:r>
    </w:p>
    <w:p w14:paraId="36FED56C" w14:textId="77777777" w:rsidR="00512743" w:rsidRPr="00E3193B" w:rsidRDefault="00512743" w:rsidP="00512743">
      <w:pPr>
        <w:pStyle w:val="Textoindependiente21"/>
        <w:rPr>
          <w:sz w:val="22"/>
          <w:szCs w:val="22"/>
        </w:rPr>
      </w:pPr>
    </w:p>
    <w:p w14:paraId="694E70E4" w14:textId="1812CF51" w:rsidR="00512743" w:rsidRPr="00E3193B" w:rsidRDefault="00512743" w:rsidP="00512743">
      <w:pPr>
        <w:jc w:val="both"/>
        <w:rPr>
          <w:rFonts w:ascii="Arial" w:hAnsi="Arial" w:cs="Arial"/>
          <w:sz w:val="22"/>
          <w:szCs w:val="22"/>
          <w:lang w:val="ca-ES"/>
        </w:rPr>
      </w:pPr>
      <w:r w:rsidRPr="00E3193B">
        <w:rPr>
          <w:rFonts w:ascii="Arial" w:hAnsi="Arial" w:cs="Arial"/>
          <w:sz w:val="22"/>
          <w:szCs w:val="22"/>
          <w:lang w:val="ca-ES"/>
        </w:rPr>
        <w:t xml:space="preserve">Primer.- Declarar la caducitat de l’aprovació inicial del projecte d’obres de </w:t>
      </w:r>
      <w:r w:rsidRPr="00E3193B">
        <w:rPr>
          <w:rFonts w:ascii="Arial" w:hAnsi="Arial" w:cs="Arial"/>
          <w:color w:val="000000"/>
          <w:sz w:val="22"/>
          <w:szCs w:val="22"/>
          <w:lang w:val="ca-ES"/>
        </w:rPr>
        <w:t>Millora serveis carrers Sant Isidre i Sant Josep</w:t>
      </w:r>
      <w:r w:rsidR="009643A1">
        <w:rPr>
          <w:rFonts w:ascii="Arial" w:hAnsi="Arial" w:cs="Arial"/>
          <w:color w:val="000000"/>
          <w:sz w:val="22"/>
          <w:szCs w:val="22"/>
          <w:lang w:val="ca-ES"/>
        </w:rPr>
        <w:t>.</w:t>
      </w:r>
    </w:p>
    <w:p w14:paraId="014DC0CF" w14:textId="77777777" w:rsidR="00512743" w:rsidRPr="00E3193B" w:rsidRDefault="00512743" w:rsidP="00512743">
      <w:pPr>
        <w:jc w:val="both"/>
        <w:rPr>
          <w:rFonts w:ascii="Arial" w:hAnsi="Arial" w:cs="Arial"/>
          <w:sz w:val="22"/>
          <w:szCs w:val="22"/>
          <w:lang w:val="ca-ES"/>
        </w:rPr>
      </w:pPr>
    </w:p>
    <w:p w14:paraId="1EEA80D8" w14:textId="77777777" w:rsidR="00512743" w:rsidRPr="00E3193B" w:rsidRDefault="00512743" w:rsidP="00512743">
      <w:pPr>
        <w:jc w:val="both"/>
        <w:rPr>
          <w:rFonts w:ascii="Arial" w:hAnsi="Arial" w:cs="Arial"/>
          <w:sz w:val="22"/>
          <w:szCs w:val="22"/>
          <w:lang w:val="ca-ES"/>
        </w:rPr>
      </w:pPr>
      <w:r w:rsidRPr="00E3193B">
        <w:rPr>
          <w:rFonts w:ascii="Arial" w:hAnsi="Arial" w:cs="Arial"/>
          <w:sz w:val="22"/>
          <w:szCs w:val="22"/>
          <w:lang w:val="ca-ES"/>
        </w:rPr>
        <w:lastRenderedPageBreak/>
        <w:t xml:space="preserve">Segon.- Aprovar inicialment, novament, el Projecte de </w:t>
      </w:r>
      <w:bookmarkStart w:id="3" w:name="_Hlk72840818"/>
      <w:r w:rsidRPr="00E3193B">
        <w:rPr>
          <w:rFonts w:ascii="Arial" w:hAnsi="Arial" w:cs="Arial"/>
          <w:color w:val="000000"/>
          <w:sz w:val="22"/>
          <w:szCs w:val="22"/>
          <w:lang w:val="ca-ES"/>
        </w:rPr>
        <w:t>Millora serveis carrers Sant Isidre i Sant Josep</w:t>
      </w:r>
      <w:r w:rsidRPr="00E3193B">
        <w:rPr>
          <w:rFonts w:ascii="Arial" w:hAnsi="Arial" w:cs="Arial"/>
          <w:sz w:val="22"/>
          <w:szCs w:val="22"/>
          <w:lang w:val="ca-ES"/>
        </w:rPr>
        <w:t>, redactat</w:t>
      </w:r>
      <w:bookmarkEnd w:id="3"/>
      <w:r w:rsidRPr="00E3193B">
        <w:rPr>
          <w:rFonts w:ascii="Arial" w:hAnsi="Arial" w:cs="Arial"/>
          <w:sz w:val="22"/>
          <w:szCs w:val="22"/>
          <w:lang w:val="ca-ES"/>
        </w:rPr>
        <w:t xml:space="preserve"> per l’Enginyer tècnic Antón </w:t>
      </w:r>
      <w:proofErr w:type="spellStart"/>
      <w:r w:rsidRPr="00E3193B">
        <w:rPr>
          <w:rFonts w:ascii="Arial" w:hAnsi="Arial" w:cs="Arial"/>
          <w:sz w:val="22"/>
          <w:szCs w:val="22"/>
          <w:lang w:val="ca-ES"/>
        </w:rPr>
        <w:t>Escarré</w:t>
      </w:r>
      <w:proofErr w:type="spellEnd"/>
      <w:r w:rsidRPr="00E3193B">
        <w:rPr>
          <w:rFonts w:ascii="Arial" w:hAnsi="Arial" w:cs="Arial"/>
          <w:sz w:val="22"/>
          <w:szCs w:val="22"/>
          <w:lang w:val="ca-ES"/>
        </w:rPr>
        <w:t xml:space="preserve"> París, amb un pressupost de 149.599,82 €, i 31.415,96. € en concepte d’Impost sobre el valor afegit (IVA) al tipus del 21%, .per un import total de 181.015,78 €.</w:t>
      </w:r>
    </w:p>
    <w:p w14:paraId="255DA86D" w14:textId="77777777" w:rsidR="00512743" w:rsidRPr="00E3193B" w:rsidRDefault="00512743" w:rsidP="00512743">
      <w:pPr>
        <w:jc w:val="both"/>
        <w:rPr>
          <w:rFonts w:ascii="Arial" w:hAnsi="Arial" w:cs="Arial"/>
          <w:sz w:val="22"/>
          <w:szCs w:val="22"/>
          <w:lang w:val="ca-ES"/>
        </w:rPr>
      </w:pPr>
      <w:r w:rsidRPr="00E3193B">
        <w:rPr>
          <w:rFonts w:ascii="Arial" w:hAnsi="Arial" w:cs="Arial"/>
          <w:sz w:val="22"/>
          <w:szCs w:val="22"/>
          <w:lang w:val="ca-ES"/>
        </w:rPr>
        <w:tab/>
        <w:t xml:space="preserve"> </w:t>
      </w:r>
    </w:p>
    <w:p w14:paraId="1513274B" w14:textId="420802DD" w:rsidR="00512743" w:rsidRPr="00E3193B" w:rsidRDefault="00512743" w:rsidP="00512743">
      <w:pPr>
        <w:jc w:val="both"/>
        <w:rPr>
          <w:rFonts w:ascii="Arial" w:hAnsi="Arial" w:cs="Arial"/>
          <w:sz w:val="22"/>
          <w:szCs w:val="22"/>
          <w:lang w:val="ca-ES"/>
        </w:rPr>
      </w:pPr>
      <w:r w:rsidRPr="00E3193B">
        <w:rPr>
          <w:rFonts w:ascii="Arial" w:hAnsi="Arial" w:cs="Arial"/>
          <w:sz w:val="22"/>
          <w:szCs w:val="22"/>
          <w:lang w:val="ca-ES"/>
        </w:rPr>
        <w:t xml:space="preserve">Tercer.- Sotmetre el projecte aprovat a informació pública per un termini de trenta dies, mitjançant anunci a inserir en el Butlletí Oficial de la Província de Tarragona i en el tauler d’anuncis perquè els interessats presentin, si s’escau, les al·legacions que considerin pertinents. Es considerarà aprovat definitivament si no es presenten reclamacions durant el </w:t>
      </w:r>
      <w:r w:rsidR="00483085" w:rsidRPr="00E3193B">
        <w:rPr>
          <w:rFonts w:ascii="Arial" w:hAnsi="Arial" w:cs="Arial"/>
          <w:sz w:val="22"/>
          <w:szCs w:val="22"/>
          <w:lang w:val="ca-ES"/>
        </w:rPr>
        <w:t>període</w:t>
      </w:r>
      <w:r w:rsidRPr="00E3193B">
        <w:rPr>
          <w:rFonts w:ascii="Arial" w:hAnsi="Arial" w:cs="Arial"/>
          <w:sz w:val="22"/>
          <w:szCs w:val="22"/>
          <w:lang w:val="ca-ES"/>
        </w:rPr>
        <w:t xml:space="preserve"> </w:t>
      </w:r>
      <w:r w:rsidR="00483085" w:rsidRPr="00E3193B">
        <w:rPr>
          <w:rFonts w:ascii="Arial" w:hAnsi="Arial" w:cs="Arial"/>
          <w:sz w:val="22"/>
          <w:szCs w:val="22"/>
          <w:lang w:val="ca-ES"/>
        </w:rPr>
        <w:t>d’exposició</w:t>
      </w:r>
      <w:r w:rsidRPr="00E3193B">
        <w:rPr>
          <w:rFonts w:ascii="Arial" w:hAnsi="Arial" w:cs="Arial"/>
          <w:sz w:val="22"/>
          <w:szCs w:val="22"/>
          <w:lang w:val="ca-ES"/>
        </w:rPr>
        <w:t xml:space="preserve"> al públic.</w:t>
      </w:r>
    </w:p>
    <w:p w14:paraId="1AD7213B" w14:textId="77777777" w:rsidR="00512743" w:rsidRPr="00E3193B" w:rsidRDefault="00512743" w:rsidP="00512743">
      <w:pPr>
        <w:jc w:val="both"/>
        <w:rPr>
          <w:rFonts w:ascii="Arial" w:hAnsi="Arial" w:cs="Arial"/>
          <w:sz w:val="22"/>
          <w:szCs w:val="22"/>
          <w:lang w:val="ca-ES"/>
        </w:rPr>
      </w:pPr>
    </w:p>
    <w:p w14:paraId="4A22A060" w14:textId="6FFE65A4" w:rsidR="00512743" w:rsidRDefault="00512743" w:rsidP="00512743">
      <w:pPr>
        <w:jc w:val="both"/>
        <w:rPr>
          <w:rFonts w:ascii="Arial" w:hAnsi="Arial" w:cs="Arial"/>
          <w:sz w:val="22"/>
          <w:szCs w:val="22"/>
          <w:lang w:val="ca-ES"/>
        </w:rPr>
      </w:pPr>
      <w:r w:rsidRPr="00E3193B">
        <w:rPr>
          <w:rFonts w:ascii="Arial" w:hAnsi="Arial" w:cs="Arial"/>
          <w:sz w:val="22"/>
          <w:szCs w:val="22"/>
          <w:lang w:val="ca-ES"/>
        </w:rPr>
        <w:t>Quart-  Contra la present resolució, per tractar-se d’un acte administratiu de tràmit no qualificat, no procedeix la interposició de cap tipus de recurs</w:t>
      </w:r>
      <w:r w:rsidR="009643A1">
        <w:rPr>
          <w:rFonts w:ascii="Arial" w:hAnsi="Arial" w:cs="Arial"/>
          <w:sz w:val="22"/>
          <w:szCs w:val="22"/>
          <w:lang w:val="ca-ES"/>
        </w:rPr>
        <w:t>”</w:t>
      </w:r>
    </w:p>
    <w:p w14:paraId="0D8E49CE" w14:textId="26B215D1" w:rsidR="009643A1" w:rsidRDefault="009643A1" w:rsidP="00512743">
      <w:pPr>
        <w:jc w:val="both"/>
        <w:rPr>
          <w:rFonts w:ascii="Arial" w:hAnsi="Arial" w:cs="Arial"/>
          <w:sz w:val="22"/>
          <w:szCs w:val="22"/>
          <w:lang w:val="ca-ES"/>
        </w:rPr>
      </w:pPr>
    </w:p>
    <w:p w14:paraId="18FBAC53" w14:textId="1E63601E" w:rsidR="009643A1" w:rsidRPr="00E3193B" w:rsidRDefault="009643A1" w:rsidP="00512743">
      <w:pPr>
        <w:jc w:val="both"/>
        <w:rPr>
          <w:rFonts w:ascii="Arial" w:hAnsi="Arial" w:cs="Arial"/>
          <w:sz w:val="22"/>
          <w:szCs w:val="22"/>
          <w:lang w:val="ca-ES"/>
        </w:rPr>
      </w:pPr>
      <w:r>
        <w:rPr>
          <w:rFonts w:ascii="Arial" w:hAnsi="Arial" w:cs="Arial"/>
          <w:sz w:val="22"/>
          <w:szCs w:val="22"/>
          <w:lang w:val="ca-ES"/>
        </w:rPr>
        <w:t>No hi ha cap intervenció dels assistents.</w:t>
      </w:r>
    </w:p>
    <w:p w14:paraId="630EBFD8" w14:textId="73020F53" w:rsidR="00D20F62" w:rsidRPr="00E3193B" w:rsidRDefault="00D20F62">
      <w:pPr>
        <w:rPr>
          <w:rFonts w:ascii="Arial" w:hAnsi="Arial" w:cs="Arial"/>
          <w:sz w:val="22"/>
          <w:szCs w:val="22"/>
          <w:lang w:val="ca-ES"/>
        </w:rPr>
      </w:pPr>
    </w:p>
    <w:p w14:paraId="3112C5E9" w14:textId="7E54BDCA" w:rsidR="00512743" w:rsidRPr="00E3193B" w:rsidRDefault="00512743">
      <w:pPr>
        <w:rPr>
          <w:rFonts w:ascii="Arial" w:hAnsi="Arial" w:cs="Arial"/>
          <w:sz w:val="22"/>
          <w:szCs w:val="22"/>
          <w:lang w:val="ca-ES"/>
        </w:rPr>
      </w:pPr>
      <w:r w:rsidRPr="009643A1">
        <w:rPr>
          <w:rFonts w:ascii="Arial" w:hAnsi="Arial" w:cs="Arial"/>
          <w:sz w:val="22"/>
          <w:szCs w:val="22"/>
          <w:lang w:val="ca-ES"/>
        </w:rPr>
        <w:t>R</w:t>
      </w:r>
      <w:r w:rsidR="00483085" w:rsidRPr="009643A1">
        <w:rPr>
          <w:rFonts w:ascii="Arial" w:hAnsi="Arial" w:cs="Arial"/>
          <w:sz w:val="22"/>
          <w:szCs w:val="22"/>
          <w:lang w:val="ca-ES"/>
        </w:rPr>
        <w:t>E</w:t>
      </w:r>
      <w:r w:rsidRPr="009643A1">
        <w:rPr>
          <w:rFonts w:ascii="Arial" w:hAnsi="Arial" w:cs="Arial"/>
          <w:sz w:val="22"/>
          <w:szCs w:val="22"/>
          <w:lang w:val="ca-ES"/>
        </w:rPr>
        <w:t>SULTAT V</w:t>
      </w:r>
      <w:r w:rsidR="009643A1">
        <w:rPr>
          <w:rFonts w:ascii="Arial" w:hAnsi="Arial" w:cs="Arial"/>
          <w:sz w:val="22"/>
          <w:szCs w:val="22"/>
          <w:lang w:val="ca-ES"/>
        </w:rPr>
        <w:t>OTACIÓ</w:t>
      </w:r>
      <w:r w:rsidRPr="009643A1">
        <w:rPr>
          <w:rFonts w:ascii="Arial" w:hAnsi="Arial" w:cs="Arial"/>
          <w:sz w:val="22"/>
          <w:szCs w:val="22"/>
          <w:lang w:val="ca-ES"/>
        </w:rPr>
        <w:t>:</w:t>
      </w:r>
      <w:r w:rsidRPr="00E3193B">
        <w:rPr>
          <w:rFonts w:ascii="Arial" w:hAnsi="Arial" w:cs="Arial"/>
          <w:sz w:val="22"/>
          <w:szCs w:val="22"/>
          <w:lang w:val="ca-ES"/>
        </w:rPr>
        <w:t xml:space="preserve"> </w:t>
      </w:r>
      <w:r w:rsidR="009643A1">
        <w:rPr>
          <w:rFonts w:ascii="Arial" w:hAnsi="Arial" w:cs="Arial"/>
          <w:sz w:val="22"/>
          <w:szCs w:val="22"/>
          <w:lang w:val="ca-ES"/>
        </w:rPr>
        <w:t xml:space="preserve"> S’aprova per unanimitat dels assistents</w:t>
      </w:r>
    </w:p>
    <w:p w14:paraId="78CBB992" w14:textId="2FD6F819" w:rsidR="00512743" w:rsidRPr="00E3193B" w:rsidRDefault="00512743">
      <w:pPr>
        <w:rPr>
          <w:rFonts w:ascii="Arial" w:hAnsi="Arial" w:cs="Arial"/>
          <w:sz w:val="22"/>
          <w:szCs w:val="22"/>
          <w:lang w:val="ca-ES"/>
        </w:rPr>
      </w:pPr>
    </w:p>
    <w:p w14:paraId="64F8A89A" w14:textId="32690DC3" w:rsidR="00E3193B" w:rsidRPr="00E3193B" w:rsidRDefault="00E3193B">
      <w:pPr>
        <w:rPr>
          <w:rFonts w:ascii="Arial" w:hAnsi="Arial" w:cs="Arial"/>
          <w:sz w:val="22"/>
          <w:szCs w:val="22"/>
          <w:lang w:val="ca-ES"/>
        </w:rPr>
      </w:pPr>
    </w:p>
    <w:p w14:paraId="0341C850" w14:textId="0DAE49B5" w:rsidR="00E3193B" w:rsidRPr="00E3193B" w:rsidRDefault="00E3193B">
      <w:pPr>
        <w:rPr>
          <w:rFonts w:ascii="Arial" w:hAnsi="Arial" w:cs="Arial"/>
          <w:sz w:val="22"/>
          <w:szCs w:val="22"/>
          <w:lang w:val="ca-ES"/>
        </w:rPr>
      </w:pPr>
    </w:p>
    <w:p w14:paraId="74341C79" w14:textId="36856D6A" w:rsidR="00E3193B" w:rsidRPr="00E3193B" w:rsidRDefault="00E3193B" w:rsidP="00E3193B">
      <w:pPr>
        <w:pStyle w:val="Ttulo1"/>
        <w:rPr>
          <w:sz w:val="22"/>
          <w:szCs w:val="22"/>
          <w:u w:val="single"/>
        </w:rPr>
      </w:pPr>
      <w:r w:rsidRPr="00E3193B">
        <w:rPr>
          <w:sz w:val="22"/>
          <w:szCs w:val="22"/>
          <w:u w:val="single"/>
        </w:rPr>
        <w:t xml:space="preserve">4.-  APROVACIÓ INICIAL </w:t>
      </w:r>
      <w:r w:rsidRPr="00512743">
        <w:rPr>
          <w:rFonts w:eastAsiaTheme="minorHAnsi"/>
          <w:sz w:val="22"/>
          <w:szCs w:val="22"/>
          <w:u w:val="single"/>
          <w:lang w:eastAsia="en-US"/>
        </w:rPr>
        <w:t>modificació 2/2021 del pressupost de l’exercici 2021</w:t>
      </w:r>
    </w:p>
    <w:p w14:paraId="0E3539C8" w14:textId="77777777" w:rsidR="00E3193B" w:rsidRPr="00E3193B" w:rsidRDefault="00E3193B" w:rsidP="00E3193B">
      <w:pPr>
        <w:rPr>
          <w:rFonts w:ascii="Arial" w:hAnsi="Arial" w:cs="Arial"/>
          <w:sz w:val="22"/>
          <w:szCs w:val="22"/>
          <w:lang w:val="ca-ES"/>
        </w:rPr>
      </w:pPr>
    </w:p>
    <w:p w14:paraId="2AF66FD2" w14:textId="77777777" w:rsidR="00E3193B" w:rsidRPr="009643A1" w:rsidRDefault="00E3193B" w:rsidP="00E319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ascii="Arial" w:hAnsi="Arial" w:cs="Arial"/>
          <w:sz w:val="22"/>
          <w:szCs w:val="22"/>
          <w:lang w:val="ca-ES"/>
        </w:rPr>
      </w:pPr>
    </w:p>
    <w:p w14:paraId="4B2C8DAD" w14:textId="77777777" w:rsidR="00E3193B" w:rsidRPr="00605593" w:rsidRDefault="00E3193B" w:rsidP="00E3193B">
      <w:pPr>
        <w:jc w:val="both"/>
        <w:rPr>
          <w:rFonts w:ascii="Arial" w:hAnsi="Arial" w:cs="Arial"/>
          <w:sz w:val="22"/>
          <w:szCs w:val="22"/>
          <w:lang w:val="ca-ES"/>
        </w:rPr>
      </w:pPr>
      <w:r w:rsidRPr="00605593">
        <w:rPr>
          <w:rFonts w:ascii="Arial" w:hAnsi="Arial" w:cs="Arial"/>
          <w:sz w:val="22"/>
          <w:szCs w:val="22"/>
          <w:lang w:val="ca-ES"/>
        </w:rPr>
        <w:t>Identificació de l’expedient:</w:t>
      </w:r>
      <w:r w:rsidRPr="00605593">
        <w:rPr>
          <w:rFonts w:ascii="Arial" w:hAnsi="Arial" w:cs="Arial"/>
          <w:b/>
          <w:bCs/>
          <w:sz w:val="22"/>
          <w:szCs w:val="22"/>
          <w:lang w:val="ca-ES"/>
        </w:rPr>
        <w:t xml:space="preserve"> </w:t>
      </w:r>
      <w:r w:rsidRPr="00605593">
        <w:rPr>
          <w:rFonts w:ascii="Arial" w:hAnsi="Arial" w:cs="Arial"/>
          <w:sz w:val="22"/>
          <w:szCs w:val="22"/>
          <w:lang w:val="ca-ES"/>
        </w:rPr>
        <w:t>Modificació de crèdits de crèdit extraordinari, suplement de crèdit i canvi de finançament de les inversions</w:t>
      </w:r>
    </w:p>
    <w:p w14:paraId="0743FD25" w14:textId="77777777" w:rsidR="00E3193B" w:rsidRPr="00605593" w:rsidRDefault="00E3193B" w:rsidP="00E3193B">
      <w:pPr>
        <w:jc w:val="both"/>
        <w:rPr>
          <w:rFonts w:ascii="Arial" w:hAnsi="Arial" w:cs="Arial"/>
          <w:b/>
          <w:bCs/>
          <w:sz w:val="22"/>
          <w:szCs w:val="22"/>
          <w:lang w:val="ca-ES"/>
        </w:rPr>
      </w:pPr>
    </w:p>
    <w:p w14:paraId="56531901" w14:textId="77777777" w:rsidR="00E3193B" w:rsidRPr="00605593" w:rsidRDefault="00E3193B" w:rsidP="00E3193B">
      <w:pPr>
        <w:jc w:val="both"/>
        <w:rPr>
          <w:rFonts w:ascii="Arial" w:hAnsi="Arial" w:cs="Arial"/>
          <w:b/>
          <w:bCs/>
          <w:sz w:val="22"/>
          <w:szCs w:val="22"/>
          <w:lang w:val="ca-ES"/>
        </w:rPr>
      </w:pPr>
      <w:r w:rsidRPr="00605593">
        <w:rPr>
          <w:rFonts w:ascii="Arial" w:hAnsi="Arial" w:cs="Arial"/>
          <w:b/>
          <w:bCs/>
          <w:sz w:val="22"/>
          <w:szCs w:val="22"/>
          <w:lang w:val="ca-ES"/>
        </w:rPr>
        <w:t xml:space="preserve">FETS </w:t>
      </w:r>
    </w:p>
    <w:p w14:paraId="4CF32DC7" w14:textId="77777777" w:rsidR="00E3193B" w:rsidRPr="00605593" w:rsidRDefault="00E3193B" w:rsidP="00E3193B">
      <w:pPr>
        <w:jc w:val="both"/>
        <w:rPr>
          <w:rFonts w:ascii="Arial" w:hAnsi="Arial" w:cs="Arial"/>
          <w:spacing w:val="-2"/>
          <w:sz w:val="22"/>
          <w:szCs w:val="22"/>
          <w:lang w:val="ca-ES"/>
        </w:rPr>
      </w:pPr>
      <w:r w:rsidRPr="00605593">
        <w:rPr>
          <w:rFonts w:ascii="Arial" w:hAnsi="Arial" w:cs="Arial"/>
          <w:spacing w:val="-2"/>
          <w:sz w:val="22"/>
          <w:szCs w:val="22"/>
          <w:lang w:val="ca-ES"/>
        </w:rPr>
        <w:t xml:space="preserve">1.- </w:t>
      </w:r>
      <w:r w:rsidRPr="00605593">
        <w:rPr>
          <w:rFonts w:ascii="Arial" w:hAnsi="Arial" w:cs="Arial"/>
          <w:sz w:val="22"/>
          <w:szCs w:val="22"/>
          <w:lang w:val="ca-ES"/>
        </w:rPr>
        <w:t xml:space="preserve">Per Presidència  s’ha informat de la necessitat de tramitar un expedient de crèdit extraordinari,  suplement de crèdit i canvi de finançament de les inversions, </w:t>
      </w:r>
      <w:r w:rsidRPr="00605593">
        <w:rPr>
          <w:rFonts w:ascii="Arial" w:hAnsi="Arial" w:cs="Arial"/>
          <w:spacing w:val="-2"/>
          <w:sz w:val="22"/>
          <w:szCs w:val="22"/>
          <w:lang w:val="ca-ES"/>
        </w:rPr>
        <w:t>atès que les despeses que es relacionen en l’Annex no poden demorar-se fins a l’exercici següent i la seva consignació pressupostària existent és insuficient o inexistent:</w:t>
      </w:r>
    </w:p>
    <w:p w14:paraId="28301325" w14:textId="77777777" w:rsidR="00E3193B" w:rsidRPr="00605593" w:rsidRDefault="00E3193B" w:rsidP="00E3193B">
      <w:pPr>
        <w:jc w:val="both"/>
        <w:rPr>
          <w:rFonts w:ascii="Arial" w:hAnsi="Arial" w:cs="Arial"/>
          <w:bCs/>
          <w:spacing w:val="-2"/>
          <w:sz w:val="22"/>
          <w:szCs w:val="22"/>
          <w:lang w:val="ca-ES"/>
        </w:rPr>
      </w:pPr>
    </w:p>
    <w:p w14:paraId="575B42D7" w14:textId="77777777" w:rsidR="00E3193B" w:rsidRPr="00605593" w:rsidRDefault="00E3193B" w:rsidP="00E3193B">
      <w:pPr>
        <w:jc w:val="both"/>
        <w:rPr>
          <w:rFonts w:ascii="Arial" w:hAnsi="Arial" w:cs="Arial"/>
          <w:sz w:val="22"/>
          <w:szCs w:val="22"/>
          <w:lang w:val="ca-ES"/>
        </w:rPr>
      </w:pPr>
      <w:r w:rsidRPr="00605593">
        <w:rPr>
          <w:rFonts w:ascii="Arial" w:hAnsi="Arial" w:cs="Arial"/>
          <w:sz w:val="22"/>
          <w:szCs w:val="22"/>
          <w:lang w:val="ca-ES"/>
        </w:rPr>
        <w:t xml:space="preserve">2. El President ha resol iniciar l’expedient de modificació del pressupost. </w:t>
      </w:r>
    </w:p>
    <w:p w14:paraId="6320081F" w14:textId="77777777" w:rsidR="00E3193B" w:rsidRPr="00605593" w:rsidRDefault="00E3193B" w:rsidP="00E3193B">
      <w:pPr>
        <w:jc w:val="both"/>
        <w:rPr>
          <w:rFonts w:ascii="Arial" w:hAnsi="Arial" w:cs="Arial"/>
          <w:sz w:val="22"/>
          <w:szCs w:val="22"/>
          <w:lang w:val="ca-ES"/>
        </w:rPr>
      </w:pPr>
    </w:p>
    <w:p w14:paraId="5EE47B2E" w14:textId="62145608" w:rsidR="00E3193B" w:rsidRPr="00605593" w:rsidRDefault="00E3193B" w:rsidP="00E3193B">
      <w:pPr>
        <w:pStyle w:val="Textoindependiente2"/>
        <w:spacing w:after="0" w:line="240" w:lineRule="auto"/>
        <w:rPr>
          <w:rFonts w:ascii="Arial" w:hAnsi="Arial" w:cs="Arial"/>
          <w:sz w:val="22"/>
          <w:szCs w:val="22"/>
        </w:rPr>
      </w:pPr>
      <w:r w:rsidRPr="00605593">
        <w:rPr>
          <w:rFonts w:ascii="Arial" w:hAnsi="Arial" w:cs="Arial"/>
          <w:sz w:val="22"/>
          <w:szCs w:val="22"/>
        </w:rPr>
        <w:t>3. El secretari-interventor ha emès informe favorables.</w:t>
      </w:r>
    </w:p>
    <w:p w14:paraId="57648CFC" w14:textId="77777777" w:rsidR="00E3193B" w:rsidRPr="00E3193B" w:rsidRDefault="00E3193B" w:rsidP="00E3193B">
      <w:pPr>
        <w:pStyle w:val="Ttulo8"/>
        <w:tabs>
          <w:tab w:val="num" w:pos="0"/>
          <w:tab w:val="left" w:pos="2124"/>
          <w:tab w:val="left" w:pos="2832"/>
          <w:tab w:val="left" w:pos="3540"/>
          <w:tab w:val="left" w:pos="4248"/>
          <w:tab w:val="left" w:pos="4956"/>
          <w:tab w:val="left" w:pos="5664"/>
          <w:tab w:val="left" w:pos="6372"/>
          <w:tab w:val="left" w:pos="7080"/>
          <w:tab w:val="left" w:pos="7788"/>
        </w:tabs>
        <w:rPr>
          <w:rFonts w:ascii="Arial" w:hAnsi="Arial" w:cs="Arial"/>
          <w:sz w:val="22"/>
          <w:szCs w:val="22"/>
          <w:lang w:val="ca-ES"/>
        </w:rPr>
      </w:pPr>
    </w:p>
    <w:p w14:paraId="47818586" w14:textId="77777777" w:rsidR="00E3193B" w:rsidRPr="00E3193B" w:rsidRDefault="00E3193B" w:rsidP="00E319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ascii="Arial" w:hAnsi="Arial" w:cs="Arial"/>
          <w:b/>
          <w:sz w:val="22"/>
          <w:szCs w:val="22"/>
          <w:lang w:val="ca-ES"/>
        </w:rPr>
      </w:pPr>
      <w:r w:rsidRPr="00E3193B">
        <w:rPr>
          <w:rFonts w:ascii="Arial" w:hAnsi="Arial" w:cs="Arial"/>
          <w:b/>
          <w:sz w:val="22"/>
          <w:szCs w:val="22"/>
          <w:lang w:val="ca-ES"/>
        </w:rPr>
        <w:t>FONAMENTS JURÍDICS</w:t>
      </w:r>
    </w:p>
    <w:p w14:paraId="4EEC47AF" w14:textId="77777777" w:rsidR="00E3193B" w:rsidRPr="00E3193B" w:rsidRDefault="00E3193B" w:rsidP="00E319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ascii="Arial" w:hAnsi="Arial" w:cs="Arial"/>
          <w:b/>
          <w:sz w:val="22"/>
          <w:szCs w:val="22"/>
          <w:lang w:val="ca-ES"/>
        </w:rPr>
      </w:pPr>
    </w:p>
    <w:p w14:paraId="5986F4E4" w14:textId="77777777" w:rsidR="00E3193B" w:rsidRPr="00E3193B" w:rsidRDefault="00E3193B" w:rsidP="00E3193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ascii="Arial" w:hAnsi="Arial" w:cs="Arial"/>
          <w:sz w:val="22"/>
          <w:szCs w:val="22"/>
          <w:lang w:val="ca-ES"/>
        </w:rPr>
      </w:pPr>
      <w:r w:rsidRPr="00E3193B">
        <w:rPr>
          <w:rFonts w:ascii="Arial" w:hAnsi="Arial" w:cs="Arial"/>
          <w:sz w:val="22"/>
          <w:szCs w:val="22"/>
          <w:lang w:val="ca-ES"/>
        </w:rPr>
        <w:t>1. L’article 177.1 del RDL 2/2004, de 5 de març, pel qual s’aprova el Text refós de la Llei reguladora de les hisendes locals (TRLRHL) i l’article 35 del RD 500/1990, de 20 d’abril, disposen que quan s’hagi de realitzar alguna despesa que no es pugui demorar fins l’exercici següent i no existeixi al pressupost de la corporació crèdit o aquest sigui insuficient o no ampliable, el president incoarà l’expedient de concessió de crèdit extraordinari</w:t>
      </w:r>
    </w:p>
    <w:p w14:paraId="7087874C" w14:textId="77777777" w:rsidR="00E3193B" w:rsidRPr="00E3193B" w:rsidRDefault="00E3193B" w:rsidP="00E3193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ascii="Arial" w:hAnsi="Arial" w:cs="Arial"/>
          <w:sz w:val="22"/>
          <w:szCs w:val="22"/>
          <w:lang w:val="ca-ES"/>
        </w:rPr>
      </w:pPr>
      <w:r w:rsidRPr="00E3193B">
        <w:rPr>
          <w:rFonts w:ascii="Arial" w:hAnsi="Arial" w:cs="Arial"/>
          <w:sz w:val="22"/>
          <w:szCs w:val="22"/>
          <w:lang w:val="ca-ES"/>
        </w:rPr>
        <w:t>2. L’article 177.2 del TRLRHL enuncia que l’expedient, l’haurà d’informar la intervenció i se sotmetrà a l’aprovació del Ple amb els mateixos tràmits i requisits que el pressupost.</w:t>
      </w:r>
    </w:p>
    <w:p w14:paraId="31A8EBF0" w14:textId="77777777" w:rsidR="00E3193B" w:rsidRPr="00E3193B" w:rsidRDefault="00E3193B" w:rsidP="00E3193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ascii="Arial" w:hAnsi="Arial" w:cs="Arial"/>
          <w:sz w:val="22"/>
          <w:szCs w:val="22"/>
          <w:lang w:val="ca-ES"/>
        </w:rPr>
      </w:pPr>
      <w:r w:rsidRPr="00E3193B">
        <w:rPr>
          <w:rFonts w:ascii="Arial" w:hAnsi="Arial" w:cs="Arial"/>
          <w:sz w:val="22"/>
          <w:szCs w:val="22"/>
          <w:lang w:val="ca-ES"/>
        </w:rPr>
        <w:t>3. L’article 177.4 del TRLRHL i l’article 36 del RD 500/1990, de 20 d’abril, estableixen que a l’expedient s’hi especificarà la corresponent aplicació pressupostària així com el finançament corresponent, el qual podrà ser amb càrrec al romanent líquid de tresoreria, nous o majors ingressos recaptats sobre els totals previstos al pressupost corrent i mitjançant anul·lacions o baixes de crèdits de despeses de d’altres aplicacions pressupostàries del pressupost vigent, sempre que no s’afecti al servei. L’expedient haurà d’acreditar que els ingressos previstos al pressupost es venen efectuant amb normalitat amb l’excepció d’aquells que tinguin caràcter finalista.</w:t>
      </w:r>
    </w:p>
    <w:p w14:paraId="7601C707" w14:textId="3A922C0A" w:rsidR="00E3193B" w:rsidRPr="00E3193B" w:rsidRDefault="00E3193B" w:rsidP="00E3193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ascii="Arial" w:hAnsi="Arial" w:cs="Arial"/>
          <w:sz w:val="22"/>
          <w:szCs w:val="22"/>
          <w:lang w:val="ca-ES"/>
        </w:rPr>
      </w:pPr>
      <w:r w:rsidRPr="00E3193B">
        <w:rPr>
          <w:rFonts w:ascii="Arial" w:hAnsi="Arial" w:cs="Arial"/>
          <w:sz w:val="22"/>
          <w:szCs w:val="22"/>
          <w:lang w:val="ca-ES"/>
        </w:rPr>
        <w:lastRenderedPageBreak/>
        <w:t>4. L’article 177.6 del TRLRHL  i l’article 38 estableixen que els acords de les entitats locals que tinguin per objecte l’habilitació o suplement de crèdit en cas de calamitats públiques o de naturalesa similar d’excepcional interès general, seran immediatament executius, sens perjudici de les reclamacions que hi poguessin haver, les quals es resoldran en el termini de 8 dies des de la presentació, entenent-se desestimades de no notificar-se la resolució dins del termini esmentat.</w:t>
      </w:r>
    </w:p>
    <w:p w14:paraId="76A97D21" w14:textId="77777777" w:rsidR="00E3193B" w:rsidRPr="00E3193B" w:rsidRDefault="00E3193B" w:rsidP="00E3193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ascii="Arial" w:hAnsi="Arial" w:cs="Arial"/>
          <w:sz w:val="22"/>
          <w:szCs w:val="22"/>
          <w:lang w:val="ca-ES"/>
        </w:rPr>
      </w:pPr>
      <w:r w:rsidRPr="00E3193B">
        <w:rPr>
          <w:rFonts w:ascii="Arial" w:hAnsi="Arial" w:cs="Arial"/>
          <w:sz w:val="22"/>
          <w:szCs w:val="22"/>
          <w:lang w:val="ca-ES"/>
        </w:rPr>
        <w:t xml:space="preserve">5. L’article 22.2.e de la Llei 7/1985, de 2 d’abril, de Bases del règim local (LBRL) estableix que l’aprovació de la modificació del pressupost correspon al Ple. </w:t>
      </w:r>
    </w:p>
    <w:p w14:paraId="2834EBE5" w14:textId="77777777" w:rsidR="00E3193B" w:rsidRPr="00E3193B" w:rsidRDefault="00E3193B" w:rsidP="00E3193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ascii="Arial" w:hAnsi="Arial" w:cs="Arial"/>
          <w:sz w:val="22"/>
          <w:szCs w:val="22"/>
          <w:lang w:val="ca-ES"/>
        </w:rPr>
      </w:pPr>
      <w:r w:rsidRPr="00E3193B">
        <w:rPr>
          <w:rFonts w:ascii="Arial" w:hAnsi="Arial" w:cs="Arial"/>
          <w:sz w:val="22"/>
          <w:szCs w:val="22"/>
          <w:lang w:val="ca-ES"/>
        </w:rPr>
        <w:t>6. L’article 47.1 de la LBRL disposa que els acords de les corporacions locals s’adopten com a regla general, per majoria simple dels membres presents.</w:t>
      </w:r>
    </w:p>
    <w:p w14:paraId="6FEC7120" w14:textId="77777777" w:rsidR="00E3193B" w:rsidRPr="00E3193B" w:rsidRDefault="00E3193B" w:rsidP="00E3193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ascii="Arial" w:hAnsi="Arial" w:cs="Arial"/>
          <w:sz w:val="22"/>
          <w:szCs w:val="22"/>
          <w:lang w:val="ca-ES"/>
        </w:rPr>
      </w:pPr>
      <w:r w:rsidRPr="00E3193B">
        <w:rPr>
          <w:rFonts w:ascii="Arial" w:hAnsi="Arial" w:cs="Arial"/>
          <w:sz w:val="22"/>
          <w:szCs w:val="22"/>
          <w:lang w:val="ca-ES"/>
        </w:rPr>
        <w:t>7. L’article 3 de la Llei orgànica 2/2012, de 27 d’abril, d’Estabilitat pressupostària i sostenibilitat financera (LOEPSF) disposa que l’elaboració, aprovació i execució dels pressupostos, entre d’altres, es realitzarà en un marc d’estabilitat pressupostària coherent amb la normativa europea.</w:t>
      </w:r>
    </w:p>
    <w:p w14:paraId="4FFD1B0C" w14:textId="77777777" w:rsidR="00E3193B" w:rsidRPr="00E3193B" w:rsidRDefault="00E3193B" w:rsidP="00E3193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ascii="Arial" w:hAnsi="Arial" w:cs="Arial"/>
          <w:sz w:val="22"/>
          <w:szCs w:val="22"/>
          <w:lang w:val="ca-ES"/>
        </w:rPr>
      </w:pPr>
      <w:r w:rsidRPr="00E3193B">
        <w:rPr>
          <w:rFonts w:ascii="Arial" w:hAnsi="Arial" w:cs="Arial"/>
          <w:sz w:val="22"/>
          <w:szCs w:val="22"/>
          <w:lang w:val="ca-ES"/>
        </w:rPr>
        <w:t>8. L’article 3 de la LOEPSF estableix que l’elaboració, aprovació i execució dels pressupostos, entre d’altres, se sotmetrà al principi d’estabilitat pressupostària.</w:t>
      </w:r>
    </w:p>
    <w:p w14:paraId="6ABFA231" w14:textId="77777777" w:rsidR="00E3193B" w:rsidRPr="00E3193B" w:rsidRDefault="00E3193B" w:rsidP="00E3193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ascii="Arial" w:hAnsi="Arial" w:cs="Arial"/>
          <w:sz w:val="22"/>
          <w:szCs w:val="22"/>
          <w:lang w:val="ca-ES"/>
        </w:rPr>
      </w:pPr>
      <w:r w:rsidRPr="00E3193B">
        <w:rPr>
          <w:rFonts w:ascii="Arial" w:hAnsi="Arial" w:cs="Arial"/>
          <w:sz w:val="22"/>
          <w:szCs w:val="22"/>
          <w:lang w:val="ca-ES"/>
        </w:rPr>
        <w:t>9. L’article 16.2 del RD 1463/2007, de 2 de novembre, pel qual s’aprova el reglament de la Llei 18/2001, de 12 de desembre, d’Estabilitat pressupostària enuncia que la Intervenció elevarà al Ple un informe sobre el compliment de l’objectiu d’estabilitat. L’informe s’emetrà amb caràcter independent.</w:t>
      </w:r>
    </w:p>
    <w:p w14:paraId="1A80BC5D" w14:textId="77777777" w:rsidR="00E3193B" w:rsidRPr="00E3193B" w:rsidRDefault="00E3193B" w:rsidP="00E3193B">
      <w:pPr>
        <w:jc w:val="both"/>
        <w:rPr>
          <w:rFonts w:ascii="Arial" w:hAnsi="Arial" w:cs="Arial"/>
          <w:sz w:val="22"/>
          <w:szCs w:val="22"/>
          <w:lang w:val="ca-ES"/>
        </w:rPr>
      </w:pPr>
      <w:r w:rsidRPr="00E3193B">
        <w:rPr>
          <w:rFonts w:ascii="Arial" w:hAnsi="Arial" w:cs="Arial"/>
          <w:sz w:val="22"/>
          <w:szCs w:val="22"/>
          <w:lang w:val="ca-ES"/>
        </w:rPr>
        <w:t>10. L’article 21 de la LOEPSF, disposa que les Entitats Locals que no hagin assolit l’objectiu d’estabilitat pressupostària restaran obligades a formular un pla econòmic financer per l'any en curs i el següent,  que serà aprovat pel Ple, en el termini de dos mesos des de la seva presentació.</w:t>
      </w:r>
    </w:p>
    <w:p w14:paraId="0856B22D" w14:textId="77777777" w:rsidR="00E3193B" w:rsidRPr="00E3193B" w:rsidRDefault="00E3193B" w:rsidP="00E3193B">
      <w:pPr>
        <w:jc w:val="both"/>
        <w:rPr>
          <w:rFonts w:ascii="Arial" w:hAnsi="Arial" w:cs="Arial"/>
          <w:sz w:val="22"/>
          <w:szCs w:val="22"/>
          <w:lang w:val="ca-ES"/>
        </w:rPr>
      </w:pPr>
      <w:r w:rsidRPr="00E3193B">
        <w:rPr>
          <w:rFonts w:ascii="Arial" w:hAnsi="Arial" w:cs="Arial"/>
          <w:sz w:val="22"/>
          <w:szCs w:val="22"/>
          <w:lang w:val="ca-ES"/>
        </w:rPr>
        <w:t>11. L’article 21.1 del RD 1463/2007, de 2 novembre, pel qual s’aprova el Reglament de la Llei 18/2001, de 12 de desembre, d’Estabilitat pressupostària, no serà necessària l’elaboració d’un pla econòmic financer quan les modificacions de crèdit estiguin finançades amb romanent de tresoreria per a despeses generals, ja que, serà al final d’exercici quan caldrà determinar la seva procedència.</w:t>
      </w:r>
    </w:p>
    <w:p w14:paraId="2FAF1D21" w14:textId="77777777" w:rsidR="00E3193B" w:rsidRPr="00E3193B" w:rsidRDefault="00E3193B" w:rsidP="00E3193B">
      <w:pPr>
        <w:suppressAutoHyphens w:val="0"/>
        <w:jc w:val="both"/>
        <w:rPr>
          <w:rFonts w:ascii="Arial" w:hAnsi="Arial" w:cs="Arial"/>
          <w:sz w:val="22"/>
          <w:szCs w:val="22"/>
          <w:lang w:val="ca-ES" w:eastAsia="es-ES"/>
        </w:rPr>
      </w:pPr>
      <w:r w:rsidRPr="00E3193B">
        <w:rPr>
          <w:rFonts w:ascii="Arial" w:hAnsi="Arial" w:cs="Arial"/>
          <w:sz w:val="22"/>
          <w:szCs w:val="22"/>
          <w:lang w:val="ca-ES" w:eastAsia="es-ES"/>
        </w:rPr>
        <w:t>12. L’Acord del Consell de Ministres de 6 d’octubre de 2020, sol·licita al Congrés dels Diputats l’apreciació que a Espanya s’està sofrint una greu pandèmia, la qual cosa suposa una situació d’emergència extraordinària que s’ajusta a allò disposat a l’article 135.4 de la Constitució Espanyola i a l’article 11.3 de la LOEPSF. Tanmateix en aquest acord queda suspès l’Acord del Consell de Ministres de 11 de febrer de 2020 sobre els objectius d’estabilitat pressupostària i deute públic.</w:t>
      </w:r>
    </w:p>
    <w:p w14:paraId="6BDAFDAB" w14:textId="77777777" w:rsidR="00E3193B" w:rsidRPr="00E3193B" w:rsidRDefault="00E3193B" w:rsidP="00E3193B">
      <w:pPr>
        <w:suppressAutoHyphens w:val="0"/>
        <w:jc w:val="both"/>
        <w:rPr>
          <w:rFonts w:ascii="Arial" w:hAnsi="Arial" w:cs="Arial"/>
          <w:sz w:val="22"/>
          <w:szCs w:val="22"/>
          <w:lang w:val="ca-ES" w:eastAsia="es-ES"/>
        </w:rPr>
      </w:pPr>
      <w:r w:rsidRPr="00E3193B">
        <w:rPr>
          <w:rFonts w:ascii="Arial" w:hAnsi="Arial" w:cs="Arial"/>
          <w:sz w:val="22"/>
          <w:szCs w:val="22"/>
          <w:lang w:val="ca-ES" w:eastAsia="es-ES"/>
        </w:rPr>
        <w:t>13. L’Acord del Congrés dels Diputats de 20 d’octubre de 2020 ratifica l’apreciació del ACM de 6 d’octubre de 2020.</w:t>
      </w:r>
    </w:p>
    <w:p w14:paraId="4F7BEADA" w14:textId="77777777" w:rsidR="00E3193B" w:rsidRPr="00E3193B" w:rsidRDefault="00E3193B" w:rsidP="00E3193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ascii="Arial" w:hAnsi="Arial" w:cs="Arial"/>
          <w:sz w:val="22"/>
          <w:szCs w:val="22"/>
          <w:lang w:val="ca-ES"/>
        </w:rPr>
      </w:pPr>
      <w:r w:rsidRPr="00E3193B">
        <w:rPr>
          <w:rFonts w:ascii="Arial" w:hAnsi="Arial" w:cs="Arial"/>
          <w:sz w:val="22"/>
          <w:szCs w:val="22"/>
          <w:lang w:val="ca-ES"/>
        </w:rPr>
        <w:t>14. L’article 177.2 del TRLRHL enuncia que l’expedient, l’haurà d’informar la intervenció i se sotmetrà a l’aprovació del Ple amb els mateixos tràmits i requisits que el pressupost.</w:t>
      </w:r>
    </w:p>
    <w:p w14:paraId="369313BE" w14:textId="77777777" w:rsidR="00E3193B" w:rsidRPr="00E3193B" w:rsidRDefault="00E3193B" w:rsidP="00E3193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ascii="Arial" w:hAnsi="Arial" w:cs="Arial"/>
          <w:sz w:val="22"/>
          <w:szCs w:val="22"/>
          <w:lang w:val="ca-ES"/>
        </w:rPr>
      </w:pPr>
      <w:r w:rsidRPr="00E3193B">
        <w:rPr>
          <w:rFonts w:ascii="Arial" w:hAnsi="Arial" w:cs="Arial"/>
          <w:sz w:val="22"/>
          <w:szCs w:val="22"/>
          <w:lang w:val="ca-ES"/>
        </w:rPr>
        <w:t xml:space="preserve">15. L’article 22.2.e i 47 de la LBRL estableix que l’aprovació de la modificació del pressupost correspon al Ple per majoria simple. </w:t>
      </w:r>
    </w:p>
    <w:p w14:paraId="37CC3A39" w14:textId="77777777" w:rsidR="00E3193B" w:rsidRPr="00E3193B" w:rsidRDefault="00E3193B" w:rsidP="00E319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ascii="Arial" w:hAnsi="Arial" w:cs="Arial"/>
          <w:sz w:val="22"/>
          <w:szCs w:val="22"/>
          <w:lang w:val="ca-ES"/>
        </w:rPr>
      </w:pPr>
      <w:r w:rsidRPr="00E3193B">
        <w:rPr>
          <w:rFonts w:ascii="Arial" w:hAnsi="Arial" w:cs="Arial"/>
          <w:sz w:val="22"/>
          <w:szCs w:val="22"/>
          <w:lang w:val="ca-ES"/>
        </w:rPr>
        <w:t>16. L’article 169 del TRLRHL disposa que   l’expedient s’ha de publicar al BOP i al tauler d'anuncis durant quinze dies perquè els interessats el puguin examinar i puguin formular-hi reclamacions. L’expedient es considerarà definitivament aprovat  si en el termini d’exposició al públic no es presenten reclamacions; en cas contrari, el Ple disposarà d’un mes per resoldre-les. Quan la modificació estigui aprovada definitivament caldrà publicar el pressupost modificat resumit per capítols, al BOP i al tauler d'anuncis.</w:t>
      </w:r>
    </w:p>
    <w:p w14:paraId="30E27952" w14:textId="77777777" w:rsidR="00E3193B" w:rsidRPr="00E3193B" w:rsidRDefault="00E3193B" w:rsidP="00E3193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7932"/>
        </w:tabs>
        <w:jc w:val="both"/>
        <w:rPr>
          <w:rFonts w:ascii="Arial" w:hAnsi="Arial" w:cs="Arial"/>
          <w:sz w:val="22"/>
          <w:szCs w:val="22"/>
          <w:lang w:val="ca-ES"/>
        </w:rPr>
      </w:pPr>
    </w:p>
    <w:p w14:paraId="7B5505BE" w14:textId="77777777" w:rsidR="00E3193B" w:rsidRPr="00E3193B" w:rsidRDefault="00E3193B" w:rsidP="00E3193B">
      <w:pPr>
        <w:pStyle w:val="Textoindependiente"/>
        <w:rPr>
          <w:rFonts w:ascii="Arial" w:hAnsi="Arial" w:cs="Arial"/>
          <w:i/>
          <w:iCs/>
          <w:sz w:val="22"/>
          <w:szCs w:val="22"/>
        </w:rPr>
      </w:pPr>
    </w:p>
    <w:p w14:paraId="07CA4AC1" w14:textId="26D9A28D" w:rsidR="00E3193B" w:rsidRPr="00E3193B" w:rsidRDefault="00E3193B" w:rsidP="00E3193B">
      <w:pPr>
        <w:jc w:val="both"/>
        <w:rPr>
          <w:rFonts w:ascii="Arial" w:hAnsi="Arial" w:cs="Arial"/>
          <w:b/>
          <w:sz w:val="22"/>
          <w:szCs w:val="22"/>
          <w:lang w:val="ca-ES"/>
        </w:rPr>
      </w:pPr>
      <w:r w:rsidRPr="00E3193B">
        <w:rPr>
          <w:rFonts w:ascii="Arial" w:hAnsi="Arial" w:cs="Arial"/>
          <w:b/>
          <w:sz w:val="22"/>
          <w:szCs w:val="22"/>
          <w:lang w:val="ca-ES"/>
        </w:rPr>
        <w:t>S’ACORDA:</w:t>
      </w:r>
    </w:p>
    <w:p w14:paraId="76A283FC" w14:textId="77777777" w:rsidR="00E3193B" w:rsidRPr="00E3193B" w:rsidRDefault="00E3193B" w:rsidP="00E3193B">
      <w:pPr>
        <w:jc w:val="both"/>
        <w:rPr>
          <w:rFonts w:ascii="Arial" w:hAnsi="Arial" w:cs="Arial"/>
          <w:sz w:val="22"/>
          <w:szCs w:val="22"/>
          <w:lang w:val="ca-ES"/>
        </w:rPr>
      </w:pPr>
    </w:p>
    <w:p w14:paraId="53AE4B63" w14:textId="77777777" w:rsidR="00E3193B" w:rsidRPr="00E3193B" w:rsidRDefault="00E3193B" w:rsidP="00E3193B">
      <w:pPr>
        <w:pStyle w:val="Textoindependiente2"/>
        <w:spacing w:after="0" w:line="240" w:lineRule="auto"/>
        <w:jc w:val="both"/>
        <w:rPr>
          <w:rFonts w:ascii="Arial" w:hAnsi="Arial" w:cs="Arial"/>
          <w:sz w:val="22"/>
          <w:szCs w:val="22"/>
        </w:rPr>
      </w:pPr>
      <w:r w:rsidRPr="009643A1">
        <w:rPr>
          <w:rFonts w:ascii="Arial" w:hAnsi="Arial" w:cs="Arial"/>
          <w:sz w:val="22"/>
          <w:szCs w:val="22"/>
        </w:rPr>
        <w:t>Primer.</w:t>
      </w:r>
      <w:r w:rsidRPr="00E3193B">
        <w:rPr>
          <w:rFonts w:ascii="Arial" w:hAnsi="Arial" w:cs="Arial"/>
          <w:sz w:val="22"/>
          <w:szCs w:val="22"/>
        </w:rPr>
        <w:t xml:space="preserve"> Aprovar </w:t>
      </w:r>
      <w:r w:rsidRPr="00B7438F">
        <w:rPr>
          <w:rFonts w:ascii="Arial" w:hAnsi="Arial" w:cs="Arial"/>
          <w:iCs/>
          <w:sz w:val="22"/>
          <w:szCs w:val="22"/>
        </w:rPr>
        <w:t>l’expedient de</w:t>
      </w:r>
      <w:r w:rsidRPr="00B7438F">
        <w:rPr>
          <w:rFonts w:ascii="Arial" w:hAnsi="Arial" w:cs="Arial"/>
          <w:iCs/>
          <w:color w:val="BFBFBF"/>
          <w:sz w:val="22"/>
          <w:szCs w:val="22"/>
        </w:rPr>
        <w:t xml:space="preserve"> </w:t>
      </w:r>
      <w:r w:rsidRPr="00B7438F">
        <w:rPr>
          <w:rFonts w:ascii="Arial" w:hAnsi="Arial" w:cs="Arial"/>
          <w:iCs/>
          <w:sz w:val="22"/>
          <w:szCs w:val="22"/>
        </w:rPr>
        <w:t>crèdit extraordinari i suplement de crèdit per al pressupost del present exercici, d’acord amb les dades següents</w:t>
      </w:r>
      <w:r w:rsidRPr="00E3193B">
        <w:rPr>
          <w:rFonts w:ascii="Arial" w:hAnsi="Arial" w:cs="Arial"/>
          <w:sz w:val="22"/>
          <w:szCs w:val="22"/>
        </w:rPr>
        <w:t>:</w:t>
      </w:r>
    </w:p>
    <w:p w14:paraId="608F0415" w14:textId="77777777" w:rsidR="00E3193B" w:rsidRPr="00E3193B" w:rsidRDefault="00E3193B" w:rsidP="00E3193B">
      <w:pPr>
        <w:pStyle w:val="Textoindependiente2"/>
        <w:spacing w:after="0" w:line="240" w:lineRule="auto"/>
        <w:jc w:val="both"/>
        <w:rPr>
          <w:rFonts w:ascii="Arial" w:hAnsi="Arial" w:cs="Arial"/>
          <w:sz w:val="22"/>
          <w:szCs w:val="22"/>
        </w:rPr>
      </w:pPr>
    </w:p>
    <w:p w14:paraId="699C81C7" w14:textId="77777777" w:rsidR="00E3193B" w:rsidRPr="009643A1" w:rsidRDefault="00E3193B" w:rsidP="00E3193B">
      <w:pPr>
        <w:jc w:val="both"/>
        <w:rPr>
          <w:rFonts w:ascii="Arial" w:hAnsi="Arial" w:cs="Arial"/>
          <w:sz w:val="22"/>
          <w:szCs w:val="22"/>
          <w:u w:val="single"/>
          <w:lang w:val="ca-ES"/>
        </w:rPr>
      </w:pPr>
      <w:r w:rsidRPr="009643A1">
        <w:rPr>
          <w:rFonts w:ascii="Arial" w:hAnsi="Arial" w:cs="Arial"/>
          <w:spacing w:val="-2"/>
          <w:sz w:val="22"/>
          <w:szCs w:val="22"/>
          <w:u w:val="single"/>
          <w:lang w:val="ca-ES"/>
        </w:rPr>
        <w:t>CRÈDIT EXTRAORDINARI</w:t>
      </w:r>
    </w:p>
    <w:p w14:paraId="342B9B91" w14:textId="77777777" w:rsidR="00E3193B" w:rsidRPr="00E3193B" w:rsidRDefault="00E3193B" w:rsidP="00E3193B">
      <w:pPr>
        <w:jc w:val="both"/>
        <w:rPr>
          <w:rFonts w:ascii="Arial" w:hAnsi="Arial" w:cs="Arial"/>
          <w:b/>
          <w:sz w:val="22"/>
          <w:szCs w:val="22"/>
          <w:lang w:val="ca-ES"/>
        </w:rPr>
      </w:pPr>
    </w:p>
    <w:p w14:paraId="07FBCF37" w14:textId="77777777" w:rsidR="00E3193B" w:rsidRPr="00E3193B" w:rsidRDefault="00E3193B" w:rsidP="00E3193B">
      <w:pPr>
        <w:jc w:val="both"/>
        <w:rPr>
          <w:rFonts w:ascii="Arial" w:hAnsi="Arial" w:cs="Arial"/>
          <w:spacing w:val="-2"/>
          <w:sz w:val="22"/>
          <w:szCs w:val="22"/>
          <w:lang w:val="ca-ES"/>
        </w:rPr>
      </w:pPr>
      <w:r w:rsidRPr="009643A1">
        <w:rPr>
          <w:rFonts w:ascii="Arial" w:hAnsi="Arial" w:cs="Arial"/>
          <w:spacing w:val="-2"/>
          <w:sz w:val="22"/>
          <w:szCs w:val="22"/>
          <w:lang w:val="ca-ES"/>
        </w:rPr>
        <w:t>Despesa 1</w:t>
      </w:r>
      <w:r w:rsidRPr="00E3193B">
        <w:rPr>
          <w:rFonts w:ascii="Arial" w:hAnsi="Arial" w:cs="Arial"/>
          <w:b/>
          <w:bCs/>
          <w:spacing w:val="-2"/>
          <w:sz w:val="22"/>
          <w:szCs w:val="22"/>
          <w:lang w:val="ca-ES"/>
        </w:rPr>
        <w:t>:</w:t>
      </w:r>
      <w:r w:rsidRPr="00E3193B">
        <w:rPr>
          <w:rFonts w:ascii="Arial" w:hAnsi="Arial" w:cs="Arial"/>
          <w:spacing w:val="-2"/>
          <w:sz w:val="22"/>
          <w:szCs w:val="22"/>
          <w:lang w:val="ca-ES"/>
        </w:rPr>
        <w:t xml:space="preserve"> Complement de productivitat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387"/>
        <w:gridCol w:w="2061"/>
        <w:gridCol w:w="2144"/>
      </w:tblGrid>
      <w:tr w:rsidR="00E3193B" w:rsidRPr="00E3193B" w14:paraId="4019B290" w14:textId="77777777" w:rsidTr="00AB7F44">
        <w:tc>
          <w:tcPr>
            <w:tcW w:w="675" w:type="dxa"/>
          </w:tcPr>
          <w:p w14:paraId="624913AC"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w:t>
            </w:r>
          </w:p>
        </w:tc>
        <w:tc>
          <w:tcPr>
            <w:tcW w:w="3387" w:type="dxa"/>
          </w:tcPr>
          <w:p w14:paraId="28848B26"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Aplicació pressupostària</w:t>
            </w:r>
          </w:p>
        </w:tc>
        <w:tc>
          <w:tcPr>
            <w:tcW w:w="2061" w:type="dxa"/>
          </w:tcPr>
          <w:p w14:paraId="7FDAE63A"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Import crèdit extraordinari</w:t>
            </w:r>
          </w:p>
        </w:tc>
        <w:tc>
          <w:tcPr>
            <w:tcW w:w="2144" w:type="dxa"/>
          </w:tcPr>
          <w:p w14:paraId="0BBF2C78"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Crèdit definitius</w:t>
            </w:r>
          </w:p>
        </w:tc>
      </w:tr>
      <w:tr w:rsidR="00E3193B" w:rsidRPr="00E3193B" w14:paraId="2EEEAF50" w14:textId="77777777" w:rsidTr="00AB7F44">
        <w:tc>
          <w:tcPr>
            <w:tcW w:w="675" w:type="dxa"/>
          </w:tcPr>
          <w:p w14:paraId="34E41648"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1</w:t>
            </w:r>
          </w:p>
        </w:tc>
        <w:tc>
          <w:tcPr>
            <w:tcW w:w="3387" w:type="dxa"/>
          </w:tcPr>
          <w:p w14:paraId="2D378513"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920/131001</w:t>
            </w:r>
          </w:p>
        </w:tc>
        <w:tc>
          <w:tcPr>
            <w:tcW w:w="2061" w:type="dxa"/>
          </w:tcPr>
          <w:p w14:paraId="45F8F73A"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 xml:space="preserve">  2.000,00</w:t>
            </w:r>
          </w:p>
        </w:tc>
        <w:tc>
          <w:tcPr>
            <w:tcW w:w="2144" w:type="dxa"/>
          </w:tcPr>
          <w:p w14:paraId="7B31574A"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 xml:space="preserve">    2.000,00</w:t>
            </w:r>
          </w:p>
        </w:tc>
      </w:tr>
    </w:tbl>
    <w:p w14:paraId="15C86C9A" w14:textId="77777777" w:rsidR="00E3193B" w:rsidRPr="00E3193B" w:rsidRDefault="00E3193B" w:rsidP="00E3193B">
      <w:pPr>
        <w:jc w:val="both"/>
        <w:rPr>
          <w:rFonts w:ascii="Arial" w:hAnsi="Arial" w:cs="Arial"/>
          <w:spacing w:val="-2"/>
          <w:sz w:val="22"/>
          <w:szCs w:val="22"/>
          <w:lang w:val="ca-ES"/>
        </w:rPr>
      </w:pPr>
    </w:p>
    <w:p w14:paraId="44FB0FEF" w14:textId="77777777" w:rsidR="00E3193B" w:rsidRPr="00E3193B" w:rsidRDefault="00E3193B" w:rsidP="00E3193B">
      <w:pPr>
        <w:jc w:val="both"/>
        <w:rPr>
          <w:rFonts w:ascii="Arial" w:hAnsi="Arial" w:cs="Arial"/>
          <w:spacing w:val="-2"/>
          <w:sz w:val="22"/>
          <w:szCs w:val="22"/>
          <w:lang w:val="ca-ES"/>
        </w:rPr>
      </w:pPr>
      <w:r w:rsidRPr="009643A1">
        <w:rPr>
          <w:rFonts w:ascii="Arial" w:hAnsi="Arial" w:cs="Arial"/>
          <w:spacing w:val="-2"/>
          <w:sz w:val="22"/>
          <w:szCs w:val="22"/>
          <w:lang w:val="ca-ES"/>
        </w:rPr>
        <w:t>Despesa 2</w:t>
      </w:r>
      <w:r w:rsidRPr="00E3193B">
        <w:rPr>
          <w:rFonts w:ascii="Arial" w:hAnsi="Arial" w:cs="Arial"/>
          <w:b/>
          <w:bCs/>
          <w:spacing w:val="-2"/>
          <w:sz w:val="22"/>
          <w:szCs w:val="22"/>
          <w:lang w:val="ca-ES"/>
        </w:rPr>
        <w:t xml:space="preserve">: </w:t>
      </w:r>
      <w:r w:rsidRPr="00E3193B">
        <w:rPr>
          <w:rFonts w:ascii="Arial" w:hAnsi="Arial" w:cs="Arial"/>
          <w:spacing w:val="-2"/>
          <w:sz w:val="22"/>
          <w:szCs w:val="22"/>
          <w:lang w:val="ca-ES"/>
        </w:rPr>
        <w:t>Transferències diverses Consell Comarcal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387"/>
        <w:gridCol w:w="2061"/>
        <w:gridCol w:w="2144"/>
      </w:tblGrid>
      <w:tr w:rsidR="00E3193B" w:rsidRPr="00E3193B" w14:paraId="0A5F155E" w14:textId="77777777" w:rsidTr="00AB7F44">
        <w:tc>
          <w:tcPr>
            <w:tcW w:w="675" w:type="dxa"/>
          </w:tcPr>
          <w:p w14:paraId="6E9F224E"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w:t>
            </w:r>
          </w:p>
        </w:tc>
        <w:tc>
          <w:tcPr>
            <w:tcW w:w="3387" w:type="dxa"/>
          </w:tcPr>
          <w:p w14:paraId="69F40C69"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Aplicació pressupostària</w:t>
            </w:r>
          </w:p>
        </w:tc>
        <w:tc>
          <w:tcPr>
            <w:tcW w:w="2061" w:type="dxa"/>
          </w:tcPr>
          <w:p w14:paraId="528CFE92"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Import crèdit extraordinari</w:t>
            </w:r>
          </w:p>
        </w:tc>
        <w:tc>
          <w:tcPr>
            <w:tcW w:w="2144" w:type="dxa"/>
          </w:tcPr>
          <w:p w14:paraId="060F0C7F"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Crèdit definitius</w:t>
            </w:r>
          </w:p>
        </w:tc>
      </w:tr>
      <w:tr w:rsidR="00E3193B" w:rsidRPr="00E3193B" w14:paraId="28BF8FEC" w14:textId="77777777" w:rsidTr="00AB7F44">
        <w:tc>
          <w:tcPr>
            <w:tcW w:w="675" w:type="dxa"/>
          </w:tcPr>
          <w:p w14:paraId="7CC37795"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2</w:t>
            </w:r>
          </w:p>
        </w:tc>
        <w:tc>
          <w:tcPr>
            <w:tcW w:w="3387" w:type="dxa"/>
          </w:tcPr>
          <w:p w14:paraId="71CF976C"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920/4650501</w:t>
            </w:r>
          </w:p>
        </w:tc>
        <w:tc>
          <w:tcPr>
            <w:tcW w:w="2061" w:type="dxa"/>
          </w:tcPr>
          <w:p w14:paraId="43F0F3A9"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2.000,00</w:t>
            </w:r>
          </w:p>
        </w:tc>
        <w:tc>
          <w:tcPr>
            <w:tcW w:w="2144" w:type="dxa"/>
          </w:tcPr>
          <w:p w14:paraId="0DC063C1"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2.000,00</w:t>
            </w:r>
          </w:p>
        </w:tc>
      </w:tr>
    </w:tbl>
    <w:p w14:paraId="58011C09" w14:textId="77777777" w:rsidR="00E3193B" w:rsidRPr="00E3193B" w:rsidRDefault="00E3193B" w:rsidP="00E3193B">
      <w:pPr>
        <w:jc w:val="both"/>
        <w:rPr>
          <w:rFonts w:ascii="Arial" w:hAnsi="Arial" w:cs="Arial"/>
          <w:spacing w:val="-2"/>
          <w:sz w:val="22"/>
          <w:szCs w:val="22"/>
          <w:lang w:val="ca-ES"/>
        </w:rPr>
      </w:pPr>
    </w:p>
    <w:p w14:paraId="3D9D742A" w14:textId="77777777" w:rsidR="00E3193B" w:rsidRPr="00E3193B" w:rsidRDefault="00E3193B" w:rsidP="00E3193B">
      <w:pPr>
        <w:jc w:val="both"/>
        <w:rPr>
          <w:rFonts w:ascii="Arial" w:hAnsi="Arial" w:cs="Arial"/>
          <w:spacing w:val="-2"/>
          <w:sz w:val="22"/>
          <w:szCs w:val="22"/>
          <w:lang w:val="ca-ES"/>
        </w:rPr>
      </w:pPr>
    </w:p>
    <w:p w14:paraId="5C7E4280" w14:textId="77777777" w:rsidR="00E3193B" w:rsidRPr="00E3193B" w:rsidRDefault="00E3193B" w:rsidP="00E3193B">
      <w:pPr>
        <w:jc w:val="both"/>
        <w:rPr>
          <w:rFonts w:ascii="Arial" w:hAnsi="Arial" w:cs="Arial"/>
          <w:spacing w:val="-2"/>
          <w:sz w:val="22"/>
          <w:szCs w:val="22"/>
          <w:lang w:val="ca-ES"/>
        </w:rPr>
      </w:pPr>
      <w:r w:rsidRPr="00E3193B">
        <w:rPr>
          <w:rFonts w:ascii="Arial" w:hAnsi="Arial" w:cs="Arial"/>
          <w:spacing w:val="-2"/>
          <w:sz w:val="22"/>
          <w:szCs w:val="22"/>
          <w:lang w:val="ca-ES"/>
        </w:rPr>
        <w:t>El finançament de la despesa serà el següent: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293"/>
        <w:gridCol w:w="2051"/>
        <w:gridCol w:w="1731"/>
      </w:tblGrid>
      <w:tr w:rsidR="00E3193B" w:rsidRPr="00E3193B" w14:paraId="4F116746" w14:textId="77777777" w:rsidTr="00AB7F44">
        <w:tc>
          <w:tcPr>
            <w:tcW w:w="509" w:type="dxa"/>
          </w:tcPr>
          <w:p w14:paraId="72CA2122"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w:t>
            </w:r>
          </w:p>
        </w:tc>
        <w:tc>
          <w:tcPr>
            <w:tcW w:w="2293" w:type="dxa"/>
          </w:tcPr>
          <w:p w14:paraId="4F660020" w14:textId="77777777" w:rsidR="00E3193B" w:rsidRPr="00E3193B" w:rsidRDefault="00E3193B" w:rsidP="00AB7F44">
            <w:pPr>
              <w:jc w:val="center"/>
              <w:rPr>
                <w:rFonts w:ascii="Arial" w:hAnsi="Arial" w:cs="Arial"/>
                <w:spacing w:val="-2"/>
                <w:sz w:val="22"/>
                <w:szCs w:val="22"/>
                <w:lang w:val="ca-ES"/>
              </w:rPr>
            </w:pPr>
            <w:r w:rsidRPr="00E3193B">
              <w:rPr>
                <w:rFonts w:ascii="Arial" w:hAnsi="Arial" w:cs="Arial"/>
                <w:spacing w:val="-2"/>
                <w:sz w:val="22"/>
                <w:szCs w:val="22"/>
                <w:lang w:val="ca-ES"/>
              </w:rPr>
              <w:t>Tipus de finançament</w:t>
            </w:r>
          </w:p>
        </w:tc>
        <w:tc>
          <w:tcPr>
            <w:tcW w:w="2051" w:type="dxa"/>
          </w:tcPr>
          <w:p w14:paraId="171F9F53"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Aplicació pressupostària</w:t>
            </w:r>
          </w:p>
        </w:tc>
        <w:tc>
          <w:tcPr>
            <w:tcW w:w="1731" w:type="dxa"/>
          </w:tcPr>
          <w:p w14:paraId="332FE282"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Import finançament</w:t>
            </w:r>
          </w:p>
        </w:tc>
      </w:tr>
      <w:tr w:rsidR="00E3193B" w:rsidRPr="00E3193B" w14:paraId="4313157A" w14:textId="77777777" w:rsidTr="00AB7F44">
        <w:tc>
          <w:tcPr>
            <w:tcW w:w="509" w:type="dxa"/>
          </w:tcPr>
          <w:p w14:paraId="69B3BE4C"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1</w:t>
            </w:r>
          </w:p>
        </w:tc>
        <w:tc>
          <w:tcPr>
            <w:tcW w:w="2293" w:type="dxa"/>
          </w:tcPr>
          <w:p w14:paraId="2F984998"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Romanent tresoreria despeses generals</w:t>
            </w:r>
          </w:p>
        </w:tc>
        <w:tc>
          <w:tcPr>
            <w:tcW w:w="2051" w:type="dxa"/>
          </w:tcPr>
          <w:p w14:paraId="004C19D9"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870</w:t>
            </w:r>
          </w:p>
        </w:tc>
        <w:tc>
          <w:tcPr>
            <w:tcW w:w="1731" w:type="dxa"/>
          </w:tcPr>
          <w:p w14:paraId="02885435"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4.000,00</w:t>
            </w:r>
          </w:p>
        </w:tc>
      </w:tr>
    </w:tbl>
    <w:p w14:paraId="7562D970" w14:textId="77777777" w:rsidR="00E3193B" w:rsidRPr="00E3193B" w:rsidRDefault="00E3193B" w:rsidP="00E3193B">
      <w:pPr>
        <w:jc w:val="both"/>
        <w:rPr>
          <w:rFonts w:ascii="Arial" w:hAnsi="Arial" w:cs="Arial"/>
          <w:spacing w:val="-2"/>
          <w:sz w:val="22"/>
          <w:szCs w:val="22"/>
          <w:lang w:val="ca-ES"/>
        </w:rPr>
      </w:pPr>
    </w:p>
    <w:p w14:paraId="6C3C90C6" w14:textId="77777777" w:rsidR="00E3193B" w:rsidRPr="00E3193B" w:rsidRDefault="00E3193B" w:rsidP="00E3193B">
      <w:pPr>
        <w:jc w:val="both"/>
        <w:rPr>
          <w:rFonts w:ascii="Arial" w:hAnsi="Arial" w:cs="Arial"/>
          <w:b/>
          <w:sz w:val="22"/>
          <w:szCs w:val="22"/>
          <w:lang w:val="ca-ES"/>
        </w:rPr>
      </w:pPr>
    </w:p>
    <w:p w14:paraId="6A8AFC21" w14:textId="77777777" w:rsidR="00E3193B" w:rsidRPr="009643A1" w:rsidRDefault="00E3193B" w:rsidP="00E3193B">
      <w:pPr>
        <w:jc w:val="both"/>
        <w:rPr>
          <w:rFonts w:ascii="Arial" w:hAnsi="Arial" w:cs="Arial"/>
          <w:spacing w:val="-2"/>
          <w:sz w:val="22"/>
          <w:szCs w:val="22"/>
          <w:lang w:val="ca-ES"/>
        </w:rPr>
      </w:pPr>
      <w:r w:rsidRPr="009643A1">
        <w:rPr>
          <w:rFonts w:ascii="Arial" w:hAnsi="Arial" w:cs="Arial"/>
          <w:spacing w:val="-2"/>
          <w:sz w:val="22"/>
          <w:szCs w:val="22"/>
          <w:lang w:val="ca-ES"/>
        </w:rPr>
        <w:t>SUPLEMENT DE CRÈDIT</w:t>
      </w:r>
    </w:p>
    <w:p w14:paraId="70F77618" w14:textId="77777777" w:rsidR="00E3193B" w:rsidRPr="00E3193B" w:rsidRDefault="00E3193B" w:rsidP="00E3193B">
      <w:pPr>
        <w:jc w:val="both"/>
        <w:rPr>
          <w:rFonts w:ascii="Arial" w:hAnsi="Arial" w:cs="Arial"/>
          <w:b/>
          <w:sz w:val="22"/>
          <w:szCs w:val="22"/>
          <w:lang w:val="ca-ES"/>
        </w:rPr>
      </w:pPr>
    </w:p>
    <w:p w14:paraId="607A7D70" w14:textId="77777777" w:rsidR="00E3193B" w:rsidRPr="00E3193B" w:rsidRDefault="00E3193B" w:rsidP="00E3193B">
      <w:pPr>
        <w:jc w:val="both"/>
        <w:rPr>
          <w:rFonts w:ascii="Arial" w:hAnsi="Arial" w:cs="Arial"/>
          <w:spacing w:val="-2"/>
          <w:sz w:val="22"/>
          <w:szCs w:val="22"/>
          <w:lang w:val="ca-ES"/>
        </w:rPr>
      </w:pPr>
      <w:r w:rsidRPr="009643A1">
        <w:rPr>
          <w:rFonts w:ascii="Arial" w:hAnsi="Arial" w:cs="Arial"/>
          <w:spacing w:val="-2"/>
          <w:sz w:val="22"/>
          <w:szCs w:val="22"/>
          <w:lang w:val="ca-ES"/>
        </w:rPr>
        <w:t>Despesa 1</w:t>
      </w:r>
      <w:r w:rsidRPr="00E3193B">
        <w:rPr>
          <w:rFonts w:ascii="Arial" w:hAnsi="Arial" w:cs="Arial"/>
          <w:b/>
          <w:bCs/>
          <w:spacing w:val="-2"/>
          <w:sz w:val="22"/>
          <w:szCs w:val="22"/>
          <w:lang w:val="ca-ES"/>
        </w:rPr>
        <w:t>:</w:t>
      </w:r>
      <w:r w:rsidRPr="00E3193B">
        <w:rPr>
          <w:rFonts w:ascii="Arial" w:hAnsi="Arial" w:cs="Arial"/>
          <w:spacing w:val="-2"/>
          <w:sz w:val="22"/>
          <w:szCs w:val="22"/>
          <w:lang w:val="ca-ES"/>
        </w:rPr>
        <w:t xml:space="preserve"> Despeses personal laboral temporal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387"/>
        <w:gridCol w:w="2061"/>
        <w:gridCol w:w="2144"/>
      </w:tblGrid>
      <w:tr w:rsidR="00E3193B" w:rsidRPr="00E3193B" w14:paraId="067BC917" w14:textId="77777777" w:rsidTr="00AB7F44">
        <w:tc>
          <w:tcPr>
            <w:tcW w:w="675" w:type="dxa"/>
          </w:tcPr>
          <w:p w14:paraId="562B224E"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w:t>
            </w:r>
          </w:p>
        </w:tc>
        <w:tc>
          <w:tcPr>
            <w:tcW w:w="3387" w:type="dxa"/>
          </w:tcPr>
          <w:p w14:paraId="4FCFE466"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Aplicació pressupostària</w:t>
            </w:r>
          </w:p>
        </w:tc>
        <w:tc>
          <w:tcPr>
            <w:tcW w:w="2061" w:type="dxa"/>
          </w:tcPr>
          <w:p w14:paraId="757A03A1"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Import crèdit extraordinari</w:t>
            </w:r>
          </w:p>
        </w:tc>
        <w:tc>
          <w:tcPr>
            <w:tcW w:w="2144" w:type="dxa"/>
          </w:tcPr>
          <w:p w14:paraId="64EA2AE0"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Crèdit definitius</w:t>
            </w:r>
          </w:p>
        </w:tc>
      </w:tr>
      <w:tr w:rsidR="00E3193B" w:rsidRPr="00E3193B" w14:paraId="180AEE1F" w14:textId="77777777" w:rsidTr="00AB7F44">
        <w:tc>
          <w:tcPr>
            <w:tcW w:w="675" w:type="dxa"/>
          </w:tcPr>
          <w:p w14:paraId="55DE388B"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1</w:t>
            </w:r>
          </w:p>
        </w:tc>
        <w:tc>
          <w:tcPr>
            <w:tcW w:w="3387" w:type="dxa"/>
          </w:tcPr>
          <w:p w14:paraId="492C0762"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920/1310001</w:t>
            </w:r>
          </w:p>
        </w:tc>
        <w:tc>
          <w:tcPr>
            <w:tcW w:w="2061" w:type="dxa"/>
          </w:tcPr>
          <w:p w14:paraId="3924211B"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6.800,00</w:t>
            </w:r>
          </w:p>
        </w:tc>
        <w:tc>
          <w:tcPr>
            <w:tcW w:w="2144" w:type="dxa"/>
          </w:tcPr>
          <w:p w14:paraId="3A16CEDE"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11.800,00</w:t>
            </w:r>
          </w:p>
        </w:tc>
      </w:tr>
    </w:tbl>
    <w:p w14:paraId="765DDC12" w14:textId="77777777" w:rsidR="00E3193B" w:rsidRPr="00E3193B" w:rsidRDefault="00E3193B" w:rsidP="00E3193B">
      <w:pPr>
        <w:jc w:val="both"/>
        <w:rPr>
          <w:rFonts w:ascii="Arial" w:hAnsi="Arial" w:cs="Arial"/>
          <w:spacing w:val="-2"/>
          <w:sz w:val="22"/>
          <w:szCs w:val="22"/>
          <w:lang w:val="ca-ES"/>
        </w:rPr>
      </w:pPr>
    </w:p>
    <w:p w14:paraId="09D0A351" w14:textId="77777777" w:rsidR="00E3193B" w:rsidRPr="00E3193B" w:rsidRDefault="00E3193B" w:rsidP="00E3193B">
      <w:pPr>
        <w:jc w:val="both"/>
        <w:rPr>
          <w:rFonts w:ascii="Arial" w:hAnsi="Arial" w:cs="Arial"/>
          <w:spacing w:val="-2"/>
          <w:sz w:val="22"/>
          <w:szCs w:val="22"/>
          <w:lang w:val="ca-ES"/>
        </w:rPr>
      </w:pPr>
      <w:r w:rsidRPr="009643A1">
        <w:rPr>
          <w:rFonts w:ascii="Arial" w:hAnsi="Arial" w:cs="Arial"/>
          <w:spacing w:val="-2"/>
          <w:sz w:val="22"/>
          <w:szCs w:val="22"/>
          <w:lang w:val="ca-ES"/>
        </w:rPr>
        <w:t>Despesa 2:</w:t>
      </w:r>
      <w:r w:rsidRPr="00E3193B">
        <w:rPr>
          <w:rFonts w:ascii="Arial" w:hAnsi="Arial" w:cs="Arial"/>
          <w:spacing w:val="-2"/>
          <w:sz w:val="22"/>
          <w:szCs w:val="22"/>
          <w:lang w:val="ca-ES"/>
        </w:rPr>
        <w:t xml:space="preserve"> Seguretat Social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387"/>
        <w:gridCol w:w="2061"/>
        <w:gridCol w:w="2144"/>
      </w:tblGrid>
      <w:tr w:rsidR="00E3193B" w:rsidRPr="00E3193B" w14:paraId="0B974412" w14:textId="77777777" w:rsidTr="00AB7F44">
        <w:tc>
          <w:tcPr>
            <w:tcW w:w="675" w:type="dxa"/>
          </w:tcPr>
          <w:p w14:paraId="241608CF"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w:t>
            </w:r>
          </w:p>
        </w:tc>
        <w:tc>
          <w:tcPr>
            <w:tcW w:w="3387" w:type="dxa"/>
          </w:tcPr>
          <w:p w14:paraId="7C5CB161"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Aplicació pressupostària</w:t>
            </w:r>
          </w:p>
        </w:tc>
        <w:tc>
          <w:tcPr>
            <w:tcW w:w="2061" w:type="dxa"/>
          </w:tcPr>
          <w:p w14:paraId="0B0DE1AF"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Import crèdit extraordinari</w:t>
            </w:r>
          </w:p>
        </w:tc>
        <w:tc>
          <w:tcPr>
            <w:tcW w:w="2144" w:type="dxa"/>
          </w:tcPr>
          <w:p w14:paraId="2E97AB66"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Crèdit definitius</w:t>
            </w:r>
          </w:p>
        </w:tc>
      </w:tr>
      <w:tr w:rsidR="00E3193B" w:rsidRPr="00E3193B" w14:paraId="4F03B64B" w14:textId="77777777" w:rsidTr="00AB7F44">
        <w:tc>
          <w:tcPr>
            <w:tcW w:w="675" w:type="dxa"/>
          </w:tcPr>
          <w:p w14:paraId="451B1C1D"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2</w:t>
            </w:r>
          </w:p>
        </w:tc>
        <w:tc>
          <w:tcPr>
            <w:tcW w:w="3387" w:type="dxa"/>
          </w:tcPr>
          <w:p w14:paraId="3C125981"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920/1600001</w:t>
            </w:r>
          </w:p>
        </w:tc>
        <w:tc>
          <w:tcPr>
            <w:tcW w:w="2061" w:type="dxa"/>
          </w:tcPr>
          <w:p w14:paraId="270082F4"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 xml:space="preserve"> 2.300,00</w:t>
            </w:r>
          </w:p>
        </w:tc>
        <w:tc>
          <w:tcPr>
            <w:tcW w:w="2144" w:type="dxa"/>
          </w:tcPr>
          <w:p w14:paraId="59ACA35B"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25.800,00</w:t>
            </w:r>
          </w:p>
        </w:tc>
      </w:tr>
    </w:tbl>
    <w:p w14:paraId="5C754C16" w14:textId="77777777" w:rsidR="00E3193B" w:rsidRPr="00E3193B" w:rsidRDefault="00E3193B" w:rsidP="00E3193B">
      <w:pPr>
        <w:jc w:val="both"/>
        <w:rPr>
          <w:rFonts w:ascii="Arial" w:hAnsi="Arial" w:cs="Arial"/>
          <w:spacing w:val="-2"/>
          <w:sz w:val="22"/>
          <w:szCs w:val="22"/>
          <w:lang w:val="ca-ES"/>
        </w:rPr>
      </w:pPr>
    </w:p>
    <w:p w14:paraId="1AF4D6F7" w14:textId="77777777" w:rsidR="00E3193B" w:rsidRPr="00E3193B" w:rsidRDefault="00E3193B" w:rsidP="00E3193B">
      <w:pPr>
        <w:jc w:val="both"/>
        <w:rPr>
          <w:rFonts w:ascii="Arial" w:hAnsi="Arial" w:cs="Arial"/>
          <w:spacing w:val="-2"/>
          <w:sz w:val="22"/>
          <w:szCs w:val="22"/>
          <w:lang w:val="ca-ES"/>
        </w:rPr>
      </w:pPr>
      <w:r w:rsidRPr="009643A1">
        <w:rPr>
          <w:rFonts w:ascii="Arial" w:hAnsi="Arial" w:cs="Arial"/>
          <w:spacing w:val="-2"/>
          <w:sz w:val="22"/>
          <w:szCs w:val="22"/>
          <w:lang w:val="ca-ES"/>
        </w:rPr>
        <w:t>Despesa 3</w:t>
      </w:r>
      <w:r w:rsidRPr="00E3193B">
        <w:rPr>
          <w:rFonts w:ascii="Arial" w:hAnsi="Arial" w:cs="Arial"/>
          <w:spacing w:val="-2"/>
          <w:sz w:val="22"/>
          <w:szCs w:val="22"/>
          <w:lang w:val="ca-ES"/>
        </w:rPr>
        <w:t>: Arranjament carrers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387"/>
        <w:gridCol w:w="2061"/>
        <w:gridCol w:w="2144"/>
      </w:tblGrid>
      <w:tr w:rsidR="00E3193B" w:rsidRPr="00E3193B" w14:paraId="24BD46A1" w14:textId="77777777" w:rsidTr="00AB7F44">
        <w:tc>
          <w:tcPr>
            <w:tcW w:w="675" w:type="dxa"/>
          </w:tcPr>
          <w:p w14:paraId="3DE77595"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w:t>
            </w:r>
          </w:p>
        </w:tc>
        <w:tc>
          <w:tcPr>
            <w:tcW w:w="3387" w:type="dxa"/>
          </w:tcPr>
          <w:p w14:paraId="7396A347"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Aplicació pressupostària</w:t>
            </w:r>
          </w:p>
        </w:tc>
        <w:tc>
          <w:tcPr>
            <w:tcW w:w="2061" w:type="dxa"/>
          </w:tcPr>
          <w:p w14:paraId="7502C5F0"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Import crèdit extraordinari</w:t>
            </w:r>
          </w:p>
        </w:tc>
        <w:tc>
          <w:tcPr>
            <w:tcW w:w="2144" w:type="dxa"/>
          </w:tcPr>
          <w:p w14:paraId="06707ECE"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Crèdit definitius</w:t>
            </w:r>
          </w:p>
        </w:tc>
      </w:tr>
      <w:tr w:rsidR="00E3193B" w:rsidRPr="00E3193B" w14:paraId="059BC93A" w14:textId="77777777" w:rsidTr="00AB7F44">
        <w:tc>
          <w:tcPr>
            <w:tcW w:w="675" w:type="dxa"/>
          </w:tcPr>
          <w:p w14:paraId="0C4B6542" w14:textId="77777777" w:rsidR="00E3193B" w:rsidRPr="00E3193B" w:rsidRDefault="00E3193B" w:rsidP="00AB7F44">
            <w:pPr>
              <w:jc w:val="both"/>
              <w:rPr>
                <w:rFonts w:ascii="Arial" w:hAnsi="Arial" w:cs="Arial"/>
                <w:spacing w:val="-2"/>
                <w:sz w:val="22"/>
                <w:szCs w:val="22"/>
                <w:lang w:val="ca-ES"/>
              </w:rPr>
            </w:pPr>
          </w:p>
        </w:tc>
        <w:tc>
          <w:tcPr>
            <w:tcW w:w="3387" w:type="dxa"/>
          </w:tcPr>
          <w:p w14:paraId="4378557D"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151/6190001</w:t>
            </w:r>
          </w:p>
        </w:tc>
        <w:tc>
          <w:tcPr>
            <w:tcW w:w="2061" w:type="dxa"/>
          </w:tcPr>
          <w:p w14:paraId="7A74854E"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8.000,00</w:t>
            </w:r>
          </w:p>
        </w:tc>
        <w:tc>
          <w:tcPr>
            <w:tcW w:w="2144" w:type="dxa"/>
          </w:tcPr>
          <w:p w14:paraId="632B0CED"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189.200,00</w:t>
            </w:r>
          </w:p>
        </w:tc>
      </w:tr>
    </w:tbl>
    <w:p w14:paraId="4483637A" w14:textId="77777777" w:rsidR="00E3193B" w:rsidRPr="00E3193B" w:rsidRDefault="00E3193B" w:rsidP="00E3193B">
      <w:pPr>
        <w:jc w:val="both"/>
        <w:rPr>
          <w:rFonts w:ascii="Arial" w:hAnsi="Arial" w:cs="Arial"/>
          <w:spacing w:val="-2"/>
          <w:sz w:val="22"/>
          <w:szCs w:val="22"/>
          <w:lang w:val="ca-ES"/>
        </w:rPr>
      </w:pPr>
    </w:p>
    <w:p w14:paraId="7F8C1C01" w14:textId="77777777" w:rsidR="00E3193B" w:rsidRPr="00E3193B" w:rsidRDefault="00E3193B" w:rsidP="00E3193B">
      <w:pPr>
        <w:jc w:val="both"/>
        <w:rPr>
          <w:rFonts w:ascii="Arial" w:hAnsi="Arial" w:cs="Arial"/>
          <w:spacing w:val="-2"/>
          <w:sz w:val="22"/>
          <w:szCs w:val="22"/>
          <w:lang w:val="ca-ES"/>
        </w:rPr>
      </w:pPr>
      <w:r w:rsidRPr="00E3193B">
        <w:rPr>
          <w:rFonts w:ascii="Arial" w:hAnsi="Arial" w:cs="Arial"/>
          <w:spacing w:val="-2"/>
          <w:sz w:val="22"/>
          <w:szCs w:val="22"/>
          <w:lang w:val="ca-ES"/>
        </w:rPr>
        <w:t>El finançament de la despesa serà el següent: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786"/>
        <w:gridCol w:w="2442"/>
        <w:gridCol w:w="1701"/>
      </w:tblGrid>
      <w:tr w:rsidR="00E3193B" w:rsidRPr="00E3193B" w14:paraId="16954A7C" w14:textId="77777777" w:rsidTr="00AB7F44">
        <w:tc>
          <w:tcPr>
            <w:tcW w:w="696" w:type="dxa"/>
          </w:tcPr>
          <w:p w14:paraId="3D1B46A7"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w:t>
            </w:r>
          </w:p>
        </w:tc>
        <w:tc>
          <w:tcPr>
            <w:tcW w:w="1786" w:type="dxa"/>
          </w:tcPr>
          <w:p w14:paraId="5A724AE9" w14:textId="77777777" w:rsidR="00E3193B" w:rsidRPr="00E3193B" w:rsidRDefault="00E3193B" w:rsidP="00AB7F44">
            <w:pPr>
              <w:jc w:val="center"/>
              <w:rPr>
                <w:rFonts w:ascii="Arial" w:hAnsi="Arial" w:cs="Arial"/>
                <w:spacing w:val="-2"/>
                <w:sz w:val="22"/>
                <w:szCs w:val="22"/>
                <w:lang w:val="ca-ES"/>
              </w:rPr>
            </w:pPr>
            <w:r w:rsidRPr="00E3193B">
              <w:rPr>
                <w:rFonts w:ascii="Arial" w:hAnsi="Arial" w:cs="Arial"/>
                <w:spacing w:val="-2"/>
                <w:sz w:val="22"/>
                <w:szCs w:val="22"/>
                <w:lang w:val="ca-ES"/>
              </w:rPr>
              <w:t>Tipus de finançament</w:t>
            </w:r>
          </w:p>
        </w:tc>
        <w:tc>
          <w:tcPr>
            <w:tcW w:w="2442" w:type="dxa"/>
          </w:tcPr>
          <w:p w14:paraId="6DB0A91B"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Aplicació pressupostària</w:t>
            </w:r>
          </w:p>
        </w:tc>
        <w:tc>
          <w:tcPr>
            <w:tcW w:w="1701" w:type="dxa"/>
          </w:tcPr>
          <w:p w14:paraId="2D545032"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Import finançament</w:t>
            </w:r>
          </w:p>
        </w:tc>
      </w:tr>
      <w:tr w:rsidR="00E3193B" w:rsidRPr="00E3193B" w14:paraId="709F6AAE" w14:textId="77777777" w:rsidTr="00AB7F44">
        <w:tc>
          <w:tcPr>
            <w:tcW w:w="696" w:type="dxa"/>
          </w:tcPr>
          <w:p w14:paraId="785732FD"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1,2,3</w:t>
            </w:r>
          </w:p>
        </w:tc>
        <w:tc>
          <w:tcPr>
            <w:tcW w:w="1786" w:type="dxa"/>
          </w:tcPr>
          <w:p w14:paraId="444BF9BD"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Romanent tresoreria</w:t>
            </w:r>
          </w:p>
        </w:tc>
        <w:tc>
          <w:tcPr>
            <w:tcW w:w="2442" w:type="dxa"/>
          </w:tcPr>
          <w:p w14:paraId="31B89BCE"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870</w:t>
            </w:r>
          </w:p>
        </w:tc>
        <w:tc>
          <w:tcPr>
            <w:tcW w:w="1701" w:type="dxa"/>
          </w:tcPr>
          <w:p w14:paraId="123E0701" w14:textId="77777777" w:rsidR="00E3193B" w:rsidRPr="00E3193B" w:rsidRDefault="00E3193B" w:rsidP="00AB7F44">
            <w:pPr>
              <w:jc w:val="both"/>
              <w:rPr>
                <w:rFonts w:ascii="Arial" w:hAnsi="Arial" w:cs="Arial"/>
                <w:spacing w:val="-2"/>
                <w:sz w:val="22"/>
                <w:szCs w:val="22"/>
                <w:lang w:val="ca-ES"/>
              </w:rPr>
            </w:pPr>
            <w:r w:rsidRPr="00E3193B">
              <w:rPr>
                <w:rFonts w:ascii="Arial" w:hAnsi="Arial" w:cs="Arial"/>
                <w:spacing w:val="-2"/>
                <w:sz w:val="22"/>
                <w:szCs w:val="22"/>
                <w:lang w:val="ca-ES"/>
              </w:rPr>
              <w:t>17.100,00</w:t>
            </w:r>
          </w:p>
        </w:tc>
      </w:tr>
    </w:tbl>
    <w:p w14:paraId="2ECC93B1" w14:textId="77777777" w:rsidR="00E3193B" w:rsidRPr="00E3193B" w:rsidRDefault="00E3193B" w:rsidP="00E3193B">
      <w:pPr>
        <w:pStyle w:val="Ttulo1"/>
        <w:rPr>
          <w:sz w:val="22"/>
          <w:szCs w:val="22"/>
        </w:rPr>
      </w:pPr>
    </w:p>
    <w:p w14:paraId="794AB827" w14:textId="77777777" w:rsidR="00E3193B" w:rsidRPr="00E3193B" w:rsidRDefault="00E3193B" w:rsidP="00E3193B">
      <w:pPr>
        <w:jc w:val="both"/>
        <w:rPr>
          <w:rFonts w:ascii="Arial" w:hAnsi="Arial" w:cs="Arial"/>
          <w:sz w:val="22"/>
          <w:szCs w:val="22"/>
          <w:lang w:val="ca-ES"/>
        </w:rPr>
      </w:pPr>
    </w:p>
    <w:p w14:paraId="42879B9E" w14:textId="77777777" w:rsidR="00E3193B" w:rsidRPr="00E3193B" w:rsidRDefault="00E3193B" w:rsidP="00E3193B">
      <w:pPr>
        <w:pStyle w:val="Textoindependiente21"/>
        <w:rPr>
          <w:sz w:val="22"/>
          <w:szCs w:val="22"/>
        </w:rPr>
      </w:pPr>
      <w:r w:rsidRPr="009643A1">
        <w:rPr>
          <w:sz w:val="22"/>
          <w:szCs w:val="22"/>
        </w:rPr>
        <w:t>Segon.</w:t>
      </w:r>
      <w:r w:rsidRPr="00E3193B">
        <w:rPr>
          <w:sz w:val="22"/>
          <w:szCs w:val="22"/>
        </w:rPr>
        <w:t xml:space="preserve"> Modificar el finançament de les obres de pavimentació de carrers d’acord amb les següents dades:</w:t>
      </w:r>
    </w:p>
    <w:p w14:paraId="6769C228" w14:textId="77777777" w:rsidR="00E3193B" w:rsidRPr="00E3193B" w:rsidRDefault="00E3193B" w:rsidP="00E3193B">
      <w:pPr>
        <w:pStyle w:val="Textoindependiente21"/>
        <w:rPr>
          <w:sz w:val="22"/>
          <w:szCs w:val="22"/>
        </w:rPr>
      </w:pPr>
      <w:r w:rsidRPr="00E3193B">
        <w:rPr>
          <w:sz w:val="22"/>
          <w:szCs w:val="22"/>
        </w:rPr>
        <w:t>Baixa ingressos:</w:t>
      </w:r>
    </w:p>
    <w:p w14:paraId="5F4A567D" w14:textId="77777777" w:rsidR="00E3193B" w:rsidRPr="00E3193B" w:rsidRDefault="00E3193B" w:rsidP="00E3193B">
      <w:pPr>
        <w:pStyle w:val="Textoindependiente21"/>
        <w:rPr>
          <w:sz w:val="22"/>
          <w:szCs w:val="22"/>
        </w:rPr>
      </w:pPr>
      <w:r w:rsidRPr="00E3193B">
        <w:rPr>
          <w:sz w:val="22"/>
          <w:szCs w:val="22"/>
        </w:rPr>
        <w:t>Concepte</w:t>
      </w:r>
      <w:r w:rsidRPr="00E3193B">
        <w:rPr>
          <w:sz w:val="22"/>
          <w:szCs w:val="22"/>
        </w:rPr>
        <w:tab/>
      </w:r>
      <w:r w:rsidRPr="00E3193B">
        <w:rPr>
          <w:sz w:val="22"/>
          <w:szCs w:val="22"/>
        </w:rPr>
        <w:tab/>
      </w:r>
      <w:r w:rsidRPr="00E3193B">
        <w:rPr>
          <w:sz w:val="22"/>
          <w:szCs w:val="22"/>
        </w:rPr>
        <w:tab/>
      </w:r>
      <w:r w:rsidRPr="00E3193B">
        <w:rPr>
          <w:sz w:val="22"/>
          <w:szCs w:val="22"/>
        </w:rPr>
        <w:tab/>
        <w:t>Import</w:t>
      </w:r>
      <w:r w:rsidRPr="00E3193B">
        <w:rPr>
          <w:sz w:val="22"/>
          <w:szCs w:val="22"/>
        </w:rPr>
        <w:tab/>
      </w:r>
    </w:p>
    <w:p w14:paraId="41E4F112" w14:textId="77777777" w:rsidR="00E3193B" w:rsidRPr="00E3193B" w:rsidRDefault="00E3193B" w:rsidP="00E3193B">
      <w:pPr>
        <w:pStyle w:val="Textoindependiente21"/>
        <w:rPr>
          <w:sz w:val="22"/>
          <w:szCs w:val="22"/>
        </w:rPr>
      </w:pPr>
      <w:r w:rsidRPr="00E3193B">
        <w:rPr>
          <w:sz w:val="22"/>
          <w:szCs w:val="22"/>
        </w:rPr>
        <w:t>75081PUOSC. General</w:t>
      </w:r>
      <w:r w:rsidRPr="00E3193B">
        <w:rPr>
          <w:sz w:val="22"/>
          <w:szCs w:val="22"/>
        </w:rPr>
        <w:tab/>
      </w:r>
      <w:r w:rsidRPr="00E3193B">
        <w:rPr>
          <w:sz w:val="22"/>
          <w:szCs w:val="22"/>
        </w:rPr>
        <w:tab/>
        <w:t xml:space="preserve">  20.750,00 €</w:t>
      </w:r>
    </w:p>
    <w:p w14:paraId="07011C74" w14:textId="77777777" w:rsidR="00E3193B" w:rsidRPr="00E3193B" w:rsidRDefault="00E3193B" w:rsidP="00E3193B">
      <w:pPr>
        <w:pStyle w:val="Textoindependiente21"/>
        <w:rPr>
          <w:sz w:val="22"/>
          <w:szCs w:val="22"/>
        </w:rPr>
      </w:pPr>
      <w:r w:rsidRPr="00E3193B">
        <w:rPr>
          <w:sz w:val="22"/>
          <w:szCs w:val="22"/>
        </w:rPr>
        <w:t>75082PUOSC Municipis petits</w:t>
      </w:r>
      <w:r w:rsidRPr="00E3193B">
        <w:rPr>
          <w:sz w:val="22"/>
          <w:szCs w:val="22"/>
        </w:rPr>
        <w:tab/>
        <w:t>120.000,00 €</w:t>
      </w:r>
      <w:r w:rsidRPr="00E3193B">
        <w:rPr>
          <w:sz w:val="22"/>
          <w:szCs w:val="22"/>
        </w:rPr>
        <w:tab/>
      </w:r>
    </w:p>
    <w:p w14:paraId="50AD4A9B" w14:textId="77777777" w:rsidR="00E3193B" w:rsidRPr="00E3193B" w:rsidRDefault="00E3193B" w:rsidP="00E3193B">
      <w:pPr>
        <w:pStyle w:val="Textoindependiente21"/>
        <w:rPr>
          <w:sz w:val="22"/>
          <w:szCs w:val="22"/>
        </w:rPr>
      </w:pPr>
    </w:p>
    <w:p w14:paraId="23140C8E" w14:textId="77777777" w:rsidR="00E3193B" w:rsidRPr="00E3193B" w:rsidRDefault="00E3193B" w:rsidP="00E3193B">
      <w:pPr>
        <w:pStyle w:val="Textoindependiente21"/>
        <w:rPr>
          <w:sz w:val="22"/>
          <w:szCs w:val="22"/>
        </w:rPr>
      </w:pPr>
      <w:r w:rsidRPr="00E3193B">
        <w:rPr>
          <w:sz w:val="22"/>
          <w:szCs w:val="22"/>
        </w:rPr>
        <w:t>Nou finançament</w:t>
      </w:r>
    </w:p>
    <w:p w14:paraId="53325ACF" w14:textId="77777777" w:rsidR="00E3193B" w:rsidRPr="00E3193B" w:rsidRDefault="00E3193B" w:rsidP="00E3193B">
      <w:pPr>
        <w:pStyle w:val="Textoindependiente21"/>
        <w:rPr>
          <w:sz w:val="22"/>
          <w:szCs w:val="22"/>
        </w:rPr>
      </w:pPr>
      <w:r w:rsidRPr="00E3193B">
        <w:rPr>
          <w:sz w:val="22"/>
          <w:szCs w:val="22"/>
        </w:rPr>
        <w:t>Romanent de tresoreria per a despeses generals</w:t>
      </w:r>
      <w:r w:rsidRPr="00E3193B">
        <w:rPr>
          <w:sz w:val="22"/>
          <w:szCs w:val="22"/>
        </w:rPr>
        <w:tab/>
        <w:t>140.750,00 €</w:t>
      </w:r>
    </w:p>
    <w:p w14:paraId="215266F9" w14:textId="77777777" w:rsidR="00E3193B" w:rsidRPr="00E3193B" w:rsidRDefault="00E3193B" w:rsidP="00E3193B">
      <w:pPr>
        <w:pStyle w:val="Textoindependiente21"/>
        <w:rPr>
          <w:sz w:val="22"/>
          <w:szCs w:val="22"/>
        </w:rPr>
      </w:pPr>
    </w:p>
    <w:p w14:paraId="7145190C" w14:textId="77777777" w:rsidR="00E3193B" w:rsidRPr="00E3193B" w:rsidRDefault="00E3193B" w:rsidP="00E3193B">
      <w:pPr>
        <w:pStyle w:val="Textoindependiente21"/>
        <w:rPr>
          <w:sz w:val="22"/>
          <w:szCs w:val="22"/>
        </w:rPr>
      </w:pPr>
      <w:r w:rsidRPr="009643A1">
        <w:rPr>
          <w:sz w:val="22"/>
          <w:szCs w:val="22"/>
        </w:rPr>
        <w:t>Tercer.-</w:t>
      </w:r>
      <w:r w:rsidRPr="00E3193B">
        <w:rPr>
          <w:sz w:val="22"/>
          <w:szCs w:val="22"/>
        </w:rPr>
        <w:t xml:space="preserve"> Exposar al públic aquest expedient, durant el termini reglamentari de quinze dies hàbils, mitjançant un edicte al tauler d’anuncis i al </w:t>
      </w:r>
      <w:r w:rsidRPr="00E3193B">
        <w:rPr>
          <w:i/>
          <w:iCs/>
          <w:sz w:val="22"/>
          <w:szCs w:val="22"/>
        </w:rPr>
        <w:t>Butlletí Oficial de la Província</w:t>
      </w:r>
      <w:r w:rsidRPr="00E3193B">
        <w:rPr>
          <w:sz w:val="22"/>
          <w:szCs w:val="22"/>
        </w:rPr>
        <w:t xml:space="preserve">. Si no es presenten reclamacions, l’acord serà ferm. En cas contrari, el Ple disposarà del termini d’un mes, comptat des de la finalització del període d’exposició pública, per resoldre-les.  </w:t>
      </w:r>
    </w:p>
    <w:p w14:paraId="02DEE337" w14:textId="24A811C5" w:rsidR="00E3193B" w:rsidRDefault="00E3193B" w:rsidP="00E3193B">
      <w:pPr>
        <w:jc w:val="both"/>
        <w:rPr>
          <w:rFonts w:ascii="Arial" w:hAnsi="Arial" w:cs="Arial"/>
          <w:i/>
          <w:color w:val="00B0F0"/>
          <w:spacing w:val="-2"/>
          <w:sz w:val="22"/>
          <w:szCs w:val="22"/>
          <w:lang w:val="ca-ES"/>
        </w:rPr>
      </w:pPr>
    </w:p>
    <w:p w14:paraId="5EBE8702" w14:textId="4E4E4CC4" w:rsidR="009643A1" w:rsidRDefault="009643A1" w:rsidP="00E3193B">
      <w:pPr>
        <w:jc w:val="both"/>
        <w:rPr>
          <w:rFonts w:ascii="Arial" w:hAnsi="Arial" w:cs="Arial"/>
          <w:i/>
          <w:color w:val="00B0F0"/>
          <w:spacing w:val="-2"/>
          <w:sz w:val="22"/>
          <w:szCs w:val="22"/>
          <w:lang w:val="ca-ES"/>
        </w:rPr>
      </w:pPr>
    </w:p>
    <w:p w14:paraId="6B766AFD" w14:textId="09564769" w:rsidR="009643A1" w:rsidRPr="00E3193B" w:rsidRDefault="009643A1" w:rsidP="009643A1">
      <w:pPr>
        <w:jc w:val="both"/>
        <w:rPr>
          <w:rFonts w:ascii="Arial" w:hAnsi="Arial" w:cs="Arial"/>
          <w:sz w:val="22"/>
          <w:szCs w:val="22"/>
          <w:lang w:val="ca-ES"/>
        </w:rPr>
      </w:pPr>
      <w:r>
        <w:rPr>
          <w:rFonts w:ascii="Arial" w:hAnsi="Arial" w:cs="Arial"/>
          <w:sz w:val="22"/>
          <w:szCs w:val="22"/>
          <w:lang w:val="ca-ES"/>
        </w:rPr>
        <w:t xml:space="preserve">No hi ha cap intervenció dels </w:t>
      </w:r>
      <w:r w:rsidR="00B7438F">
        <w:rPr>
          <w:rFonts w:ascii="Arial" w:hAnsi="Arial" w:cs="Arial"/>
          <w:sz w:val="22"/>
          <w:szCs w:val="22"/>
          <w:lang w:val="ca-ES"/>
        </w:rPr>
        <w:t xml:space="preserve">vocals </w:t>
      </w:r>
      <w:r>
        <w:rPr>
          <w:rFonts w:ascii="Arial" w:hAnsi="Arial" w:cs="Arial"/>
          <w:sz w:val="22"/>
          <w:szCs w:val="22"/>
          <w:lang w:val="ca-ES"/>
        </w:rPr>
        <w:t>assistents.</w:t>
      </w:r>
    </w:p>
    <w:p w14:paraId="68969F2F" w14:textId="77777777" w:rsidR="009643A1" w:rsidRPr="00E3193B" w:rsidRDefault="009643A1" w:rsidP="009643A1">
      <w:pPr>
        <w:rPr>
          <w:rFonts w:ascii="Arial" w:hAnsi="Arial" w:cs="Arial"/>
          <w:sz w:val="22"/>
          <w:szCs w:val="22"/>
          <w:lang w:val="ca-ES"/>
        </w:rPr>
      </w:pPr>
      <w:r w:rsidRPr="009643A1">
        <w:rPr>
          <w:rFonts w:ascii="Arial" w:hAnsi="Arial" w:cs="Arial"/>
          <w:sz w:val="22"/>
          <w:szCs w:val="22"/>
          <w:lang w:val="ca-ES"/>
        </w:rPr>
        <w:t>RESULTAT V</w:t>
      </w:r>
      <w:r>
        <w:rPr>
          <w:rFonts w:ascii="Arial" w:hAnsi="Arial" w:cs="Arial"/>
          <w:sz w:val="22"/>
          <w:szCs w:val="22"/>
          <w:lang w:val="ca-ES"/>
        </w:rPr>
        <w:t>OTACIÓ</w:t>
      </w:r>
      <w:r w:rsidRPr="009643A1">
        <w:rPr>
          <w:rFonts w:ascii="Arial" w:hAnsi="Arial" w:cs="Arial"/>
          <w:sz w:val="22"/>
          <w:szCs w:val="22"/>
          <w:lang w:val="ca-ES"/>
        </w:rPr>
        <w:t>:</w:t>
      </w:r>
      <w:r w:rsidRPr="00E3193B">
        <w:rPr>
          <w:rFonts w:ascii="Arial" w:hAnsi="Arial" w:cs="Arial"/>
          <w:sz w:val="22"/>
          <w:szCs w:val="22"/>
          <w:lang w:val="ca-ES"/>
        </w:rPr>
        <w:t xml:space="preserve"> </w:t>
      </w:r>
      <w:r>
        <w:rPr>
          <w:rFonts w:ascii="Arial" w:hAnsi="Arial" w:cs="Arial"/>
          <w:sz w:val="22"/>
          <w:szCs w:val="22"/>
          <w:lang w:val="ca-ES"/>
        </w:rPr>
        <w:t xml:space="preserve"> S’aprova per unanimitat dels assistents</w:t>
      </w:r>
    </w:p>
    <w:p w14:paraId="2CE3CA67" w14:textId="39D8AB08" w:rsidR="009643A1" w:rsidRDefault="009643A1" w:rsidP="00E3193B">
      <w:pPr>
        <w:jc w:val="both"/>
        <w:rPr>
          <w:rFonts w:ascii="Arial" w:hAnsi="Arial" w:cs="Arial"/>
          <w:i/>
          <w:color w:val="00B0F0"/>
          <w:spacing w:val="-2"/>
          <w:sz w:val="22"/>
          <w:szCs w:val="22"/>
          <w:lang w:val="ca-ES"/>
        </w:rPr>
      </w:pPr>
    </w:p>
    <w:p w14:paraId="48263509" w14:textId="77777777" w:rsidR="009643A1" w:rsidRPr="00E3193B" w:rsidRDefault="009643A1" w:rsidP="00E3193B">
      <w:pPr>
        <w:jc w:val="both"/>
        <w:rPr>
          <w:rFonts w:ascii="Arial" w:hAnsi="Arial" w:cs="Arial"/>
          <w:i/>
          <w:color w:val="00B0F0"/>
          <w:spacing w:val="-2"/>
          <w:sz w:val="22"/>
          <w:szCs w:val="22"/>
          <w:lang w:val="ca-ES"/>
        </w:rPr>
      </w:pPr>
    </w:p>
    <w:p w14:paraId="0C9109DD" w14:textId="53B0BF81" w:rsidR="00E3193B" w:rsidRPr="00E3193B" w:rsidRDefault="00E3193B" w:rsidP="00E3193B">
      <w:pPr>
        <w:pStyle w:val="Ttulo1"/>
        <w:ind w:left="0" w:firstLine="0"/>
        <w:rPr>
          <w:sz w:val="22"/>
          <w:szCs w:val="22"/>
        </w:rPr>
      </w:pPr>
      <w:r w:rsidRPr="00E3193B">
        <w:rPr>
          <w:sz w:val="22"/>
          <w:szCs w:val="22"/>
        </w:rPr>
        <w:t xml:space="preserve">5.- APROVACIÓ INICIAL DE L’AGRUPACIÓ DEL MUNICIPI DE BONASTRE I L’EMD PICAMOIXONS PER AL SOSTENIMENT EN COMÚ DEL LLOC DE SECRETARI–INTERVENTOR, I L’APROVACIÓ INICIAL DELS ESTATUTS QUE EL REGULEN </w:t>
      </w:r>
    </w:p>
    <w:p w14:paraId="33342AEB" w14:textId="77777777" w:rsidR="00E3193B" w:rsidRPr="00E3193B" w:rsidRDefault="00E3193B" w:rsidP="00E3193B">
      <w:pPr>
        <w:jc w:val="both"/>
        <w:rPr>
          <w:rFonts w:ascii="Arial" w:hAnsi="Arial" w:cs="Arial"/>
          <w:sz w:val="22"/>
          <w:szCs w:val="22"/>
          <w:lang w:val="ca-ES"/>
        </w:rPr>
      </w:pPr>
    </w:p>
    <w:p w14:paraId="735F5419" w14:textId="77777777" w:rsidR="00E3193B" w:rsidRPr="00E3193B" w:rsidRDefault="00E3193B" w:rsidP="00E3193B">
      <w:pPr>
        <w:rPr>
          <w:rFonts w:ascii="Arial" w:hAnsi="Arial" w:cs="Arial"/>
          <w:sz w:val="22"/>
          <w:szCs w:val="22"/>
          <w:lang w:val="ca-ES"/>
        </w:rPr>
      </w:pPr>
      <w:r w:rsidRPr="00E3193B">
        <w:rPr>
          <w:rFonts w:ascii="Arial" w:hAnsi="Arial" w:cs="Arial"/>
          <w:sz w:val="22"/>
          <w:szCs w:val="22"/>
          <w:lang w:val="ca-ES"/>
        </w:rPr>
        <w:t>ANTECEDENTS</w:t>
      </w:r>
    </w:p>
    <w:p w14:paraId="2B2A32C4" w14:textId="77777777" w:rsidR="00E3193B" w:rsidRPr="00E3193B" w:rsidRDefault="00E3193B" w:rsidP="00E3193B">
      <w:pPr>
        <w:tabs>
          <w:tab w:val="num" w:pos="0"/>
        </w:tabs>
        <w:ind w:left="48"/>
        <w:jc w:val="both"/>
        <w:rPr>
          <w:rFonts w:ascii="Arial" w:hAnsi="Arial" w:cs="Arial"/>
          <w:sz w:val="22"/>
          <w:szCs w:val="22"/>
          <w:lang w:val="ca-ES"/>
        </w:rPr>
      </w:pPr>
    </w:p>
    <w:p w14:paraId="0CEA45D3" w14:textId="5070B338" w:rsidR="00E3193B" w:rsidRPr="00E3193B" w:rsidRDefault="00E3193B" w:rsidP="00E3193B">
      <w:pPr>
        <w:jc w:val="both"/>
        <w:rPr>
          <w:rFonts w:ascii="Arial" w:hAnsi="Arial" w:cs="Arial"/>
          <w:sz w:val="22"/>
          <w:szCs w:val="22"/>
          <w:lang w:val="ca-ES"/>
        </w:rPr>
      </w:pPr>
      <w:r w:rsidRPr="00E3193B">
        <w:rPr>
          <w:rFonts w:ascii="Arial" w:hAnsi="Arial" w:cs="Arial"/>
          <w:sz w:val="22"/>
          <w:szCs w:val="22"/>
          <w:lang w:val="ca-ES"/>
        </w:rPr>
        <w:t xml:space="preserve">El </w:t>
      </w:r>
      <w:r w:rsidR="00605593">
        <w:rPr>
          <w:rFonts w:ascii="Arial" w:hAnsi="Arial" w:cs="Arial"/>
          <w:sz w:val="22"/>
          <w:szCs w:val="22"/>
          <w:lang w:val="ca-ES"/>
        </w:rPr>
        <w:t>m</w:t>
      </w:r>
      <w:r w:rsidRPr="00E3193B">
        <w:rPr>
          <w:rFonts w:ascii="Arial" w:hAnsi="Arial" w:cs="Arial"/>
          <w:sz w:val="22"/>
          <w:szCs w:val="22"/>
          <w:lang w:val="ca-ES"/>
        </w:rPr>
        <w:t>unicipis de B</w:t>
      </w:r>
      <w:r w:rsidR="00605593">
        <w:rPr>
          <w:rFonts w:ascii="Arial" w:hAnsi="Arial" w:cs="Arial"/>
          <w:sz w:val="22"/>
          <w:szCs w:val="22"/>
          <w:lang w:val="ca-ES"/>
        </w:rPr>
        <w:t>onastre</w:t>
      </w:r>
      <w:r w:rsidRPr="00E3193B">
        <w:rPr>
          <w:rFonts w:ascii="Arial" w:hAnsi="Arial" w:cs="Arial"/>
          <w:sz w:val="22"/>
          <w:szCs w:val="22"/>
          <w:lang w:val="ca-ES"/>
        </w:rPr>
        <w:t xml:space="preserve"> i </w:t>
      </w:r>
      <w:r w:rsidR="00605593">
        <w:rPr>
          <w:rFonts w:ascii="Arial" w:hAnsi="Arial" w:cs="Arial"/>
          <w:sz w:val="22"/>
          <w:szCs w:val="22"/>
          <w:lang w:val="ca-ES"/>
        </w:rPr>
        <w:t>l’</w:t>
      </w:r>
      <w:r w:rsidRPr="00E3193B">
        <w:rPr>
          <w:rFonts w:ascii="Arial" w:hAnsi="Arial" w:cs="Arial"/>
          <w:sz w:val="22"/>
          <w:szCs w:val="22"/>
          <w:lang w:val="ca-ES"/>
        </w:rPr>
        <w:t>EMD</w:t>
      </w:r>
      <w:r w:rsidR="00605593">
        <w:rPr>
          <w:rFonts w:ascii="Arial" w:hAnsi="Arial" w:cs="Arial"/>
          <w:sz w:val="22"/>
          <w:szCs w:val="22"/>
          <w:lang w:val="ca-ES"/>
        </w:rPr>
        <w:t xml:space="preserve"> de </w:t>
      </w:r>
      <w:proofErr w:type="spellStart"/>
      <w:r w:rsidR="00605593">
        <w:rPr>
          <w:rFonts w:ascii="Arial" w:hAnsi="Arial" w:cs="Arial"/>
          <w:sz w:val="22"/>
          <w:szCs w:val="22"/>
          <w:lang w:val="ca-ES"/>
        </w:rPr>
        <w:t>Picamoixons</w:t>
      </w:r>
      <w:proofErr w:type="spellEnd"/>
      <w:r w:rsidRPr="00E3193B">
        <w:rPr>
          <w:rFonts w:ascii="Arial" w:hAnsi="Arial" w:cs="Arial"/>
          <w:sz w:val="22"/>
          <w:szCs w:val="22"/>
          <w:lang w:val="ca-ES"/>
        </w:rPr>
        <w:t xml:space="preserve"> , que pertanyen a dues comarques co</w:t>
      </w:r>
      <w:r w:rsidR="00B7438F">
        <w:rPr>
          <w:rFonts w:ascii="Arial" w:hAnsi="Arial" w:cs="Arial"/>
          <w:sz w:val="22"/>
          <w:szCs w:val="22"/>
          <w:lang w:val="ca-ES"/>
        </w:rPr>
        <w:t>nfronta</w:t>
      </w:r>
      <w:r w:rsidRPr="00E3193B">
        <w:rPr>
          <w:rFonts w:ascii="Arial" w:hAnsi="Arial" w:cs="Arial"/>
          <w:sz w:val="22"/>
          <w:szCs w:val="22"/>
          <w:lang w:val="ca-ES"/>
        </w:rPr>
        <w:t>nts ( B</w:t>
      </w:r>
      <w:r w:rsidR="00605593">
        <w:rPr>
          <w:rFonts w:ascii="Arial" w:hAnsi="Arial" w:cs="Arial"/>
          <w:sz w:val="22"/>
          <w:szCs w:val="22"/>
          <w:lang w:val="ca-ES"/>
        </w:rPr>
        <w:t>aix</w:t>
      </w:r>
      <w:r w:rsidRPr="00E3193B">
        <w:rPr>
          <w:rFonts w:ascii="Arial" w:hAnsi="Arial" w:cs="Arial"/>
          <w:sz w:val="22"/>
          <w:szCs w:val="22"/>
          <w:lang w:val="ca-ES"/>
        </w:rPr>
        <w:t xml:space="preserve"> P</w:t>
      </w:r>
      <w:r w:rsidR="00605593">
        <w:rPr>
          <w:rFonts w:ascii="Arial" w:hAnsi="Arial" w:cs="Arial"/>
          <w:sz w:val="22"/>
          <w:szCs w:val="22"/>
          <w:lang w:val="ca-ES"/>
        </w:rPr>
        <w:t xml:space="preserve">enedès i </w:t>
      </w:r>
      <w:r w:rsidRPr="00E3193B">
        <w:rPr>
          <w:rFonts w:ascii="Arial" w:hAnsi="Arial" w:cs="Arial"/>
          <w:sz w:val="22"/>
          <w:szCs w:val="22"/>
          <w:lang w:val="ca-ES"/>
        </w:rPr>
        <w:t xml:space="preserve"> A</w:t>
      </w:r>
      <w:r w:rsidR="00605593">
        <w:rPr>
          <w:rFonts w:ascii="Arial" w:hAnsi="Arial" w:cs="Arial"/>
          <w:sz w:val="22"/>
          <w:szCs w:val="22"/>
          <w:lang w:val="ca-ES"/>
        </w:rPr>
        <w:t>lt Camp</w:t>
      </w:r>
      <w:r w:rsidRPr="00E3193B">
        <w:rPr>
          <w:rFonts w:ascii="Arial" w:hAnsi="Arial" w:cs="Arial"/>
          <w:sz w:val="22"/>
          <w:szCs w:val="22"/>
          <w:lang w:val="ca-ES"/>
        </w:rPr>
        <w:t>)  comparteixen característiques geogràfiques, històriques, econòmiques, demogràfiques i culturals que permeten plantejar la viabilitat de la seva agrupació als efectes de sosteniment en comú del lloc de treball únic de Secretaria Intervenció, reservat a Funcionaris amb Habitació de caràcter Nacional.</w:t>
      </w:r>
    </w:p>
    <w:p w14:paraId="1285611C" w14:textId="77777777" w:rsidR="00E3193B" w:rsidRPr="00E3193B" w:rsidRDefault="00E3193B" w:rsidP="00E3193B">
      <w:pPr>
        <w:jc w:val="both"/>
        <w:rPr>
          <w:rFonts w:ascii="Arial" w:hAnsi="Arial" w:cs="Arial"/>
          <w:sz w:val="22"/>
          <w:szCs w:val="22"/>
          <w:lang w:val="ca-ES"/>
        </w:rPr>
      </w:pPr>
    </w:p>
    <w:p w14:paraId="21EB1E27" w14:textId="77777777" w:rsidR="00E3193B" w:rsidRPr="00E3193B" w:rsidRDefault="00E3193B" w:rsidP="00E3193B">
      <w:pPr>
        <w:jc w:val="both"/>
        <w:rPr>
          <w:rFonts w:ascii="Arial" w:hAnsi="Arial" w:cs="Arial"/>
          <w:sz w:val="22"/>
          <w:szCs w:val="22"/>
          <w:lang w:val="ca-ES"/>
        </w:rPr>
      </w:pPr>
      <w:r w:rsidRPr="00E3193B">
        <w:rPr>
          <w:rFonts w:ascii="Arial" w:hAnsi="Arial" w:cs="Arial"/>
          <w:sz w:val="22"/>
          <w:szCs w:val="22"/>
          <w:lang w:val="ca-ES"/>
        </w:rPr>
        <w:t>Tots dos Ens locals mostren una tendència a una disminució d’ingressos/habitant que, a la llarga, anirà condicionant la capacitat econòmica dels respectius Ens per mantenir els serveis bàsics i dotacions públiques i garantir la seva sostenibilitat.</w:t>
      </w:r>
    </w:p>
    <w:p w14:paraId="53F093BC" w14:textId="77777777" w:rsidR="00E3193B" w:rsidRPr="00E3193B" w:rsidRDefault="00E3193B" w:rsidP="00E3193B">
      <w:pPr>
        <w:jc w:val="both"/>
        <w:rPr>
          <w:rFonts w:ascii="Arial" w:hAnsi="Arial" w:cs="Arial"/>
          <w:sz w:val="22"/>
          <w:szCs w:val="22"/>
          <w:lang w:val="ca-ES"/>
        </w:rPr>
      </w:pPr>
    </w:p>
    <w:p w14:paraId="4F607DC5" w14:textId="77777777" w:rsidR="00E3193B" w:rsidRPr="00E3193B" w:rsidRDefault="00E3193B" w:rsidP="00E3193B">
      <w:pPr>
        <w:jc w:val="both"/>
        <w:rPr>
          <w:rFonts w:ascii="Arial" w:hAnsi="Arial" w:cs="Arial"/>
          <w:sz w:val="22"/>
          <w:szCs w:val="22"/>
          <w:lang w:val="ca-ES"/>
        </w:rPr>
      </w:pPr>
      <w:r w:rsidRPr="00E3193B">
        <w:rPr>
          <w:rFonts w:ascii="Arial" w:hAnsi="Arial" w:cs="Arial"/>
          <w:sz w:val="22"/>
          <w:szCs w:val="22"/>
          <w:lang w:val="ca-ES"/>
        </w:rPr>
        <w:t>Els recursos ordinaris dels respectius Ens, no obstant haver estat constants i mantinguts en un escenari de depressió i crisi econòmica, no són suficients per poder cobrir i mantenir de forma individual plaça reservada a FHN, amb la qual cosa la garantia de prestació de les funcions públiques necessàries només poden procurar-la en agrupació constituïda específicament amb aquesta finalitat.</w:t>
      </w:r>
    </w:p>
    <w:p w14:paraId="43C5CCAD" w14:textId="77777777" w:rsidR="00E3193B" w:rsidRPr="00E3193B" w:rsidRDefault="00E3193B" w:rsidP="00E3193B">
      <w:pPr>
        <w:tabs>
          <w:tab w:val="num" w:pos="0"/>
        </w:tabs>
        <w:ind w:left="48"/>
        <w:jc w:val="both"/>
        <w:rPr>
          <w:rFonts w:ascii="Arial" w:hAnsi="Arial" w:cs="Arial"/>
          <w:sz w:val="22"/>
          <w:szCs w:val="22"/>
          <w:lang w:val="ca-ES"/>
        </w:rPr>
      </w:pPr>
    </w:p>
    <w:p w14:paraId="1649E816" w14:textId="60B5B82C" w:rsidR="00E3193B" w:rsidRPr="00E3193B" w:rsidRDefault="00E3193B" w:rsidP="00E3193B">
      <w:pPr>
        <w:jc w:val="both"/>
        <w:rPr>
          <w:rStyle w:val="nfasis"/>
          <w:rFonts w:ascii="Arial" w:hAnsi="Arial" w:cs="Arial"/>
          <w:i w:val="0"/>
          <w:iCs w:val="0"/>
          <w:sz w:val="22"/>
          <w:szCs w:val="22"/>
          <w:lang w:val="ca-ES"/>
        </w:rPr>
      </w:pPr>
      <w:r w:rsidRPr="00E3193B">
        <w:rPr>
          <w:rStyle w:val="nfasis"/>
          <w:rFonts w:ascii="Arial" w:hAnsi="Arial" w:cs="Arial"/>
          <w:i w:val="0"/>
          <w:iCs w:val="0"/>
          <w:sz w:val="22"/>
          <w:szCs w:val="22"/>
          <w:lang w:val="ca-ES"/>
        </w:rPr>
        <w:t>L’article 92 bis.1 de la Llei 7/1985, de 2 d'abril, Reguladora de les Bases de Règim Local, estableix que són funcions públiques necessàries en totes les Corporacions locals, la responsabilitat administrativa de les quals està reservada a funcionaris d'administració local amb habilitació de caràcter nacional:</w:t>
      </w:r>
    </w:p>
    <w:p w14:paraId="2C59424D" w14:textId="77777777" w:rsidR="00E3193B" w:rsidRPr="00E3193B" w:rsidRDefault="00E3193B" w:rsidP="00E3193B">
      <w:pPr>
        <w:numPr>
          <w:ilvl w:val="0"/>
          <w:numId w:val="4"/>
        </w:numPr>
        <w:suppressAutoHyphens w:val="0"/>
        <w:jc w:val="both"/>
        <w:rPr>
          <w:rStyle w:val="nfasis"/>
          <w:rFonts w:ascii="Arial" w:hAnsi="Arial" w:cs="Arial"/>
          <w:i w:val="0"/>
          <w:iCs w:val="0"/>
          <w:sz w:val="22"/>
          <w:szCs w:val="22"/>
          <w:lang w:val="ca-ES"/>
        </w:rPr>
      </w:pPr>
      <w:r w:rsidRPr="00E3193B">
        <w:rPr>
          <w:rStyle w:val="nfasis"/>
          <w:rFonts w:ascii="Arial" w:hAnsi="Arial" w:cs="Arial"/>
          <w:i w:val="0"/>
          <w:iCs w:val="0"/>
          <w:sz w:val="22"/>
          <w:szCs w:val="22"/>
          <w:lang w:val="ca-ES"/>
        </w:rPr>
        <w:t>La de Secretaria, comprensiva de la fe pública i l'assessorament legal preceptiu</w:t>
      </w:r>
    </w:p>
    <w:p w14:paraId="77514130" w14:textId="77777777" w:rsidR="00E3193B" w:rsidRPr="00E3193B" w:rsidRDefault="00E3193B" w:rsidP="00E3193B">
      <w:pPr>
        <w:numPr>
          <w:ilvl w:val="0"/>
          <w:numId w:val="4"/>
        </w:numPr>
        <w:suppressAutoHyphens w:val="0"/>
        <w:jc w:val="both"/>
        <w:rPr>
          <w:rStyle w:val="nfasis"/>
          <w:rFonts w:ascii="Arial" w:hAnsi="Arial" w:cs="Arial"/>
          <w:i w:val="0"/>
          <w:iCs w:val="0"/>
          <w:sz w:val="22"/>
          <w:szCs w:val="22"/>
          <w:lang w:val="ca-ES"/>
        </w:rPr>
      </w:pPr>
      <w:r w:rsidRPr="00E3193B">
        <w:rPr>
          <w:rStyle w:val="nfasis"/>
          <w:rFonts w:ascii="Arial" w:hAnsi="Arial" w:cs="Arial"/>
          <w:i w:val="0"/>
          <w:iCs w:val="0"/>
          <w:sz w:val="22"/>
          <w:szCs w:val="22"/>
          <w:lang w:val="ca-ES"/>
        </w:rPr>
        <w:t xml:space="preserve">El control i la fiscalització interna de la gestió </w:t>
      </w:r>
      <w:proofErr w:type="spellStart"/>
      <w:r w:rsidRPr="00E3193B">
        <w:rPr>
          <w:rStyle w:val="nfasis"/>
          <w:rFonts w:ascii="Arial" w:hAnsi="Arial" w:cs="Arial"/>
          <w:i w:val="0"/>
          <w:iCs w:val="0"/>
          <w:sz w:val="22"/>
          <w:szCs w:val="22"/>
          <w:lang w:val="ca-ES"/>
        </w:rPr>
        <w:t>econòmico</w:t>
      </w:r>
      <w:proofErr w:type="spellEnd"/>
      <w:r w:rsidRPr="00E3193B">
        <w:rPr>
          <w:rStyle w:val="nfasis"/>
          <w:rFonts w:ascii="Arial" w:hAnsi="Arial" w:cs="Arial"/>
          <w:i w:val="0"/>
          <w:iCs w:val="0"/>
          <w:sz w:val="22"/>
          <w:szCs w:val="22"/>
          <w:lang w:val="ca-ES"/>
        </w:rPr>
        <w:t xml:space="preserve"> financera i pressupostària, i la comptabilitat, tresoreria i recaptació.</w:t>
      </w:r>
    </w:p>
    <w:p w14:paraId="033EB7A4" w14:textId="77777777" w:rsidR="00E3193B" w:rsidRPr="00E3193B" w:rsidRDefault="00E3193B" w:rsidP="00E3193B">
      <w:pPr>
        <w:jc w:val="both"/>
        <w:rPr>
          <w:rStyle w:val="nfasis"/>
          <w:rFonts w:ascii="Arial" w:hAnsi="Arial" w:cs="Arial"/>
          <w:i w:val="0"/>
          <w:iCs w:val="0"/>
          <w:sz w:val="22"/>
          <w:szCs w:val="22"/>
          <w:lang w:val="ca-ES"/>
        </w:rPr>
      </w:pPr>
    </w:p>
    <w:p w14:paraId="1817C2F5" w14:textId="77777777" w:rsidR="00E3193B" w:rsidRPr="00E3193B" w:rsidRDefault="00E3193B" w:rsidP="00E3193B">
      <w:pPr>
        <w:jc w:val="both"/>
        <w:rPr>
          <w:rStyle w:val="nfasis"/>
          <w:rFonts w:ascii="Arial" w:hAnsi="Arial" w:cs="Arial"/>
          <w:i w:val="0"/>
          <w:iCs w:val="0"/>
          <w:sz w:val="22"/>
          <w:szCs w:val="22"/>
          <w:lang w:val="ca-ES"/>
        </w:rPr>
      </w:pPr>
      <w:r w:rsidRPr="00E3193B">
        <w:rPr>
          <w:rStyle w:val="nfasis"/>
          <w:rFonts w:ascii="Arial" w:hAnsi="Arial" w:cs="Arial"/>
          <w:i w:val="0"/>
          <w:iCs w:val="0"/>
          <w:sz w:val="22"/>
          <w:szCs w:val="22"/>
          <w:lang w:val="ca-ES"/>
        </w:rPr>
        <w:t>L’art. 9.1 del RD 128/2018, de 16 de març, pel qual es regula el règim jurídic dels funcionaris d’Administració local amb habilitació de caràcter nacional determina, referint-se a les agrupacions: “Les entitats locals el volum de les quals de serveis o recursos sigui insuficient podran sostenir en comú i mitjançant agrupació el lloc de secretaria, al que correspondrà la responsabilitat administrativa de les funcions pròpies del mateix en totes les entitats agrupades”.</w:t>
      </w:r>
    </w:p>
    <w:p w14:paraId="629EE335" w14:textId="77777777" w:rsidR="00E3193B" w:rsidRPr="00E3193B" w:rsidRDefault="00E3193B" w:rsidP="00E3193B">
      <w:pPr>
        <w:jc w:val="both"/>
        <w:rPr>
          <w:rFonts w:ascii="Arial" w:hAnsi="Arial" w:cs="Arial"/>
          <w:sz w:val="22"/>
          <w:szCs w:val="22"/>
          <w:lang w:val="ca-ES"/>
        </w:rPr>
      </w:pPr>
    </w:p>
    <w:p w14:paraId="047F4D90" w14:textId="77777777" w:rsidR="00E3193B" w:rsidRPr="00E3193B" w:rsidRDefault="00E3193B" w:rsidP="00E3193B">
      <w:pPr>
        <w:jc w:val="both"/>
        <w:rPr>
          <w:rFonts w:ascii="Arial" w:hAnsi="Arial" w:cs="Arial"/>
          <w:sz w:val="22"/>
          <w:szCs w:val="22"/>
          <w:lang w:val="ca-ES"/>
        </w:rPr>
      </w:pPr>
      <w:r w:rsidRPr="00E3193B">
        <w:rPr>
          <w:rFonts w:ascii="Arial" w:hAnsi="Arial" w:cs="Arial"/>
          <w:sz w:val="22"/>
          <w:szCs w:val="22"/>
          <w:lang w:val="ca-ES"/>
        </w:rPr>
        <w:t>L’article 11.2 del RD 128/2018 dalt esmentat estableix que les entitats locals la Secretaria de les quals estigui classificada en classe tercera, les funcions pròpies d’Intervenció formaran part del contingut del lloc de treball de Secretaria, llevat que els municipis respectius s’agrupin a efectes de mantenir en comú el lloc d’intervenció.</w:t>
      </w:r>
    </w:p>
    <w:p w14:paraId="22CF309B" w14:textId="77777777" w:rsidR="00E3193B" w:rsidRPr="00E3193B" w:rsidRDefault="00E3193B" w:rsidP="00E3193B">
      <w:pPr>
        <w:jc w:val="both"/>
        <w:rPr>
          <w:rFonts w:ascii="Arial" w:hAnsi="Arial" w:cs="Arial"/>
          <w:sz w:val="22"/>
          <w:szCs w:val="22"/>
          <w:lang w:val="ca-ES"/>
        </w:rPr>
      </w:pPr>
    </w:p>
    <w:p w14:paraId="018872FE" w14:textId="56682ED7" w:rsidR="00E3193B" w:rsidRPr="00E3193B" w:rsidRDefault="00E3193B" w:rsidP="00E3193B">
      <w:pPr>
        <w:tabs>
          <w:tab w:val="num" w:pos="0"/>
        </w:tabs>
        <w:ind w:left="48"/>
        <w:jc w:val="both"/>
        <w:rPr>
          <w:rFonts w:ascii="Arial" w:hAnsi="Arial" w:cs="Arial"/>
          <w:sz w:val="22"/>
          <w:szCs w:val="22"/>
          <w:lang w:val="ca-ES"/>
        </w:rPr>
      </w:pPr>
      <w:r w:rsidRPr="00E3193B">
        <w:rPr>
          <w:rStyle w:val="nfasis"/>
          <w:rFonts w:ascii="Arial" w:hAnsi="Arial" w:cs="Arial"/>
          <w:i w:val="0"/>
          <w:iCs w:val="0"/>
          <w:sz w:val="22"/>
          <w:szCs w:val="22"/>
          <w:lang w:val="ca-ES"/>
        </w:rPr>
        <w:lastRenderedPageBreak/>
        <w:t xml:space="preserve">Aquest municipi té previst proposar a l’Ajuntament de Bonastre, la constitució d’una agrupació per al sosteniment en comú del lloc de secretari interventor, reservat a funcionaris de caràcter nacional. </w:t>
      </w:r>
      <w:r w:rsidRPr="00E3193B">
        <w:rPr>
          <w:rFonts w:ascii="Arial" w:hAnsi="Arial" w:cs="Arial"/>
          <w:sz w:val="22"/>
          <w:szCs w:val="22"/>
          <w:lang w:val="ca-ES"/>
        </w:rPr>
        <w:t>L’agrupació d’aquests municipis pel manteniment en comú de la plaça de secretaria intervenció de l’Ajuntament B</w:t>
      </w:r>
      <w:r w:rsidR="00203A9C">
        <w:rPr>
          <w:rFonts w:ascii="Arial" w:hAnsi="Arial" w:cs="Arial"/>
          <w:sz w:val="22"/>
          <w:szCs w:val="22"/>
          <w:lang w:val="ca-ES"/>
        </w:rPr>
        <w:t>onastre</w:t>
      </w:r>
      <w:r w:rsidRPr="00E3193B">
        <w:rPr>
          <w:rFonts w:ascii="Arial" w:hAnsi="Arial" w:cs="Arial"/>
          <w:sz w:val="22"/>
          <w:szCs w:val="22"/>
          <w:lang w:val="ca-ES"/>
        </w:rPr>
        <w:t xml:space="preserve"> i l’EMD de </w:t>
      </w:r>
      <w:proofErr w:type="spellStart"/>
      <w:r w:rsidRPr="00E3193B">
        <w:rPr>
          <w:rFonts w:ascii="Arial" w:hAnsi="Arial" w:cs="Arial"/>
          <w:sz w:val="22"/>
          <w:szCs w:val="22"/>
          <w:lang w:val="ca-ES"/>
        </w:rPr>
        <w:t>P</w:t>
      </w:r>
      <w:r w:rsidR="00203A9C">
        <w:rPr>
          <w:rFonts w:ascii="Arial" w:hAnsi="Arial" w:cs="Arial"/>
          <w:sz w:val="22"/>
          <w:szCs w:val="22"/>
          <w:lang w:val="ca-ES"/>
        </w:rPr>
        <w:t>icamoixons</w:t>
      </w:r>
      <w:proofErr w:type="spellEnd"/>
      <w:r w:rsidRPr="00E3193B">
        <w:rPr>
          <w:rFonts w:ascii="Arial" w:hAnsi="Arial" w:cs="Arial"/>
          <w:sz w:val="22"/>
          <w:szCs w:val="22"/>
          <w:lang w:val="ca-ES"/>
        </w:rPr>
        <w:t xml:space="preserve"> és imprescindible atesa la impossibilitat de prestar correctament les funcions públiques i les funcions administratives i tècniques de forma aïllada per part de cada municipi.</w:t>
      </w:r>
    </w:p>
    <w:p w14:paraId="6AB03517" w14:textId="77777777" w:rsidR="00E3193B" w:rsidRPr="00E3193B" w:rsidRDefault="00E3193B" w:rsidP="00E3193B">
      <w:pPr>
        <w:tabs>
          <w:tab w:val="num" w:pos="0"/>
        </w:tabs>
        <w:ind w:left="48"/>
        <w:jc w:val="both"/>
        <w:rPr>
          <w:rFonts w:ascii="Arial" w:hAnsi="Arial" w:cs="Arial"/>
          <w:sz w:val="22"/>
          <w:szCs w:val="22"/>
          <w:lang w:val="ca-ES"/>
        </w:rPr>
      </w:pPr>
    </w:p>
    <w:p w14:paraId="04F1A3C1" w14:textId="77777777" w:rsidR="00E3193B" w:rsidRPr="00E3193B" w:rsidRDefault="00E3193B" w:rsidP="00E3193B">
      <w:pPr>
        <w:tabs>
          <w:tab w:val="num" w:pos="0"/>
        </w:tabs>
        <w:ind w:left="48"/>
        <w:jc w:val="both"/>
        <w:rPr>
          <w:rFonts w:ascii="Arial" w:hAnsi="Arial" w:cs="Arial"/>
          <w:sz w:val="22"/>
          <w:szCs w:val="22"/>
          <w:lang w:val="ca-ES"/>
        </w:rPr>
      </w:pPr>
      <w:r w:rsidRPr="00E3193B">
        <w:rPr>
          <w:rFonts w:ascii="Arial" w:hAnsi="Arial" w:cs="Arial"/>
          <w:sz w:val="22"/>
          <w:szCs w:val="22"/>
          <w:lang w:val="ca-ES"/>
        </w:rPr>
        <w:t>El secretari interventor d'aquest Ajuntament ha emès informe en relació amb el procediment legal a seguir per a aprovar els referits Estatuts, adjuntant a l’informe una proposta d’Estatuts que ha de regir l’Agrupació de Municipis.</w:t>
      </w:r>
    </w:p>
    <w:p w14:paraId="4523CD5F" w14:textId="77777777" w:rsidR="00E3193B" w:rsidRPr="00E3193B" w:rsidRDefault="00E3193B" w:rsidP="00E3193B">
      <w:pPr>
        <w:tabs>
          <w:tab w:val="num" w:pos="0"/>
        </w:tabs>
        <w:ind w:left="48"/>
        <w:jc w:val="both"/>
        <w:rPr>
          <w:rFonts w:ascii="Arial" w:hAnsi="Arial" w:cs="Arial"/>
          <w:sz w:val="22"/>
          <w:szCs w:val="22"/>
          <w:lang w:val="ca-ES"/>
        </w:rPr>
      </w:pPr>
    </w:p>
    <w:p w14:paraId="098AA070" w14:textId="77777777" w:rsidR="00E3193B" w:rsidRPr="00E3193B" w:rsidRDefault="00E3193B" w:rsidP="00E3193B">
      <w:pPr>
        <w:rPr>
          <w:rFonts w:ascii="Arial" w:hAnsi="Arial" w:cs="Arial"/>
          <w:sz w:val="22"/>
          <w:szCs w:val="22"/>
          <w:lang w:val="ca-ES"/>
        </w:rPr>
      </w:pPr>
      <w:r w:rsidRPr="00E3193B">
        <w:rPr>
          <w:rFonts w:ascii="Arial" w:hAnsi="Arial" w:cs="Arial"/>
          <w:sz w:val="22"/>
          <w:szCs w:val="22"/>
          <w:lang w:val="ca-ES"/>
        </w:rPr>
        <w:t>FONAMENTS</w:t>
      </w:r>
    </w:p>
    <w:p w14:paraId="0C50DB9D" w14:textId="77777777" w:rsidR="00E3193B" w:rsidRPr="00E3193B" w:rsidRDefault="00E3193B" w:rsidP="00E3193B">
      <w:pPr>
        <w:numPr>
          <w:ilvl w:val="0"/>
          <w:numId w:val="5"/>
        </w:numPr>
        <w:suppressAutoHyphens w:val="0"/>
        <w:jc w:val="both"/>
        <w:rPr>
          <w:rFonts w:ascii="Arial" w:hAnsi="Arial" w:cs="Arial"/>
          <w:sz w:val="22"/>
          <w:szCs w:val="22"/>
          <w:lang w:val="ca-ES"/>
        </w:rPr>
      </w:pPr>
      <w:r w:rsidRPr="00E3193B">
        <w:rPr>
          <w:rFonts w:ascii="Arial" w:hAnsi="Arial" w:cs="Arial"/>
          <w:sz w:val="22"/>
          <w:szCs w:val="22"/>
          <w:lang w:val="ca-ES"/>
        </w:rPr>
        <w:t>Llei 7/1985, de 2 d’abril, reguladora de les bases de règim local (LRBRL).</w:t>
      </w:r>
    </w:p>
    <w:p w14:paraId="1505C697" w14:textId="77777777" w:rsidR="00E3193B" w:rsidRPr="00E3193B" w:rsidRDefault="00E3193B" w:rsidP="00E3193B">
      <w:pPr>
        <w:numPr>
          <w:ilvl w:val="0"/>
          <w:numId w:val="5"/>
        </w:numPr>
        <w:suppressAutoHyphens w:val="0"/>
        <w:jc w:val="both"/>
        <w:rPr>
          <w:rFonts w:ascii="Arial" w:hAnsi="Arial" w:cs="Arial"/>
          <w:sz w:val="22"/>
          <w:szCs w:val="22"/>
          <w:lang w:val="ca-ES"/>
        </w:rPr>
      </w:pPr>
      <w:r w:rsidRPr="00E3193B">
        <w:rPr>
          <w:rFonts w:ascii="Arial" w:hAnsi="Arial" w:cs="Arial"/>
          <w:sz w:val="22"/>
          <w:szCs w:val="22"/>
          <w:lang w:val="ca-ES"/>
        </w:rPr>
        <w:t>Decret legislatiu 2/2003, de 28 d’abril, pel qual s’aprova el Text refós de la Llei municipal i de règim local de Catalunya (TRLMRLC)</w:t>
      </w:r>
    </w:p>
    <w:p w14:paraId="19A05D4F" w14:textId="77777777" w:rsidR="00E3193B" w:rsidRPr="00E3193B" w:rsidRDefault="00E3193B" w:rsidP="00E3193B">
      <w:pPr>
        <w:numPr>
          <w:ilvl w:val="0"/>
          <w:numId w:val="5"/>
        </w:numPr>
        <w:suppressAutoHyphens w:val="0"/>
        <w:jc w:val="both"/>
        <w:rPr>
          <w:rFonts w:ascii="Arial" w:hAnsi="Arial" w:cs="Arial"/>
          <w:sz w:val="22"/>
          <w:szCs w:val="22"/>
          <w:lang w:val="ca-ES"/>
        </w:rPr>
      </w:pPr>
      <w:r w:rsidRPr="00E3193B">
        <w:rPr>
          <w:rFonts w:ascii="Arial" w:hAnsi="Arial" w:cs="Arial"/>
          <w:sz w:val="22"/>
          <w:szCs w:val="22"/>
          <w:lang w:val="ca-ES"/>
        </w:rPr>
        <w:t>Reial decret legislatiu 5/2015, de 30 d'octubre, pel qual s'aprova el text refós de la Llei de l'Estatut Bàsic de l'Empleat Públic</w:t>
      </w:r>
    </w:p>
    <w:p w14:paraId="382859FF" w14:textId="77777777" w:rsidR="00E3193B" w:rsidRPr="00E3193B" w:rsidRDefault="00E3193B" w:rsidP="00E3193B">
      <w:pPr>
        <w:numPr>
          <w:ilvl w:val="0"/>
          <w:numId w:val="5"/>
        </w:numPr>
        <w:suppressAutoHyphens w:val="0"/>
        <w:jc w:val="both"/>
        <w:rPr>
          <w:rFonts w:ascii="Arial" w:hAnsi="Arial" w:cs="Arial"/>
          <w:sz w:val="22"/>
          <w:szCs w:val="22"/>
          <w:lang w:val="ca-ES"/>
        </w:rPr>
      </w:pPr>
      <w:r w:rsidRPr="00E3193B">
        <w:rPr>
          <w:rFonts w:ascii="Arial" w:hAnsi="Arial" w:cs="Arial"/>
          <w:sz w:val="22"/>
          <w:szCs w:val="22"/>
          <w:lang w:val="ca-ES"/>
        </w:rPr>
        <w:t>Article 9 i 11 i disposició addicional segona del Reial decret 128/2018, de 16 de març, que regula el règim jurídic dels funcionaris d’Administració local amb habilitació de caràcter nacional.</w:t>
      </w:r>
    </w:p>
    <w:p w14:paraId="7F114B3F" w14:textId="77777777" w:rsidR="00E3193B" w:rsidRPr="00E3193B" w:rsidRDefault="00E3193B" w:rsidP="00E3193B">
      <w:pPr>
        <w:numPr>
          <w:ilvl w:val="0"/>
          <w:numId w:val="5"/>
        </w:numPr>
        <w:suppressAutoHyphens w:val="0"/>
        <w:jc w:val="both"/>
        <w:rPr>
          <w:rFonts w:ascii="Arial" w:hAnsi="Arial" w:cs="Arial"/>
          <w:sz w:val="22"/>
          <w:szCs w:val="22"/>
          <w:lang w:val="ca-ES"/>
        </w:rPr>
      </w:pPr>
      <w:r w:rsidRPr="00E3193B">
        <w:rPr>
          <w:rFonts w:ascii="Arial" w:hAnsi="Arial" w:cs="Arial"/>
          <w:sz w:val="22"/>
          <w:szCs w:val="22"/>
          <w:lang w:val="ca-ES"/>
        </w:rPr>
        <w:t>Decret 195/2008, de 7 d’octubre, pel qual es regulen determinats aspectes del règim jurídic del personal funcionari amb habilitació de caràcter estatal de les entitats locals de Catalunya.</w:t>
      </w:r>
    </w:p>
    <w:p w14:paraId="5580B841" w14:textId="77777777" w:rsidR="00E3193B" w:rsidRPr="00E3193B" w:rsidRDefault="00E3193B" w:rsidP="00E3193B">
      <w:pPr>
        <w:tabs>
          <w:tab w:val="num" w:pos="0"/>
        </w:tabs>
        <w:ind w:left="48"/>
        <w:jc w:val="both"/>
        <w:rPr>
          <w:rFonts w:ascii="Arial" w:hAnsi="Arial" w:cs="Arial"/>
          <w:sz w:val="22"/>
          <w:szCs w:val="22"/>
          <w:lang w:val="ca-ES"/>
        </w:rPr>
      </w:pPr>
    </w:p>
    <w:p w14:paraId="462985EE" w14:textId="2E328AE4" w:rsidR="00E3193B" w:rsidRPr="00E3193B" w:rsidRDefault="00E3193B" w:rsidP="00E3193B">
      <w:pPr>
        <w:tabs>
          <w:tab w:val="num" w:pos="0"/>
        </w:tabs>
        <w:ind w:left="48"/>
        <w:jc w:val="both"/>
        <w:rPr>
          <w:rFonts w:ascii="Arial" w:hAnsi="Arial" w:cs="Arial"/>
          <w:sz w:val="22"/>
          <w:szCs w:val="22"/>
          <w:lang w:val="ca-ES"/>
        </w:rPr>
      </w:pPr>
      <w:r w:rsidRPr="00E3193B">
        <w:rPr>
          <w:rFonts w:ascii="Arial" w:hAnsi="Arial" w:cs="Arial"/>
          <w:sz w:val="22"/>
          <w:szCs w:val="22"/>
          <w:lang w:val="ca-ES"/>
        </w:rPr>
        <w:t xml:space="preserve">La Junta de </w:t>
      </w:r>
      <w:r w:rsidR="00B7438F">
        <w:rPr>
          <w:rFonts w:ascii="Arial" w:hAnsi="Arial" w:cs="Arial"/>
          <w:sz w:val="22"/>
          <w:szCs w:val="22"/>
          <w:lang w:val="ca-ES"/>
        </w:rPr>
        <w:t>V</w:t>
      </w:r>
      <w:r w:rsidR="004650FE" w:rsidRPr="00E3193B">
        <w:rPr>
          <w:rFonts w:ascii="Arial" w:hAnsi="Arial" w:cs="Arial"/>
          <w:sz w:val="22"/>
          <w:szCs w:val="22"/>
          <w:lang w:val="ca-ES"/>
        </w:rPr>
        <w:t>eïns</w:t>
      </w:r>
      <w:r w:rsidRPr="00E3193B">
        <w:rPr>
          <w:rFonts w:ascii="Arial" w:hAnsi="Arial" w:cs="Arial"/>
          <w:sz w:val="22"/>
          <w:szCs w:val="22"/>
          <w:lang w:val="ca-ES"/>
        </w:rPr>
        <w:t>,</w:t>
      </w:r>
    </w:p>
    <w:p w14:paraId="29B5CA27" w14:textId="77777777" w:rsidR="00E3193B" w:rsidRPr="00E3193B" w:rsidRDefault="00E3193B" w:rsidP="00E3193B">
      <w:pPr>
        <w:rPr>
          <w:rFonts w:ascii="Arial" w:hAnsi="Arial" w:cs="Arial"/>
          <w:sz w:val="22"/>
          <w:szCs w:val="22"/>
          <w:lang w:val="ca-ES"/>
        </w:rPr>
      </w:pPr>
      <w:r w:rsidRPr="00E3193B">
        <w:rPr>
          <w:rFonts w:ascii="Arial" w:hAnsi="Arial" w:cs="Arial"/>
          <w:sz w:val="22"/>
          <w:szCs w:val="22"/>
          <w:lang w:val="ca-ES"/>
        </w:rPr>
        <w:t>ACORDA:</w:t>
      </w:r>
    </w:p>
    <w:p w14:paraId="3E1905B2" w14:textId="77777777" w:rsidR="00E3193B" w:rsidRPr="00E3193B" w:rsidRDefault="00E3193B" w:rsidP="00E3193B">
      <w:pPr>
        <w:tabs>
          <w:tab w:val="num" w:pos="0"/>
        </w:tabs>
        <w:ind w:left="48"/>
        <w:jc w:val="both"/>
        <w:rPr>
          <w:rFonts w:ascii="Arial" w:hAnsi="Arial" w:cs="Arial"/>
          <w:sz w:val="22"/>
          <w:szCs w:val="22"/>
          <w:lang w:val="ca-ES"/>
        </w:rPr>
      </w:pPr>
    </w:p>
    <w:p w14:paraId="60FC5B19" w14:textId="557A9FC7" w:rsidR="00E3193B" w:rsidRPr="00E3193B" w:rsidRDefault="00E3193B" w:rsidP="00E3193B">
      <w:pPr>
        <w:tabs>
          <w:tab w:val="num" w:pos="0"/>
        </w:tabs>
        <w:ind w:left="48"/>
        <w:jc w:val="both"/>
        <w:rPr>
          <w:rFonts w:ascii="Arial" w:hAnsi="Arial" w:cs="Arial"/>
          <w:iCs/>
          <w:sz w:val="22"/>
          <w:szCs w:val="22"/>
          <w:lang w:val="ca-ES"/>
        </w:rPr>
      </w:pPr>
      <w:r w:rsidRPr="00E3193B">
        <w:rPr>
          <w:rFonts w:ascii="Arial" w:hAnsi="Arial" w:cs="Arial"/>
          <w:sz w:val="22"/>
          <w:szCs w:val="22"/>
          <w:lang w:val="ca-ES"/>
        </w:rPr>
        <w:t xml:space="preserve">Primer. </w:t>
      </w:r>
      <w:bookmarkStart w:id="4" w:name="_Hlk72847617"/>
      <w:r w:rsidRPr="00E3193B">
        <w:rPr>
          <w:rFonts w:ascii="Arial" w:hAnsi="Arial" w:cs="Arial"/>
          <w:sz w:val="22"/>
          <w:szCs w:val="22"/>
          <w:lang w:val="ca-ES"/>
        </w:rPr>
        <w:t xml:space="preserve">Aprovar inicialment </w:t>
      </w:r>
      <w:r w:rsidRPr="00E3193B">
        <w:rPr>
          <w:rFonts w:ascii="Arial" w:hAnsi="Arial" w:cs="Arial"/>
          <w:iCs/>
          <w:sz w:val="22"/>
          <w:szCs w:val="22"/>
          <w:lang w:val="ca-ES"/>
        </w:rPr>
        <w:t>l’expedient de constitució de l’Agrupació de l’Ajuntament de B</w:t>
      </w:r>
      <w:r w:rsidR="00203A9C">
        <w:rPr>
          <w:rFonts w:ascii="Arial" w:hAnsi="Arial" w:cs="Arial"/>
          <w:iCs/>
          <w:sz w:val="22"/>
          <w:szCs w:val="22"/>
          <w:lang w:val="ca-ES"/>
        </w:rPr>
        <w:t>onastre</w:t>
      </w:r>
      <w:r w:rsidRPr="00E3193B">
        <w:rPr>
          <w:rFonts w:ascii="Arial" w:hAnsi="Arial" w:cs="Arial"/>
          <w:iCs/>
          <w:sz w:val="22"/>
          <w:szCs w:val="22"/>
          <w:lang w:val="ca-ES"/>
        </w:rPr>
        <w:t xml:space="preserve"> i </w:t>
      </w:r>
      <w:r w:rsidR="00707CD3">
        <w:rPr>
          <w:rFonts w:ascii="Arial" w:hAnsi="Arial" w:cs="Arial"/>
          <w:iCs/>
          <w:sz w:val="22"/>
          <w:szCs w:val="22"/>
          <w:lang w:val="ca-ES"/>
        </w:rPr>
        <w:t>l’</w:t>
      </w:r>
      <w:r w:rsidRPr="00E3193B">
        <w:rPr>
          <w:rFonts w:ascii="Arial" w:hAnsi="Arial" w:cs="Arial"/>
          <w:iCs/>
          <w:sz w:val="22"/>
          <w:szCs w:val="22"/>
          <w:lang w:val="ca-ES"/>
        </w:rPr>
        <w:t>EMD</w:t>
      </w:r>
      <w:r w:rsidR="00707CD3">
        <w:rPr>
          <w:rFonts w:ascii="Arial" w:hAnsi="Arial" w:cs="Arial"/>
          <w:iCs/>
          <w:sz w:val="22"/>
          <w:szCs w:val="22"/>
          <w:lang w:val="ca-ES"/>
        </w:rPr>
        <w:t xml:space="preserve"> de</w:t>
      </w:r>
      <w:r w:rsidRPr="00E3193B">
        <w:rPr>
          <w:rFonts w:ascii="Arial" w:hAnsi="Arial" w:cs="Arial"/>
          <w:iCs/>
          <w:sz w:val="22"/>
          <w:szCs w:val="22"/>
          <w:lang w:val="ca-ES"/>
        </w:rPr>
        <w:t xml:space="preserve"> </w:t>
      </w:r>
      <w:proofErr w:type="spellStart"/>
      <w:r w:rsidRPr="00E3193B">
        <w:rPr>
          <w:rFonts w:ascii="Arial" w:hAnsi="Arial" w:cs="Arial"/>
          <w:iCs/>
          <w:sz w:val="22"/>
          <w:szCs w:val="22"/>
          <w:lang w:val="ca-ES"/>
        </w:rPr>
        <w:t>P</w:t>
      </w:r>
      <w:r w:rsidR="00707CD3">
        <w:rPr>
          <w:rFonts w:ascii="Arial" w:hAnsi="Arial" w:cs="Arial"/>
          <w:iCs/>
          <w:sz w:val="22"/>
          <w:szCs w:val="22"/>
          <w:lang w:val="ca-ES"/>
        </w:rPr>
        <w:t>icamoixons</w:t>
      </w:r>
      <w:proofErr w:type="spellEnd"/>
      <w:r w:rsidRPr="00E3193B">
        <w:rPr>
          <w:rFonts w:ascii="Arial" w:hAnsi="Arial" w:cs="Arial"/>
          <w:iCs/>
          <w:sz w:val="22"/>
          <w:szCs w:val="22"/>
          <w:lang w:val="ca-ES"/>
        </w:rPr>
        <w:t xml:space="preserve"> per al sosteniment en comú del lloc de Secretaria Intervenció</w:t>
      </w:r>
      <w:bookmarkEnd w:id="4"/>
      <w:r w:rsidRPr="00E3193B">
        <w:rPr>
          <w:rFonts w:ascii="Arial" w:hAnsi="Arial" w:cs="Arial"/>
          <w:iCs/>
          <w:sz w:val="22"/>
          <w:szCs w:val="22"/>
          <w:lang w:val="ca-ES"/>
        </w:rPr>
        <w:t>, pels motius exposats.</w:t>
      </w:r>
    </w:p>
    <w:p w14:paraId="4C3FBB54" w14:textId="1511CCEB" w:rsidR="00E3193B" w:rsidRPr="00E3193B" w:rsidRDefault="00E3193B" w:rsidP="00E3193B">
      <w:pPr>
        <w:tabs>
          <w:tab w:val="num" w:pos="0"/>
        </w:tabs>
        <w:ind w:left="48"/>
        <w:jc w:val="both"/>
        <w:rPr>
          <w:rFonts w:ascii="Arial" w:hAnsi="Arial" w:cs="Arial"/>
          <w:iCs/>
          <w:sz w:val="22"/>
          <w:szCs w:val="22"/>
          <w:lang w:val="ca-ES"/>
        </w:rPr>
      </w:pPr>
      <w:r w:rsidRPr="00E3193B">
        <w:rPr>
          <w:rFonts w:ascii="Arial" w:hAnsi="Arial" w:cs="Arial"/>
          <w:iCs/>
          <w:sz w:val="22"/>
          <w:szCs w:val="22"/>
          <w:lang w:val="ca-ES"/>
        </w:rPr>
        <w:t>G</w:t>
      </w:r>
      <w:r w:rsidR="00707CD3">
        <w:rPr>
          <w:rFonts w:ascii="Arial" w:hAnsi="Arial" w:cs="Arial"/>
          <w:iCs/>
          <w:sz w:val="22"/>
          <w:szCs w:val="22"/>
          <w:lang w:val="ca-ES"/>
        </w:rPr>
        <w:t>rup:</w:t>
      </w:r>
      <w:r w:rsidRPr="00E3193B">
        <w:rPr>
          <w:rFonts w:ascii="Arial" w:hAnsi="Arial" w:cs="Arial"/>
          <w:iCs/>
          <w:sz w:val="22"/>
          <w:szCs w:val="22"/>
          <w:lang w:val="ca-ES"/>
        </w:rPr>
        <w:t xml:space="preserve"> A1</w:t>
      </w:r>
    </w:p>
    <w:p w14:paraId="440258E9" w14:textId="53D39454" w:rsidR="00E3193B" w:rsidRPr="00E3193B" w:rsidRDefault="00E3193B" w:rsidP="00E3193B">
      <w:pPr>
        <w:tabs>
          <w:tab w:val="num" w:pos="0"/>
        </w:tabs>
        <w:ind w:left="48"/>
        <w:jc w:val="both"/>
        <w:rPr>
          <w:rFonts w:ascii="Arial" w:hAnsi="Arial" w:cs="Arial"/>
          <w:iCs/>
          <w:sz w:val="22"/>
          <w:szCs w:val="22"/>
          <w:lang w:val="ca-ES"/>
        </w:rPr>
      </w:pPr>
      <w:r w:rsidRPr="00E3193B">
        <w:rPr>
          <w:rFonts w:ascii="Arial" w:hAnsi="Arial" w:cs="Arial"/>
          <w:iCs/>
          <w:sz w:val="22"/>
          <w:szCs w:val="22"/>
          <w:lang w:val="ca-ES"/>
        </w:rPr>
        <w:t>C</w:t>
      </w:r>
      <w:r w:rsidR="00707CD3">
        <w:rPr>
          <w:rFonts w:ascii="Arial" w:hAnsi="Arial" w:cs="Arial"/>
          <w:iCs/>
          <w:sz w:val="22"/>
          <w:szCs w:val="22"/>
          <w:lang w:val="ca-ES"/>
        </w:rPr>
        <w:t xml:space="preserve">omplement </w:t>
      </w:r>
      <w:r w:rsidRPr="00E3193B">
        <w:rPr>
          <w:rFonts w:ascii="Arial" w:hAnsi="Arial" w:cs="Arial"/>
          <w:iCs/>
          <w:sz w:val="22"/>
          <w:szCs w:val="22"/>
          <w:lang w:val="ca-ES"/>
        </w:rPr>
        <w:t>D</w:t>
      </w:r>
      <w:r w:rsidR="00707CD3">
        <w:rPr>
          <w:rFonts w:ascii="Arial" w:hAnsi="Arial" w:cs="Arial"/>
          <w:iCs/>
          <w:sz w:val="22"/>
          <w:szCs w:val="22"/>
          <w:lang w:val="ca-ES"/>
        </w:rPr>
        <w:t>estí</w:t>
      </w:r>
      <w:r w:rsidRPr="00E3193B">
        <w:rPr>
          <w:rFonts w:ascii="Arial" w:hAnsi="Arial" w:cs="Arial"/>
          <w:iCs/>
          <w:sz w:val="22"/>
          <w:szCs w:val="22"/>
          <w:lang w:val="ca-ES"/>
        </w:rPr>
        <w:t>: 24</w:t>
      </w:r>
    </w:p>
    <w:p w14:paraId="2919C2DB" w14:textId="3CC6B026" w:rsidR="00E3193B" w:rsidRPr="00E3193B" w:rsidRDefault="00E3193B" w:rsidP="00E3193B">
      <w:pPr>
        <w:tabs>
          <w:tab w:val="num" w:pos="0"/>
        </w:tabs>
        <w:ind w:left="48"/>
        <w:jc w:val="both"/>
        <w:rPr>
          <w:rFonts w:ascii="Arial" w:hAnsi="Arial" w:cs="Arial"/>
          <w:iCs/>
          <w:sz w:val="22"/>
          <w:szCs w:val="22"/>
          <w:lang w:val="ca-ES"/>
        </w:rPr>
      </w:pPr>
      <w:r w:rsidRPr="00E3193B">
        <w:rPr>
          <w:rFonts w:ascii="Arial" w:hAnsi="Arial" w:cs="Arial"/>
          <w:iCs/>
          <w:sz w:val="22"/>
          <w:szCs w:val="22"/>
          <w:lang w:val="ca-ES"/>
        </w:rPr>
        <w:t>C.</w:t>
      </w:r>
      <w:r w:rsidR="00707CD3">
        <w:rPr>
          <w:rFonts w:ascii="Arial" w:hAnsi="Arial" w:cs="Arial"/>
          <w:iCs/>
          <w:sz w:val="22"/>
          <w:szCs w:val="22"/>
          <w:lang w:val="ca-ES"/>
        </w:rPr>
        <w:t xml:space="preserve"> específic mensual</w:t>
      </w:r>
      <w:r w:rsidRPr="00E3193B">
        <w:rPr>
          <w:rFonts w:ascii="Arial" w:hAnsi="Arial" w:cs="Arial"/>
          <w:iCs/>
          <w:sz w:val="22"/>
          <w:szCs w:val="22"/>
          <w:lang w:val="ca-ES"/>
        </w:rPr>
        <w:t xml:space="preserve">: 1097,70 </w:t>
      </w:r>
      <w:r w:rsidR="00707CD3">
        <w:rPr>
          <w:rFonts w:ascii="Arial" w:hAnsi="Arial" w:cs="Arial"/>
          <w:iCs/>
          <w:sz w:val="22"/>
          <w:szCs w:val="22"/>
          <w:lang w:val="ca-ES"/>
        </w:rPr>
        <w:t>euros</w:t>
      </w:r>
      <w:r w:rsidRPr="00E3193B">
        <w:rPr>
          <w:rFonts w:ascii="Arial" w:hAnsi="Arial" w:cs="Arial"/>
          <w:iCs/>
          <w:sz w:val="22"/>
          <w:szCs w:val="22"/>
          <w:lang w:val="ca-ES"/>
        </w:rPr>
        <w:t>.</w:t>
      </w:r>
    </w:p>
    <w:p w14:paraId="5C5507BA" w14:textId="77777777" w:rsidR="00E3193B" w:rsidRPr="00E3193B" w:rsidRDefault="00E3193B" w:rsidP="00E3193B">
      <w:pPr>
        <w:tabs>
          <w:tab w:val="num" w:pos="0"/>
        </w:tabs>
        <w:ind w:left="48"/>
        <w:jc w:val="both"/>
        <w:rPr>
          <w:rFonts w:ascii="Arial" w:hAnsi="Arial" w:cs="Arial"/>
          <w:iCs/>
          <w:sz w:val="22"/>
          <w:szCs w:val="22"/>
          <w:lang w:val="ca-ES"/>
        </w:rPr>
      </w:pPr>
    </w:p>
    <w:p w14:paraId="45163EF1" w14:textId="77777777" w:rsidR="00E3193B" w:rsidRPr="00E3193B" w:rsidRDefault="00E3193B" w:rsidP="00E3193B">
      <w:pPr>
        <w:tabs>
          <w:tab w:val="num" w:pos="0"/>
        </w:tabs>
        <w:ind w:left="48"/>
        <w:jc w:val="both"/>
        <w:rPr>
          <w:rFonts w:ascii="Arial" w:hAnsi="Arial" w:cs="Arial"/>
          <w:iCs/>
          <w:sz w:val="22"/>
          <w:szCs w:val="22"/>
          <w:lang w:val="ca-ES"/>
        </w:rPr>
      </w:pPr>
      <w:r w:rsidRPr="00E3193B">
        <w:rPr>
          <w:rFonts w:ascii="Arial" w:hAnsi="Arial" w:cs="Arial"/>
          <w:sz w:val="22"/>
          <w:szCs w:val="22"/>
          <w:lang w:val="ca-ES"/>
        </w:rPr>
        <w:t xml:space="preserve">Segon. </w:t>
      </w:r>
      <w:r w:rsidRPr="00E3193B">
        <w:rPr>
          <w:rFonts w:ascii="Arial" w:hAnsi="Arial" w:cs="Arial"/>
          <w:iCs/>
          <w:sz w:val="22"/>
          <w:szCs w:val="22"/>
          <w:lang w:val="ca-ES"/>
        </w:rPr>
        <w:t>Aprovar inicialment els estatuts que han de regir l’Agrupació de Municipis.</w:t>
      </w:r>
    </w:p>
    <w:p w14:paraId="01796B43" w14:textId="77777777" w:rsidR="00E3193B" w:rsidRPr="00E3193B" w:rsidRDefault="00E3193B" w:rsidP="00E3193B">
      <w:pPr>
        <w:tabs>
          <w:tab w:val="num" w:pos="0"/>
        </w:tabs>
        <w:ind w:left="48"/>
        <w:jc w:val="both"/>
        <w:rPr>
          <w:rFonts w:ascii="Arial" w:hAnsi="Arial" w:cs="Arial"/>
          <w:iCs/>
          <w:sz w:val="22"/>
          <w:szCs w:val="22"/>
          <w:lang w:val="ca-ES"/>
        </w:rPr>
      </w:pPr>
    </w:p>
    <w:p w14:paraId="2A14964C" w14:textId="77777777" w:rsidR="00E3193B" w:rsidRPr="00E3193B" w:rsidRDefault="00E3193B" w:rsidP="00E3193B">
      <w:pPr>
        <w:tabs>
          <w:tab w:val="num" w:pos="0"/>
        </w:tabs>
        <w:ind w:left="48"/>
        <w:jc w:val="both"/>
        <w:rPr>
          <w:rFonts w:ascii="Arial" w:hAnsi="Arial" w:cs="Arial"/>
          <w:sz w:val="22"/>
          <w:szCs w:val="22"/>
          <w:lang w:val="ca-ES"/>
        </w:rPr>
      </w:pPr>
      <w:r w:rsidRPr="00E3193B">
        <w:rPr>
          <w:rFonts w:ascii="Arial" w:hAnsi="Arial" w:cs="Arial"/>
          <w:sz w:val="22"/>
          <w:szCs w:val="22"/>
          <w:lang w:val="ca-ES"/>
        </w:rPr>
        <w:t>Tercer. Comunicar l’acord de l’aprovació inicial i la proposta d’Estatuts a l’Ajuntament de Bonastre, a fi que adopti l’acord d’aprovació inicial oportú.</w:t>
      </w:r>
    </w:p>
    <w:p w14:paraId="72D6BAD9" w14:textId="77777777" w:rsidR="00E3193B" w:rsidRPr="00E3193B" w:rsidRDefault="00E3193B" w:rsidP="00E3193B">
      <w:pPr>
        <w:spacing w:before="100" w:beforeAutospacing="1" w:after="100" w:afterAutospacing="1"/>
        <w:rPr>
          <w:rFonts w:ascii="Arial" w:hAnsi="Arial" w:cs="Arial"/>
          <w:sz w:val="22"/>
          <w:szCs w:val="22"/>
          <w:lang w:val="ca-ES"/>
        </w:rPr>
      </w:pPr>
      <w:r w:rsidRPr="00E3193B">
        <w:rPr>
          <w:rFonts w:ascii="Arial" w:hAnsi="Arial" w:cs="Arial"/>
          <w:sz w:val="22"/>
          <w:szCs w:val="22"/>
          <w:lang w:val="ca-ES"/>
        </w:rPr>
        <w:t xml:space="preserve">Quart.-Aprovar   que n el cas que en el moment de la constitució de l’agrupació els dos llocs reservats a FHN de les respectives corporacions estiguessin ocupats de manera definitiva per FHN, el nou lloc creat i classificat de resultes de la constitució e l’agrupació serà ocupat pel FHN destinat a Bonastre. Pel que fa al FHN destinat a l’EMD de </w:t>
      </w:r>
      <w:proofErr w:type="spellStart"/>
      <w:r w:rsidRPr="00E3193B">
        <w:rPr>
          <w:rFonts w:ascii="Arial" w:hAnsi="Arial" w:cs="Arial"/>
          <w:sz w:val="22"/>
          <w:szCs w:val="22"/>
          <w:lang w:val="ca-ES"/>
        </w:rPr>
        <w:t>Picamoixons</w:t>
      </w:r>
      <w:proofErr w:type="spellEnd"/>
      <w:r w:rsidRPr="00E3193B">
        <w:rPr>
          <w:rFonts w:ascii="Arial" w:hAnsi="Arial" w:cs="Arial"/>
          <w:sz w:val="22"/>
          <w:szCs w:val="22"/>
          <w:lang w:val="ca-ES"/>
        </w:rPr>
        <w:t xml:space="preserve">, s’actuarà de conformitat amb la DA 2a del RD 128/2018, de </w:t>
      </w:r>
      <w:r w:rsidRPr="00E3193B">
        <w:rPr>
          <w:rStyle w:val="object"/>
          <w:rFonts w:ascii="Arial" w:hAnsi="Arial" w:cs="Arial"/>
          <w:sz w:val="22"/>
          <w:szCs w:val="22"/>
          <w:lang w:val="ca-ES"/>
        </w:rPr>
        <w:t>16 de mar</w:t>
      </w:r>
      <w:r w:rsidRPr="00E3193B">
        <w:rPr>
          <w:rFonts w:ascii="Arial" w:hAnsi="Arial" w:cs="Arial"/>
          <w:sz w:val="22"/>
          <w:szCs w:val="22"/>
          <w:lang w:val="ca-ES"/>
        </w:rPr>
        <w:t>ç pel qual es regula el règim jurídic dels funcionaris de l’ Administració local amb habilitació de caràcter nacional.</w:t>
      </w:r>
    </w:p>
    <w:p w14:paraId="32CB08FD" w14:textId="77777777" w:rsidR="00E3193B" w:rsidRPr="00E3193B" w:rsidRDefault="00E3193B" w:rsidP="00E3193B">
      <w:pPr>
        <w:spacing w:before="100" w:beforeAutospacing="1" w:after="100" w:afterAutospacing="1"/>
        <w:rPr>
          <w:rFonts w:ascii="Arial" w:hAnsi="Arial" w:cs="Arial"/>
          <w:sz w:val="22"/>
          <w:szCs w:val="22"/>
          <w:lang w:val="ca-ES"/>
        </w:rPr>
      </w:pPr>
      <w:r w:rsidRPr="00E3193B">
        <w:rPr>
          <w:rFonts w:ascii="Arial" w:hAnsi="Arial" w:cs="Arial"/>
          <w:sz w:val="22"/>
          <w:szCs w:val="22"/>
          <w:lang w:val="ca-ES"/>
        </w:rPr>
        <w:t xml:space="preserve">En qualsevol altre supòsit d’ocupació no definitiva dels llocs, ja sigui per part de FHN o per part de funcionari interí o amb nomenament accidental, l’ocupació del lloc de nova creació correspondrà al funcionari que estigui ocupant el lloc reservat de Bonastre,  sense perjudici de la preferència de qui ostenti la condició de FHN, en els termes dels articles 49 i </w:t>
      </w:r>
      <w:proofErr w:type="spellStart"/>
      <w:r w:rsidRPr="00E3193B">
        <w:rPr>
          <w:rFonts w:ascii="Arial" w:hAnsi="Arial" w:cs="Arial"/>
          <w:sz w:val="22"/>
          <w:szCs w:val="22"/>
          <w:lang w:val="ca-ES"/>
        </w:rPr>
        <w:t>ss</w:t>
      </w:r>
      <w:proofErr w:type="spellEnd"/>
      <w:r w:rsidRPr="00E3193B">
        <w:rPr>
          <w:rFonts w:ascii="Arial" w:hAnsi="Arial" w:cs="Arial"/>
          <w:sz w:val="22"/>
          <w:szCs w:val="22"/>
          <w:lang w:val="ca-ES"/>
        </w:rPr>
        <w:t xml:space="preserve"> del RD 128/2018.</w:t>
      </w:r>
    </w:p>
    <w:p w14:paraId="32248E3B" w14:textId="281DAD1E" w:rsidR="00E3193B" w:rsidRPr="00E3193B" w:rsidRDefault="00E3193B" w:rsidP="00E3193B">
      <w:pPr>
        <w:tabs>
          <w:tab w:val="num" w:pos="0"/>
        </w:tabs>
        <w:ind w:left="48"/>
        <w:jc w:val="both"/>
        <w:rPr>
          <w:rFonts w:ascii="Arial" w:hAnsi="Arial" w:cs="Arial"/>
          <w:sz w:val="22"/>
          <w:szCs w:val="22"/>
          <w:lang w:val="ca-ES"/>
        </w:rPr>
      </w:pPr>
      <w:r w:rsidRPr="00E3193B">
        <w:rPr>
          <w:rFonts w:ascii="Arial" w:hAnsi="Arial" w:cs="Arial"/>
          <w:sz w:val="22"/>
          <w:szCs w:val="22"/>
          <w:lang w:val="ca-ES"/>
        </w:rPr>
        <w:lastRenderedPageBreak/>
        <w:t>C</w:t>
      </w:r>
      <w:r w:rsidR="004650FE">
        <w:rPr>
          <w:rFonts w:ascii="Arial" w:hAnsi="Arial" w:cs="Arial"/>
          <w:sz w:val="22"/>
          <w:szCs w:val="22"/>
          <w:lang w:val="ca-ES"/>
        </w:rPr>
        <w:t>inquè</w:t>
      </w:r>
      <w:r w:rsidRPr="00E3193B">
        <w:rPr>
          <w:rFonts w:ascii="Arial" w:hAnsi="Arial" w:cs="Arial"/>
          <w:sz w:val="22"/>
          <w:szCs w:val="22"/>
          <w:lang w:val="ca-ES"/>
        </w:rPr>
        <w:t>.-  Notificar aquest acord al personal afectat perquè en el termini de quinze dies formuli les al·legacions que estimi oportunes.</w:t>
      </w:r>
    </w:p>
    <w:p w14:paraId="3F712960" w14:textId="77777777" w:rsidR="00E3193B" w:rsidRPr="00E3193B" w:rsidRDefault="00E3193B" w:rsidP="00E3193B">
      <w:pPr>
        <w:tabs>
          <w:tab w:val="num" w:pos="0"/>
        </w:tabs>
        <w:ind w:left="48"/>
        <w:jc w:val="both"/>
        <w:rPr>
          <w:rFonts w:ascii="Arial" w:hAnsi="Arial" w:cs="Arial"/>
          <w:sz w:val="22"/>
          <w:szCs w:val="22"/>
          <w:lang w:val="ca-ES"/>
        </w:rPr>
      </w:pPr>
    </w:p>
    <w:p w14:paraId="734D2DB3" w14:textId="779D961D" w:rsidR="00E3193B" w:rsidRPr="00E3193B" w:rsidRDefault="004650FE" w:rsidP="00E3193B">
      <w:pPr>
        <w:tabs>
          <w:tab w:val="num" w:pos="0"/>
        </w:tabs>
        <w:ind w:left="48"/>
        <w:jc w:val="both"/>
        <w:rPr>
          <w:rFonts w:ascii="Arial" w:hAnsi="Arial" w:cs="Arial"/>
          <w:iCs/>
          <w:sz w:val="22"/>
          <w:szCs w:val="22"/>
          <w:lang w:val="ca-ES"/>
        </w:rPr>
      </w:pPr>
      <w:r>
        <w:rPr>
          <w:rFonts w:ascii="Arial" w:hAnsi="Arial" w:cs="Arial"/>
          <w:sz w:val="22"/>
          <w:szCs w:val="22"/>
          <w:lang w:val="ca-ES"/>
        </w:rPr>
        <w:t>Sisè</w:t>
      </w:r>
      <w:r w:rsidR="00E3193B" w:rsidRPr="00E3193B">
        <w:rPr>
          <w:rFonts w:ascii="Arial" w:hAnsi="Arial" w:cs="Arial"/>
          <w:sz w:val="22"/>
          <w:szCs w:val="22"/>
          <w:lang w:val="ca-ES"/>
        </w:rPr>
        <w:t xml:space="preserve">. </w:t>
      </w:r>
      <w:r w:rsidR="00E3193B" w:rsidRPr="00E3193B">
        <w:rPr>
          <w:rFonts w:ascii="Arial" w:hAnsi="Arial" w:cs="Arial"/>
          <w:iCs/>
          <w:sz w:val="22"/>
          <w:szCs w:val="22"/>
          <w:lang w:val="ca-ES"/>
        </w:rPr>
        <w:t>Sotmetre l’expedient, una vegada hagi adoptat l’acord inicial, a informació pública per un termini d’un mes, mitjançant una publicació en el Butlletí Oficial de la Província de</w:t>
      </w:r>
      <w:r w:rsidR="00E3193B" w:rsidRPr="00E3193B">
        <w:rPr>
          <w:rFonts w:ascii="Arial" w:hAnsi="Arial" w:cs="Arial"/>
          <w:sz w:val="22"/>
          <w:szCs w:val="22"/>
          <w:lang w:val="ca-ES"/>
        </w:rPr>
        <w:t xml:space="preserve"> Tarragona </w:t>
      </w:r>
      <w:r w:rsidR="00E3193B" w:rsidRPr="00E3193B">
        <w:rPr>
          <w:rFonts w:ascii="Arial" w:hAnsi="Arial" w:cs="Arial"/>
          <w:iCs/>
          <w:sz w:val="22"/>
          <w:szCs w:val="22"/>
          <w:lang w:val="ca-ES"/>
        </w:rPr>
        <w:t xml:space="preserve">i en el taulell d’edictes de l’EMD. </w:t>
      </w:r>
    </w:p>
    <w:p w14:paraId="72DF2675" w14:textId="77777777" w:rsidR="00E3193B" w:rsidRPr="00E3193B" w:rsidRDefault="00E3193B" w:rsidP="00E3193B">
      <w:pPr>
        <w:tabs>
          <w:tab w:val="num" w:pos="0"/>
        </w:tabs>
        <w:ind w:left="48"/>
        <w:jc w:val="both"/>
        <w:rPr>
          <w:rFonts w:ascii="Arial" w:hAnsi="Arial" w:cs="Arial"/>
          <w:iCs/>
          <w:sz w:val="22"/>
          <w:szCs w:val="22"/>
          <w:lang w:val="ca-ES"/>
        </w:rPr>
      </w:pPr>
      <w:r w:rsidRPr="00E3193B">
        <w:rPr>
          <w:rFonts w:ascii="Arial" w:hAnsi="Arial" w:cs="Arial"/>
          <w:iCs/>
          <w:sz w:val="22"/>
          <w:szCs w:val="22"/>
          <w:lang w:val="ca-ES"/>
        </w:rPr>
        <w:t xml:space="preserve">Així mateix, estarà a disposició de les persones interessades a la seu electrònica de l’EMD de </w:t>
      </w:r>
      <w:proofErr w:type="spellStart"/>
      <w:r w:rsidRPr="00E3193B">
        <w:rPr>
          <w:rFonts w:ascii="Arial" w:hAnsi="Arial" w:cs="Arial"/>
          <w:iCs/>
          <w:sz w:val="22"/>
          <w:szCs w:val="22"/>
          <w:lang w:val="ca-ES"/>
        </w:rPr>
        <w:t>Picamoixons</w:t>
      </w:r>
      <w:proofErr w:type="spellEnd"/>
      <w:r w:rsidRPr="00E3193B">
        <w:rPr>
          <w:rFonts w:ascii="Arial" w:hAnsi="Arial" w:cs="Arial"/>
          <w:iCs/>
          <w:sz w:val="22"/>
          <w:szCs w:val="22"/>
          <w:lang w:val="ca-ES"/>
        </w:rPr>
        <w:t>.</w:t>
      </w:r>
    </w:p>
    <w:p w14:paraId="75D34F36" w14:textId="77777777" w:rsidR="00E3193B" w:rsidRPr="00E3193B" w:rsidRDefault="00E3193B" w:rsidP="00E3193B">
      <w:pPr>
        <w:tabs>
          <w:tab w:val="num" w:pos="0"/>
        </w:tabs>
        <w:ind w:left="48"/>
        <w:jc w:val="both"/>
        <w:rPr>
          <w:rFonts w:ascii="Arial" w:hAnsi="Arial" w:cs="Arial"/>
          <w:iCs/>
          <w:sz w:val="22"/>
          <w:szCs w:val="22"/>
          <w:lang w:val="ca-ES"/>
        </w:rPr>
      </w:pPr>
    </w:p>
    <w:p w14:paraId="4692BC6F" w14:textId="77777777" w:rsidR="00E3193B" w:rsidRPr="00E3193B" w:rsidRDefault="00E3193B" w:rsidP="00E3193B">
      <w:pPr>
        <w:tabs>
          <w:tab w:val="num" w:pos="0"/>
        </w:tabs>
        <w:ind w:left="48"/>
        <w:jc w:val="both"/>
        <w:rPr>
          <w:rFonts w:ascii="Arial" w:hAnsi="Arial" w:cs="Arial"/>
          <w:sz w:val="22"/>
          <w:szCs w:val="22"/>
          <w:lang w:val="ca-ES"/>
        </w:rPr>
      </w:pPr>
      <w:r w:rsidRPr="00E3193B">
        <w:rPr>
          <w:rFonts w:ascii="Arial" w:hAnsi="Arial" w:cs="Arial"/>
          <w:sz w:val="22"/>
          <w:szCs w:val="22"/>
          <w:lang w:val="ca-ES"/>
        </w:rPr>
        <w:t>En el cas de que no s’hagués presentat cap reclamació o suggeriment, s’entendrà definitivament aprovat l’acord fins llavors provisional, estenent-se per la Secretaria el certificat que acrediti l’elevació a definitiva de l’aprovació inicial. L’acord d’aprovació, haurà de publicar-se per a general coneixement en el tauler d’anuncis de l’Ajuntament i en el Butlletí Oficial de la Província, en compliment de l’article 70.2 de la Llei 7/1985, de 2 d’abril, de bases de règim local. I trametre a l’Administració de l’Estat i a la Generalitat de Catalunya en el termini dels sis dies posteriors a l’adopció d’aquest acord còpia o extracte comprensiu del mateix.</w:t>
      </w:r>
    </w:p>
    <w:p w14:paraId="0653C4DF" w14:textId="77777777" w:rsidR="00E3193B" w:rsidRPr="00E3193B" w:rsidRDefault="00E3193B" w:rsidP="00E3193B">
      <w:pPr>
        <w:tabs>
          <w:tab w:val="num" w:pos="0"/>
        </w:tabs>
        <w:ind w:left="48"/>
        <w:jc w:val="both"/>
        <w:rPr>
          <w:rFonts w:ascii="Arial" w:hAnsi="Arial" w:cs="Arial"/>
          <w:sz w:val="22"/>
          <w:szCs w:val="22"/>
          <w:lang w:val="ca-ES"/>
        </w:rPr>
      </w:pPr>
    </w:p>
    <w:p w14:paraId="56B44A9E" w14:textId="34CE1009" w:rsidR="00E3193B" w:rsidRPr="00E3193B" w:rsidRDefault="00E3193B" w:rsidP="00E3193B">
      <w:pPr>
        <w:tabs>
          <w:tab w:val="num" w:pos="0"/>
        </w:tabs>
        <w:ind w:left="48"/>
        <w:jc w:val="both"/>
        <w:rPr>
          <w:rFonts w:ascii="Arial" w:hAnsi="Arial" w:cs="Arial"/>
          <w:sz w:val="22"/>
          <w:szCs w:val="22"/>
          <w:lang w:val="ca-ES"/>
        </w:rPr>
      </w:pPr>
      <w:r w:rsidRPr="00E3193B">
        <w:rPr>
          <w:rFonts w:ascii="Arial" w:hAnsi="Arial" w:cs="Arial"/>
          <w:sz w:val="22"/>
          <w:szCs w:val="22"/>
          <w:lang w:val="ca-ES"/>
        </w:rPr>
        <w:t>S</w:t>
      </w:r>
      <w:r w:rsidR="004650FE">
        <w:rPr>
          <w:rFonts w:ascii="Arial" w:hAnsi="Arial" w:cs="Arial"/>
          <w:sz w:val="22"/>
          <w:szCs w:val="22"/>
          <w:lang w:val="ca-ES"/>
        </w:rPr>
        <w:t>et</w:t>
      </w:r>
      <w:r w:rsidRPr="00E3193B">
        <w:rPr>
          <w:rFonts w:ascii="Arial" w:hAnsi="Arial" w:cs="Arial"/>
          <w:sz w:val="22"/>
          <w:szCs w:val="22"/>
          <w:lang w:val="ca-ES"/>
        </w:rPr>
        <w:t>è. Remetre l'expedient a la D</w:t>
      </w:r>
      <w:r w:rsidR="00C83DA6">
        <w:rPr>
          <w:rFonts w:ascii="Arial" w:hAnsi="Arial" w:cs="Arial"/>
          <w:sz w:val="22"/>
          <w:szCs w:val="22"/>
          <w:lang w:val="ca-ES"/>
        </w:rPr>
        <w:t xml:space="preserve">iputació de Tarragona </w:t>
      </w:r>
      <w:r w:rsidRPr="00E3193B">
        <w:rPr>
          <w:rFonts w:ascii="Arial" w:hAnsi="Arial" w:cs="Arial"/>
          <w:sz w:val="22"/>
          <w:szCs w:val="22"/>
          <w:lang w:val="ca-ES"/>
        </w:rPr>
        <w:t>i C</w:t>
      </w:r>
      <w:r w:rsidR="00C83DA6">
        <w:rPr>
          <w:rFonts w:ascii="Arial" w:hAnsi="Arial" w:cs="Arial"/>
          <w:sz w:val="22"/>
          <w:szCs w:val="22"/>
          <w:lang w:val="ca-ES"/>
        </w:rPr>
        <w:t>onsell Comarcal</w:t>
      </w:r>
      <w:r w:rsidRPr="00E3193B">
        <w:rPr>
          <w:rFonts w:ascii="Arial" w:hAnsi="Arial" w:cs="Arial"/>
          <w:sz w:val="22"/>
          <w:szCs w:val="22"/>
          <w:lang w:val="ca-ES"/>
        </w:rPr>
        <w:t xml:space="preserve"> per a l'emissió del preceptiu informe d'acord amb el que es disposa en l'article 9 del Reial decret 128/2018, de 16 de març, pel qual es regula el règim jurídic dels funcionaris d’Administració local  amb habilitació de caràcter nacional.</w:t>
      </w:r>
    </w:p>
    <w:p w14:paraId="5D9F84A9" w14:textId="77777777" w:rsidR="00E3193B" w:rsidRPr="00E3193B" w:rsidRDefault="00E3193B" w:rsidP="00E3193B">
      <w:pPr>
        <w:tabs>
          <w:tab w:val="num" w:pos="0"/>
        </w:tabs>
        <w:ind w:left="48"/>
        <w:jc w:val="both"/>
        <w:rPr>
          <w:rFonts w:ascii="Arial" w:hAnsi="Arial" w:cs="Arial"/>
          <w:sz w:val="22"/>
          <w:szCs w:val="22"/>
          <w:lang w:val="ca-ES"/>
        </w:rPr>
      </w:pPr>
    </w:p>
    <w:p w14:paraId="4BB12B80" w14:textId="68BD0CBB" w:rsidR="00E3193B" w:rsidRPr="00E3193B" w:rsidRDefault="004650FE" w:rsidP="00E3193B">
      <w:pPr>
        <w:tabs>
          <w:tab w:val="num" w:pos="0"/>
        </w:tabs>
        <w:ind w:left="48"/>
        <w:jc w:val="both"/>
        <w:rPr>
          <w:rFonts w:ascii="Arial" w:hAnsi="Arial" w:cs="Arial"/>
          <w:sz w:val="22"/>
          <w:szCs w:val="22"/>
          <w:lang w:val="ca-ES"/>
        </w:rPr>
      </w:pPr>
      <w:r>
        <w:rPr>
          <w:rFonts w:ascii="Arial" w:hAnsi="Arial" w:cs="Arial"/>
          <w:sz w:val="22"/>
          <w:szCs w:val="22"/>
          <w:lang w:val="ca-ES"/>
        </w:rPr>
        <w:t>Vuit</w:t>
      </w:r>
      <w:r w:rsidR="00E3193B" w:rsidRPr="00E3193B">
        <w:rPr>
          <w:rFonts w:ascii="Arial" w:hAnsi="Arial" w:cs="Arial"/>
          <w:sz w:val="22"/>
          <w:szCs w:val="22"/>
          <w:lang w:val="ca-ES"/>
        </w:rPr>
        <w:t>è. Facultar al President per a la gestió i signatura dels documents que siguin necessaris a tal fi.</w:t>
      </w:r>
    </w:p>
    <w:p w14:paraId="66DE9AC0" w14:textId="77777777" w:rsidR="00E3193B" w:rsidRPr="00E3193B" w:rsidRDefault="00E3193B" w:rsidP="00E3193B">
      <w:pPr>
        <w:tabs>
          <w:tab w:val="num" w:pos="0"/>
        </w:tabs>
        <w:ind w:left="48"/>
        <w:jc w:val="both"/>
        <w:rPr>
          <w:rFonts w:ascii="Arial" w:hAnsi="Arial" w:cs="Arial"/>
          <w:sz w:val="22"/>
          <w:szCs w:val="22"/>
          <w:lang w:val="ca-ES"/>
        </w:rPr>
      </w:pPr>
    </w:p>
    <w:p w14:paraId="04E39C02" w14:textId="5EB50FCD" w:rsidR="00E3193B" w:rsidRPr="00E3193B" w:rsidRDefault="004650FE" w:rsidP="00E3193B">
      <w:pPr>
        <w:tabs>
          <w:tab w:val="num" w:pos="0"/>
        </w:tabs>
        <w:ind w:left="48"/>
        <w:jc w:val="both"/>
        <w:rPr>
          <w:rFonts w:ascii="Arial" w:hAnsi="Arial" w:cs="Arial"/>
          <w:sz w:val="22"/>
          <w:szCs w:val="22"/>
          <w:lang w:val="ca-ES"/>
        </w:rPr>
      </w:pPr>
      <w:r>
        <w:rPr>
          <w:rFonts w:ascii="Arial" w:hAnsi="Arial" w:cs="Arial"/>
          <w:sz w:val="22"/>
          <w:szCs w:val="22"/>
          <w:lang w:val="ca-ES"/>
        </w:rPr>
        <w:t>Nov</w:t>
      </w:r>
      <w:r w:rsidR="00E3193B" w:rsidRPr="00E3193B">
        <w:rPr>
          <w:rFonts w:ascii="Arial" w:hAnsi="Arial" w:cs="Arial"/>
          <w:sz w:val="22"/>
          <w:szCs w:val="22"/>
          <w:lang w:val="ca-ES"/>
        </w:rPr>
        <w:t>è. Contra aquest acord, per tractar-se d’un acte administratiu de tràmit no qualificat, no procedeix la interposició de cap tipus de recurs.</w:t>
      </w:r>
    </w:p>
    <w:p w14:paraId="724E5169" w14:textId="419623E1" w:rsidR="00E3193B" w:rsidRPr="00E3193B" w:rsidRDefault="00E3193B">
      <w:pPr>
        <w:rPr>
          <w:rFonts w:ascii="Arial" w:hAnsi="Arial" w:cs="Arial"/>
          <w:sz w:val="22"/>
          <w:szCs w:val="22"/>
          <w:lang w:val="ca-ES"/>
        </w:rPr>
      </w:pPr>
    </w:p>
    <w:p w14:paraId="37EB3698" w14:textId="559A467A" w:rsidR="00E3193B" w:rsidRPr="00E3193B" w:rsidRDefault="00E3193B">
      <w:pPr>
        <w:rPr>
          <w:rFonts w:ascii="Arial" w:hAnsi="Arial" w:cs="Arial"/>
          <w:sz w:val="22"/>
          <w:szCs w:val="22"/>
          <w:lang w:val="ca-ES"/>
        </w:rPr>
      </w:pPr>
    </w:p>
    <w:p w14:paraId="7565B89F" w14:textId="717263FA" w:rsidR="009643A1" w:rsidRPr="00E3193B" w:rsidRDefault="009643A1" w:rsidP="009643A1">
      <w:pPr>
        <w:jc w:val="both"/>
        <w:rPr>
          <w:rFonts w:ascii="Arial" w:hAnsi="Arial" w:cs="Arial"/>
          <w:sz w:val="22"/>
          <w:szCs w:val="22"/>
          <w:lang w:val="ca-ES"/>
        </w:rPr>
      </w:pPr>
      <w:r>
        <w:rPr>
          <w:rFonts w:ascii="Arial" w:hAnsi="Arial" w:cs="Arial"/>
          <w:sz w:val="22"/>
          <w:szCs w:val="22"/>
          <w:lang w:val="ca-ES"/>
        </w:rPr>
        <w:t xml:space="preserve">No hi ha cap intervenció dels </w:t>
      </w:r>
      <w:r w:rsidR="00B7438F">
        <w:rPr>
          <w:rFonts w:ascii="Arial" w:hAnsi="Arial" w:cs="Arial"/>
          <w:sz w:val="22"/>
          <w:szCs w:val="22"/>
          <w:lang w:val="ca-ES"/>
        </w:rPr>
        <w:t xml:space="preserve">vocals </w:t>
      </w:r>
      <w:r>
        <w:rPr>
          <w:rFonts w:ascii="Arial" w:hAnsi="Arial" w:cs="Arial"/>
          <w:sz w:val="22"/>
          <w:szCs w:val="22"/>
          <w:lang w:val="ca-ES"/>
        </w:rPr>
        <w:t>assistents.</w:t>
      </w:r>
    </w:p>
    <w:p w14:paraId="5A6890D7" w14:textId="77777777" w:rsidR="009643A1" w:rsidRPr="00E3193B" w:rsidRDefault="009643A1" w:rsidP="009643A1">
      <w:pPr>
        <w:rPr>
          <w:rFonts w:ascii="Arial" w:hAnsi="Arial" w:cs="Arial"/>
          <w:sz w:val="22"/>
          <w:szCs w:val="22"/>
          <w:lang w:val="ca-ES"/>
        </w:rPr>
      </w:pPr>
    </w:p>
    <w:p w14:paraId="7889634A" w14:textId="77777777" w:rsidR="009643A1" w:rsidRPr="00E3193B" w:rsidRDefault="009643A1" w:rsidP="009643A1">
      <w:pPr>
        <w:rPr>
          <w:rFonts w:ascii="Arial" w:hAnsi="Arial" w:cs="Arial"/>
          <w:sz w:val="22"/>
          <w:szCs w:val="22"/>
          <w:lang w:val="ca-ES"/>
        </w:rPr>
      </w:pPr>
      <w:r w:rsidRPr="009643A1">
        <w:rPr>
          <w:rFonts w:ascii="Arial" w:hAnsi="Arial" w:cs="Arial"/>
          <w:sz w:val="22"/>
          <w:szCs w:val="22"/>
          <w:lang w:val="ca-ES"/>
        </w:rPr>
        <w:t>RESULTAT V</w:t>
      </w:r>
      <w:r>
        <w:rPr>
          <w:rFonts w:ascii="Arial" w:hAnsi="Arial" w:cs="Arial"/>
          <w:sz w:val="22"/>
          <w:szCs w:val="22"/>
          <w:lang w:val="ca-ES"/>
        </w:rPr>
        <w:t>OTACIÓ</w:t>
      </w:r>
      <w:r w:rsidRPr="009643A1">
        <w:rPr>
          <w:rFonts w:ascii="Arial" w:hAnsi="Arial" w:cs="Arial"/>
          <w:sz w:val="22"/>
          <w:szCs w:val="22"/>
          <w:lang w:val="ca-ES"/>
        </w:rPr>
        <w:t>:</w:t>
      </w:r>
      <w:r w:rsidRPr="00E3193B">
        <w:rPr>
          <w:rFonts w:ascii="Arial" w:hAnsi="Arial" w:cs="Arial"/>
          <w:sz w:val="22"/>
          <w:szCs w:val="22"/>
          <w:lang w:val="ca-ES"/>
        </w:rPr>
        <w:t xml:space="preserve"> </w:t>
      </w:r>
      <w:r>
        <w:rPr>
          <w:rFonts w:ascii="Arial" w:hAnsi="Arial" w:cs="Arial"/>
          <w:sz w:val="22"/>
          <w:szCs w:val="22"/>
          <w:lang w:val="ca-ES"/>
        </w:rPr>
        <w:t xml:space="preserve"> S’aprova per unanimitat dels assistents</w:t>
      </w:r>
    </w:p>
    <w:p w14:paraId="1A8E8752" w14:textId="68EA15D3" w:rsidR="00E3193B" w:rsidRPr="00E3193B" w:rsidRDefault="00E3193B">
      <w:pPr>
        <w:rPr>
          <w:rFonts w:ascii="Arial" w:hAnsi="Arial" w:cs="Arial"/>
          <w:sz w:val="22"/>
          <w:szCs w:val="22"/>
          <w:lang w:val="ca-ES"/>
        </w:rPr>
      </w:pPr>
    </w:p>
    <w:p w14:paraId="775432F7" w14:textId="77777777" w:rsidR="00E3193B" w:rsidRPr="00E3193B" w:rsidRDefault="00E3193B">
      <w:pPr>
        <w:rPr>
          <w:rFonts w:ascii="Arial" w:hAnsi="Arial" w:cs="Arial"/>
          <w:sz w:val="22"/>
          <w:szCs w:val="22"/>
          <w:lang w:val="ca-ES"/>
        </w:rPr>
      </w:pPr>
    </w:p>
    <w:p w14:paraId="6BA28F68" w14:textId="5664683D" w:rsidR="00512743" w:rsidRPr="00E3193B" w:rsidRDefault="00512743">
      <w:pPr>
        <w:rPr>
          <w:rFonts w:ascii="Arial" w:hAnsi="Arial" w:cs="Arial"/>
          <w:sz w:val="22"/>
          <w:szCs w:val="22"/>
          <w:lang w:val="ca-ES"/>
        </w:rPr>
      </w:pPr>
    </w:p>
    <w:p w14:paraId="663D2780" w14:textId="45847055" w:rsidR="00512743" w:rsidRPr="00512743" w:rsidRDefault="00512743" w:rsidP="00512743">
      <w:pPr>
        <w:suppressAutoHyphens w:val="0"/>
        <w:ind w:left="-567" w:right="-568"/>
        <w:jc w:val="both"/>
        <w:rPr>
          <w:rFonts w:ascii="Arial" w:hAnsi="Arial" w:cs="Arial"/>
          <w:b/>
          <w:sz w:val="22"/>
          <w:szCs w:val="22"/>
          <w:lang w:val="ca-ES" w:eastAsia="es-ES"/>
        </w:rPr>
      </w:pPr>
      <w:r w:rsidRPr="00E3193B">
        <w:rPr>
          <w:rFonts w:ascii="Arial" w:hAnsi="Arial" w:cs="Arial"/>
          <w:b/>
          <w:sz w:val="22"/>
          <w:szCs w:val="22"/>
          <w:lang w:val="ca-ES" w:eastAsia="es-ES"/>
        </w:rPr>
        <w:t xml:space="preserve">6.- </w:t>
      </w:r>
      <w:r w:rsidRPr="00512743">
        <w:rPr>
          <w:rFonts w:ascii="Arial" w:hAnsi="Arial" w:cs="Arial"/>
          <w:b/>
          <w:sz w:val="22"/>
          <w:szCs w:val="22"/>
          <w:lang w:val="ca-ES" w:eastAsia="es-ES"/>
        </w:rPr>
        <w:t>APROVACIÓ INICIAL DE LA MODIFICACIÓ DE LA PLANTILLA DE PERSONAL, exercici 2021.</w:t>
      </w:r>
    </w:p>
    <w:p w14:paraId="532152BC" w14:textId="77777777" w:rsidR="00512743" w:rsidRPr="00512743" w:rsidRDefault="00512743" w:rsidP="00512743">
      <w:pPr>
        <w:suppressAutoHyphens w:val="0"/>
        <w:ind w:left="-567" w:right="-568"/>
        <w:jc w:val="both"/>
        <w:rPr>
          <w:rFonts w:ascii="Arial" w:hAnsi="Arial" w:cs="Arial"/>
          <w:sz w:val="22"/>
          <w:szCs w:val="22"/>
          <w:lang w:val="ca-ES" w:eastAsia="es-ES"/>
        </w:rPr>
      </w:pPr>
    </w:p>
    <w:p w14:paraId="406FCC17" w14:textId="77777777" w:rsidR="00512743" w:rsidRPr="00512743" w:rsidRDefault="00512743" w:rsidP="00512743">
      <w:pPr>
        <w:suppressAutoHyphens w:val="0"/>
        <w:spacing w:line="280" w:lineRule="atLeast"/>
        <w:ind w:left="-567" w:right="-567"/>
        <w:jc w:val="both"/>
        <w:rPr>
          <w:rFonts w:ascii="Arial" w:hAnsi="Arial" w:cs="Arial"/>
          <w:b/>
          <w:sz w:val="22"/>
          <w:szCs w:val="22"/>
          <w:lang w:val="ca-ES" w:eastAsia="es-ES"/>
        </w:rPr>
      </w:pPr>
      <w:r w:rsidRPr="00512743">
        <w:rPr>
          <w:rFonts w:ascii="Arial" w:hAnsi="Arial" w:cs="Arial"/>
          <w:b/>
          <w:sz w:val="22"/>
          <w:szCs w:val="22"/>
          <w:lang w:val="ca-ES" w:eastAsia="es-ES"/>
        </w:rPr>
        <w:t xml:space="preserve">ANTECEDENTS </w:t>
      </w:r>
    </w:p>
    <w:p w14:paraId="308B7942" w14:textId="77777777" w:rsidR="00512743" w:rsidRPr="00512743" w:rsidRDefault="00512743" w:rsidP="00512743">
      <w:pPr>
        <w:suppressAutoHyphens w:val="0"/>
        <w:spacing w:line="280" w:lineRule="atLeast"/>
        <w:ind w:left="-567" w:right="-567"/>
        <w:jc w:val="both"/>
        <w:rPr>
          <w:rFonts w:ascii="Arial" w:hAnsi="Arial" w:cs="Arial"/>
          <w:b/>
          <w:sz w:val="22"/>
          <w:szCs w:val="22"/>
          <w:lang w:val="ca-ES" w:eastAsia="es-ES"/>
        </w:rPr>
      </w:pPr>
    </w:p>
    <w:p w14:paraId="71B7B955" w14:textId="5B9277D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r w:rsidRPr="00512743">
        <w:rPr>
          <w:rFonts w:ascii="Arial" w:hAnsi="Arial" w:cs="Arial"/>
          <w:sz w:val="22"/>
          <w:szCs w:val="22"/>
          <w:lang w:val="ca-ES" w:eastAsia="es-ES"/>
        </w:rPr>
        <w:t xml:space="preserve">En provisió d’ alcaldia d’ aquest ajuntament, s’aprovà inicialment la instrucció de l’expedient de constitució de l’Agrupació de les entitats locals de </w:t>
      </w:r>
      <w:r w:rsidR="00B7438F">
        <w:rPr>
          <w:rFonts w:ascii="Arial" w:hAnsi="Arial" w:cs="Arial"/>
          <w:sz w:val="22"/>
          <w:szCs w:val="22"/>
          <w:lang w:val="ca-ES" w:eastAsia="es-ES"/>
        </w:rPr>
        <w:t>l</w:t>
      </w:r>
      <w:r w:rsidRPr="00512743">
        <w:rPr>
          <w:rFonts w:ascii="Arial" w:hAnsi="Arial" w:cs="Arial"/>
          <w:sz w:val="22"/>
          <w:szCs w:val="22"/>
          <w:lang w:val="ca-ES" w:eastAsia="es-ES"/>
        </w:rPr>
        <w:t>’ A</w:t>
      </w:r>
      <w:r w:rsidR="00B7438F">
        <w:rPr>
          <w:rFonts w:ascii="Arial" w:hAnsi="Arial" w:cs="Arial"/>
          <w:sz w:val="22"/>
          <w:szCs w:val="22"/>
          <w:lang w:val="ca-ES" w:eastAsia="es-ES"/>
        </w:rPr>
        <w:t xml:space="preserve">juntament de </w:t>
      </w:r>
      <w:r w:rsidRPr="00512743">
        <w:rPr>
          <w:rFonts w:ascii="Arial" w:hAnsi="Arial" w:cs="Arial"/>
          <w:sz w:val="22"/>
          <w:szCs w:val="22"/>
          <w:lang w:val="ca-ES" w:eastAsia="es-ES"/>
        </w:rPr>
        <w:t>B</w:t>
      </w:r>
      <w:r w:rsidR="00B7438F">
        <w:rPr>
          <w:rFonts w:ascii="Arial" w:hAnsi="Arial" w:cs="Arial"/>
          <w:sz w:val="22"/>
          <w:szCs w:val="22"/>
          <w:lang w:val="ca-ES" w:eastAsia="es-ES"/>
        </w:rPr>
        <w:t xml:space="preserve">onastre </w:t>
      </w:r>
      <w:r w:rsidRPr="00512743">
        <w:rPr>
          <w:rFonts w:ascii="Arial" w:hAnsi="Arial" w:cs="Arial"/>
          <w:sz w:val="22"/>
          <w:szCs w:val="22"/>
          <w:lang w:val="ca-ES" w:eastAsia="es-ES"/>
        </w:rPr>
        <w:t xml:space="preserve"> i EMD </w:t>
      </w:r>
      <w:r w:rsidR="00B7438F">
        <w:rPr>
          <w:rFonts w:ascii="Arial" w:hAnsi="Arial" w:cs="Arial"/>
          <w:sz w:val="22"/>
          <w:szCs w:val="22"/>
          <w:lang w:val="ca-ES" w:eastAsia="es-ES"/>
        </w:rPr>
        <w:t xml:space="preserve">de </w:t>
      </w:r>
      <w:proofErr w:type="spellStart"/>
      <w:r w:rsidRPr="00512743">
        <w:rPr>
          <w:rFonts w:ascii="Arial" w:hAnsi="Arial" w:cs="Arial"/>
          <w:sz w:val="22"/>
          <w:szCs w:val="22"/>
          <w:lang w:val="ca-ES" w:eastAsia="es-ES"/>
        </w:rPr>
        <w:t>P</w:t>
      </w:r>
      <w:r w:rsidR="00B7438F">
        <w:rPr>
          <w:rFonts w:ascii="Arial" w:hAnsi="Arial" w:cs="Arial"/>
          <w:sz w:val="22"/>
          <w:szCs w:val="22"/>
          <w:lang w:val="ca-ES" w:eastAsia="es-ES"/>
        </w:rPr>
        <w:t>icamoixons</w:t>
      </w:r>
      <w:proofErr w:type="spellEnd"/>
      <w:r w:rsidRPr="00512743">
        <w:rPr>
          <w:rFonts w:ascii="Arial" w:hAnsi="Arial" w:cs="Arial"/>
          <w:sz w:val="22"/>
          <w:szCs w:val="22"/>
          <w:lang w:val="ca-ES" w:eastAsia="es-ES"/>
        </w:rPr>
        <w:t xml:space="preserve"> per al sosteniment en comú del lloc de Secretaria Intervenció, i els estatuts que han de regir l’Agrupació de Municipis.</w:t>
      </w:r>
    </w:p>
    <w:p w14:paraId="304DE259"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p>
    <w:p w14:paraId="36F13C89" w14:textId="7B7DB6C1" w:rsidR="00512743" w:rsidRPr="00512743" w:rsidRDefault="00512743" w:rsidP="00512743">
      <w:pPr>
        <w:suppressAutoHyphens w:val="0"/>
        <w:spacing w:line="280" w:lineRule="atLeast"/>
        <w:ind w:left="-567" w:right="-567"/>
        <w:jc w:val="both"/>
        <w:rPr>
          <w:rFonts w:ascii="Arial" w:hAnsi="Arial" w:cs="Arial"/>
          <w:b/>
          <w:sz w:val="22"/>
          <w:szCs w:val="22"/>
          <w:u w:val="single"/>
          <w:lang w:val="ca-ES" w:eastAsia="es-ES"/>
        </w:rPr>
      </w:pPr>
      <w:bookmarkStart w:id="5" w:name="_Hlk72860902"/>
      <w:r w:rsidRPr="00512743">
        <w:rPr>
          <w:rFonts w:ascii="Arial" w:hAnsi="Arial" w:cs="Arial"/>
          <w:sz w:val="22"/>
          <w:szCs w:val="22"/>
          <w:lang w:val="ca-ES" w:eastAsia="es-ES"/>
        </w:rPr>
        <w:t xml:space="preserve">La Junta de </w:t>
      </w:r>
      <w:r w:rsidR="00B7438F" w:rsidRPr="00512743">
        <w:rPr>
          <w:rFonts w:ascii="Arial" w:hAnsi="Arial" w:cs="Arial"/>
          <w:sz w:val="22"/>
          <w:szCs w:val="22"/>
          <w:lang w:val="ca-ES" w:eastAsia="es-ES"/>
        </w:rPr>
        <w:t>Veïns</w:t>
      </w:r>
      <w:r w:rsidRPr="00512743">
        <w:rPr>
          <w:rFonts w:ascii="Arial" w:hAnsi="Arial" w:cs="Arial"/>
          <w:sz w:val="22"/>
          <w:szCs w:val="22"/>
          <w:lang w:val="ca-ES" w:eastAsia="es-ES"/>
        </w:rPr>
        <w:t xml:space="preserve"> de l’EMD de </w:t>
      </w:r>
      <w:proofErr w:type="spellStart"/>
      <w:r w:rsidRPr="00512743">
        <w:rPr>
          <w:rFonts w:ascii="Arial" w:hAnsi="Arial" w:cs="Arial"/>
          <w:sz w:val="22"/>
          <w:szCs w:val="22"/>
          <w:lang w:val="ca-ES" w:eastAsia="es-ES"/>
        </w:rPr>
        <w:t>Picamoixons</w:t>
      </w:r>
      <w:proofErr w:type="spellEnd"/>
      <w:r w:rsidRPr="00512743">
        <w:rPr>
          <w:rFonts w:ascii="Arial" w:hAnsi="Arial" w:cs="Arial"/>
          <w:sz w:val="22"/>
          <w:szCs w:val="22"/>
          <w:lang w:val="ca-ES" w:eastAsia="es-ES"/>
        </w:rPr>
        <w:t xml:space="preserve"> va aprovar la plantilla del personal funcionarial i laboral per a l’any 2021, en la qual  figura el lloc de treball de secretari/a-interventor/a al 100% de la jornada..</w:t>
      </w:r>
    </w:p>
    <w:p w14:paraId="5FAC2331"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p>
    <w:p w14:paraId="69CEFD51"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r w:rsidRPr="00512743">
        <w:rPr>
          <w:rFonts w:ascii="Arial" w:hAnsi="Arial" w:cs="Arial"/>
          <w:sz w:val="22"/>
          <w:szCs w:val="22"/>
          <w:lang w:val="ca-ES" w:eastAsia="es-ES"/>
        </w:rPr>
        <w:t xml:space="preserve">Atès que l’EMD tramitarà expedient per a crear l’Agrupació del llocs de treball de secretaria-intervenció de l’EMD de </w:t>
      </w:r>
      <w:proofErr w:type="spellStart"/>
      <w:r w:rsidRPr="00512743">
        <w:rPr>
          <w:rFonts w:ascii="Arial" w:hAnsi="Arial" w:cs="Arial"/>
          <w:sz w:val="22"/>
          <w:szCs w:val="22"/>
          <w:lang w:val="ca-ES" w:eastAsia="es-ES"/>
        </w:rPr>
        <w:t>Picamoixons</w:t>
      </w:r>
      <w:proofErr w:type="spellEnd"/>
      <w:r w:rsidRPr="00512743">
        <w:rPr>
          <w:rFonts w:ascii="Arial" w:hAnsi="Arial" w:cs="Arial"/>
          <w:sz w:val="22"/>
          <w:szCs w:val="22"/>
          <w:lang w:val="ca-ES" w:eastAsia="es-ES"/>
        </w:rPr>
        <w:t xml:space="preserve"> i l’ajuntament de Bonastre, procedeix amb motiu de l’agrupació esmentada modificar la plantilla de personal i incorporar el lloc esmentat exclusivament </w:t>
      </w:r>
      <w:r w:rsidRPr="00512743">
        <w:rPr>
          <w:rFonts w:ascii="Arial" w:hAnsi="Arial" w:cs="Arial"/>
          <w:sz w:val="22"/>
          <w:szCs w:val="22"/>
          <w:lang w:val="ca-ES" w:eastAsia="es-ES"/>
        </w:rPr>
        <w:lastRenderedPageBreak/>
        <w:t>a un 50 % de la jornada , ja que el 50 % de la resta de la jornada s’ exerciria a l’Ajuntament de Bonastre mitjançant una agrupació pel manteniment del lloc</w:t>
      </w:r>
      <w:bookmarkEnd w:id="5"/>
      <w:r w:rsidRPr="00512743">
        <w:rPr>
          <w:rFonts w:ascii="Arial" w:hAnsi="Arial" w:cs="Arial"/>
          <w:sz w:val="22"/>
          <w:szCs w:val="22"/>
          <w:lang w:val="ca-ES" w:eastAsia="es-ES"/>
        </w:rPr>
        <w:t>.</w:t>
      </w:r>
    </w:p>
    <w:p w14:paraId="44D9098E" w14:textId="77777777" w:rsidR="00512743" w:rsidRPr="00512743" w:rsidRDefault="00512743" w:rsidP="00512743">
      <w:pPr>
        <w:suppressAutoHyphens w:val="0"/>
        <w:spacing w:line="280" w:lineRule="atLeast"/>
        <w:ind w:left="-567" w:right="-567"/>
        <w:jc w:val="both"/>
        <w:rPr>
          <w:rFonts w:ascii="Arial" w:hAnsi="Arial" w:cs="Arial"/>
          <w:b/>
          <w:sz w:val="22"/>
          <w:szCs w:val="22"/>
          <w:lang w:val="ca-ES" w:eastAsia="es-ES"/>
        </w:rPr>
      </w:pPr>
    </w:p>
    <w:p w14:paraId="55507376"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r w:rsidRPr="00512743">
        <w:rPr>
          <w:rFonts w:ascii="Arial" w:hAnsi="Arial" w:cs="Arial"/>
          <w:sz w:val="22"/>
          <w:szCs w:val="22"/>
          <w:lang w:val="ca-ES" w:eastAsia="es-ES"/>
        </w:rPr>
        <w:t xml:space="preserve">Aquesta modificació de la plantilla, es justifica en l’aprovació de l’expedient de constitució de l’Agrupació de les entitats locals de BONASRE i EMD PICAMOIXONS per al sosteniment en comú del lloc de Secretaria Intervenció, i els estatuts que han de regir l’Agrupació de Municipis. </w:t>
      </w:r>
    </w:p>
    <w:p w14:paraId="0A6A5EC5"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p>
    <w:p w14:paraId="2DC26A6F"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r w:rsidRPr="00512743">
        <w:rPr>
          <w:rFonts w:ascii="Arial" w:hAnsi="Arial" w:cs="Arial"/>
          <w:sz w:val="22"/>
          <w:szCs w:val="22"/>
          <w:lang w:val="ca-ES" w:eastAsia="es-ES"/>
        </w:rPr>
        <w:t>La modificació de la plantilla seria la següent:</w:t>
      </w:r>
    </w:p>
    <w:p w14:paraId="1679E703" w14:textId="77777777" w:rsidR="00512743" w:rsidRPr="00512743" w:rsidRDefault="00512743" w:rsidP="00512743">
      <w:pPr>
        <w:suppressAutoHyphens w:val="0"/>
        <w:ind w:left="-567" w:right="-568"/>
        <w:jc w:val="both"/>
        <w:rPr>
          <w:rFonts w:ascii="Arial" w:hAnsi="Arial" w:cs="Arial"/>
          <w:sz w:val="22"/>
          <w:szCs w:val="22"/>
          <w:lang w:val="ca-ES" w:eastAsia="es-ES"/>
        </w:rPr>
      </w:pPr>
    </w:p>
    <w:p w14:paraId="649A4DA2" w14:textId="77777777" w:rsidR="00512743" w:rsidRPr="00512743" w:rsidRDefault="00512743" w:rsidP="00512743">
      <w:pPr>
        <w:suppressAutoHyphens w:val="0"/>
        <w:ind w:left="-426" w:right="-568"/>
        <w:jc w:val="both"/>
        <w:rPr>
          <w:rFonts w:ascii="Arial" w:hAnsi="Arial" w:cs="Arial"/>
          <w:sz w:val="22"/>
          <w:szCs w:val="22"/>
          <w:lang w:val="ca-ES" w:eastAsia="es-ES"/>
        </w:rPr>
      </w:pPr>
      <w:r w:rsidRPr="00512743">
        <w:rPr>
          <w:rFonts w:ascii="Arial" w:hAnsi="Arial" w:cs="Arial"/>
          <w:sz w:val="22"/>
          <w:szCs w:val="22"/>
          <w:lang w:val="ca-ES" w:eastAsia="es-ES"/>
        </w:rPr>
        <w:t xml:space="preserve">1. PLANTILLA PERSONAL FUNCIONARI </w:t>
      </w:r>
    </w:p>
    <w:p w14:paraId="0EA133C5" w14:textId="77777777" w:rsidR="00512743" w:rsidRPr="00512743" w:rsidRDefault="00512743" w:rsidP="00512743">
      <w:pPr>
        <w:suppressAutoHyphens w:val="0"/>
        <w:ind w:left="-426" w:right="-568"/>
        <w:jc w:val="both"/>
        <w:rPr>
          <w:rFonts w:ascii="Arial" w:hAnsi="Arial" w:cs="Arial"/>
          <w:b/>
          <w:sz w:val="22"/>
          <w:szCs w:val="22"/>
          <w:u w:val="single"/>
          <w:lang w:val="ca-ES" w:eastAsia="es-ES"/>
        </w:rPr>
      </w:pPr>
    </w:p>
    <w:tbl>
      <w:tblPr>
        <w:tblStyle w:val="Tablaconcuadrcula"/>
        <w:tblW w:w="9781" w:type="dxa"/>
        <w:tblInd w:w="-714" w:type="dxa"/>
        <w:tblLayout w:type="fixed"/>
        <w:tblLook w:val="04A0" w:firstRow="1" w:lastRow="0" w:firstColumn="1" w:lastColumn="0" w:noHBand="0" w:noVBand="1"/>
      </w:tblPr>
      <w:tblGrid>
        <w:gridCol w:w="1418"/>
        <w:gridCol w:w="992"/>
        <w:gridCol w:w="1134"/>
        <w:gridCol w:w="993"/>
        <w:gridCol w:w="1417"/>
        <w:gridCol w:w="992"/>
        <w:gridCol w:w="1134"/>
        <w:gridCol w:w="1701"/>
      </w:tblGrid>
      <w:tr w:rsidR="00512743" w:rsidRPr="00512743" w14:paraId="07CEC4EB" w14:textId="77777777" w:rsidTr="007A2A4E">
        <w:trPr>
          <w:trHeight w:val="454"/>
        </w:trPr>
        <w:tc>
          <w:tcPr>
            <w:tcW w:w="1418" w:type="dxa"/>
            <w:vAlign w:val="bottom"/>
          </w:tcPr>
          <w:p w14:paraId="594BBFF7" w14:textId="77777777" w:rsidR="00512743" w:rsidRPr="00512743" w:rsidRDefault="00512743" w:rsidP="00512743">
            <w:pPr>
              <w:suppressAutoHyphens w:val="0"/>
              <w:spacing w:line="280" w:lineRule="atLeast"/>
              <w:rPr>
                <w:rFonts w:ascii="Arial" w:hAnsi="Arial" w:cs="Arial"/>
                <w:b/>
                <w:sz w:val="20"/>
                <w:szCs w:val="20"/>
                <w:u w:val="single"/>
                <w:lang w:val="ca-ES"/>
              </w:rPr>
            </w:pPr>
            <w:r w:rsidRPr="00512743">
              <w:rPr>
                <w:rFonts w:ascii="Arial" w:hAnsi="Arial" w:cs="Arial"/>
                <w:b/>
                <w:color w:val="000000"/>
                <w:sz w:val="20"/>
                <w:szCs w:val="20"/>
                <w:lang w:val="ca-ES"/>
              </w:rPr>
              <w:t>1.1) Personal Funcionari:</w:t>
            </w:r>
          </w:p>
        </w:tc>
        <w:tc>
          <w:tcPr>
            <w:tcW w:w="992" w:type="dxa"/>
            <w:vAlign w:val="bottom"/>
          </w:tcPr>
          <w:p w14:paraId="4A1057CC" w14:textId="77777777" w:rsidR="00512743" w:rsidRPr="00512743" w:rsidRDefault="00512743" w:rsidP="00512743">
            <w:pPr>
              <w:suppressAutoHyphens w:val="0"/>
              <w:spacing w:line="280" w:lineRule="atLeast"/>
              <w:jc w:val="center"/>
              <w:rPr>
                <w:rFonts w:ascii="Arial" w:hAnsi="Arial" w:cs="Arial"/>
                <w:sz w:val="22"/>
                <w:szCs w:val="22"/>
                <w:u w:val="single"/>
                <w:lang w:val="ca-ES"/>
              </w:rPr>
            </w:pPr>
          </w:p>
        </w:tc>
        <w:tc>
          <w:tcPr>
            <w:tcW w:w="1134" w:type="dxa"/>
            <w:vAlign w:val="bottom"/>
          </w:tcPr>
          <w:p w14:paraId="70050A9E" w14:textId="77777777" w:rsidR="00512743" w:rsidRPr="00512743" w:rsidRDefault="00512743" w:rsidP="00512743">
            <w:pPr>
              <w:suppressAutoHyphens w:val="0"/>
              <w:spacing w:line="280" w:lineRule="atLeast"/>
              <w:jc w:val="center"/>
              <w:rPr>
                <w:rFonts w:ascii="Arial" w:hAnsi="Arial" w:cs="Arial"/>
                <w:sz w:val="22"/>
                <w:szCs w:val="22"/>
                <w:lang w:val="ca-ES"/>
              </w:rPr>
            </w:pPr>
          </w:p>
        </w:tc>
        <w:tc>
          <w:tcPr>
            <w:tcW w:w="993" w:type="dxa"/>
            <w:vAlign w:val="bottom"/>
          </w:tcPr>
          <w:p w14:paraId="0C75439E" w14:textId="77777777" w:rsidR="00512743" w:rsidRPr="00512743" w:rsidRDefault="00512743" w:rsidP="00512743">
            <w:pPr>
              <w:suppressAutoHyphens w:val="0"/>
              <w:spacing w:line="280" w:lineRule="atLeast"/>
              <w:jc w:val="center"/>
              <w:rPr>
                <w:rFonts w:ascii="Arial" w:hAnsi="Arial" w:cs="Arial"/>
                <w:sz w:val="22"/>
                <w:szCs w:val="22"/>
                <w:lang w:val="ca-ES"/>
              </w:rPr>
            </w:pPr>
          </w:p>
        </w:tc>
        <w:tc>
          <w:tcPr>
            <w:tcW w:w="1417" w:type="dxa"/>
          </w:tcPr>
          <w:p w14:paraId="09AFAD63" w14:textId="77777777" w:rsidR="00512743" w:rsidRPr="00512743" w:rsidRDefault="00512743" w:rsidP="00512743">
            <w:pPr>
              <w:suppressAutoHyphens w:val="0"/>
              <w:spacing w:line="280" w:lineRule="atLeast"/>
              <w:jc w:val="center"/>
              <w:rPr>
                <w:rFonts w:ascii="Arial" w:hAnsi="Arial" w:cs="Arial"/>
                <w:sz w:val="22"/>
                <w:szCs w:val="22"/>
                <w:lang w:val="ca-ES"/>
              </w:rPr>
            </w:pPr>
          </w:p>
        </w:tc>
        <w:tc>
          <w:tcPr>
            <w:tcW w:w="992" w:type="dxa"/>
          </w:tcPr>
          <w:p w14:paraId="339B7027" w14:textId="77777777" w:rsidR="00512743" w:rsidRPr="00512743" w:rsidRDefault="00512743" w:rsidP="00512743">
            <w:pPr>
              <w:suppressAutoHyphens w:val="0"/>
              <w:spacing w:line="280" w:lineRule="atLeast"/>
              <w:jc w:val="center"/>
              <w:rPr>
                <w:rFonts w:ascii="Arial" w:hAnsi="Arial" w:cs="Arial"/>
                <w:sz w:val="22"/>
                <w:szCs w:val="22"/>
                <w:lang w:val="ca-ES"/>
              </w:rPr>
            </w:pPr>
          </w:p>
        </w:tc>
        <w:tc>
          <w:tcPr>
            <w:tcW w:w="1134" w:type="dxa"/>
            <w:vAlign w:val="bottom"/>
          </w:tcPr>
          <w:p w14:paraId="6D2A630E" w14:textId="77777777" w:rsidR="00512743" w:rsidRPr="00512743" w:rsidRDefault="00512743" w:rsidP="00512743">
            <w:pPr>
              <w:suppressAutoHyphens w:val="0"/>
              <w:spacing w:line="280" w:lineRule="atLeast"/>
              <w:jc w:val="center"/>
              <w:rPr>
                <w:rFonts w:ascii="Arial" w:hAnsi="Arial" w:cs="Arial"/>
                <w:sz w:val="22"/>
                <w:szCs w:val="22"/>
                <w:lang w:val="ca-ES"/>
              </w:rPr>
            </w:pPr>
          </w:p>
        </w:tc>
        <w:tc>
          <w:tcPr>
            <w:tcW w:w="1701" w:type="dxa"/>
          </w:tcPr>
          <w:p w14:paraId="0E26F697" w14:textId="77777777" w:rsidR="00512743" w:rsidRPr="00512743" w:rsidRDefault="00512743" w:rsidP="00512743">
            <w:pPr>
              <w:suppressAutoHyphens w:val="0"/>
              <w:spacing w:line="280" w:lineRule="atLeast"/>
              <w:jc w:val="center"/>
              <w:rPr>
                <w:rFonts w:ascii="Arial" w:hAnsi="Arial" w:cs="Arial"/>
                <w:sz w:val="22"/>
                <w:szCs w:val="22"/>
                <w:lang w:val="ca-ES"/>
              </w:rPr>
            </w:pPr>
          </w:p>
        </w:tc>
      </w:tr>
      <w:tr w:rsidR="00512743" w:rsidRPr="00512743" w14:paraId="45B1F05D" w14:textId="77777777" w:rsidTr="007A2A4E">
        <w:trPr>
          <w:trHeight w:val="454"/>
        </w:trPr>
        <w:tc>
          <w:tcPr>
            <w:tcW w:w="1418" w:type="dxa"/>
            <w:shd w:val="clear" w:color="auto" w:fill="auto"/>
            <w:vAlign w:val="center"/>
          </w:tcPr>
          <w:p w14:paraId="2265187B" w14:textId="77777777" w:rsidR="00512743" w:rsidRPr="00512743" w:rsidRDefault="00512743" w:rsidP="00512743">
            <w:pPr>
              <w:suppressAutoHyphens w:val="0"/>
              <w:spacing w:line="280" w:lineRule="atLeast"/>
              <w:rPr>
                <w:rFonts w:ascii="Arial" w:hAnsi="Arial" w:cs="Arial"/>
                <w:color w:val="000000"/>
                <w:sz w:val="18"/>
                <w:szCs w:val="18"/>
                <w:lang w:val="ca-ES"/>
              </w:rPr>
            </w:pPr>
            <w:r w:rsidRPr="00512743">
              <w:rPr>
                <w:rFonts w:ascii="Arial" w:hAnsi="Arial" w:cs="Arial"/>
                <w:color w:val="000000"/>
                <w:sz w:val="18"/>
                <w:szCs w:val="18"/>
                <w:lang w:val="ca-ES"/>
              </w:rPr>
              <w:t xml:space="preserve">DENOMINACIÓ </w:t>
            </w:r>
          </w:p>
        </w:tc>
        <w:tc>
          <w:tcPr>
            <w:tcW w:w="992" w:type="dxa"/>
            <w:shd w:val="clear" w:color="auto" w:fill="auto"/>
            <w:vAlign w:val="center"/>
          </w:tcPr>
          <w:p w14:paraId="1B68E780" w14:textId="77777777" w:rsidR="00512743" w:rsidRPr="00512743" w:rsidRDefault="00512743" w:rsidP="00512743">
            <w:pPr>
              <w:suppressAutoHyphens w:val="0"/>
              <w:spacing w:line="280" w:lineRule="atLeast"/>
              <w:rPr>
                <w:rFonts w:ascii="Arial" w:hAnsi="Arial" w:cs="Arial"/>
                <w:color w:val="000000"/>
                <w:sz w:val="18"/>
                <w:szCs w:val="18"/>
                <w:lang w:val="ca-ES"/>
              </w:rPr>
            </w:pPr>
            <w:r w:rsidRPr="00512743">
              <w:rPr>
                <w:rFonts w:ascii="Arial" w:hAnsi="Arial" w:cs="Arial"/>
                <w:color w:val="000000"/>
                <w:sz w:val="18"/>
                <w:szCs w:val="18"/>
                <w:lang w:val="ca-ES"/>
              </w:rPr>
              <w:t>PLACES</w:t>
            </w:r>
          </w:p>
        </w:tc>
        <w:tc>
          <w:tcPr>
            <w:tcW w:w="1134" w:type="dxa"/>
            <w:shd w:val="clear" w:color="auto" w:fill="auto"/>
            <w:vAlign w:val="center"/>
          </w:tcPr>
          <w:p w14:paraId="2285D18C" w14:textId="77777777" w:rsidR="00512743" w:rsidRPr="00512743" w:rsidRDefault="00512743" w:rsidP="00512743">
            <w:pPr>
              <w:suppressAutoHyphens w:val="0"/>
              <w:spacing w:line="280" w:lineRule="atLeast"/>
              <w:rPr>
                <w:rFonts w:ascii="Arial" w:hAnsi="Arial" w:cs="Arial"/>
                <w:color w:val="000000"/>
                <w:sz w:val="18"/>
                <w:szCs w:val="18"/>
                <w:lang w:val="ca-ES"/>
              </w:rPr>
            </w:pPr>
            <w:r w:rsidRPr="00512743">
              <w:rPr>
                <w:rFonts w:ascii="Arial" w:hAnsi="Arial" w:cs="Arial"/>
                <w:color w:val="000000"/>
                <w:sz w:val="18"/>
                <w:szCs w:val="18"/>
                <w:lang w:val="ca-ES"/>
              </w:rPr>
              <w:t>GRUP/</w:t>
            </w:r>
          </w:p>
          <w:p w14:paraId="02C4BC9B" w14:textId="77777777" w:rsidR="00512743" w:rsidRPr="00512743" w:rsidRDefault="00512743" w:rsidP="00512743">
            <w:pPr>
              <w:suppressAutoHyphens w:val="0"/>
              <w:spacing w:line="280" w:lineRule="atLeast"/>
              <w:rPr>
                <w:rFonts w:ascii="Arial" w:hAnsi="Arial" w:cs="Arial"/>
                <w:color w:val="000000"/>
                <w:sz w:val="18"/>
                <w:szCs w:val="18"/>
                <w:lang w:val="ca-ES"/>
              </w:rPr>
            </w:pPr>
            <w:r w:rsidRPr="00512743">
              <w:rPr>
                <w:rFonts w:ascii="Arial" w:hAnsi="Arial" w:cs="Arial"/>
                <w:color w:val="000000"/>
                <w:sz w:val="18"/>
                <w:szCs w:val="18"/>
                <w:lang w:val="ca-ES"/>
              </w:rPr>
              <w:t>SUBGRUP</w:t>
            </w:r>
          </w:p>
        </w:tc>
        <w:tc>
          <w:tcPr>
            <w:tcW w:w="993" w:type="dxa"/>
            <w:shd w:val="clear" w:color="auto" w:fill="auto"/>
            <w:vAlign w:val="center"/>
          </w:tcPr>
          <w:p w14:paraId="50844A7E" w14:textId="77777777" w:rsidR="00512743" w:rsidRPr="00512743" w:rsidRDefault="00512743" w:rsidP="00512743">
            <w:pPr>
              <w:suppressAutoHyphens w:val="0"/>
              <w:spacing w:line="280" w:lineRule="atLeast"/>
              <w:rPr>
                <w:rFonts w:ascii="Arial" w:hAnsi="Arial" w:cs="Arial"/>
                <w:color w:val="000000"/>
                <w:sz w:val="18"/>
                <w:szCs w:val="18"/>
                <w:lang w:val="ca-ES"/>
              </w:rPr>
            </w:pPr>
            <w:r w:rsidRPr="00512743">
              <w:rPr>
                <w:rFonts w:ascii="Arial" w:hAnsi="Arial" w:cs="Arial"/>
                <w:color w:val="000000"/>
                <w:sz w:val="18"/>
                <w:szCs w:val="18"/>
                <w:lang w:val="ca-ES"/>
              </w:rPr>
              <w:t>ESCALA</w:t>
            </w:r>
          </w:p>
        </w:tc>
        <w:tc>
          <w:tcPr>
            <w:tcW w:w="1417" w:type="dxa"/>
            <w:shd w:val="clear" w:color="auto" w:fill="auto"/>
            <w:vAlign w:val="center"/>
          </w:tcPr>
          <w:p w14:paraId="7E2AA8DA" w14:textId="77777777" w:rsidR="00512743" w:rsidRPr="00512743" w:rsidRDefault="00512743" w:rsidP="00512743">
            <w:pPr>
              <w:suppressAutoHyphens w:val="0"/>
              <w:spacing w:line="280" w:lineRule="atLeast"/>
              <w:rPr>
                <w:rFonts w:ascii="Arial" w:hAnsi="Arial" w:cs="Arial"/>
                <w:color w:val="000000"/>
                <w:sz w:val="18"/>
                <w:szCs w:val="18"/>
                <w:lang w:val="ca-ES"/>
              </w:rPr>
            </w:pPr>
            <w:r w:rsidRPr="00512743">
              <w:rPr>
                <w:rFonts w:ascii="Arial" w:hAnsi="Arial" w:cs="Arial"/>
                <w:color w:val="000000"/>
                <w:sz w:val="18"/>
                <w:szCs w:val="18"/>
                <w:lang w:val="ca-ES"/>
              </w:rPr>
              <w:t>SUBESCALA</w:t>
            </w:r>
          </w:p>
        </w:tc>
        <w:tc>
          <w:tcPr>
            <w:tcW w:w="992" w:type="dxa"/>
            <w:shd w:val="clear" w:color="auto" w:fill="auto"/>
            <w:vAlign w:val="center"/>
          </w:tcPr>
          <w:p w14:paraId="459CA550" w14:textId="77777777" w:rsidR="00512743" w:rsidRPr="00512743" w:rsidRDefault="00512743" w:rsidP="00512743">
            <w:pPr>
              <w:suppressAutoHyphens w:val="0"/>
              <w:spacing w:line="280" w:lineRule="atLeast"/>
              <w:rPr>
                <w:rFonts w:ascii="Arial" w:hAnsi="Arial" w:cs="Arial"/>
                <w:color w:val="000000"/>
                <w:sz w:val="18"/>
                <w:szCs w:val="18"/>
                <w:lang w:val="ca-ES"/>
              </w:rPr>
            </w:pPr>
            <w:r w:rsidRPr="00512743">
              <w:rPr>
                <w:rFonts w:ascii="Arial" w:hAnsi="Arial" w:cs="Arial"/>
                <w:color w:val="000000"/>
                <w:sz w:val="18"/>
                <w:szCs w:val="18"/>
                <w:lang w:val="ca-ES"/>
              </w:rPr>
              <w:t>CLASSE</w:t>
            </w:r>
          </w:p>
        </w:tc>
        <w:tc>
          <w:tcPr>
            <w:tcW w:w="1134" w:type="dxa"/>
            <w:shd w:val="clear" w:color="auto" w:fill="auto"/>
            <w:vAlign w:val="center"/>
          </w:tcPr>
          <w:p w14:paraId="257EBA1E" w14:textId="77777777" w:rsidR="00512743" w:rsidRPr="00512743" w:rsidRDefault="00512743" w:rsidP="00512743">
            <w:pPr>
              <w:suppressAutoHyphens w:val="0"/>
              <w:spacing w:line="280" w:lineRule="atLeast"/>
              <w:rPr>
                <w:rFonts w:ascii="Arial" w:hAnsi="Arial" w:cs="Arial"/>
                <w:color w:val="000000"/>
                <w:sz w:val="18"/>
                <w:szCs w:val="18"/>
                <w:lang w:val="ca-ES"/>
              </w:rPr>
            </w:pPr>
            <w:r w:rsidRPr="00512743">
              <w:rPr>
                <w:rFonts w:ascii="Arial" w:hAnsi="Arial" w:cs="Arial"/>
                <w:color w:val="000000"/>
                <w:sz w:val="18"/>
                <w:szCs w:val="18"/>
                <w:lang w:val="ca-ES"/>
              </w:rPr>
              <w:t>VACANTS</w:t>
            </w:r>
          </w:p>
        </w:tc>
        <w:tc>
          <w:tcPr>
            <w:tcW w:w="1701" w:type="dxa"/>
            <w:shd w:val="clear" w:color="auto" w:fill="auto"/>
            <w:vAlign w:val="center"/>
          </w:tcPr>
          <w:p w14:paraId="09B6D264" w14:textId="77777777" w:rsidR="00512743" w:rsidRPr="00512743" w:rsidRDefault="00512743" w:rsidP="007A2A4E">
            <w:pPr>
              <w:suppressAutoHyphens w:val="0"/>
              <w:spacing w:line="280" w:lineRule="atLeast"/>
              <w:rPr>
                <w:rFonts w:ascii="Arial" w:hAnsi="Arial" w:cs="Arial"/>
                <w:color w:val="000000"/>
                <w:sz w:val="18"/>
                <w:szCs w:val="18"/>
                <w:lang w:val="ca-ES"/>
              </w:rPr>
            </w:pPr>
            <w:r w:rsidRPr="00512743">
              <w:rPr>
                <w:rFonts w:ascii="Arial" w:hAnsi="Arial" w:cs="Arial"/>
                <w:color w:val="000000"/>
                <w:sz w:val="18"/>
                <w:szCs w:val="18"/>
                <w:lang w:val="ca-ES"/>
              </w:rPr>
              <w:t>OBSERVACIONS</w:t>
            </w:r>
          </w:p>
        </w:tc>
      </w:tr>
      <w:tr w:rsidR="00512743" w:rsidRPr="00512743" w14:paraId="3088BA2D" w14:textId="77777777" w:rsidTr="007A2A4E">
        <w:trPr>
          <w:trHeight w:val="454"/>
        </w:trPr>
        <w:tc>
          <w:tcPr>
            <w:tcW w:w="1418" w:type="dxa"/>
          </w:tcPr>
          <w:p w14:paraId="565EF5CD" w14:textId="77777777" w:rsidR="00512743" w:rsidRPr="00512743" w:rsidRDefault="00512743" w:rsidP="007A2A4E">
            <w:pPr>
              <w:suppressAutoHyphens w:val="0"/>
              <w:spacing w:line="280" w:lineRule="atLeast"/>
              <w:rPr>
                <w:rFonts w:ascii="Arial" w:hAnsi="Arial" w:cs="Arial"/>
                <w:color w:val="000000"/>
                <w:sz w:val="20"/>
                <w:szCs w:val="20"/>
                <w:lang w:val="ca-ES"/>
              </w:rPr>
            </w:pPr>
            <w:r w:rsidRPr="00512743">
              <w:rPr>
                <w:rFonts w:ascii="Arial" w:hAnsi="Arial" w:cs="Arial"/>
                <w:color w:val="000000"/>
                <w:sz w:val="20"/>
                <w:szCs w:val="20"/>
                <w:lang w:val="ca-ES"/>
              </w:rPr>
              <w:t>Secretaria Intervenció</w:t>
            </w:r>
          </w:p>
        </w:tc>
        <w:tc>
          <w:tcPr>
            <w:tcW w:w="992" w:type="dxa"/>
            <w:shd w:val="clear" w:color="auto" w:fill="auto"/>
            <w:vAlign w:val="center"/>
          </w:tcPr>
          <w:p w14:paraId="1408A765" w14:textId="77777777" w:rsidR="00512743" w:rsidRPr="00512743" w:rsidRDefault="00512743" w:rsidP="00512743">
            <w:pPr>
              <w:suppressAutoHyphens w:val="0"/>
              <w:spacing w:line="280" w:lineRule="atLeast"/>
              <w:rPr>
                <w:rFonts w:ascii="Arial" w:hAnsi="Arial" w:cs="Arial"/>
                <w:color w:val="000000"/>
                <w:sz w:val="20"/>
                <w:szCs w:val="20"/>
                <w:lang w:val="ca-ES"/>
              </w:rPr>
            </w:pPr>
            <w:r w:rsidRPr="00512743">
              <w:rPr>
                <w:rFonts w:ascii="Arial" w:hAnsi="Arial" w:cs="Arial"/>
                <w:color w:val="000000"/>
                <w:sz w:val="20"/>
                <w:szCs w:val="20"/>
                <w:lang w:val="ca-ES"/>
              </w:rPr>
              <w:t xml:space="preserve">       1</w:t>
            </w:r>
          </w:p>
        </w:tc>
        <w:tc>
          <w:tcPr>
            <w:tcW w:w="1134" w:type="dxa"/>
            <w:vAlign w:val="center"/>
          </w:tcPr>
          <w:p w14:paraId="2B0A9314" w14:textId="77777777" w:rsidR="00512743" w:rsidRPr="00512743" w:rsidRDefault="00512743" w:rsidP="00512743">
            <w:pPr>
              <w:suppressAutoHyphens w:val="0"/>
              <w:spacing w:line="280" w:lineRule="atLeast"/>
              <w:ind w:left="284"/>
              <w:jc w:val="center"/>
              <w:rPr>
                <w:rFonts w:ascii="Arial" w:hAnsi="Arial" w:cs="Arial"/>
                <w:color w:val="000000"/>
                <w:sz w:val="20"/>
                <w:szCs w:val="20"/>
                <w:lang w:val="ca-ES"/>
              </w:rPr>
            </w:pPr>
            <w:r w:rsidRPr="00512743">
              <w:rPr>
                <w:rFonts w:ascii="Arial" w:hAnsi="Arial" w:cs="Arial"/>
                <w:color w:val="000000"/>
                <w:sz w:val="20"/>
                <w:szCs w:val="20"/>
                <w:lang w:val="ca-ES"/>
              </w:rPr>
              <w:t>A1</w:t>
            </w:r>
          </w:p>
        </w:tc>
        <w:tc>
          <w:tcPr>
            <w:tcW w:w="993" w:type="dxa"/>
            <w:shd w:val="clear" w:color="auto" w:fill="auto"/>
            <w:vAlign w:val="center"/>
          </w:tcPr>
          <w:p w14:paraId="4FB92162" w14:textId="77777777" w:rsidR="00512743" w:rsidRPr="00512743" w:rsidRDefault="00512743" w:rsidP="00512743">
            <w:pPr>
              <w:suppressAutoHyphens w:val="0"/>
              <w:spacing w:line="280" w:lineRule="atLeast"/>
              <w:rPr>
                <w:rFonts w:ascii="Arial" w:hAnsi="Arial" w:cs="Arial"/>
                <w:color w:val="000000"/>
                <w:sz w:val="20"/>
                <w:szCs w:val="20"/>
                <w:lang w:val="ca-ES"/>
              </w:rPr>
            </w:pPr>
            <w:r w:rsidRPr="00512743">
              <w:rPr>
                <w:rFonts w:ascii="Arial" w:hAnsi="Arial" w:cs="Arial"/>
                <w:color w:val="000000"/>
                <w:sz w:val="20"/>
                <w:szCs w:val="20"/>
                <w:lang w:val="ca-ES"/>
              </w:rPr>
              <w:t>Habilitació Nacional</w:t>
            </w:r>
          </w:p>
        </w:tc>
        <w:tc>
          <w:tcPr>
            <w:tcW w:w="1417" w:type="dxa"/>
            <w:vAlign w:val="center"/>
          </w:tcPr>
          <w:p w14:paraId="0C429282" w14:textId="77777777" w:rsidR="00512743" w:rsidRPr="00512743" w:rsidRDefault="00512743" w:rsidP="007A2A4E">
            <w:pPr>
              <w:suppressAutoHyphens w:val="0"/>
              <w:spacing w:line="280" w:lineRule="atLeast"/>
              <w:rPr>
                <w:rFonts w:ascii="Arial" w:hAnsi="Arial" w:cs="Arial"/>
                <w:color w:val="000000"/>
                <w:sz w:val="20"/>
                <w:szCs w:val="20"/>
                <w:lang w:val="ca-ES"/>
              </w:rPr>
            </w:pPr>
            <w:r w:rsidRPr="00512743">
              <w:rPr>
                <w:rFonts w:ascii="Arial" w:hAnsi="Arial" w:cs="Arial"/>
                <w:sz w:val="20"/>
                <w:szCs w:val="20"/>
                <w:lang w:val="ca-ES"/>
              </w:rPr>
              <w:t>Secretaria-Intervenció (3ª)</w:t>
            </w:r>
          </w:p>
        </w:tc>
        <w:tc>
          <w:tcPr>
            <w:tcW w:w="992" w:type="dxa"/>
            <w:vAlign w:val="center"/>
          </w:tcPr>
          <w:p w14:paraId="70FB39E6" w14:textId="10D4B6DB" w:rsidR="00512743" w:rsidRPr="00512743" w:rsidRDefault="00851A0C" w:rsidP="00512743">
            <w:pPr>
              <w:suppressAutoHyphens w:val="0"/>
              <w:spacing w:line="280" w:lineRule="atLeast"/>
              <w:ind w:left="284"/>
              <w:jc w:val="center"/>
              <w:rPr>
                <w:rFonts w:ascii="Arial" w:hAnsi="Arial" w:cs="Arial"/>
                <w:color w:val="000000"/>
                <w:sz w:val="20"/>
                <w:szCs w:val="20"/>
                <w:lang w:val="ca-ES"/>
              </w:rPr>
            </w:pPr>
            <w:r>
              <w:rPr>
                <w:rFonts w:ascii="Arial" w:hAnsi="Arial" w:cs="Arial"/>
                <w:color w:val="000000"/>
                <w:sz w:val="20"/>
                <w:szCs w:val="20"/>
                <w:lang w:val="ca-ES"/>
              </w:rPr>
              <w:t>3ª</w:t>
            </w:r>
          </w:p>
        </w:tc>
        <w:tc>
          <w:tcPr>
            <w:tcW w:w="1134" w:type="dxa"/>
            <w:shd w:val="clear" w:color="auto" w:fill="auto"/>
            <w:vAlign w:val="center"/>
          </w:tcPr>
          <w:p w14:paraId="70E920FE" w14:textId="77777777" w:rsidR="00512743" w:rsidRPr="00512743" w:rsidRDefault="00512743" w:rsidP="00512743">
            <w:pPr>
              <w:suppressAutoHyphens w:val="0"/>
              <w:spacing w:line="280" w:lineRule="atLeast"/>
              <w:ind w:left="284"/>
              <w:jc w:val="center"/>
              <w:rPr>
                <w:rFonts w:ascii="Arial" w:hAnsi="Arial" w:cs="Arial"/>
                <w:color w:val="000000"/>
                <w:sz w:val="20"/>
                <w:szCs w:val="20"/>
                <w:lang w:val="ca-ES"/>
              </w:rPr>
            </w:pPr>
            <w:r w:rsidRPr="00512743">
              <w:rPr>
                <w:rFonts w:ascii="Arial" w:hAnsi="Arial" w:cs="Arial"/>
                <w:color w:val="000000"/>
                <w:sz w:val="20"/>
                <w:szCs w:val="20"/>
                <w:lang w:val="ca-ES"/>
              </w:rPr>
              <w:t>1</w:t>
            </w:r>
          </w:p>
        </w:tc>
        <w:tc>
          <w:tcPr>
            <w:tcW w:w="1701" w:type="dxa"/>
          </w:tcPr>
          <w:p w14:paraId="3AA3949A" w14:textId="77777777" w:rsidR="00512743" w:rsidRPr="00512743" w:rsidRDefault="00512743" w:rsidP="00512743">
            <w:pPr>
              <w:suppressAutoHyphens w:val="0"/>
              <w:spacing w:line="280" w:lineRule="atLeast"/>
              <w:rPr>
                <w:rFonts w:ascii="Arial" w:hAnsi="Arial" w:cs="Arial"/>
                <w:color w:val="000000"/>
                <w:sz w:val="20"/>
                <w:szCs w:val="20"/>
                <w:lang w:val="ca-ES"/>
              </w:rPr>
            </w:pPr>
            <w:r w:rsidRPr="00512743">
              <w:rPr>
                <w:rFonts w:ascii="Arial" w:hAnsi="Arial" w:cs="Arial"/>
                <w:sz w:val="20"/>
                <w:szCs w:val="20"/>
                <w:lang w:val="ca-ES"/>
              </w:rPr>
              <w:t>Agrupada amb l’Ajuntament de Bonastre al 50 % jornada</w:t>
            </w:r>
          </w:p>
        </w:tc>
      </w:tr>
    </w:tbl>
    <w:p w14:paraId="085B2F36" w14:textId="77777777" w:rsidR="00512743" w:rsidRPr="00512743" w:rsidRDefault="00512743" w:rsidP="00512743">
      <w:pPr>
        <w:suppressAutoHyphens w:val="0"/>
        <w:ind w:left="-426" w:right="-568"/>
        <w:jc w:val="both"/>
        <w:rPr>
          <w:rFonts w:ascii="Arial" w:hAnsi="Arial" w:cs="Arial"/>
          <w:b/>
          <w:bCs/>
          <w:sz w:val="22"/>
          <w:szCs w:val="22"/>
          <w:u w:val="single"/>
          <w:lang w:val="ca-ES" w:eastAsia="es-ES"/>
        </w:rPr>
      </w:pPr>
    </w:p>
    <w:p w14:paraId="2D2EDC72" w14:textId="77777777" w:rsidR="00512743" w:rsidRPr="00512743" w:rsidRDefault="00512743" w:rsidP="00512743">
      <w:pPr>
        <w:suppressAutoHyphens w:val="0"/>
        <w:ind w:left="-567" w:right="-568"/>
        <w:jc w:val="both"/>
        <w:rPr>
          <w:rFonts w:ascii="Arial" w:hAnsi="Arial" w:cs="Arial"/>
          <w:sz w:val="22"/>
          <w:szCs w:val="22"/>
          <w:lang w:val="ca-ES" w:eastAsia="es-ES"/>
        </w:rPr>
      </w:pPr>
    </w:p>
    <w:p w14:paraId="79CBD33C" w14:textId="77777777" w:rsidR="00512743" w:rsidRPr="00512743" w:rsidRDefault="00512743" w:rsidP="00512743">
      <w:pPr>
        <w:suppressAutoHyphens w:val="0"/>
        <w:spacing w:line="280" w:lineRule="atLeast"/>
        <w:ind w:left="-567" w:right="-567"/>
        <w:jc w:val="both"/>
        <w:rPr>
          <w:rFonts w:ascii="Arial" w:hAnsi="Arial" w:cs="Arial"/>
          <w:b/>
          <w:sz w:val="22"/>
          <w:szCs w:val="22"/>
          <w:lang w:val="ca-ES" w:eastAsia="es-ES"/>
        </w:rPr>
      </w:pPr>
      <w:r w:rsidRPr="00512743">
        <w:rPr>
          <w:rFonts w:ascii="Arial" w:hAnsi="Arial" w:cs="Arial"/>
          <w:b/>
          <w:sz w:val="22"/>
          <w:szCs w:val="22"/>
          <w:lang w:val="ca-ES" w:eastAsia="es-ES"/>
        </w:rPr>
        <w:t>FONAMENTS DE DRET</w:t>
      </w:r>
    </w:p>
    <w:p w14:paraId="1B738C20" w14:textId="77777777" w:rsidR="00512743" w:rsidRPr="00512743" w:rsidRDefault="00512743" w:rsidP="00512743">
      <w:pPr>
        <w:suppressAutoHyphens w:val="0"/>
        <w:ind w:left="-567" w:right="-568"/>
        <w:jc w:val="both"/>
        <w:rPr>
          <w:rFonts w:ascii="Arial" w:hAnsi="Arial" w:cs="Arial"/>
          <w:sz w:val="22"/>
          <w:szCs w:val="22"/>
          <w:lang w:val="ca-ES" w:eastAsia="es-ES"/>
        </w:rPr>
      </w:pPr>
    </w:p>
    <w:p w14:paraId="3AD36DAF" w14:textId="77777777" w:rsidR="00512743" w:rsidRPr="00512743" w:rsidRDefault="00512743" w:rsidP="00512743">
      <w:pPr>
        <w:suppressAutoHyphens w:val="0"/>
        <w:ind w:left="-567" w:right="-568"/>
        <w:jc w:val="both"/>
        <w:rPr>
          <w:rFonts w:ascii="Arial" w:hAnsi="Arial" w:cs="Arial"/>
          <w:sz w:val="22"/>
          <w:szCs w:val="22"/>
          <w:lang w:val="ca-ES" w:eastAsia="es-ES"/>
        </w:rPr>
      </w:pPr>
      <w:r w:rsidRPr="00512743">
        <w:rPr>
          <w:rFonts w:ascii="Arial" w:hAnsi="Arial" w:cs="Arial"/>
          <w:sz w:val="22"/>
          <w:szCs w:val="22"/>
          <w:lang w:val="ca-ES" w:eastAsia="es-ES"/>
        </w:rPr>
        <w:t>La legislació aplicable és la següent:</w:t>
      </w:r>
    </w:p>
    <w:p w14:paraId="5EA5DB2C" w14:textId="20622F52"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r w:rsidRPr="00512743">
        <w:rPr>
          <w:rFonts w:ascii="Arial" w:hAnsi="Arial" w:cs="Arial"/>
          <w:sz w:val="22"/>
          <w:szCs w:val="22"/>
          <w:lang w:val="ca-ES" w:eastAsia="es-ES"/>
        </w:rPr>
        <w:t>— Els articles 28 i següents del Decret Legislatiu 1/1997, de 31 d'octubre, pel qual s'aprova la Ref</w:t>
      </w:r>
      <w:r w:rsidR="00851A0C">
        <w:rPr>
          <w:rFonts w:ascii="Arial" w:hAnsi="Arial" w:cs="Arial"/>
          <w:sz w:val="22"/>
          <w:szCs w:val="22"/>
          <w:lang w:val="ca-ES" w:eastAsia="es-ES"/>
        </w:rPr>
        <w:t>osa</w:t>
      </w:r>
      <w:r w:rsidRPr="00512743">
        <w:rPr>
          <w:rFonts w:ascii="Arial" w:hAnsi="Arial" w:cs="Arial"/>
          <w:sz w:val="22"/>
          <w:szCs w:val="22"/>
          <w:lang w:val="ca-ES" w:eastAsia="es-ES"/>
        </w:rPr>
        <w:t xml:space="preserve"> en un text únic de la Llei de la Funció Pública de l'Administració de la Generalitat de Catalunya.</w:t>
      </w:r>
    </w:p>
    <w:p w14:paraId="1BD60566"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r w:rsidRPr="00512743">
        <w:rPr>
          <w:rFonts w:ascii="Arial" w:hAnsi="Arial" w:cs="Arial"/>
          <w:sz w:val="22"/>
          <w:szCs w:val="22"/>
          <w:lang w:val="ca-ES" w:eastAsia="es-ES"/>
        </w:rPr>
        <w:t>— L'article 283 del Text Refós de la Llei Municipal i de Règim Local de Catalunya, aprovat pel Decret Legislatiu 2/2003, de 28 d'abril.</w:t>
      </w:r>
    </w:p>
    <w:p w14:paraId="7C99C86F"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r w:rsidRPr="00512743">
        <w:rPr>
          <w:rFonts w:ascii="Arial" w:hAnsi="Arial" w:cs="Arial"/>
          <w:sz w:val="22"/>
          <w:szCs w:val="22"/>
          <w:lang w:val="ca-ES" w:eastAsia="es-ES"/>
        </w:rPr>
        <w:t>— Els articles 25 i següents del Reglament del Personal al Servei de les Entitats Locals aprovat pel Decret 214/1990, de 30 de juliol.</w:t>
      </w:r>
    </w:p>
    <w:p w14:paraId="32AB34E0"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r w:rsidRPr="00512743">
        <w:rPr>
          <w:rFonts w:ascii="Arial" w:hAnsi="Arial" w:cs="Arial"/>
          <w:sz w:val="22"/>
          <w:szCs w:val="22"/>
          <w:lang w:val="ca-ES" w:eastAsia="es-ES"/>
        </w:rPr>
        <w:t>— Els articles 31 i següents i 69 del Text Refós de la Llei de l'Estatut Bàsic de l'Empleat Públic, aprovat per Reial decret Legislatiu 5/2015, de 30 d'octubre.</w:t>
      </w:r>
    </w:p>
    <w:p w14:paraId="6D18343D"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r w:rsidRPr="00512743">
        <w:rPr>
          <w:rFonts w:ascii="Arial" w:hAnsi="Arial" w:cs="Arial"/>
          <w:sz w:val="22"/>
          <w:szCs w:val="22"/>
          <w:lang w:val="ca-ES" w:eastAsia="es-ES"/>
        </w:rPr>
        <w:t>— Els articles 22.2.i), 90.2, 92 i 92 bis de la Llei de 7/1985, de 2 d'abril, Reguladora de les Bases del Règim Local.</w:t>
      </w:r>
    </w:p>
    <w:p w14:paraId="5498F135"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r w:rsidRPr="00512743">
        <w:rPr>
          <w:rFonts w:ascii="Arial" w:hAnsi="Arial" w:cs="Arial"/>
          <w:sz w:val="22"/>
          <w:szCs w:val="22"/>
          <w:lang w:val="ca-ES" w:eastAsia="es-ES"/>
        </w:rPr>
        <w:t>— Els articles 126.4, 127 i 129.3.a) del Text Refós de les disposicions legals vigents en matèria de Règim Local, aprovat per Reial decret Legislatiu 781/1986, de 18 d'abril.</w:t>
      </w:r>
    </w:p>
    <w:p w14:paraId="0A6A7192"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r w:rsidRPr="00512743">
        <w:rPr>
          <w:rFonts w:ascii="Arial" w:hAnsi="Arial" w:cs="Arial"/>
          <w:sz w:val="22"/>
          <w:szCs w:val="22"/>
          <w:lang w:val="ca-ES" w:eastAsia="es-ES"/>
        </w:rPr>
        <w:t>— L'article 15 de la Llei 30/1984, de 2 d'agost, de Mesures per a la Reforma de la Funció Pública.</w:t>
      </w:r>
    </w:p>
    <w:p w14:paraId="3093B66C"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r w:rsidRPr="00512743">
        <w:rPr>
          <w:rFonts w:ascii="Arial" w:hAnsi="Arial" w:cs="Arial"/>
          <w:sz w:val="22"/>
          <w:szCs w:val="22"/>
          <w:lang w:val="ca-ES" w:eastAsia="es-ES"/>
        </w:rPr>
        <w:t>— El Reial decret 861/1986, de 25 d'abril, pel qual s'estableix el règim de les retribucions dels funcionaris d'Administració Local.</w:t>
      </w:r>
    </w:p>
    <w:p w14:paraId="2DCA128B" w14:textId="77777777" w:rsidR="00512743" w:rsidRPr="00512743" w:rsidRDefault="00512743" w:rsidP="00512743">
      <w:pPr>
        <w:suppressAutoHyphens w:val="0"/>
        <w:ind w:left="-567" w:right="-568"/>
        <w:jc w:val="both"/>
        <w:rPr>
          <w:rFonts w:ascii="Arial" w:hAnsi="Arial" w:cs="Arial"/>
          <w:sz w:val="22"/>
          <w:szCs w:val="22"/>
          <w:lang w:val="ca-ES" w:eastAsia="es-ES"/>
        </w:rPr>
      </w:pPr>
    </w:p>
    <w:p w14:paraId="3C363903" w14:textId="33B3DEDA"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r w:rsidRPr="00512743">
        <w:rPr>
          <w:rFonts w:ascii="Arial" w:hAnsi="Arial" w:cs="Arial"/>
          <w:sz w:val="22"/>
          <w:szCs w:val="22"/>
          <w:lang w:val="ca-ES" w:eastAsia="es-ES"/>
        </w:rPr>
        <w:t xml:space="preserve">La competència per a modificar la plantilla de personal és de la Junta de </w:t>
      </w:r>
      <w:r w:rsidR="00851A0C" w:rsidRPr="00512743">
        <w:rPr>
          <w:rFonts w:ascii="Arial" w:hAnsi="Arial" w:cs="Arial"/>
          <w:sz w:val="22"/>
          <w:szCs w:val="22"/>
          <w:lang w:val="ca-ES" w:eastAsia="es-ES"/>
        </w:rPr>
        <w:t>Veïns</w:t>
      </w:r>
      <w:r w:rsidRPr="00512743">
        <w:rPr>
          <w:rFonts w:ascii="Arial" w:hAnsi="Arial" w:cs="Arial"/>
          <w:sz w:val="22"/>
          <w:szCs w:val="22"/>
          <w:lang w:val="ca-ES" w:eastAsia="es-ES"/>
        </w:rPr>
        <w:t>, d’acord amb els arts. 22.1.i) de la LBRL i 52.2.j) del Decret legislatiu 2/2003, de 28 d’abril, pel qual s’aprova el Text refós de la Llei municipal i de règim local de Catalunya. En qualsevol cas, segons l’art. 47 de la LRBRL, aquest acord s’ha d’adoptar per majoria simple dels membres presents.</w:t>
      </w:r>
    </w:p>
    <w:p w14:paraId="0735EBC1"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p>
    <w:p w14:paraId="5EC9C743" w14:textId="77777777" w:rsidR="00512743" w:rsidRPr="00E3193B" w:rsidRDefault="00512743" w:rsidP="00512743">
      <w:pPr>
        <w:suppressAutoHyphens w:val="0"/>
        <w:spacing w:line="280" w:lineRule="atLeast"/>
        <w:ind w:left="-567" w:right="-567"/>
        <w:jc w:val="both"/>
        <w:rPr>
          <w:rFonts w:ascii="Arial" w:hAnsi="Arial" w:cs="Arial"/>
          <w:sz w:val="22"/>
          <w:szCs w:val="22"/>
          <w:lang w:val="ca-ES" w:eastAsia="es-ES"/>
        </w:rPr>
      </w:pPr>
      <w:r w:rsidRPr="00512743">
        <w:rPr>
          <w:rFonts w:ascii="Arial" w:hAnsi="Arial" w:cs="Arial"/>
          <w:sz w:val="22"/>
          <w:szCs w:val="22"/>
          <w:lang w:val="ca-ES" w:eastAsia="es-ES"/>
        </w:rPr>
        <w:t>Per tant,  en coherència amb la relació de fets exposada i el dret que és d’aplicació</w:t>
      </w:r>
      <w:r w:rsidRPr="00E3193B">
        <w:rPr>
          <w:rFonts w:ascii="Arial" w:hAnsi="Arial" w:cs="Arial"/>
          <w:sz w:val="22"/>
          <w:szCs w:val="22"/>
          <w:lang w:val="ca-ES" w:eastAsia="es-ES"/>
        </w:rPr>
        <w:t>,</w:t>
      </w:r>
    </w:p>
    <w:p w14:paraId="3AA80EEE" w14:textId="77777777" w:rsidR="00512743" w:rsidRPr="00E3193B" w:rsidRDefault="00512743" w:rsidP="00512743">
      <w:pPr>
        <w:suppressAutoHyphens w:val="0"/>
        <w:spacing w:line="280" w:lineRule="atLeast"/>
        <w:ind w:left="-567" w:right="-567"/>
        <w:jc w:val="both"/>
        <w:rPr>
          <w:rFonts w:ascii="Arial" w:hAnsi="Arial" w:cs="Arial"/>
          <w:sz w:val="22"/>
          <w:szCs w:val="22"/>
          <w:lang w:val="ca-ES" w:eastAsia="es-ES"/>
        </w:rPr>
      </w:pPr>
    </w:p>
    <w:p w14:paraId="3AA1FF6A" w14:textId="3C83154F" w:rsidR="00512743" w:rsidRPr="00512743" w:rsidRDefault="00512743" w:rsidP="00512743">
      <w:pPr>
        <w:suppressAutoHyphens w:val="0"/>
        <w:spacing w:line="280" w:lineRule="atLeast"/>
        <w:ind w:left="-567" w:right="-567"/>
        <w:jc w:val="both"/>
        <w:rPr>
          <w:rFonts w:ascii="Arial" w:hAnsi="Arial" w:cs="Arial"/>
          <w:b/>
          <w:bCs/>
          <w:sz w:val="22"/>
          <w:szCs w:val="22"/>
          <w:lang w:val="ca-ES" w:eastAsia="es-ES"/>
        </w:rPr>
      </w:pPr>
      <w:r w:rsidRPr="00E3193B">
        <w:rPr>
          <w:rFonts w:ascii="Arial" w:hAnsi="Arial" w:cs="Arial"/>
          <w:b/>
          <w:bCs/>
          <w:sz w:val="22"/>
          <w:szCs w:val="22"/>
          <w:lang w:val="ca-ES" w:eastAsia="es-ES"/>
        </w:rPr>
        <w:t>S’</w:t>
      </w:r>
      <w:r w:rsidRPr="00512743">
        <w:rPr>
          <w:rFonts w:ascii="Arial" w:hAnsi="Arial" w:cs="Arial"/>
          <w:b/>
          <w:bCs/>
          <w:sz w:val="22"/>
          <w:szCs w:val="22"/>
          <w:lang w:val="ca-ES" w:eastAsia="es-ES"/>
        </w:rPr>
        <w:t xml:space="preserve"> ACORD</w:t>
      </w:r>
      <w:r w:rsidRPr="00E3193B">
        <w:rPr>
          <w:rFonts w:ascii="Arial" w:hAnsi="Arial" w:cs="Arial"/>
          <w:b/>
          <w:bCs/>
          <w:sz w:val="22"/>
          <w:szCs w:val="22"/>
          <w:lang w:val="ca-ES" w:eastAsia="es-ES"/>
        </w:rPr>
        <w:t>A</w:t>
      </w:r>
      <w:r w:rsidRPr="00512743">
        <w:rPr>
          <w:rFonts w:ascii="Arial" w:hAnsi="Arial" w:cs="Arial"/>
          <w:b/>
          <w:bCs/>
          <w:sz w:val="22"/>
          <w:szCs w:val="22"/>
          <w:lang w:val="ca-ES" w:eastAsia="es-ES"/>
        </w:rPr>
        <w:t>:</w:t>
      </w:r>
    </w:p>
    <w:p w14:paraId="73D0571A"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p>
    <w:p w14:paraId="1AAA793B"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r w:rsidRPr="00B7438F">
        <w:rPr>
          <w:rFonts w:ascii="Arial" w:hAnsi="Arial" w:cs="Arial"/>
          <w:bCs/>
          <w:sz w:val="22"/>
          <w:szCs w:val="22"/>
          <w:lang w:val="ca-ES" w:eastAsia="es-ES"/>
        </w:rPr>
        <w:t>PRIMER.</w:t>
      </w:r>
      <w:r w:rsidRPr="00512743">
        <w:rPr>
          <w:rFonts w:ascii="Arial" w:hAnsi="Arial" w:cs="Arial"/>
          <w:sz w:val="22"/>
          <w:szCs w:val="22"/>
          <w:lang w:val="ca-ES" w:eastAsia="es-ES"/>
        </w:rPr>
        <w:t xml:space="preserve"> Aprovar inicialment la modificació de la plantilla de personal exercici 2021, de l’EMD de </w:t>
      </w:r>
      <w:proofErr w:type="spellStart"/>
      <w:r w:rsidRPr="00512743">
        <w:rPr>
          <w:rFonts w:ascii="Arial" w:hAnsi="Arial" w:cs="Arial"/>
          <w:sz w:val="22"/>
          <w:szCs w:val="22"/>
          <w:lang w:val="ca-ES" w:eastAsia="es-ES"/>
        </w:rPr>
        <w:t>Picamoixons</w:t>
      </w:r>
      <w:proofErr w:type="spellEnd"/>
      <w:r w:rsidRPr="00512743">
        <w:rPr>
          <w:rFonts w:ascii="Arial" w:hAnsi="Arial" w:cs="Arial"/>
          <w:sz w:val="22"/>
          <w:szCs w:val="22"/>
          <w:lang w:val="ca-ES" w:eastAsia="es-ES"/>
        </w:rPr>
        <w:t xml:space="preserve">, en el sentit de MODIFICAR LA JORNADA  de la plaça de Secretari-Interventor, escala Habilitació Nacional, </w:t>
      </w:r>
      <w:proofErr w:type="spellStart"/>
      <w:r w:rsidRPr="00512743">
        <w:rPr>
          <w:rFonts w:ascii="Arial" w:hAnsi="Arial" w:cs="Arial"/>
          <w:sz w:val="22"/>
          <w:szCs w:val="22"/>
          <w:lang w:val="ca-ES" w:eastAsia="es-ES"/>
        </w:rPr>
        <w:t>subescala</w:t>
      </w:r>
      <w:proofErr w:type="spellEnd"/>
      <w:r w:rsidRPr="00512743">
        <w:rPr>
          <w:rFonts w:ascii="Arial" w:hAnsi="Arial" w:cs="Arial"/>
          <w:sz w:val="22"/>
          <w:szCs w:val="22"/>
          <w:lang w:val="ca-ES" w:eastAsia="es-ES"/>
        </w:rPr>
        <w:t xml:space="preserve"> Secretaria intervenció, a cobrir per torn lliure, a temps parcial, i pressupostar-ne el 50% de les retribucions com sigui que es procedirà al seu sosteniment en comú amb l’Ajuntament de Bonastre.</w:t>
      </w:r>
    </w:p>
    <w:p w14:paraId="18F99EC8"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p>
    <w:p w14:paraId="3B4D2A09"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r w:rsidRPr="00512743">
        <w:rPr>
          <w:rFonts w:ascii="Arial" w:hAnsi="Arial" w:cs="Arial"/>
          <w:sz w:val="22"/>
          <w:szCs w:val="22"/>
          <w:lang w:val="ca-ES" w:eastAsia="es-ES"/>
        </w:rPr>
        <w:t>La plantilla pel que fa a la modificació restarà de la següent manera:</w:t>
      </w:r>
    </w:p>
    <w:p w14:paraId="1A526AC5" w14:textId="77777777" w:rsidR="00512743" w:rsidRPr="00512743" w:rsidRDefault="00512743" w:rsidP="00512743">
      <w:pPr>
        <w:suppressAutoHyphens w:val="0"/>
        <w:spacing w:line="280" w:lineRule="atLeast"/>
        <w:ind w:left="-567" w:right="-567"/>
        <w:jc w:val="both"/>
        <w:rPr>
          <w:rFonts w:ascii="Arial" w:hAnsi="Arial" w:cs="Arial"/>
          <w:sz w:val="22"/>
          <w:szCs w:val="22"/>
          <w:lang w:val="ca-ES" w:eastAsia="es-ES"/>
        </w:rPr>
      </w:pPr>
    </w:p>
    <w:tbl>
      <w:tblPr>
        <w:tblStyle w:val="Tablaconcuadrcula"/>
        <w:tblW w:w="9781" w:type="dxa"/>
        <w:tblInd w:w="-714" w:type="dxa"/>
        <w:tblLayout w:type="fixed"/>
        <w:tblLook w:val="04A0" w:firstRow="1" w:lastRow="0" w:firstColumn="1" w:lastColumn="0" w:noHBand="0" w:noVBand="1"/>
      </w:tblPr>
      <w:tblGrid>
        <w:gridCol w:w="1702"/>
        <w:gridCol w:w="567"/>
        <w:gridCol w:w="1275"/>
        <w:gridCol w:w="1276"/>
        <w:gridCol w:w="1701"/>
        <w:gridCol w:w="709"/>
        <w:gridCol w:w="709"/>
        <w:gridCol w:w="1842"/>
      </w:tblGrid>
      <w:tr w:rsidR="00512743" w:rsidRPr="00512743" w14:paraId="30E853A2" w14:textId="77777777" w:rsidTr="004650FE">
        <w:trPr>
          <w:trHeight w:val="725"/>
        </w:trPr>
        <w:tc>
          <w:tcPr>
            <w:tcW w:w="1702" w:type="dxa"/>
            <w:vAlign w:val="bottom"/>
          </w:tcPr>
          <w:p w14:paraId="66D6D6B0" w14:textId="77777777" w:rsidR="00512743" w:rsidRPr="00512743" w:rsidRDefault="00512743" w:rsidP="00512743">
            <w:pPr>
              <w:suppressAutoHyphens w:val="0"/>
              <w:spacing w:line="280" w:lineRule="atLeast"/>
              <w:rPr>
                <w:rFonts w:ascii="Arial" w:hAnsi="Arial" w:cs="Arial"/>
                <w:b/>
                <w:sz w:val="22"/>
                <w:szCs w:val="22"/>
                <w:u w:val="single"/>
                <w:lang w:val="ca-ES"/>
              </w:rPr>
            </w:pPr>
            <w:r w:rsidRPr="00512743">
              <w:rPr>
                <w:rFonts w:ascii="Arial" w:hAnsi="Arial" w:cs="Arial"/>
                <w:b/>
                <w:color w:val="000000"/>
                <w:sz w:val="22"/>
                <w:szCs w:val="22"/>
                <w:lang w:val="ca-ES"/>
              </w:rPr>
              <w:t>1.1) Personal Funcionari:</w:t>
            </w:r>
          </w:p>
        </w:tc>
        <w:tc>
          <w:tcPr>
            <w:tcW w:w="567" w:type="dxa"/>
            <w:vAlign w:val="bottom"/>
          </w:tcPr>
          <w:p w14:paraId="5AF716F2" w14:textId="77777777" w:rsidR="00512743" w:rsidRPr="00512743" w:rsidRDefault="00512743" w:rsidP="00512743">
            <w:pPr>
              <w:suppressAutoHyphens w:val="0"/>
              <w:spacing w:line="280" w:lineRule="atLeast"/>
              <w:jc w:val="center"/>
              <w:rPr>
                <w:rFonts w:ascii="Arial" w:hAnsi="Arial" w:cs="Arial"/>
                <w:sz w:val="22"/>
                <w:szCs w:val="22"/>
                <w:u w:val="single"/>
                <w:lang w:val="ca-ES"/>
              </w:rPr>
            </w:pPr>
          </w:p>
        </w:tc>
        <w:tc>
          <w:tcPr>
            <w:tcW w:w="1275" w:type="dxa"/>
            <w:vAlign w:val="bottom"/>
          </w:tcPr>
          <w:p w14:paraId="5438292A" w14:textId="77777777" w:rsidR="00512743" w:rsidRPr="00512743" w:rsidRDefault="00512743" w:rsidP="00512743">
            <w:pPr>
              <w:suppressAutoHyphens w:val="0"/>
              <w:spacing w:line="280" w:lineRule="atLeast"/>
              <w:jc w:val="center"/>
              <w:rPr>
                <w:rFonts w:ascii="Arial" w:hAnsi="Arial" w:cs="Arial"/>
                <w:sz w:val="22"/>
                <w:szCs w:val="22"/>
                <w:lang w:val="ca-ES"/>
              </w:rPr>
            </w:pPr>
          </w:p>
        </w:tc>
        <w:tc>
          <w:tcPr>
            <w:tcW w:w="1276" w:type="dxa"/>
            <w:vAlign w:val="bottom"/>
          </w:tcPr>
          <w:p w14:paraId="099015A4" w14:textId="77777777" w:rsidR="00512743" w:rsidRPr="00512743" w:rsidRDefault="00512743" w:rsidP="00512743">
            <w:pPr>
              <w:suppressAutoHyphens w:val="0"/>
              <w:spacing w:line="280" w:lineRule="atLeast"/>
              <w:jc w:val="center"/>
              <w:rPr>
                <w:rFonts w:ascii="Arial" w:hAnsi="Arial" w:cs="Arial"/>
                <w:sz w:val="22"/>
                <w:szCs w:val="22"/>
                <w:lang w:val="ca-ES"/>
              </w:rPr>
            </w:pPr>
          </w:p>
        </w:tc>
        <w:tc>
          <w:tcPr>
            <w:tcW w:w="1701" w:type="dxa"/>
          </w:tcPr>
          <w:p w14:paraId="779ADED6" w14:textId="77777777" w:rsidR="00512743" w:rsidRPr="00512743" w:rsidRDefault="00512743" w:rsidP="00512743">
            <w:pPr>
              <w:suppressAutoHyphens w:val="0"/>
              <w:spacing w:line="280" w:lineRule="atLeast"/>
              <w:jc w:val="center"/>
              <w:rPr>
                <w:rFonts w:ascii="Arial" w:hAnsi="Arial" w:cs="Arial"/>
                <w:sz w:val="22"/>
                <w:szCs w:val="22"/>
                <w:lang w:val="ca-ES"/>
              </w:rPr>
            </w:pPr>
          </w:p>
        </w:tc>
        <w:tc>
          <w:tcPr>
            <w:tcW w:w="709" w:type="dxa"/>
          </w:tcPr>
          <w:p w14:paraId="0B63A2AB" w14:textId="77777777" w:rsidR="00512743" w:rsidRPr="00512743" w:rsidRDefault="00512743" w:rsidP="00512743">
            <w:pPr>
              <w:suppressAutoHyphens w:val="0"/>
              <w:spacing w:line="280" w:lineRule="atLeast"/>
              <w:jc w:val="center"/>
              <w:rPr>
                <w:rFonts w:ascii="Arial" w:hAnsi="Arial" w:cs="Arial"/>
                <w:sz w:val="22"/>
                <w:szCs w:val="22"/>
                <w:lang w:val="ca-ES"/>
              </w:rPr>
            </w:pPr>
          </w:p>
        </w:tc>
        <w:tc>
          <w:tcPr>
            <w:tcW w:w="709" w:type="dxa"/>
            <w:vAlign w:val="bottom"/>
          </w:tcPr>
          <w:p w14:paraId="08643565" w14:textId="77777777" w:rsidR="00512743" w:rsidRPr="00512743" w:rsidRDefault="00512743" w:rsidP="00512743">
            <w:pPr>
              <w:suppressAutoHyphens w:val="0"/>
              <w:spacing w:line="280" w:lineRule="atLeast"/>
              <w:jc w:val="center"/>
              <w:rPr>
                <w:rFonts w:ascii="Arial" w:hAnsi="Arial" w:cs="Arial"/>
                <w:sz w:val="22"/>
                <w:szCs w:val="22"/>
                <w:lang w:val="ca-ES"/>
              </w:rPr>
            </w:pPr>
          </w:p>
        </w:tc>
        <w:tc>
          <w:tcPr>
            <w:tcW w:w="1842" w:type="dxa"/>
          </w:tcPr>
          <w:p w14:paraId="07610ACF" w14:textId="77777777" w:rsidR="00512743" w:rsidRPr="00512743" w:rsidRDefault="00512743" w:rsidP="00512743">
            <w:pPr>
              <w:suppressAutoHyphens w:val="0"/>
              <w:spacing w:line="280" w:lineRule="atLeast"/>
              <w:jc w:val="center"/>
              <w:rPr>
                <w:rFonts w:ascii="Arial" w:hAnsi="Arial" w:cs="Arial"/>
                <w:sz w:val="22"/>
                <w:szCs w:val="22"/>
                <w:lang w:val="ca-ES"/>
              </w:rPr>
            </w:pPr>
          </w:p>
        </w:tc>
      </w:tr>
      <w:tr w:rsidR="004650FE" w:rsidRPr="00512743" w14:paraId="695996C9" w14:textId="77777777" w:rsidTr="004650FE">
        <w:trPr>
          <w:cantSplit/>
          <w:trHeight w:val="1290"/>
        </w:trPr>
        <w:tc>
          <w:tcPr>
            <w:tcW w:w="1702" w:type="dxa"/>
            <w:shd w:val="clear" w:color="auto" w:fill="auto"/>
            <w:vAlign w:val="center"/>
          </w:tcPr>
          <w:p w14:paraId="5BDD3CAD" w14:textId="77777777" w:rsidR="00512743" w:rsidRPr="00512743" w:rsidRDefault="00512743" w:rsidP="00512743">
            <w:pPr>
              <w:suppressAutoHyphens w:val="0"/>
              <w:spacing w:line="280" w:lineRule="atLeast"/>
              <w:rPr>
                <w:rFonts w:ascii="Arial" w:hAnsi="Arial" w:cs="Arial"/>
                <w:color w:val="000000"/>
                <w:sz w:val="20"/>
                <w:szCs w:val="20"/>
                <w:lang w:val="ca-ES"/>
              </w:rPr>
            </w:pPr>
            <w:r w:rsidRPr="00512743">
              <w:rPr>
                <w:rFonts w:ascii="Arial" w:hAnsi="Arial" w:cs="Arial"/>
                <w:color w:val="000000"/>
                <w:sz w:val="20"/>
                <w:szCs w:val="20"/>
                <w:lang w:val="ca-ES"/>
              </w:rPr>
              <w:t xml:space="preserve">DENOMINACIÓ </w:t>
            </w:r>
          </w:p>
        </w:tc>
        <w:tc>
          <w:tcPr>
            <w:tcW w:w="567" w:type="dxa"/>
            <w:shd w:val="clear" w:color="auto" w:fill="auto"/>
            <w:textDirection w:val="btLr"/>
            <w:vAlign w:val="center"/>
          </w:tcPr>
          <w:p w14:paraId="516D95FC" w14:textId="77777777" w:rsidR="00512743" w:rsidRPr="00512743" w:rsidRDefault="00512743" w:rsidP="004650FE">
            <w:pPr>
              <w:suppressAutoHyphens w:val="0"/>
              <w:spacing w:line="280" w:lineRule="atLeast"/>
              <w:ind w:left="113" w:right="113"/>
              <w:rPr>
                <w:rFonts w:ascii="Arial" w:hAnsi="Arial" w:cs="Arial"/>
                <w:color w:val="000000"/>
                <w:sz w:val="20"/>
                <w:szCs w:val="20"/>
                <w:lang w:val="ca-ES"/>
              </w:rPr>
            </w:pPr>
            <w:r w:rsidRPr="00512743">
              <w:rPr>
                <w:rFonts w:ascii="Arial" w:hAnsi="Arial" w:cs="Arial"/>
                <w:color w:val="000000"/>
                <w:sz w:val="20"/>
                <w:szCs w:val="20"/>
                <w:lang w:val="ca-ES"/>
              </w:rPr>
              <w:t>PLACES</w:t>
            </w:r>
          </w:p>
        </w:tc>
        <w:tc>
          <w:tcPr>
            <w:tcW w:w="1275" w:type="dxa"/>
            <w:shd w:val="clear" w:color="auto" w:fill="auto"/>
            <w:vAlign w:val="center"/>
          </w:tcPr>
          <w:p w14:paraId="741FB5EB" w14:textId="77777777" w:rsidR="00512743" w:rsidRPr="00512743" w:rsidRDefault="00512743" w:rsidP="00512743">
            <w:pPr>
              <w:suppressAutoHyphens w:val="0"/>
              <w:spacing w:line="280" w:lineRule="atLeast"/>
              <w:rPr>
                <w:rFonts w:ascii="Arial" w:hAnsi="Arial" w:cs="Arial"/>
                <w:color w:val="000000"/>
                <w:sz w:val="20"/>
                <w:szCs w:val="20"/>
                <w:lang w:val="ca-ES"/>
              </w:rPr>
            </w:pPr>
            <w:r w:rsidRPr="00512743">
              <w:rPr>
                <w:rFonts w:ascii="Arial" w:hAnsi="Arial" w:cs="Arial"/>
                <w:color w:val="000000"/>
                <w:sz w:val="20"/>
                <w:szCs w:val="20"/>
                <w:lang w:val="ca-ES"/>
              </w:rPr>
              <w:t>GRUP/</w:t>
            </w:r>
          </w:p>
          <w:p w14:paraId="7F92DC3F" w14:textId="77777777" w:rsidR="00512743" w:rsidRPr="00512743" w:rsidRDefault="00512743" w:rsidP="00512743">
            <w:pPr>
              <w:suppressAutoHyphens w:val="0"/>
              <w:spacing w:line="280" w:lineRule="atLeast"/>
              <w:rPr>
                <w:rFonts w:ascii="Arial" w:hAnsi="Arial" w:cs="Arial"/>
                <w:color w:val="000000"/>
                <w:sz w:val="20"/>
                <w:szCs w:val="20"/>
                <w:lang w:val="ca-ES"/>
              </w:rPr>
            </w:pPr>
            <w:r w:rsidRPr="00512743">
              <w:rPr>
                <w:rFonts w:ascii="Arial" w:hAnsi="Arial" w:cs="Arial"/>
                <w:color w:val="000000"/>
                <w:sz w:val="20"/>
                <w:szCs w:val="20"/>
                <w:lang w:val="ca-ES"/>
              </w:rPr>
              <w:t>SUBGRUP</w:t>
            </w:r>
          </w:p>
        </w:tc>
        <w:tc>
          <w:tcPr>
            <w:tcW w:w="1276" w:type="dxa"/>
            <w:shd w:val="clear" w:color="auto" w:fill="auto"/>
            <w:textDirection w:val="btLr"/>
            <w:vAlign w:val="center"/>
          </w:tcPr>
          <w:p w14:paraId="40186209" w14:textId="77777777" w:rsidR="00512743" w:rsidRPr="00512743" w:rsidRDefault="00512743" w:rsidP="004650FE">
            <w:pPr>
              <w:suppressAutoHyphens w:val="0"/>
              <w:spacing w:line="280" w:lineRule="atLeast"/>
              <w:ind w:left="113" w:right="113"/>
              <w:rPr>
                <w:rFonts w:ascii="Arial" w:hAnsi="Arial" w:cs="Arial"/>
                <w:color w:val="000000"/>
                <w:sz w:val="20"/>
                <w:szCs w:val="20"/>
                <w:lang w:val="ca-ES"/>
              </w:rPr>
            </w:pPr>
            <w:r w:rsidRPr="00512743">
              <w:rPr>
                <w:rFonts w:ascii="Arial" w:hAnsi="Arial" w:cs="Arial"/>
                <w:color w:val="000000"/>
                <w:sz w:val="20"/>
                <w:szCs w:val="20"/>
                <w:lang w:val="ca-ES"/>
              </w:rPr>
              <w:t>ESCALA</w:t>
            </w:r>
          </w:p>
        </w:tc>
        <w:tc>
          <w:tcPr>
            <w:tcW w:w="1701" w:type="dxa"/>
            <w:shd w:val="clear" w:color="auto" w:fill="auto"/>
            <w:vAlign w:val="center"/>
          </w:tcPr>
          <w:p w14:paraId="0275C492" w14:textId="77777777" w:rsidR="00512743" w:rsidRPr="00512743" w:rsidRDefault="00512743" w:rsidP="00512743">
            <w:pPr>
              <w:suppressAutoHyphens w:val="0"/>
              <w:spacing w:line="280" w:lineRule="atLeast"/>
              <w:rPr>
                <w:rFonts w:ascii="Arial" w:hAnsi="Arial" w:cs="Arial"/>
                <w:color w:val="000000"/>
                <w:sz w:val="20"/>
                <w:szCs w:val="20"/>
                <w:lang w:val="ca-ES"/>
              </w:rPr>
            </w:pPr>
            <w:r w:rsidRPr="00512743">
              <w:rPr>
                <w:rFonts w:ascii="Arial" w:hAnsi="Arial" w:cs="Arial"/>
                <w:color w:val="000000"/>
                <w:sz w:val="20"/>
                <w:szCs w:val="20"/>
                <w:lang w:val="ca-ES"/>
              </w:rPr>
              <w:t>SUBESCALA</w:t>
            </w:r>
          </w:p>
        </w:tc>
        <w:tc>
          <w:tcPr>
            <w:tcW w:w="709" w:type="dxa"/>
            <w:shd w:val="clear" w:color="auto" w:fill="auto"/>
            <w:textDirection w:val="btLr"/>
            <w:vAlign w:val="center"/>
          </w:tcPr>
          <w:p w14:paraId="7B02CB95" w14:textId="77777777" w:rsidR="00512743" w:rsidRPr="00512743" w:rsidRDefault="00512743" w:rsidP="004650FE">
            <w:pPr>
              <w:suppressAutoHyphens w:val="0"/>
              <w:spacing w:line="280" w:lineRule="atLeast"/>
              <w:ind w:left="113" w:right="113"/>
              <w:rPr>
                <w:rFonts w:ascii="Arial" w:hAnsi="Arial" w:cs="Arial"/>
                <w:color w:val="000000"/>
                <w:sz w:val="20"/>
                <w:szCs w:val="20"/>
                <w:lang w:val="ca-ES"/>
              </w:rPr>
            </w:pPr>
            <w:r w:rsidRPr="00512743">
              <w:rPr>
                <w:rFonts w:ascii="Arial" w:hAnsi="Arial" w:cs="Arial"/>
                <w:color w:val="000000"/>
                <w:sz w:val="20"/>
                <w:szCs w:val="20"/>
                <w:lang w:val="ca-ES"/>
              </w:rPr>
              <w:t>CLASSE</w:t>
            </w:r>
          </w:p>
        </w:tc>
        <w:tc>
          <w:tcPr>
            <w:tcW w:w="709" w:type="dxa"/>
            <w:shd w:val="clear" w:color="auto" w:fill="auto"/>
            <w:textDirection w:val="btLr"/>
            <w:vAlign w:val="center"/>
          </w:tcPr>
          <w:p w14:paraId="35491C53" w14:textId="77777777" w:rsidR="00512743" w:rsidRPr="00512743" w:rsidRDefault="00512743" w:rsidP="004650FE">
            <w:pPr>
              <w:suppressAutoHyphens w:val="0"/>
              <w:spacing w:line="280" w:lineRule="atLeast"/>
              <w:ind w:left="113" w:right="113"/>
              <w:rPr>
                <w:rFonts w:ascii="Arial" w:hAnsi="Arial" w:cs="Arial"/>
                <w:color w:val="000000"/>
                <w:sz w:val="20"/>
                <w:szCs w:val="20"/>
                <w:lang w:val="ca-ES"/>
              </w:rPr>
            </w:pPr>
            <w:r w:rsidRPr="00512743">
              <w:rPr>
                <w:rFonts w:ascii="Arial" w:hAnsi="Arial" w:cs="Arial"/>
                <w:color w:val="000000"/>
                <w:sz w:val="20"/>
                <w:szCs w:val="20"/>
                <w:lang w:val="ca-ES"/>
              </w:rPr>
              <w:t>VACANTS</w:t>
            </w:r>
          </w:p>
        </w:tc>
        <w:tc>
          <w:tcPr>
            <w:tcW w:w="1842" w:type="dxa"/>
            <w:shd w:val="clear" w:color="auto" w:fill="auto"/>
            <w:vAlign w:val="center"/>
          </w:tcPr>
          <w:p w14:paraId="50D07D09" w14:textId="77777777" w:rsidR="00512743" w:rsidRPr="00512743" w:rsidRDefault="00512743" w:rsidP="004650FE">
            <w:pPr>
              <w:suppressAutoHyphens w:val="0"/>
              <w:spacing w:line="280" w:lineRule="atLeast"/>
              <w:rPr>
                <w:rFonts w:ascii="Arial" w:hAnsi="Arial" w:cs="Arial"/>
                <w:color w:val="000000"/>
                <w:sz w:val="20"/>
                <w:szCs w:val="20"/>
                <w:lang w:val="ca-ES"/>
              </w:rPr>
            </w:pPr>
            <w:r w:rsidRPr="00512743">
              <w:rPr>
                <w:rFonts w:ascii="Arial" w:hAnsi="Arial" w:cs="Arial"/>
                <w:color w:val="000000"/>
                <w:sz w:val="20"/>
                <w:szCs w:val="20"/>
                <w:lang w:val="ca-ES"/>
              </w:rPr>
              <w:t>OBSERVACIONS</w:t>
            </w:r>
          </w:p>
        </w:tc>
      </w:tr>
      <w:tr w:rsidR="00512743" w:rsidRPr="00512743" w14:paraId="67CE7897" w14:textId="77777777" w:rsidTr="004650FE">
        <w:trPr>
          <w:trHeight w:val="1278"/>
        </w:trPr>
        <w:tc>
          <w:tcPr>
            <w:tcW w:w="1702" w:type="dxa"/>
          </w:tcPr>
          <w:p w14:paraId="2CFA9907" w14:textId="77777777" w:rsidR="00512743" w:rsidRPr="00512743" w:rsidRDefault="00512743" w:rsidP="00512743">
            <w:pPr>
              <w:suppressAutoHyphens w:val="0"/>
              <w:spacing w:line="280" w:lineRule="atLeast"/>
              <w:ind w:left="284"/>
              <w:rPr>
                <w:rFonts w:ascii="Arial" w:hAnsi="Arial" w:cs="Arial"/>
                <w:color w:val="000000"/>
                <w:sz w:val="20"/>
                <w:szCs w:val="20"/>
                <w:lang w:val="ca-ES"/>
              </w:rPr>
            </w:pPr>
            <w:r w:rsidRPr="00512743">
              <w:rPr>
                <w:rFonts w:ascii="Arial" w:hAnsi="Arial" w:cs="Arial"/>
                <w:color w:val="000000"/>
                <w:sz w:val="20"/>
                <w:szCs w:val="20"/>
                <w:lang w:val="ca-ES"/>
              </w:rPr>
              <w:t>Secretaria Intervenció</w:t>
            </w:r>
          </w:p>
        </w:tc>
        <w:tc>
          <w:tcPr>
            <w:tcW w:w="567" w:type="dxa"/>
            <w:shd w:val="clear" w:color="auto" w:fill="auto"/>
            <w:vAlign w:val="center"/>
          </w:tcPr>
          <w:p w14:paraId="24CD6CA0" w14:textId="77777777" w:rsidR="00512743" w:rsidRPr="00512743" w:rsidRDefault="00512743" w:rsidP="00512743">
            <w:pPr>
              <w:suppressAutoHyphens w:val="0"/>
              <w:spacing w:line="280" w:lineRule="atLeast"/>
              <w:rPr>
                <w:rFonts w:ascii="Arial" w:hAnsi="Arial" w:cs="Arial"/>
                <w:color w:val="000000"/>
                <w:sz w:val="20"/>
                <w:szCs w:val="20"/>
                <w:lang w:val="ca-ES"/>
              </w:rPr>
            </w:pPr>
            <w:r w:rsidRPr="00512743">
              <w:rPr>
                <w:rFonts w:ascii="Arial" w:hAnsi="Arial" w:cs="Arial"/>
                <w:color w:val="000000"/>
                <w:sz w:val="20"/>
                <w:szCs w:val="20"/>
                <w:lang w:val="ca-ES"/>
              </w:rPr>
              <w:t xml:space="preserve">       1</w:t>
            </w:r>
          </w:p>
        </w:tc>
        <w:tc>
          <w:tcPr>
            <w:tcW w:w="1275" w:type="dxa"/>
            <w:vAlign w:val="center"/>
          </w:tcPr>
          <w:p w14:paraId="77CCE9BF" w14:textId="77777777" w:rsidR="00512743" w:rsidRPr="00512743" w:rsidRDefault="00512743" w:rsidP="00512743">
            <w:pPr>
              <w:suppressAutoHyphens w:val="0"/>
              <w:spacing w:line="280" w:lineRule="atLeast"/>
              <w:ind w:left="284"/>
              <w:jc w:val="center"/>
              <w:rPr>
                <w:rFonts w:ascii="Arial" w:hAnsi="Arial" w:cs="Arial"/>
                <w:color w:val="000000"/>
                <w:sz w:val="20"/>
                <w:szCs w:val="20"/>
                <w:lang w:val="ca-ES"/>
              </w:rPr>
            </w:pPr>
            <w:r w:rsidRPr="00512743">
              <w:rPr>
                <w:rFonts w:ascii="Arial" w:hAnsi="Arial" w:cs="Arial"/>
                <w:color w:val="000000"/>
                <w:sz w:val="20"/>
                <w:szCs w:val="20"/>
                <w:lang w:val="ca-ES"/>
              </w:rPr>
              <w:t>A1</w:t>
            </w:r>
          </w:p>
        </w:tc>
        <w:tc>
          <w:tcPr>
            <w:tcW w:w="1276" w:type="dxa"/>
            <w:shd w:val="clear" w:color="auto" w:fill="auto"/>
            <w:vAlign w:val="center"/>
          </w:tcPr>
          <w:p w14:paraId="0B304A5D" w14:textId="77777777" w:rsidR="00512743" w:rsidRPr="00512743" w:rsidRDefault="00512743" w:rsidP="00512743">
            <w:pPr>
              <w:suppressAutoHyphens w:val="0"/>
              <w:spacing w:line="280" w:lineRule="atLeast"/>
              <w:rPr>
                <w:rFonts w:ascii="Arial" w:hAnsi="Arial" w:cs="Arial"/>
                <w:color w:val="000000"/>
                <w:sz w:val="20"/>
                <w:szCs w:val="20"/>
                <w:lang w:val="ca-ES"/>
              </w:rPr>
            </w:pPr>
            <w:r w:rsidRPr="00512743">
              <w:rPr>
                <w:rFonts w:ascii="Arial" w:hAnsi="Arial" w:cs="Arial"/>
                <w:color w:val="000000"/>
                <w:sz w:val="20"/>
                <w:szCs w:val="20"/>
                <w:lang w:val="ca-ES"/>
              </w:rPr>
              <w:t>Habilitació Nacional</w:t>
            </w:r>
          </w:p>
        </w:tc>
        <w:tc>
          <w:tcPr>
            <w:tcW w:w="1701" w:type="dxa"/>
            <w:vAlign w:val="center"/>
          </w:tcPr>
          <w:p w14:paraId="56A17C91" w14:textId="77777777" w:rsidR="00512743" w:rsidRPr="00512743" w:rsidRDefault="00512743" w:rsidP="007A2A4E">
            <w:pPr>
              <w:suppressAutoHyphens w:val="0"/>
              <w:spacing w:line="280" w:lineRule="atLeast"/>
              <w:rPr>
                <w:rFonts w:ascii="Arial" w:hAnsi="Arial" w:cs="Arial"/>
                <w:color w:val="000000"/>
                <w:sz w:val="20"/>
                <w:szCs w:val="20"/>
                <w:lang w:val="ca-ES"/>
              </w:rPr>
            </w:pPr>
            <w:r w:rsidRPr="00512743">
              <w:rPr>
                <w:rFonts w:ascii="Arial" w:hAnsi="Arial" w:cs="Arial"/>
                <w:sz w:val="20"/>
                <w:szCs w:val="20"/>
                <w:lang w:val="ca-ES"/>
              </w:rPr>
              <w:t>Secretaria-Intervenció (3ª)</w:t>
            </w:r>
          </w:p>
        </w:tc>
        <w:tc>
          <w:tcPr>
            <w:tcW w:w="709" w:type="dxa"/>
            <w:vAlign w:val="center"/>
          </w:tcPr>
          <w:p w14:paraId="0C34BC04" w14:textId="30F05876" w:rsidR="00512743" w:rsidRPr="00512743" w:rsidRDefault="004650FE" w:rsidP="00512743">
            <w:pPr>
              <w:suppressAutoHyphens w:val="0"/>
              <w:spacing w:line="280" w:lineRule="atLeast"/>
              <w:ind w:left="284"/>
              <w:jc w:val="center"/>
              <w:rPr>
                <w:rFonts w:ascii="Arial" w:hAnsi="Arial" w:cs="Arial"/>
                <w:color w:val="000000"/>
                <w:sz w:val="20"/>
                <w:szCs w:val="20"/>
                <w:lang w:val="ca-ES"/>
              </w:rPr>
            </w:pPr>
            <w:r>
              <w:rPr>
                <w:rFonts w:ascii="Arial" w:hAnsi="Arial" w:cs="Arial"/>
                <w:color w:val="000000"/>
                <w:sz w:val="20"/>
                <w:szCs w:val="20"/>
                <w:lang w:val="ca-ES"/>
              </w:rPr>
              <w:t>3ª</w:t>
            </w:r>
          </w:p>
        </w:tc>
        <w:tc>
          <w:tcPr>
            <w:tcW w:w="709" w:type="dxa"/>
            <w:shd w:val="clear" w:color="auto" w:fill="auto"/>
            <w:vAlign w:val="center"/>
          </w:tcPr>
          <w:p w14:paraId="5E1DAA29" w14:textId="77777777" w:rsidR="00512743" w:rsidRPr="00512743" w:rsidRDefault="00512743" w:rsidP="00512743">
            <w:pPr>
              <w:suppressAutoHyphens w:val="0"/>
              <w:spacing w:line="280" w:lineRule="atLeast"/>
              <w:ind w:left="284"/>
              <w:jc w:val="center"/>
              <w:rPr>
                <w:rFonts w:ascii="Arial" w:hAnsi="Arial" w:cs="Arial"/>
                <w:color w:val="000000"/>
                <w:sz w:val="20"/>
                <w:szCs w:val="20"/>
                <w:lang w:val="ca-ES"/>
              </w:rPr>
            </w:pPr>
            <w:r w:rsidRPr="00512743">
              <w:rPr>
                <w:rFonts w:ascii="Arial" w:hAnsi="Arial" w:cs="Arial"/>
                <w:color w:val="000000"/>
                <w:sz w:val="20"/>
                <w:szCs w:val="20"/>
                <w:lang w:val="ca-ES"/>
              </w:rPr>
              <w:t>1</w:t>
            </w:r>
          </w:p>
        </w:tc>
        <w:tc>
          <w:tcPr>
            <w:tcW w:w="1842" w:type="dxa"/>
          </w:tcPr>
          <w:p w14:paraId="3315D664" w14:textId="77777777" w:rsidR="00512743" w:rsidRPr="00512743" w:rsidRDefault="00512743" w:rsidP="00512743">
            <w:pPr>
              <w:suppressAutoHyphens w:val="0"/>
              <w:spacing w:line="280" w:lineRule="atLeast"/>
              <w:rPr>
                <w:rFonts w:ascii="Arial" w:hAnsi="Arial" w:cs="Arial"/>
                <w:color w:val="000000"/>
                <w:sz w:val="20"/>
                <w:szCs w:val="20"/>
                <w:lang w:val="ca-ES"/>
              </w:rPr>
            </w:pPr>
            <w:r w:rsidRPr="00512743">
              <w:rPr>
                <w:rFonts w:ascii="Arial" w:hAnsi="Arial" w:cs="Arial"/>
                <w:sz w:val="20"/>
                <w:szCs w:val="20"/>
                <w:lang w:val="ca-ES"/>
              </w:rPr>
              <w:t>Agrupada amb l’Ajuntament de Bonastre al 50 % jornada</w:t>
            </w:r>
          </w:p>
        </w:tc>
      </w:tr>
    </w:tbl>
    <w:p w14:paraId="76F536E2" w14:textId="77777777" w:rsidR="00512743" w:rsidRPr="00512743" w:rsidRDefault="00512743" w:rsidP="00512743">
      <w:pPr>
        <w:suppressAutoHyphens w:val="0"/>
        <w:ind w:left="-426" w:right="-568"/>
        <w:jc w:val="both"/>
        <w:rPr>
          <w:rFonts w:ascii="Arial" w:hAnsi="Arial" w:cs="Arial"/>
          <w:b/>
          <w:bCs/>
          <w:sz w:val="22"/>
          <w:szCs w:val="22"/>
          <w:u w:val="single"/>
          <w:lang w:val="ca-ES" w:eastAsia="es-ES"/>
        </w:rPr>
      </w:pPr>
    </w:p>
    <w:p w14:paraId="1945DAE3" w14:textId="77777777" w:rsidR="00512743" w:rsidRPr="00512743" w:rsidRDefault="00512743" w:rsidP="00512743">
      <w:pPr>
        <w:suppressAutoHyphens w:val="0"/>
        <w:ind w:left="-567" w:right="-568"/>
        <w:jc w:val="both"/>
        <w:rPr>
          <w:rFonts w:ascii="Arial" w:hAnsi="Arial" w:cs="Arial"/>
          <w:sz w:val="22"/>
          <w:szCs w:val="22"/>
          <w:lang w:val="ca-ES" w:eastAsia="es-ES"/>
        </w:rPr>
      </w:pPr>
      <w:r w:rsidRPr="00512743">
        <w:rPr>
          <w:rFonts w:ascii="Arial" w:hAnsi="Arial" w:cs="Arial"/>
          <w:sz w:val="22"/>
          <w:szCs w:val="22"/>
          <w:lang w:val="ca-ES" w:eastAsia="es-ES"/>
        </w:rPr>
        <w:t xml:space="preserve">L’eficàcia del present acord estarà condicionada a l’aprovació de l’Agrupació de l’Ajuntament de Bonastre i l’EMD de </w:t>
      </w:r>
      <w:proofErr w:type="spellStart"/>
      <w:r w:rsidRPr="00512743">
        <w:rPr>
          <w:rFonts w:ascii="Arial" w:hAnsi="Arial" w:cs="Arial"/>
          <w:sz w:val="22"/>
          <w:szCs w:val="22"/>
          <w:lang w:val="ca-ES" w:eastAsia="es-ES"/>
        </w:rPr>
        <w:t>Picamoixons</w:t>
      </w:r>
      <w:proofErr w:type="spellEnd"/>
      <w:r w:rsidRPr="00512743">
        <w:rPr>
          <w:rFonts w:ascii="Arial" w:hAnsi="Arial" w:cs="Arial"/>
          <w:sz w:val="22"/>
          <w:szCs w:val="22"/>
          <w:lang w:val="ca-ES" w:eastAsia="es-ES"/>
        </w:rPr>
        <w:t xml:space="preserve"> per al sosteniment en comú del lloc de Secretaria Intervenció</w:t>
      </w:r>
    </w:p>
    <w:p w14:paraId="27EAF123" w14:textId="77777777" w:rsidR="00512743" w:rsidRPr="00512743" w:rsidRDefault="00512743" w:rsidP="00512743">
      <w:pPr>
        <w:suppressAutoHyphens w:val="0"/>
        <w:ind w:left="-567" w:right="-568"/>
        <w:jc w:val="both"/>
        <w:rPr>
          <w:rFonts w:ascii="Arial" w:hAnsi="Arial" w:cs="Arial"/>
          <w:sz w:val="22"/>
          <w:szCs w:val="22"/>
          <w:lang w:val="ca-ES" w:eastAsia="es-ES"/>
        </w:rPr>
      </w:pPr>
    </w:p>
    <w:p w14:paraId="4C25A6DB" w14:textId="77777777" w:rsidR="009643A1" w:rsidRDefault="00512743" w:rsidP="009643A1">
      <w:pPr>
        <w:tabs>
          <w:tab w:val="left" w:pos="1710"/>
        </w:tabs>
        <w:suppressAutoHyphens w:val="0"/>
        <w:spacing w:line="280" w:lineRule="atLeast"/>
        <w:ind w:left="-567" w:right="-567"/>
        <w:jc w:val="both"/>
        <w:rPr>
          <w:rFonts w:ascii="Arial" w:hAnsi="Arial" w:cs="Arial"/>
          <w:sz w:val="22"/>
          <w:szCs w:val="22"/>
          <w:lang w:val="ca-ES" w:eastAsia="es-ES"/>
        </w:rPr>
      </w:pPr>
      <w:r w:rsidRPr="00B7438F">
        <w:rPr>
          <w:rFonts w:ascii="Arial" w:hAnsi="Arial" w:cs="Arial"/>
          <w:bCs/>
          <w:sz w:val="22"/>
          <w:szCs w:val="22"/>
          <w:lang w:val="ca-ES" w:eastAsia="es-ES"/>
        </w:rPr>
        <w:t>SEGON.</w:t>
      </w:r>
      <w:r w:rsidRPr="00512743">
        <w:rPr>
          <w:rFonts w:ascii="Arial" w:hAnsi="Arial" w:cs="Arial"/>
          <w:sz w:val="22"/>
          <w:szCs w:val="22"/>
          <w:lang w:val="ca-ES" w:eastAsia="es-ES"/>
        </w:rPr>
        <w:t xml:space="preserve"> Sotmetre el present acord a informació pública per termini de quinze dies mitjançant anunci en el Butlletí Oficial de la Província de Tarragona , durant aquest termini els interessats podran examinar l'expedient i presentar les reclamacions que estimin pertinents. Transcorregut aquest termini, si no s'han presentat al·legacions, s'entendrà elevat a definitiu aquest acord d'aprovació inicial.</w:t>
      </w:r>
    </w:p>
    <w:p w14:paraId="3E45C11D" w14:textId="77777777" w:rsidR="009643A1" w:rsidRDefault="009643A1" w:rsidP="009643A1">
      <w:pPr>
        <w:tabs>
          <w:tab w:val="left" w:pos="1710"/>
        </w:tabs>
        <w:suppressAutoHyphens w:val="0"/>
        <w:spacing w:line="280" w:lineRule="atLeast"/>
        <w:ind w:left="-567" w:right="-567"/>
        <w:jc w:val="both"/>
        <w:rPr>
          <w:rFonts w:ascii="Arial" w:hAnsi="Arial" w:cs="Arial"/>
          <w:sz w:val="22"/>
          <w:szCs w:val="22"/>
          <w:lang w:val="ca-ES"/>
        </w:rPr>
      </w:pPr>
    </w:p>
    <w:p w14:paraId="61B0D6F4" w14:textId="58332CAD" w:rsidR="009643A1" w:rsidRDefault="009643A1" w:rsidP="009643A1">
      <w:pPr>
        <w:tabs>
          <w:tab w:val="left" w:pos="1710"/>
        </w:tabs>
        <w:suppressAutoHyphens w:val="0"/>
        <w:spacing w:line="280" w:lineRule="atLeast"/>
        <w:ind w:left="-567" w:right="-567"/>
        <w:jc w:val="both"/>
        <w:rPr>
          <w:rFonts w:ascii="Arial" w:hAnsi="Arial" w:cs="Arial"/>
          <w:sz w:val="22"/>
          <w:szCs w:val="22"/>
          <w:lang w:val="ca-ES" w:eastAsia="es-ES"/>
        </w:rPr>
      </w:pPr>
      <w:r>
        <w:rPr>
          <w:rFonts w:ascii="Arial" w:hAnsi="Arial" w:cs="Arial"/>
          <w:sz w:val="22"/>
          <w:szCs w:val="22"/>
          <w:lang w:val="ca-ES"/>
        </w:rPr>
        <w:t>No hi ha cap intervenció dels assistents.</w:t>
      </w:r>
    </w:p>
    <w:p w14:paraId="7A587BC2" w14:textId="77777777" w:rsidR="009643A1" w:rsidRDefault="009643A1" w:rsidP="009643A1">
      <w:pPr>
        <w:tabs>
          <w:tab w:val="left" w:pos="1710"/>
        </w:tabs>
        <w:suppressAutoHyphens w:val="0"/>
        <w:spacing w:line="280" w:lineRule="atLeast"/>
        <w:ind w:left="-567" w:right="-567"/>
        <w:jc w:val="both"/>
        <w:rPr>
          <w:rFonts w:ascii="Arial" w:hAnsi="Arial" w:cs="Arial"/>
          <w:sz w:val="22"/>
          <w:szCs w:val="22"/>
          <w:lang w:val="ca-ES" w:eastAsia="es-ES"/>
        </w:rPr>
      </w:pPr>
      <w:r w:rsidRPr="009643A1">
        <w:rPr>
          <w:rFonts w:ascii="Arial" w:hAnsi="Arial" w:cs="Arial"/>
          <w:sz w:val="22"/>
          <w:szCs w:val="22"/>
          <w:lang w:val="ca-ES"/>
        </w:rPr>
        <w:t>RESULTAT V</w:t>
      </w:r>
      <w:r>
        <w:rPr>
          <w:rFonts w:ascii="Arial" w:hAnsi="Arial" w:cs="Arial"/>
          <w:sz w:val="22"/>
          <w:szCs w:val="22"/>
          <w:lang w:val="ca-ES"/>
        </w:rPr>
        <w:t>OTACIÓ</w:t>
      </w:r>
      <w:r w:rsidRPr="009643A1">
        <w:rPr>
          <w:rFonts w:ascii="Arial" w:hAnsi="Arial" w:cs="Arial"/>
          <w:sz w:val="22"/>
          <w:szCs w:val="22"/>
          <w:lang w:val="ca-ES"/>
        </w:rPr>
        <w:t>:</w:t>
      </w:r>
      <w:r w:rsidRPr="00E3193B">
        <w:rPr>
          <w:rFonts w:ascii="Arial" w:hAnsi="Arial" w:cs="Arial"/>
          <w:sz w:val="22"/>
          <w:szCs w:val="22"/>
          <w:lang w:val="ca-ES"/>
        </w:rPr>
        <w:t xml:space="preserve"> </w:t>
      </w:r>
      <w:r>
        <w:rPr>
          <w:rFonts w:ascii="Arial" w:hAnsi="Arial" w:cs="Arial"/>
          <w:sz w:val="22"/>
          <w:szCs w:val="22"/>
          <w:lang w:val="ca-ES"/>
        </w:rPr>
        <w:t xml:space="preserve"> S’aprova per unanimitat dels assistents</w:t>
      </w:r>
    </w:p>
    <w:p w14:paraId="61236DC8" w14:textId="77777777" w:rsidR="009643A1" w:rsidRDefault="009643A1" w:rsidP="009643A1">
      <w:pPr>
        <w:tabs>
          <w:tab w:val="left" w:pos="1710"/>
        </w:tabs>
        <w:suppressAutoHyphens w:val="0"/>
        <w:spacing w:line="280" w:lineRule="atLeast"/>
        <w:ind w:left="-567" w:right="-567"/>
        <w:jc w:val="both"/>
        <w:rPr>
          <w:rFonts w:ascii="Arial" w:hAnsi="Arial" w:cs="Arial"/>
          <w:sz w:val="22"/>
          <w:szCs w:val="22"/>
          <w:lang w:val="ca-ES" w:eastAsia="es-ES"/>
        </w:rPr>
      </w:pPr>
    </w:p>
    <w:p w14:paraId="16823D86" w14:textId="77777777" w:rsidR="009643A1" w:rsidRDefault="009643A1" w:rsidP="009643A1">
      <w:pPr>
        <w:tabs>
          <w:tab w:val="left" w:pos="1710"/>
        </w:tabs>
        <w:suppressAutoHyphens w:val="0"/>
        <w:spacing w:line="280" w:lineRule="atLeast"/>
        <w:ind w:left="-567" w:right="-567"/>
        <w:jc w:val="both"/>
        <w:rPr>
          <w:rFonts w:ascii="Arial" w:hAnsi="Arial" w:cs="Arial"/>
          <w:sz w:val="22"/>
          <w:szCs w:val="22"/>
          <w:lang w:val="ca-ES" w:eastAsia="es-ES"/>
        </w:rPr>
      </w:pPr>
    </w:p>
    <w:p w14:paraId="2BD0A7DE" w14:textId="77777777" w:rsidR="009643A1" w:rsidRDefault="009643A1" w:rsidP="009643A1">
      <w:pPr>
        <w:tabs>
          <w:tab w:val="left" w:pos="1710"/>
        </w:tabs>
        <w:suppressAutoHyphens w:val="0"/>
        <w:spacing w:line="280" w:lineRule="atLeast"/>
        <w:ind w:left="-567" w:right="-567"/>
        <w:jc w:val="both"/>
        <w:rPr>
          <w:rFonts w:ascii="Arial" w:hAnsi="Arial" w:cs="Arial"/>
          <w:sz w:val="22"/>
          <w:szCs w:val="22"/>
          <w:lang w:val="ca-ES" w:eastAsia="es-ES"/>
        </w:rPr>
      </w:pPr>
    </w:p>
    <w:p w14:paraId="0E235145" w14:textId="20D91542" w:rsidR="009643A1" w:rsidRPr="00B7438F" w:rsidRDefault="009643A1" w:rsidP="009643A1">
      <w:pPr>
        <w:tabs>
          <w:tab w:val="left" w:pos="1710"/>
        </w:tabs>
        <w:suppressAutoHyphens w:val="0"/>
        <w:spacing w:line="280" w:lineRule="atLeast"/>
        <w:ind w:left="-567" w:right="-567"/>
        <w:jc w:val="both"/>
        <w:rPr>
          <w:rFonts w:ascii="Arial" w:eastAsiaTheme="minorHAnsi" w:hAnsi="Arial" w:cs="Arial"/>
          <w:b/>
          <w:bCs/>
          <w:iCs/>
          <w:sz w:val="22"/>
          <w:szCs w:val="22"/>
          <w:lang w:val="ca-ES"/>
        </w:rPr>
      </w:pPr>
      <w:r w:rsidRPr="00B7438F">
        <w:rPr>
          <w:rFonts w:ascii="Arial" w:eastAsiaTheme="minorHAnsi" w:hAnsi="Arial" w:cs="Arial"/>
          <w:b/>
          <w:bCs/>
          <w:iCs/>
          <w:sz w:val="22"/>
          <w:szCs w:val="22"/>
          <w:lang w:val="ca-ES"/>
        </w:rPr>
        <w:t>7.- INFORMACIÓ DE LA PRESIDÈNCIA</w:t>
      </w:r>
    </w:p>
    <w:p w14:paraId="79D17DAC" w14:textId="77777777" w:rsidR="009643A1" w:rsidRDefault="009643A1" w:rsidP="009643A1">
      <w:pPr>
        <w:tabs>
          <w:tab w:val="left" w:pos="1710"/>
        </w:tabs>
        <w:suppressAutoHyphens w:val="0"/>
        <w:spacing w:line="280" w:lineRule="atLeast"/>
        <w:ind w:left="-567" w:right="-567"/>
        <w:jc w:val="both"/>
        <w:rPr>
          <w:rFonts w:ascii="Arial" w:eastAsiaTheme="minorHAnsi" w:hAnsi="Arial" w:cs="Arial"/>
          <w:iCs/>
          <w:sz w:val="22"/>
          <w:szCs w:val="22"/>
          <w:lang w:val="ca-ES"/>
        </w:rPr>
      </w:pPr>
    </w:p>
    <w:p w14:paraId="4BE97EBC" w14:textId="03F2622F" w:rsidR="009643A1" w:rsidRDefault="009643A1" w:rsidP="009643A1">
      <w:pPr>
        <w:tabs>
          <w:tab w:val="left" w:pos="1710"/>
        </w:tabs>
        <w:suppressAutoHyphens w:val="0"/>
        <w:spacing w:line="280" w:lineRule="atLeast"/>
        <w:ind w:left="-567" w:right="-567"/>
        <w:jc w:val="both"/>
        <w:rPr>
          <w:rFonts w:ascii="Arial" w:eastAsiaTheme="minorHAnsi" w:hAnsi="Arial" w:cs="Arial"/>
          <w:iCs/>
          <w:sz w:val="22"/>
          <w:szCs w:val="22"/>
          <w:lang w:val="ca-ES"/>
        </w:rPr>
      </w:pPr>
      <w:r>
        <w:rPr>
          <w:rFonts w:ascii="Arial" w:eastAsiaTheme="minorHAnsi" w:hAnsi="Arial" w:cs="Arial"/>
          <w:iCs/>
          <w:sz w:val="22"/>
          <w:szCs w:val="22"/>
          <w:lang w:val="ca-ES"/>
        </w:rPr>
        <w:t>El President informa:</w:t>
      </w:r>
    </w:p>
    <w:p w14:paraId="04AD5794" w14:textId="58FE7AC5" w:rsidR="00B7438F" w:rsidRDefault="00B7438F" w:rsidP="00B7438F">
      <w:pPr>
        <w:pStyle w:val="Prrafodelista"/>
        <w:numPr>
          <w:ilvl w:val="0"/>
          <w:numId w:val="6"/>
        </w:numPr>
        <w:tabs>
          <w:tab w:val="left" w:pos="1710"/>
        </w:tabs>
        <w:suppressAutoHyphens w:val="0"/>
        <w:spacing w:line="280" w:lineRule="atLeast"/>
        <w:ind w:right="-567"/>
        <w:jc w:val="both"/>
        <w:rPr>
          <w:rFonts w:ascii="Arial" w:eastAsiaTheme="minorHAnsi" w:hAnsi="Arial" w:cs="Arial"/>
          <w:iCs/>
          <w:sz w:val="22"/>
          <w:szCs w:val="22"/>
          <w:lang w:val="ca-ES"/>
        </w:rPr>
      </w:pPr>
      <w:r>
        <w:rPr>
          <w:rFonts w:ascii="Arial" w:eastAsiaTheme="minorHAnsi" w:hAnsi="Arial" w:cs="Arial"/>
          <w:iCs/>
          <w:sz w:val="22"/>
          <w:szCs w:val="22"/>
          <w:lang w:val="ca-ES"/>
        </w:rPr>
        <w:t>Que s’han aprovat les bases i s’ha iniciat la tramitació per a la constitució de les borses de treball d’auxiliar administratiu, secretari-interventor  interí i conserge de la piscina.</w:t>
      </w:r>
    </w:p>
    <w:p w14:paraId="3C07A32B" w14:textId="51885569" w:rsidR="00B7438F" w:rsidRDefault="00B7438F" w:rsidP="00B7438F">
      <w:pPr>
        <w:pStyle w:val="Prrafodelista"/>
        <w:numPr>
          <w:ilvl w:val="0"/>
          <w:numId w:val="6"/>
        </w:numPr>
        <w:tabs>
          <w:tab w:val="left" w:pos="1710"/>
        </w:tabs>
        <w:suppressAutoHyphens w:val="0"/>
        <w:spacing w:line="280" w:lineRule="atLeast"/>
        <w:ind w:right="-567"/>
        <w:jc w:val="both"/>
        <w:rPr>
          <w:rFonts w:ascii="Arial" w:eastAsiaTheme="minorHAnsi" w:hAnsi="Arial" w:cs="Arial"/>
          <w:iCs/>
          <w:sz w:val="22"/>
          <w:szCs w:val="22"/>
          <w:lang w:val="ca-ES"/>
        </w:rPr>
      </w:pPr>
      <w:r>
        <w:rPr>
          <w:rFonts w:ascii="Arial" w:eastAsiaTheme="minorHAnsi" w:hAnsi="Arial" w:cs="Arial"/>
          <w:iCs/>
          <w:sz w:val="22"/>
          <w:szCs w:val="22"/>
          <w:lang w:val="ca-ES"/>
        </w:rPr>
        <w:t>De la necessitat de crear una borsa de TEI per la Llar d’infant o bé de fer un conveni amb altra entitat local per a compartir una borsa ja existent.</w:t>
      </w:r>
    </w:p>
    <w:p w14:paraId="764188AA" w14:textId="752C756B" w:rsidR="00B7438F" w:rsidRDefault="00B7438F" w:rsidP="00B7438F">
      <w:pPr>
        <w:pStyle w:val="Prrafodelista"/>
        <w:numPr>
          <w:ilvl w:val="0"/>
          <w:numId w:val="6"/>
        </w:numPr>
        <w:tabs>
          <w:tab w:val="left" w:pos="1710"/>
        </w:tabs>
        <w:suppressAutoHyphens w:val="0"/>
        <w:spacing w:line="280" w:lineRule="atLeast"/>
        <w:ind w:right="-567"/>
        <w:jc w:val="both"/>
        <w:rPr>
          <w:rFonts w:ascii="Arial" w:eastAsiaTheme="minorHAnsi" w:hAnsi="Arial" w:cs="Arial"/>
          <w:iCs/>
          <w:sz w:val="22"/>
          <w:szCs w:val="22"/>
          <w:lang w:val="ca-ES"/>
        </w:rPr>
      </w:pPr>
      <w:r>
        <w:rPr>
          <w:rFonts w:ascii="Arial" w:eastAsiaTheme="minorHAnsi" w:hAnsi="Arial" w:cs="Arial"/>
          <w:iCs/>
          <w:sz w:val="22"/>
          <w:szCs w:val="22"/>
          <w:lang w:val="ca-ES"/>
        </w:rPr>
        <w:t>Que l’EMD properament implantarà el gestor documental ACTIO de Diputació de Tarragona.</w:t>
      </w:r>
    </w:p>
    <w:p w14:paraId="11B5EBA7" w14:textId="77777777" w:rsidR="00B7438F" w:rsidRDefault="00B7438F" w:rsidP="009643A1">
      <w:pPr>
        <w:pStyle w:val="Prrafodelista"/>
        <w:numPr>
          <w:ilvl w:val="0"/>
          <w:numId w:val="6"/>
        </w:numPr>
        <w:tabs>
          <w:tab w:val="left" w:pos="1710"/>
        </w:tabs>
        <w:suppressAutoHyphens w:val="0"/>
        <w:spacing w:line="280" w:lineRule="atLeast"/>
        <w:ind w:right="-567"/>
        <w:jc w:val="both"/>
        <w:rPr>
          <w:rFonts w:ascii="Arial" w:eastAsiaTheme="minorHAnsi" w:hAnsi="Arial" w:cs="Arial"/>
          <w:iCs/>
          <w:sz w:val="22"/>
          <w:szCs w:val="22"/>
          <w:lang w:val="ca-ES"/>
        </w:rPr>
      </w:pPr>
      <w:r>
        <w:rPr>
          <w:rFonts w:ascii="Arial" w:eastAsiaTheme="minorHAnsi" w:hAnsi="Arial" w:cs="Arial"/>
          <w:iCs/>
          <w:sz w:val="22"/>
          <w:szCs w:val="22"/>
          <w:lang w:val="ca-ES"/>
        </w:rPr>
        <w:t xml:space="preserve">Que la </w:t>
      </w:r>
      <w:proofErr w:type="spellStart"/>
      <w:r>
        <w:rPr>
          <w:rFonts w:ascii="Arial" w:eastAsiaTheme="minorHAnsi" w:hAnsi="Arial" w:cs="Arial"/>
          <w:iCs/>
          <w:sz w:val="22"/>
          <w:szCs w:val="22"/>
          <w:lang w:val="ca-ES"/>
        </w:rPr>
        <w:t>BankCaixa</w:t>
      </w:r>
      <w:proofErr w:type="spellEnd"/>
      <w:r>
        <w:rPr>
          <w:rFonts w:ascii="Arial" w:eastAsiaTheme="minorHAnsi" w:hAnsi="Arial" w:cs="Arial"/>
          <w:iCs/>
          <w:sz w:val="22"/>
          <w:szCs w:val="22"/>
          <w:lang w:val="ca-ES"/>
        </w:rPr>
        <w:t xml:space="preserve"> cobrarà una comissió pel manteniment del saldo existent a l’entitat bancaria del 0,5% anual.</w:t>
      </w:r>
    </w:p>
    <w:p w14:paraId="244965A5" w14:textId="77777777" w:rsidR="00B7438F" w:rsidRDefault="00B7438F" w:rsidP="00B7438F">
      <w:pPr>
        <w:tabs>
          <w:tab w:val="left" w:pos="1710"/>
        </w:tabs>
        <w:suppressAutoHyphens w:val="0"/>
        <w:spacing w:line="280" w:lineRule="atLeast"/>
        <w:ind w:left="-567" w:right="-567"/>
        <w:jc w:val="both"/>
        <w:rPr>
          <w:rFonts w:ascii="Arial" w:eastAsiaTheme="minorHAnsi" w:hAnsi="Arial" w:cs="Arial"/>
          <w:iCs/>
          <w:sz w:val="22"/>
          <w:szCs w:val="22"/>
          <w:lang w:val="ca-ES"/>
        </w:rPr>
      </w:pPr>
    </w:p>
    <w:p w14:paraId="0E373EFF" w14:textId="77777777" w:rsidR="00B7438F" w:rsidRDefault="00B7438F" w:rsidP="00B7438F">
      <w:pPr>
        <w:tabs>
          <w:tab w:val="left" w:pos="1710"/>
        </w:tabs>
        <w:suppressAutoHyphens w:val="0"/>
        <w:spacing w:line="280" w:lineRule="atLeast"/>
        <w:ind w:left="-567" w:right="-567"/>
        <w:jc w:val="both"/>
        <w:rPr>
          <w:rFonts w:ascii="Arial" w:eastAsiaTheme="minorHAnsi" w:hAnsi="Arial" w:cs="Arial"/>
          <w:iCs/>
          <w:sz w:val="22"/>
          <w:szCs w:val="22"/>
          <w:lang w:val="ca-ES"/>
        </w:rPr>
      </w:pPr>
    </w:p>
    <w:p w14:paraId="5226F50E" w14:textId="60A5A73A" w:rsidR="009643A1" w:rsidRPr="00B7438F" w:rsidRDefault="009643A1" w:rsidP="00B7438F">
      <w:pPr>
        <w:tabs>
          <w:tab w:val="left" w:pos="1710"/>
        </w:tabs>
        <w:suppressAutoHyphens w:val="0"/>
        <w:spacing w:line="280" w:lineRule="atLeast"/>
        <w:ind w:left="-567" w:right="-567"/>
        <w:jc w:val="both"/>
        <w:rPr>
          <w:rFonts w:ascii="Arial" w:eastAsiaTheme="minorHAnsi" w:hAnsi="Arial" w:cs="Arial"/>
          <w:b/>
          <w:bCs/>
          <w:iCs/>
          <w:sz w:val="22"/>
          <w:szCs w:val="22"/>
          <w:lang w:val="ca-ES"/>
        </w:rPr>
      </w:pPr>
      <w:r w:rsidRPr="00B7438F">
        <w:rPr>
          <w:rFonts w:ascii="Arial" w:eastAsiaTheme="minorHAnsi" w:hAnsi="Arial" w:cs="Arial"/>
          <w:b/>
          <w:bCs/>
          <w:iCs/>
          <w:sz w:val="22"/>
          <w:szCs w:val="22"/>
          <w:lang w:val="ca-ES"/>
        </w:rPr>
        <w:t>8.- P</w:t>
      </w:r>
      <w:r w:rsidR="00B7438F" w:rsidRPr="00B7438F">
        <w:rPr>
          <w:rFonts w:ascii="Arial" w:eastAsiaTheme="minorHAnsi" w:hAnsi="Arial" w:cs="Arial"/>
          <w:b/>
          <w:bCs/>
          <w:iCs/>
          <w:sz w:val="22"/>
          <w:szCs w:val="22"/>
          <w:lang w:val="ca-ES"/>
        </w:rPr>
        <w:t>RECS I PREGUNTES</w:t>
      </w:r>
    </w:p>
    <w:p w14:paraId="4E0D3815" w14:textId="196593B7" w:rsidR="00B7438F" w:rsidRPr="00B7438F" w:rsidRDefault="00B7438F" w:rsidP="00B7438F">
      <w:pPr>
        <w:tabs>
          <w:tab w:val="left" w:pos="1710"/>
        </w:tabs>
        <w:suppressAutoHyphens w:val="0"/>
        <w:spacing w:line="280" w:lineRule="atLeast"/>
        <w:ind w:left="-567" w:right="-567"/>
        <w:jc w:val="both"/>
        <w:rPr>
          <w:rFonts w:ascii="Arial" w:eastAsiaTheme="minorHAnsi" w:hAnsi="Arial" w:cs="Arial"/>
          <w:iCs/>
          <w:sz w:val="22"/>
          <w:szCs w:val="22"/>
          <w:lang w:val="ca-ES"/>
        </w:rPr>
      </w:pPr>
      <w:r>
        <w:rPr>
          <w:rFonts w:ascii="Arial" w:eastAsiaTheme="minorHAnsi" w:hAnsi="Arial" w:cs="Arial"/>
          <w:iCs/>
          <w:sz w:val="22"/>
          <w:szCs w:val="22"/>
          <w:lang w:val="ca-ES"/>
        </w:rPr>
        <w:t>No hi ha cap prec ni pregunta dels vocals assistents.</w:t>
      </w:r>
    </w:p>
    <w:p w14:paraId="2CC8281A" w14:textId="77777777" w:rsidR="009643A1" w:rsidRPr="009643A1" w:rsidRDefault="009643A1" w:rsidP="009643A1">
      <w:pPr>
        <w:tabs>
          <w:tab w:val="left" w:pos="1710"/>
        </w:tabs>
        <w:suppressAutoHyphens w:val="0"/>
        <w:spacing w:line="280" w:lineRule="atLeast"/>
        <w:ind w:left="-567" w:right="-567"/>
        <w:jc w:val="both"/>
        <w:rPr>
          <w:rFonts w:ascii="Arial" w:eastAsiaTheme="minorHAnsi" w:hAnsi="Arial" w:cs="Arial"/>
          <w:sz w:val="22"/>
          <w:szCs w:val="22"/>
          <w:lang w:val="ca-ES"/>
        </w:rPr>
      </w:pPr>
    </w:p>
    <w:p w14:paraId="32143A41" w14:textId="77777777" w:rsidR="009643A1" w:rsidRDefault="009643A1" w:rsidP="009643A1">
      <w:pPr>
        <w:tabs>
          <w:tab w:val="left" w:pos="1710"/>
        </w:tabs>
        <w:suppressAutoHyphens w:val="0"/>
        <w:spacing w:line="280" w:lineRule="atLeast"/>
        <w:ind w:left="-567" w:right="-567"/>
        <w:jc w:val="both"/>
        <w:rPr>
          <w:rFonts w:ascii="Arial" w:eastAsiaTheme="minorHAnsi" w:hAnsi="Arial" w:cs="Arial"/>
          <w:sz w:val="22"/>
          <w:szCs w:val="22"/>
        </w:rPr>
      </w:pPr>
    </w:p>
    <w:p w14:paraId="5282038C" w14:textId="77777777" w:rsidR="009643A1" w:rsidRDefault="009643A1" w:rsidP="009643A1">
      <w:pPr>
        <w:tabs>
          <w:tab w:val="left" w:pos="1710"/>
        </w:tabs>
        <w:suppressAutoHyphens w:val="0"/>
        <w:spacing w:line="280" w:lineRule="atLeast"/>
        <w:ind w:left="-567" w:right="-567"/>
        <w:jc w:val="both"/>
        <w:rPr>
          <w:rFonts w:ascii="Arial" w:eastAsiaTheme="minorHAnsi" w:hAnsi="Arial" w:cs="Arial"/>
          <w:sz w:val="22"/>
          <w:szCs w:val="22"/>
        </w:rPr>
      </w:pPr>
    </w:p>
    <w:p w14:paraId="7CA82A08" w14:textId="77777777" w:rsidR="009643A1" w:rsidRDefault="009643A1" w:rsidP="009643A1">
      <w:pPr>
        <w:tabs>
          <w:tab w:val="left" w:pos="1710"/>
        </w:tabs>
        <w:suppressAutoHyphens w:val="0"/>
        <w:spacing w:line="280" w:lineRule="atLeast"/>
        <w:ind w:left="-567" w:right="-567"/>
        <w:jc w:val="both"/>
        <w:rPr>
          <w:rFonts w:ascii="Arial" w:eastAsiaTheme="minorHAnsi" w:hAnsi="Arial" w:cs="Arial"/>
          <w:sz w:val="22"/>
          <w:szCs w:val="22"/>
        </w:rPr>
      </w:pPr>
    </w:p>
    <w:p w14:paraId="6449FC8C" w14:textId="150E4E54" w:rsidR="00377A5E" w:rsidRPr="009643A1" w:rsidRDefault="00377A5E" w:rsidP="009643A1">
      <w:pPr>
        <w:tabs>
          <w:tab w:val="left" w:pos="1710"/>
        </w:tabs>
        <w:suppressAutoHyphens w:val="0"/>
        <w:spacing w:line="280" w:lineRule="atLeast"/>
        <w:ind w:left="-567" w:right="-567"/>
        <w:jc w:val="both"/>
        <w:rPr>
          <w:rFonts w:ascii="Arial" w:hAnsi="Arial" w:cs="Arial"/>
          <w:sz w:val="22"/>
          <w:szCs w:val="22"/>
          <w:lang w:val="ca-ES" w:eastAsia="es-ES"/>
        </w:rPr>
      </w:pPr>
      <w:proofErr w:type="spellStart"/>
      <w:r w:rsidRPr="00377A5E">
        <w:rPr>
          <w:rFonts w:ascii="Arial" w:eastAsiaTheme="minorHAnsi" w:hAnsi="Arial" w:cs="Arial"/>
          <w:sz w:val="22"/>
          <w:szCs w:val="22"/>
        </w:rPr>
        <w:t>Finalitzats</w:t>
      </w:r>
      <w:proofErr w:type="spellEnd"/>
      <w:r w:rsidRPr="00377A5E">
        <w:rPr>
          <w:rFonts w:ascii="Arial" w:eastAsiaTheme="minorHAnsi" w:hAnsi="Arial" w:cs="Arial"/>
          <w:sz w:val="22"/>
          <w:szCs w:val="22"/>
        </w:rPr>
        <w:t xml:space="preserve"> </w:t>
      </w:r>
      <w:proofErr w:type="spellStart"/>
      <w:r w:rsidRPr="00377A5E">
        <w:rPr>
          <w:rFonts w:ascii="Arial" w:eastAsiaTheme="minorHAnsi" w:hAnsi="Arial" w:cs="Arial"/>
          <w:sz w:val="22"/>
          <w:szCs w:val="22"/>
        </w:rPr>
        <w:t>els</w:t>
      </w:r>
      <w:proofErr w:type="spellEnd"/>
      <w:r w:rsidRPr="00377A5E">
        <w:rPr>
          <w:rFonts w:ascii="Arial" w:eastAsiaTheme="minorHAnsi" w:hAnsi="Arial" w:cs="Arial"/>
          <w:sz w:val="22"/>
          <w:szCs w:val="22"/>
        </w:rPr>
        <w:t xml:space="preserve"> </w:t>
      </w:r>
      <w:proofErr w:type="spellStart"/>
      <w:r w:rsidRPr="00377A5E">
        <w:rPr>
          <w:rFonts w:ascii="Arial" w:eastAsiaTheme="minorHAnsi" w:hAnsi="Arial" w:cs="Arial"/>
          <w:sz w:val="22"/>
          <w:szCs w:val="22"/>
        </w:rPr>
        <w:t>assumptes</w:t>
      </w:r>
      <w:proofErr w:type="spellEnd"/>
      <w:r w:rsidRPr="00377A5E">
        <w:rPr>
          <w:rFonts w:ascii="Arial" w:eastAsiaTheme="minorHAnsi" w:hAnsi="Arial" w:cs="Arial"/>
          <w:sz w:val="22"/>
          <w:szCs w:val="22"/>
        </w:rPr>
        <w:t xml:space="preserve"> a </w:t>
      </w:r>
      <w:proofErr w:type="spellStart"/>
      <w:r w:rsidRPr="00377A5E">
        <w:rPr>
          <w:rFonts w:ascii="Arial" w:eastAsiaTheme="minorHAnsi" w:hAnsi="Arial" w:cs="Arial"/>
          <w:sz w:val="22"/>
          <w:szCs w:val="22"/>
        </w:rPr>
        <w:t>tractar</w:t>
      </w:r>
      <w:proofErr w:type="spellEnd"/>
      <w:r w:rsidRPr="00377A5E">
        <w:rPr>
          <w:rFonts w:ascii="Arial" w:eastAsiaTheme="minorHAnsi" w:hAnsi="Arial" w:cs="Arial"/>
          <w:sz w:val="22"/>
          <w:szCs w:val="22"/>
        </w:rPr>
        <w:t xml:space="preserve">, el </w:t>
      </w:r>
      <w:proofErr w:type="spellStart"/>
      <w:r w:rsidRPr="00377A5E">
        <w:rPr>
          <w:rFonts w:ascii="Arial" w:eastAsiaTheme="minorHAnsi" w:hAnsi="Arial" w:cs="Arial"/>
          <w:sz w:val="22"/>
          <w:szCs w:val="22"/>
        </w:rPr>
        <w:t>president</w:t>
      </w:r>
      <w:proofErr w:type="spellEnd"/>
      <w:r w:rsidRPr="00377A5E">
        <w:rPr>
          <w:rFonts w:ascii="Arial" w:eastAsiaTheme="minorHAnsi" w:hAnsi="Arial" w:cs="Arial"/>
          <w:sz w:val="22"/>
          <w:szCs w:val="22"/>
        </w:rPr>
        <w:t xml:space="preserve"> </w:t>
      </w:r>
      <w:proofErr w:type="spellStart"/>
      <w:r w:rsidRPr="00377A5E">
        <w:rPr>
          <w:rFonts w:ascii="Arial" w:eastAsiaTheme="minorHAnsi" w:hAnsi="Arial" w:cs="Arial"/>
          <w:sz w:val="22"/>
          <w:szCs w:val="22"/>
        </w:rPr>
        <w:t>aixeca</w:t>
      </w:r>
      <w:proofErr w:type="spellEnd"/>
      <w:r w:rsidRPr="00377A5E">
        <w:rPr>
          <w:rFonts w:ascii="Arial" w:eastAsiaTheme="minorHAnsi" w:hAnsi="Arial" w:cs="Arial"/>
          <w:sz w:val="22"/>
          <w:szCs w:val="22"/>
        </w:rPr>
        <w:t xml:space="preserve"> la </w:t>
      </w:r>
      <w:proofErr w:type="spellStart"/>
      <w:r w:rsidRPr="00377A5E">
        <w:rPr>
          <w:rFonts w:ascii="Arial" w:eastAsiaTheme="minorHAnsi" w:hAnsi="Arial" w:cs="Arial"/>
          <w:sz w:val="22"/>
          <w:szCs w:val="22"/>
        </w:rPr>
        <w:t>sessió</w:t>
      </w:r>
      <w:proofErr w:type="spellEnd"/>
      <w:r w:rsidRPr="00377A5E">
        <w:rPr>
          <w:rFonts w:ascii="Arial" w:eastAsiaTheme="minorHAnsi" w:hAnsi="Arial" w:cs="Arial"/>
          <w:sz w:val="22"/>
          <w:szCs w:val="22"/>
        </w:rPr>
        <w:t xml:space="preserve">, de la </w:t>
      </w:r>
      <w:proofErr w:type="spellStart"/>
      <w:r w:rsidRPr="00377A5E">
        <w:rPr>
          <w:rFonts w:ascii="Arial" w:eastAsiaTheme="minorHAnsi" w:hAnsi="Arial" w:cs="Arial"/>
          <w:sz w:val="22"/>
          <w:szCs w:val="22"/>
        </w:rPr>
        <w:t>qual</w:t>
      </w:r>
      <w:proofErr w:type="spellEnd"/>
      <w:r w:rsidRPr="00377A5E">
        <w:rPr>
          <w:rFonts w:ascii="Arial" w:eastAsiaTheme="minorHAnsi" w:hAnsi="Arial" w:cs="Arial"/>
          <w:sz w:val="22"/>
          <w:szCs w:val="22"/>
        </w:rPr>
        <w:t xml:space="preserve">, </w:t>
      </w:r>
      <w:proofErr w:type="spellStart"/>
      <w:r w:rsidRPr="00377A5E">
        <w:rPr>
          <w:rFonts w:ascii="Arial" w:eastAsiaTheme="minorHAnsi" w:hAnsi="Arial" w:cs="Arial"/>
          <w:sz w:val="22"/>
          <w:szCs w:val="22"/>
        </w:rPr>
        <w:t>com</w:t>
      </w:r>
      <w:proofErr w:type="spellEnd"/>
      <w:r w:rsidRPr="00377A5E">
        <w:rPr>
          <w:rFonts w:ascii="Arial" w:eastAsiaTheme="minorHAnsi" w:hAnsi="Arial" w:cs="Arial"/>
          <w:sz w:val="22"/>
          <w:szCs w:val="22"/>
        </w:rPr>
        <w:t xml:space="preserve"> a </w:t>
      </w:r>
      <w:proofErr w:type="spellStart"/>
      <w:r w:rsidRPr="00377A5E">
        <w:rPr>
          <w:rFonts w:ascii="Arial" w:eastAsiaTheme="minorHAnsi" w:hAnsi="Arial" w:cs="Arial"/>
          <w:sz w:val="22"/>
          <w:szCs w:val="22"/>
        </w:rPr>
        <w:t>secretari</w:t>
      </w:r>
      <w:proofErr w:type="spellEnd"/>
      <w:r w:rsidRPr="00377A5E">
        <w:rPr>
          <w:rFonts w:ascii="Arial" w:eastAsiaTheme="minorHAnsi" w:hAnsi="Arial" w:cs="Arial"/>
          <w:sz w:val="22"/>
          <w:szCs w:val="22"/>
        </w:rPr>
        <w:t xml:space="preserve">-interventor </w:t>
      </w:r>
      <w:proofErr w:type="spellStart"/>
      <w:r w:rsidRPr="00377A5E">
        <w:rPr>
          <w:rFonts w:ascii="Arial" w:eastAsiaTheme="minorHAnsi" w:hAnsi="Arial" w:cs="Arial"/>
          <w:sz w:val="22"/>
          <w:szCs w:val="22"/>
        </w:rPr>
        <w:t>estenc</w:t>
      </w:r>
      <w:proofErr w:type="spellEnd"/>
      <w:r w:rsidRPr="00377A5E">
        <w:rPr>
          <w:rFonts w:ascii="Arial" w:eastAsiaTheme="minorHAnsi" w:hAnsi="Arial" w:cs="Arial"/>
          <w:sz w:val="22"/>
          <w:szCs w:val="22"/>
        </w:rPr>
        <w:t xml:space="preserve"> </w:t>
      </w:r>
      <w:proofErr w:type="spellStart"/>
      <w:r w:rsidRPr="00377A5E">
        <w:rPr>
          <w:rFonts w:ascii="Arial" w:eastAsiaTheme="minorHAnsi" w:hAnsi="Arial" w:cs="Arial"/>
          <w:sz w:val="22"/>
          <w:szCs w:val="22"/>
        </w:rPr>
        <w:t>aquesta</w:t>
      </w:r>
      <w:proofErr w:type="spellEnd"/>
      <w:r w:rsidRPr="00377A5E">
        <w:rPr>
          <w:rFonts w:ascii="Arial" w:eastAsiaTheme="minorHAnsi" w:hAnsi="Arial" w:cs="Arial"/>
          <w:sz w:val="22"/>
          <w:szCs w:val="22"/>
        </w:rPr>
        <w:t xml:space="preserve"> acta, </w:t>
      </w:r>
      <w:proofErr w:type="spellStart"/>
      <w:r w:rsidRPr="00377A5E">
        <w:rPr>
          <w:rFonts w:ascii="Arial" w:eastAsiaTheme="minorHAnsi" w:hAnsi="Arial" w:cs="Arial"/>
          <w:sz w:val="22"/>
          <w:szCs w:val="22"/>
        </w:rPr>
        <w:t>amb</w:t>
      </w:r>
      <w:proofErr w:type="spellEnd"/>
      <w:r w:rsidRPr="00377A5E">
        <w:rPr>
          <w:rFonts w:ascii="Arial" w:eastAsiaTheme="minorHAnsi" w:hAnsi="Arial" w:cs="Arial"/>
          <w:sz w:val="22"/>
          <w:szCs w:val="22"/>
        </w:rPr>
        <w:t xml:space="preserve"> el </w:t>
      </w:r>
      <w:proofErr w:type="spellStart"/>
      <w:r w:rsidRPr="00377A5E">
        <w:rPr>
          <w:rFonts w:ascii="Arial" w:eastAsiaTheme="minorHAnsi" w:hAnsi="Arial" w:cs="Arial"/>
          <w:sz w:val="22"/>
          <w:szCs w:val="22"/>
        </w:rPr>
        <w:t>vistiplau</w:t>
      </w:r>
      <w:proofErr w:type="spellEnd"/>
      <w:r w:rsidRPr="00377A5E">
        <w:rPr>
          <w:rFonts w:ascii="Arial" w:eastAsiaTheme="minorHAnsi" w:hAnsi="Arial" w:cs="Arial"/>
          <w:sz w:val="22"/>
          <w:szCs w:val="22"/>
        </w:rPr>
        <w:t xml:space="preserve"> del </w:t>
      </w:r>
      <w:proofErr w:type="spellStart"/>
      <w:r w:rsidRPr="00377A5E">
        <w:rPr>
          <w:rFonts w:ascii="Arial" w:eastAsiaTheme="minorHAnsi" w:hAnsi="Arial" w:cs="Arial"/>
          <w:sz w:val="22"/>
          <w:szCs w:val="22"/>
        </w:rPr>
        <w:t>president</w:t>
      </w:r>
      <w:proofErr w:type="spellEnd"/>
    </w:p>
    <w:p w14:paraId="7727C2E3" w14:textId="4B6C8111" w:rsidR="00377A5E" w:rsidRDefault="00377A5E" w:rsidP="00377A5E">
      <w:pPr>
        <w:suppressAutoHyphens w:val="0"/>
        <w:autoSpaceDE w:val="0"/>
        <w:autoSpaceDN w:val="0"/>
        <w:adjustRightInd w:val="0"/>
        <w:rPr>
          <w:rFonts w:ascii="Arial" w:eastAsiaTheme="minorHAnsi" w:hAnsi="Arial" w:cs="Arial"/>
          <w:sz w:val="22"/>
          <w:szCs w:val="22"/>
        </w:rPr>
      </w:pPr>
    </w:p>
    <w:p w14:paraId="1CA033BB" w14:textId="48ED5C82" w:rsidR="00377A5E" w:rsidRDefault="00377A5E" w:rsidP="00377A5E">
      <w:pPr>
        <w:suppressAutoHyphens w:val="0"/>
        <w:autoSpaceDE w:val="0"/>
        <w:autoSpaceDN w:val="0"/>
        <w:adjustRightInd w:val="0"/>
        <w:rPr>
          <w:rFonts w:ascii="Arial" w:eastAsiaTheme="minorHAnsi" w:hAnsi="Arial" w:cs="Arial"/>
          <w:sz w:val="22"/>
          <w:szCs w:val="22"/>
        </w:rPr>
      </w:pPr>
    </w:p>
    <w:p w14:paraId="5502BD51" w14:textId="6525C150" w:rsidR="00377A5E" w:rsidRDefault="00377A5E" w:rsidP="00377A5E">
      <w:pPr>
        <w:suppressAutoHyphens w:val="0"/>
        <w:autoSpaceDE w:val="0"/>
        <w:autoSpaceDN w:val="0"/>
        <w:adjustRightInd w:val="0"/>
        <w:rPr>
          <w:rFonts w:ascii="Arial" w:eastAsiaTheme="minorHAnsi" w:hAnsi="Arial" w:cs="Arial"/>
          <w:sz w:val="22"/>
          <w:szCs w:val="22"/>
        </w:rPr>
      </w:pPr>
    </w:p>
    <w:p w14:paraId="747601AF" w14:textId="14AA08F8" w:rsidR="00377A5E" w:rsidRPr="00377A5E" w:rsidRDefault="00377A5E" w:rsidP="00377A5E">
      <w:pPr>
        <w:suppressAutoHyphens w:val="0"/>
        <w:autoSpaceDE w:val="0"/>
        <w:autoSpaceDN w:val="0"/>
        <w:adjustRightInd w:val="0"/>
        <w:rPr>
          <w:rFonts w:ascii="Arial" w:hAnsi="Arial" w:cs="Arial"/>
          <w:sz w:val="22"/>
          <w:szCs w:val="22"/>
          <w:lang w:val="ca-ES" w:eastAsia="es-ES"/>
        </w:rPr>
      </w:pPr>
      <w:r>
        <w:rPr>
          <w:rFonts w:ascii="Arial" w:eastAsiaTheme="minorHAnsi" w:hAnsi="Arial" w:cs="Arial"/>
          <w:sz w:val="22"/>
          <w:szCs w:val="22"/>
        </w:rPr>
        <w:t xml:space="preserve">El </w:t>
      </w:r>
      <w:proofErr w:type="spellStart"/>
      <w:r>
        <w:rPr>
          <w:rFonts w:ascii="Arial" w:eastAsiaTheme="minorHAnsi" w:hAnsi="Arial" w:cs="Arial"/>
          <w:sz w:val="22"/>
          <w:szCs w:val="22"/>
        </w:rPr>
        <w:t>secretari</w:t>
      </w:r>
      <w:proofErr w:type="spellEnd"/>
      <w:r>
        <w:rPr>
          <w:rFonts w:ascii="Arial" w:eastAsiaTheme="minorHAnsi" w:hAnsi="Arial" w:cs="Arial"/>
          <w:sz w:val="22"/>
          <w:szCs w:val="22"/>
        </w:rPr>
        <w:t>-interventor</w:t>
      </w:r>
      <w:r>
        <w:rPr>
          <w:rFonts w:ascii="Arial" w:eastAsiaTheme="minorHAnsi" w:hAnsi="Arial" w:cs="Arial"/>
          <w:sz w:val="22"/>
          <w:szCs w:val="22"/>
        </w:rPr>
        <w:tab/>
      </w:r>
      <w:r>
        <w:rPr>
          <w:rFonts w:ascii="Arial" w:eastAsiaTheme="minorHAnsi" w:hAnsi="Arial" w:cs="Arial"/>
          <w:sz w:val="22"/>
          <w:szCs w:val="22"/>
        </w:rPr>
        <w:tab/>
      </w:r>
      <w:r>
        <w:rPr>
          <w:rFonts w:ascii="Arial" w:eastAsiaTheme="minorHAnsi" w:hAnsi="Arial" w:cs="Arial"/>
          <w:sz w:val="22"/>
          <w:szCs w:val="22"/>
        </w:rPr>
        <w:tab/>
      </w:r>
      <w:r>
        <w:rPr>
          <w:rFonts w:ascii="Arial" w:eastAsiaTheme="minorHAnsi" w:hAnsi="Arial" w:cs="Arial"/>
          <w:sz w:val="22"/>
          <w:szCs w:val="22"/>
        </w:rPr>
        <w:tab/>
      </w:r>
      <w:r>
        <w:rPr>
          <w:rFonts w:ascii="Arial" w:eastAsiaTheme="minorHAnsi" w:hAnsi="Arial" w:cs="Arial"/>
          <w:sz w:val="22"/>
          <w:szCs w:val="22"/>
        </w:rPr>
        <w:tab/>
        <w:t xml:space="preserve">El </w:t>
      </w:r>
      <w:proofErr w:type="spellStart"/>
      <w:r>
        <w:rPr>
          <w:rFonts w:ascii="Arial" w:eastAsiaTheme="minorHAnsi" w:hAnsi="Arial" w:cs="Arial"/>
          <w:sz w:val="22"/>
          <w:szCs w:val="22"/>
        </w:rPr>
        <w:t>president</w:t>
      </w:r>
      <w:proofErr w:type="spellEnd"/>
    </w:p>
    <w:sectPr w:rsidR="00377A5E" w:rsidRPr="00377A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946495"/>
    <w:multiLevelType w:val="hybridMultilevel"/>
    <w:tmpl w:val="F4422B80"/>
    <w:lvl w:ilvl="0" w:tplc="DDD4A9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97B6AA0"/>
    <w:multiLevelType w:val="hybridMultilevel"/>
    <w:tmpl w:val="922C08DC"/>
    <w:lvl w:ilvl="0" w:tplc="AC78F382">
      <w:start w:val="1"/>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EEF5415"/>
    <w:multiLevelType w:val="hybridMultilevel"/>
    <w:tmpl w:val="545251D4"/>
    <w:lvl w:ilvl="0" w:tplc="2C26F59E">
      <w:start w:val="1"/>
      <w:numFmt w:val="lowerLetter"/>
      <w:lvlText w:val="%1)"/>
      <w:lvlJc w:val="left"/>
      <w:pPr>
        <w:tabs>
          <w:tab w:val="num" w:pos="360"/>
        </w:tabs>
        <w:ind w:left="360" w:hanging="360"/>
      </w:pPr>
      <w:rPr>
        <w:rFonts w:ascii="Times New Roman" w:hAnsi="Times New Roman" w:cs="Times New Roman" w:hint="default"/>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4">
    <w:nsid w:val="31401E3A"/>
    <w:multiLevelType w:val="hybridMultilevel"/>
    <w:tmpl w:val="7C6493F0"/>
    <w:lvl w:ilvl="0" w:tplc="AB16130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E8215E6"/>
    <w:multiLevelType w:val="hybridMultilevel"/>
    <w:tmpl w:val="7AB61308"/>
    <w:lvl w:ilvl="0" w:tplc="5BF667CC">
      <w:start w:val="1"/>
      <w:numFmt w:val="lowerLetter"/>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43"/>
    <w:rsid w:val="00203A9C"/>
    <w:rsid w:val="00377A5E"/>
    <w:rsid w:val="004650FE"/>
    <w:rsid w:val="00483085"/>
    <w:rsid w:val="005025E1"/>
    <w:rsid w:val="00512743"/>
    <w:rsid w:val="00542E84"/>
    <w:rsid w:val="005B7E84"/>
    <w:rsid w:val="00605593"/>
    <w:rsid w:val="00707CD3"/>
    <w:rsid w:val="00710737"/>
    <w:rsid w:val="007A2A4E"/>
    <w:rsid w:val="00851A0C"/>
    <w:rsid w:val="009643A1"/>
    <w:rsid w:val="00B7438F"/>
    <w:rsid w:val="00BE6661"/>
    <w:rsid w:val="00C83DA6"/>
    <w:rsid w:val="00D20F62"/>
    <w:rsid w:val="00E3193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43"/>
    <w:pPr>
      <w:suppressAutoHyphens/>
      <w:spacing w:after="0" w:line="240" w:lineRule="auto"/>
    </w:pPr>
    <w:rPr>
      <w:rFonts w:ascii="Times New Roman" w:eastAsia="Times New Roman" w:hAnsi="Times New Roman" w:cs="Times New Roman"/>
      <w:sz w:val="24"/>
      <w:szCs w:val="24"/>
      <w:lang w:val="es-ES"/>
    </w:rPr>
  </w:style>
  <w:style w:type="paragraph" w:styleId="Ttulo1">
    <w:name w:val="heading 1"/>
    <w:basedOn w:val="Normal"/>
    <w:next w:val="Normal"/>
    <w:link w:val="Ttulo1Car"/>
    <w:qFormat/>
    <w:rsid w:val="00512743"/>
    <w:pPr>
      <w:keepNext/>
      <w:numPr>
        <w:numId w:val="1"/>
      </w:numPr>
      <w:jc w:val="both"/>
      <w:outlineLvl w:val="0"/>
    </w:pPr>
    <w:rPr>
      <w:rFonts w:ascii="Arial" w:hAnsi="Arial" w:cs="Arial"/>
      <w:b/>
      <w:bCs/>
      <w:lang w:val="ca-ES" w:eastAsia="zh-CN"/>
    </w:rPr>
  </w:style>
  <w:style w:type="paragraph" w:styleId="Ttulo8">
    <w:name w:val="heading 8"/>
    <w:basedOn w:val="Normal"/>
    <w:next w:val="Normal"/>
    <w:link w:val="Ttulo8Car"/>
    <w:uiPriority w:val="9"/>
    <w:semiHidden/>
    <w:unhideWhenUsed/>
    <w:qFormat/>
    <w:rsid w:val="00E3193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12743"/>
    <w:rPr>
      <w:rFonts w:ascii="Arial" w:eastAsia="Times New Roman" w:hAnsi="Arial" w:cs="Arial"/>
      <w:b/>
      <w:bCs/>
      <w:sz w:val="24"/>
      <w:szCs w:val="24"/>
      <w:lang w:eastAsia="zh-CN"/>
    </w:rPr>
  </w:style>
  <w:style w:type="paragraph" w:customStyle="1" w:styleId="Textoindependiente21">
    <w:name w:val="Texto independiente 21"/>
    <w:basedOn w:val="Normal"/>
    <w:rsid w:val="00512743"/>
    <w:pPr>
      <w:jc w:val="both"/>
    </w:pPr>
    <w:rPr>
      <w:rFonts w:ascii="Arial" w:hAnsi="Arial" w:cs="Arial"/>
      <w:lang w:val="ca-ES" w:eastAsia="ar-SA"/>
    </w:rPr>
  </w:style>
  <w:style w:type="table" w:styleId="Tablaconcuadrcula">
    <w:name w:val="Table Grid"/>
    <w:basedOn w:val="Tablanormal"/>
    <w:uiPriority w:val="39"/>
    <w:rsid w:val="00512743"/>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8Car">
    <w:name w:val="Título 8 Car"/>
    <w:basedOn w:val="Fuentedeprrafopredeter"/>
    <w:link w:val="Ttulo8"/>
    <w:uiPriority w:val="9"/>
    <w:semiHidden/>
    <w:rsid w:val="00E3193B"/>
    <w:rPr>
      <w:rFonts w:asciiTheme="majorHAnsi" w:eastAsiaTheme="majorEastAsia" w:hAnsiTheme="majorHAnsi" w:cstheme="majorBidi"/>
      <w:color w:val="272727" w:themeColor="text1" w:themeTint="D8"/>
      <w:sz w:val="21"/>
      <w:szCs w:val="21"/>
      <w:lang w:val="es-ES"/>
    </w:rPr>
  </w:style>
  <w:style w:type="paragraph" w:styleId="Textoindependiente">
    <w:name w:val="Body Text"/>
    <w:basedOn w:val="Normal"/>
    <w:link w:val="TextoindependienteCar"/>
    <w:semiHidden/>
    <w:rsid w:val="00E3193B"/>
    <w:pPr>
      <w:widowControl w:val="0"/>
      <w:tabs>
        <w:tab w:val="left" w:pos="-720"/>
        <w:tab w:val="left" w:pos="-360"/>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7920"/>
        <w:tab w:val="left" w:pos="8280"/>
      </w:tabs>
      <w:autoSpaceDE w:val="0"/>
      <w:jc w:val="both"/>
    </w:pPr>
    <w:rPr>
      <w:sz w:val="28"/>
      <w:szCs w:val="28"/>
      <w:lang w:val="ca-ES" w:eastAsia="zh-CN"/>
    </w:rPr>
  </w:style>
  <w:style w:type="character" w:customStyle="1" w:styleId="TextoindependienteCar">
    <w:name w:val="Texto independiente Car"/>
    <w:basedOn w:val="Fuentedeprrafopredeter"/>
    <w:link w:val="Textoindependiente"/>
    <w:semiHidden/>
    <w:rsid w:val="00E3193B"/>
    <w:rPr>
      <w:rFonts w:ascii="Times New Roman" w:eastAsia="Times New Roman" w:hAnsi="Times New Roman" w:cs="Times New Roman"/>
      <w:sz w:val="28"/>
      <w:szCs w:val="28"/>
      <w:lang w:eastAsia="zh-CN"/>
    </w:rPr>
  </w:style>
  <w:style w:type="paragraph" w:styleId="Textoindependiente2">
    <w:name w:val="Body Text 2"/>
    <w:basedOn w:val="Normal"/>
    <w:link w:val="Textoindependiente2Car"/>
    <w:unhideWhenUsed/>
    <w:rsid w:val="00E3193B"/>
    <w:pPr>
      <w:spacing w:after="120" w:line="480" w:lineRule="auto"/>
    </w:pPr>
    <w:rPr>
      <w:lang w:val="ca-ES" w:eastAsia="zh-CN"/>
    </w:rPr>
  </w:style>
  <w:style w:type="character" w:customStyle="1" w:styleId="Textoindependiente2Car">
    <w:name w:val="Texto independiente 2 Car"/>
    <w:basedOn w:val="Fuentedeprrafopredeter"/>
    <w:link w:val="Textoindependiente2"/>
    <w:rsid w:val="00E3193B"/>
    <w:rPr>
      <w:rFonts w:ascii="Times New Roman" w:eastAsia="Times New Roman" w:hAnsi="Times New Roman" w:cs="Times New Roman"/>
      <w:sz w:val="24"/>
      <w:szCs w:val="24"/>
      <w:lang w:eastAsia="zh-CN"/>
    </w:rPr>
  </w:style>
  <w:style w:type="character" w:styleId="nfasis">
    <w:name w:val="Emphasis"/>
    <w:qFormat/>
    <w:rsid w:val="00E3193B"/>
    <w:rPr>
      <w:rFonts w:ascii="Times New Roman" w:hAnsi="Times New Roman" w:cs="Times New Roman"/>
      <w:i/>
      <w:iCs/>
    </w:rPr>
  </w:style>
  <w:style w:type="character" w:customStyle="1" w:styleId="object">
    <w:name w:val="object"/>
    <w:rsid w:val="00E3193B"/>
  </w:style>
  <w:style w:type="paragraph" w:styleId="Prrafodelista">
    <w:name w:val="List Paragraph"/>
    <w:basedOn w:val="Normal"/>
    <w:uiPriority w:val="34"/>
    <w:qFormat/>
    <w:rsid w:val="00B7438F"/>
    <w:pPr>
      <w:ind w:left="720"/>
      <w:contextualSpacing/>
    </w:pPr>
  </w:style>
  <w:style w:type="paragraph" w:styleId="Textodeglobo">
    <w:name w:val="Balloon Text"/>
    <w:basedOn w:val="Normal"/>
    <w:link w:val="TextodegloboCar"/>
    <w:uiPriority w:val="99"/>
    <w:semiHidden/>
    <w:unhideWhenUsed/>
    <w:rsid w:val="005025E1"/>
    <w:rPr>
      <w:rFonts w:ascii="Tahoma" w:hAnsi="Tahoma" w:cs="Tahoma"/>
      <w:sz w:val="16"/>
      <w:szCs w:val="16"/>
    </w:rPr>
  </w:style>
  <w:style w:type="character" w:customStyle="1" w:styleId="TextodegloboCar">
    <w:name w:val="Texto de globo Car"/>
    <w:basedOn w:val="Fuentedeprrafopredeter"/>
    <w:link w:val="Textodeglobo"/>
    <w:uiPriority w:val="99"/>
    <w:semiHidden/>
    <w:rsid w:val="005025E1"/>
    <w:rPr>
      <w:rFonts w:ascii="Tahoma" w:eastAsia="Times New Roman"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43"/>
    <w:pPr>
      <w:suppressAutoHyphens/>
      <w:spacing w:after="0" w:line="240" w:lineRule="auto"/>
    </w:pPr>
    <w:rPr>
      <w:rFonts w:ascii="Times New Roman" w:eastAsia="Times New Roman" w:hAnsi="Times New Roman" w:cs="Times New Roman"/>
      <w:sz w:val="24"/>
      <w:szCs w:val="24"/>
      <w:lang w:val="es-ES"/>
    </w:rPr>
  </w:style>
  <w:style w:type="paragraph" w:styleId="Ttulo1">
    <w:name w:val="heading 1"/>
    <w:basedOn w:val="Normal"/>
    <w:next w:val="Normal"/>
    <w:link w:val="Ttulo1Car"/>
    <w:qFormat/>
    <w:rsid w:val="00512743"/>
    <w:pPr>
      <w:keepNext/>
      <w:numPr>
        <w:numId w:val="1"/>
      </w:numPr>
      <w:jc w:val="both"/>
      <w:outlineLvl w:val="0"/>
    </w:pPr>
    <w:rPr>
      <w:rFonts w:ascii="Arial" w:hAnsi="Arial" w:cs="Arial"/>
      <w:b/>
      <w:bCs/>
      <w:lang w:val="ca-ES" w:eastAsia="zh-CN"/>
    </w:rPr>
  </w:style>
  <w:style w:type="paragraph" w:styleId="Ttulo8">
    <w:name w:val="heading 8"/>
    <w:basedOn w:val="Normal"/>
    <w:next w:val="Normal"/>
    <w:link w:val="Ttulo8Car"/>
    <w:uiPriority w:val="9"/>
    <w:semiHidden/>
    <w:unhideWhenUsed/>
    <w:qFormat/>
    <w:rsid w:val="00E3193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12743"/>
    <w:rPr>
      <w:rFonts w:ascii="Arial" w:eastAsia="Times New Roman" w:hAnsi="Arial" w:cs="Arial"/>
      <w:b/>
      <w:bCs/>
      <w:sz w:val="24"/>
      <w:szCs w:val="24"/>
      <w:lang w:eastAsia="zh-CN"/>
    </w:rPr>
  </w:style>
  <w:style w:type="paragraph" w:customStyle="1" w:styleId="Textoindependiente21">
    <w:name w:val="Texto independiente 21"/>
    <w:basedOn w:val="Normal"/>
    <w:rsid w:val="00512743"/>
    <w:pPr>
      <w:jc w:val="both"/>
    </w:pPr>
    <w:rPr>
      <w:rFonts w:ascii="Arial" w:hAnsi="Arial" w:cs="Arial"/>
      <w:lang w:val="ca-ES" w:eastAsia="ar-SA"/>
    </w:rPr>
  </w:style>
  <w:style w:type="table" w:styleId="Tablaconcuadrcula">
    <w:name w:val="Table Grid"/>
    <w:basedOn w:val="Tablanormal"/>
    <w:uiPriority w:val="39"/>
    <w:rsid w:val="00512743"/>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8Car">
    <w:name w:val="Título 8 Car"/>
    <w:basedOn w:val="Fuentedeprrafopredeter"/>
    <w:link w:val="Ttulo8"/>
    <w:uiPriority w:val="9"/>
    <w:semiHidden/>
    <w:rsid w:val="00E3193B"/>
    <w:rPr>
      <w:rFonts w:asciiTheme="majorHAnsi" w:eastAsiaTheme="majorEastAsia" w:hAnsiTheme="majorHAnsi" w:cstheme="majorBidi"/>
      <w:color w:val="272727" w:themeColor="text1" w:themeTint="D8"/>
      <w:sz w:val="21"/>
      <w:szCs w:val="21"/>
      <w:lang w:val="es-ES"/>
    </w:rPr>
  </w:style>
  <w:style w:type="paragraph" w:styleId="Textoindependiente">
    <w:name w:val="Body Text"/>
    <w:basedOn w:val="Normal"/>
    <w:link w:val="TextoindependienteCar"/>
    <w:semiHidden/>
    <w:rsid w:val="00E3193B"/>
    <w:pPr>
      <w:widowControl w:val="0"/>
      <w:tabs>
        <w:tab w:val="left" w:pos="-720"/>
        <w:tab w:val="left" w:pos="-360"/>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7920"/>
        <w:tab w:val="left" w:pos="8280"/>
      </w:tabs>
      <w:autoSpaceDE w:val="0"/>
      <w:jc w:val="both"/>
    </w:pPr>
    <w:rPr>
      <w:sz w:val="28"/>
      <w:szCs w:val="28"/>
      <w:lang w:val="ca-ES" w:eastAsia="zh-CN"/>
    </w:rPr>
  </w:style>
  <w:style w:type="character" w:customStyle="1" w:styleId="TextoindependienteCar">
    <w:name w:val="Texto independiente Car"/>
    <w:basedOn w:val="Fuentedeprrafopredeter"/>
    <w:link w:val="Textoindependiente"/>
    <w:semiHidden/>
    <w:rsid w:val="00E3193B"/>
    <w:rPr>
      <w:rFonts w:ascii="Times New Roman" w:eastAsia="Times New Roman" w:hAnsi="Times New Roman" w:cs="Times New Roman"/>
      <w:sz w:val="28"/>
      <w:szCs w:val="28"/>
      <w:lang w:eastAsia="zh-CN"/>
    </w:rPr>
  </w:style>
  <w:style w:type="paragraph" w:styleId="Textoindependiente2">
    <w:name w:val="Body Text 2"/>
    <w:basedOn w:val="Normal"/>
    <w:link w:val="Textoindependiente2Car"/>
    <w:unhideWhenUsed/>
    <w:rsid w:val="00E3193B"/>
    <w:pPr>
      <w:spacing w:after="120" w:line="480" w:lineRule="auto"/>
    </w:pPr>
    <w:rPr>
      <w:lang w:val="ca-ES" w:eastAsia="zh-CN"/>
    </w:rPr>
  </w:style>
  <w:style w:type="character" w:customStyle="1" w:styleId="Textoindependiente2Car">
    <w:name w:val="Texto independiente 2 Car"/>
    <w:basedOn w:val="Fuentedeprrafopredeter"/>
    <w:link w:val="Textoindependiente2"/>
    <w:rsid w:val="00E3193B"/>
    <w:rPr>
      <w:rFonts w:ascii="Times New Roman" w:eastAsia="Times New Roman" w:hAnsi="Times New Roman" w:cs="Times New Roman"/>
      <w:sz w:val="24"/>
      <w:szCs w:val="24"/>
      <w:lang w:eastAsia="zh-CN"/>
    </w:rPr>
  </w:style>
  <w:style w:type="character" w:styleId="nfasis">
    <w:name w:val="Emphasis"/>
    <w:qFormat/>
    <w:rsid w:val="00E3193B"/>
    <w:rPr>
      <w:rFonts w:ascii="Times New Roman" w:hAnsi="Times New Roman" w:cs="Times New Roman"/>
      <w:i/>
      <w:iCs/>
    </w:rPr>
  </w:style>
  <w:style w:type="character" w:customStyle="1" w:styleId="object">
    <w:name w:val="object"/>
    <w:rsid w:val="00E3193B"/>
  </w:style>
  <w:style w:type="paragraph" w:styleId="Prrafodelista">
    <w:name w:val="List Paragraph"/>
    <w:basedOn w:val="Normal"/>
    <w:uiPriority w:val="34"/>
    <w:qFormat/>
    <w:rsid w:val="00B7438F"/>
    <w:pPr>
      <w:ind w:left="720"/>
      <w:contextualSpacing/>
    </w:pPr>
  </w:style>
  <w:style w:type="paragraph" w:styleId="Textodeglobo">
    <w:name w:val="Balloon Text"/>
    <w:basedOn w:val="Normal"/>
    <w:link w:val="TextodegloboCar"/>
    <w:uiPriority w:val="99"/>
    <w:semiHidden/>
    <w:unhideWhenUsed/>
    <w:rsid w:val="005025E1"/>
    <w:rPr>
      <w:rFonts w:ascii="Tahoma" w:hAnsi="Tahoma" w:cs="Tahoma"/>
      <w:sz w:val="16"/>
      <w:szCs w:val="16"/>
    </w:rPr>
  </w:style>
  <w:style w:type="character" w:customStyle="1" w:styleId="TextodegloboCar">
    <w:name w:val="Texto de globo Car"/>
    <w:basedOn w:val="Fuentedeprrafopredeter"/>
    <w:link w:val="Textodeglobo"/>
    <w:uiPriority w:val="99"/>
    <w:semiHidden/>
    <w:rsid w:val="005025E1"/>
    <w:rPr>
      <w:rFonts w:ascii="Tahoma" w:eastAsia="Times New Roman"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3791</Words>
  <Characters>21613</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Pepe Arjona</dc:creator>
  <cp:lastModifiedBy>EMD Picamoixons</cp:lastModifiedBy>
  <cp:revision>3</cp:revision>
  <cp:lastPrinted>2021-06-07T12:29:00Z</cp:lastPrinted>
  <dcterms:created xsi:type="dcterms:W3CDTF">2021-06-07T12:30:00Z</dcterms:created>
  <dcterms:modified xsi:type="dcterms:W3CDTF">2021-06-07T12:39:00Z</dcterms:modified>
</cp:coreProperties>
</file>