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288" w:rsidRPr="00E6790E" w:rsidRDefault="000050D3" w:rsidP="00EF4288">
      <w:pPr>
        <w:pStyle w:val="Normal00"/>
        <w:rPr>
          <w:rFonts w:cs="Arial"/>
          <w:b/>
          <w:bCs/>
          <w:sz w:val="20"/>
          <w:szCs w:val="20"/>
        </w:rPr>
      </w:pPr>
      <w:bookmarkStart w:id="0" w:name="BLO__BDT_0"/>
      <w:bookmarkStart w:id="1" w:name="BLO__BDT"/>
      <w:bookmarkStart w:id="2" w:name="_GoBack"/>
      <w:bookmarkEnd w:id="2"/>
      <w:r w:rsidRPr="00E6790E">
        <w:rPr>
          <w:rFonts w:cs="Arial"/>
          <w:b/>
          <w:bCs/>
          <w:sz w:val="20"/>
          <w:szCs w:val="20"/>
        </w:rPr>
        <w:t>CONVENI ENTRE EL CONSELL COMARCAL DE LA SELVA I L’AJUNTAMENT DE RIUDELLOTS DE LA SELVA PER LA DELEGACIÓ DE COMPETÈNCIES PER LA GESTIÓ DEL SERVEI DE MENJADOR DE LA LLAR D’INFANTS MUNICIPAL</w:t>
      </w:r>
    </w:p>
    <w:p w:rsidR="00EF4288" w:rsidRPr="00E6790E" w:rsidRDefault="000050D3" w:rsidP="00EF4288">
      <w:pPr>
        <w:pStyle w:val="Normal00"/>
        <w:rPr>
          <w:rFonts w:cs="Arial"/>
          <w:b/>
          <w:bCs/>
          <w:sz w:val="20"/>
          <w:szCs w:val="20"/>
        </w:rPr>
      </w:pPr>
      <w:r w:rsidRPr="00E6790E">
        <w:rPr>
          <w:rFonts w:cs="Arial"/>
          <w:b/>
          <w:bCs/>
          <w:sz w:val="20"/>
          <w:szCs w:val="20"/>
        </w:rPr>
        <w:t>PARTS</w:t>
      </w:r>
    </w:p>
    <w:p w:rsidR="00EF4288" w:rsidRPr="00E6790E" w:rsidRDefault="000050D3" w:rsidP="00EF4288">
      <w:pPr>
        <w:pStyle w:val="Normal00"/>
        <w:rPr>
          <w:rFonts w:cs="Arial"/>
          <w:sz w:val="20"/>
          <w:szCs w:val="20"/>
        </w:rPr>
      </w:pPr>
      <w:r w:rsidRPr="00E6790E">
        <w:rPr>
          <w:rFonts w:cs="Arial"/>
          <w:sz w:val="20"/>
          <w:szCs w:val="20"/>
        </w:rPr>
        <w:t xml:space="preserve">Per una part, el Consell Comarcal de la Selva, representat pel seu president el Sr. Salvador </w:t>
      </w:r>
      <w:proofErr w:type="spellStart"/>
      <w:r w:rsidRPr="00E6790E">
        <w:rPr>
          <w:rFonts w:cs="Arial"/>
          <w:sz w:val="20"/>
          <w:szCs w:val="20"/>
        </w:rPr>
        <w:t>Balliu</w:t>
      </w:r>
      <w:proofErr w:type="spellEnd"/>
      <w:r w:rsidRPr="00E6790E">
        <w:rPr>
          <w:rFonts w:cs="Arial"/>
          <w:sz w:val="20"/>
          <w:szCs w:val="20"/>
        </w:rPr>
        <w:t xml:space="preserve"> Torroella, assistit pel secretari accidental, Sr. Joan Busquets </w:t>
      </w:r>
      <w:proofErr w:type="spellStart"/>
      <w:r w:rsidRPr="00E6790E">
        <w:rPr>
          <w:rFonts w:cs="Arial"/>
          <w:sz w:val="20"/>
          <w:szCs w:val="20"/>
        </w:rPr>
        <w:t>Biarnes</w:t>
      </w:r>
      <w:proofErr w:type="spellEnd"/>
      <w:r w:rsidRPr="00E6790E">
        <w:rPr>
          <w:rFonts w:cs="Arial"/>
          <w:sz w:val="20"/>
          <w:szCs w:val="20"/>
        </w:rPr>
        <w:t xml:space="preserve"> i la Secretària-Interventora del SAT, la Sra. Núria Moral Ferrés, en virtut de les facultats conferides per acord del Ple de data 11 de juliol de 2019.</w:t>
      </w:r>
    </w:p>
    <w:p w:rsidR="00EF4288" w:rsidRPr="00E6790E" w:rsidRDefault="000050D3" w:rsidP="00EF4288">
      <w:pPr>
        <w:pStyle w:val="Normal00"/>
        <w:rPr>
          <w:rFonts w:cs="Arial"/>
          <w:sz w:val="20"/>
          <w:szCs w:val="20"/>
        </w:rPr>
      </w:pPr>
      <w:r w:rsidRPr="00E6790E">
        <w:rPr>
          <w:rFonts w:cs="Arial"/>
          <w:sz w:val="20"/>
          <w:szCs w:val="20"/>
        </w:rPr>
        <w:t xml:space="preserve">Per l’altre, l’Ajuntament de Riudellots de la Selva, representada per la seva alcaldessa, la Sra. </w:t>
      </w:r>
      <w:r w:rsidRPr="00E6790E">
        <w:rPr>
          <w:rFonts w:cs="Arial"/>
          <w:bCs/>
          <w:sz w:val="20"/>
          <w:szCs w:val="20"/>
        </w:rPr>
        <w:t>Montserrat Roura</w:t>
      </w:r>
      <w:r w:rsidR="005130C3">
        <w:rPr>
          <w:rFonts w:cs="Arial"/>
          <w:bCs/>
          <w:sz w:val="20"/>
          <w:szCs w:val="20"/>
        </w:rPr>
        <w:t xml:space="preserve"> </w:t>
      </w:r>
      <w:proofErr w:type="spellStart"/>
      <w:r w:rsidR="005130C3">
        <w:rPr>
          <w:rFonts w:cs="Arial"/>
          <w:bCs/>
          <w:sz w:val="20"/>
          <w:szCs w:val="20"/>
        </w:rPr>
        <w:t>Massaneda</w:t>
      </w:r>
      <w:proofErr w:type="spellEnd"/>
      <w:r w:rsidRPr="00E6790E">
        <w:rPr>
          <w:rFonts w:cs="Arial"/>
          <w:sz w:val="20"/>
          <w:szCs w:val="20"/>
        </w:rPr>
        <w:t>, assistida pel secretari/ària de la corporació, i autoritzada per acord del Ple de data</w:t>
      </w:r>
      <w:r w:rsidR="005130C3">
        <w:rPr>
          <w:rFonts w:cs="Arial"/>
          <w:sz w:val="20"/>
          <w:szCs w:val="20"/>
        </w:rPr>
        <w:t xml:space="preserve"> 15 de juny de 2019</w:t>
      </w:r>
      <w:r w:rsidRPr="00E6790E">
        <w:rPr>
          <w:rFonts w:cs="Arial"/>
          <w:sz w:val="20"/>
          <w:szCs w:val="20"/>
        </w:rPr>
        <w:t>.</w:t>
      </w:r>
    </w:p>
    <w:p w:rsidR="00EF4288" w:rsidRPr="00E6790E" w:rsidRDefault="000050D3" w:rsidP="00EF4288">
      <w:pPr>
        <w:pStyle w:val="Normal00"/>
        <w:rPr>
          <w:rFonts w:cs="Arial"/>
          <w:sz w:val="20"/>
          <w:szCs w:val="20"/>
        </w:rPr>
      </w:pPr>
      <w:r w:rsidRPr="00E6790E">
        <w:rPr>
          <w:rFonts w:cs="Arial"/>
          <w:sz w:val="20"/>
          <w:szCs w:val="20"/>
        </w:rPr>
        <w:t>Actuant les parts en nom i representació de les Institucions respectives i reconeixent-se mútuament, capacitat legal suficient per a l’atorgament d’aquest conveni i a aquest efecte, manifesten el següents,</w:t>
      </w:r>
    </w:p>
    <w:p w:rsidR="00EF4288" w:rsidRPr="00E6790E" w:rsidRDefault="000050D3" w:rsidP="00EF4288">
      <w:pPr>
        <w:pStyle w:val="Normal00"/>
        <w:rPr>
          <w:rFonts w:cs="Arial"/>
          <w:sz w:val="20"/>
          <w:szCs w:val="20"/>
        </w:rPr>
      </w:pPr>
      <w:r w:rsidRPr="00E6790E">
        <w:rPr>
          <w:rFonts w:cs="Arial"/>
          <w:b/>
          <w:bCs/>
          <w:sz w:val="20"/>
          <w:szCs w:val="20"/>
        </w:rPr>
        <w:t>ANTECEDENTS</w:t>
      </w:r>
    </w:p>
    <w:p w:rsidR="00EF4288" w:rsidRPr="00E6790E" w:rsidRDefault="000050D3" w:rsidP="00EF4288">
      <w:pPr>
        <w:pStyle w:val="Normal00"/>
        <w:rPr>
          <w:rFonts w:cs="Arial"/>
          <w:sz w:val="20"/>
          <w:szCs w:val="20"/>
        </w:rPr>
      </w:pPr>
      <w:r w:rsidRPr="00E6790E">
        <w:rPr>
          <w:rFonts w:cs="Arial"/>
          <w:sz w:val="20"/>
          <w:szCs w:val="20"/>
        </w:rPr>
        <w:t>Atès que correspon els municipis la competència de prestar el servei púbic d’educació infantil de primer cicle.</w:t>
      </w:r>
    </w:p>
    <w:p w:rsidR="00EF4288" w:rsidRPr="00E6790E" w:rsidRDefault="000050D3" w:rsidP="00EF4288">
      <w:pPr>
        <w:pStyle w:val="Normal00"/>
        <w:rPr>
          <w:rFonts w:cs="Arial"/>
          <w:sz w:val="20"/>
          <w:szCs w:val="20"/>
        </w:rPr>
      </w:pPr>
      <w:r w:rsidRPr="00E6790E">
        <w:rPr>
          <w:rFonts w:cs="Arial"/>
          <w:sz w:val="20"/>
          <w:szCs w:val="20"/>
        </w:rPr>
        <w:t>Atès que el Consell Comarcal de la Selva ha incoat expedient per la contractació de la concessió administrativa mitjançant modalitat de gestió indirecta, del servei de menjador escolar de la comarca de la Selva pel curs 2021-2022, amb possibilitat de pròrroga per quatre anualitats més.</w:t>
      </w:r>
    </w:p>
    <w:p w:rsidR="00EF4288" w:rsidRPr="00E6790E" w:rsidRDefault="000050D3" w:rsidP="00EF4288">
      <w:pPr>
        <w:pStyle w:val="Normal00"/>
        <w:rPr>
          <w:rFonts w:cs="Arial"/>
          <w:sz w:val="20"/>
          <w:szCs w:val="20"/>
        </w:rPr>
      </w:pPr>
      <w:r w:rsidRPr="00E6790E">
        <w:rPr>
          <w:rFonts w:cs="Arial"/>
          <w:sz w:val="20"/>
          <w:szCs w:val="20"/>
        </w:rPr>
        <w:t xml:space="preserve">Atès que correspon a la comarca, l’assistència i la cooperació jurídica, econòmica i tècnica als municipis amb la finalitat d’assegurar la prestació integral i adequada pels municipis, tan des del punt de vista d’eficiència tècnica com econòmica, dels serveis de competència municipal. </w:t>
      </w:r>
    </w:p>
    <w:p w:rsidR="00EF4288" w:rsidRPr="00E6790E" w:rsidRDefault="000050D3" w:rsidP="00EF4288">
      <w:pPr>
        <w:pStyle w:val="Normal00"/>
        <w:rPr>
          <w:rFonts w:cs="Arial"/>
          <w:sz w:val="20"/>
          <w:szCs w:val="20"/>
        </w:rPr>
      </w:pPr>
      <w:r w:rsidRPr="00E6790E">
        <w:rPr>
          <w:rFonts w:cs="Arial"/>
          <w:sz w:val="20"/>
          <w:szCs w:val="20"/>
        </w:rPr>
        <w:t>Atès que el Consell Comarcal de la Selva tramitarà la contractació, mitjançant concessió de serveis, del servei de menjador de les escoles públiques de la comarca de la selva del qual el Consell Comarcal de la Selva n’exerceix la competència per delegació del Departament d’Educació de la Generalitat de Catalunya.</w:t>
      </w:r>
    </w:p>
    <w:p w:rsidR="00EF4288" w:rsidRPr="00E6790E" w:rsidRDefault="000050D3" w:rsidP="00EF4288">
      <w:pPr>
        <w:pStyle w:val="Normal00"/>
        <w:rPr>
          <w:rFonts w:cs="Arial"/>
          <w:sz w:val="20"/>
          <w:szCs w:val="20"/>
        </w:rPr>
      </w:pPr>
      <w:r w:rsidRPr="00E6790E">
        <w:rPr>
          <w:rFonts w:cs="Arial"/>
          <w:sz w:val="20"/>
          <w:szCs w:val="20"/>
        </w:rPr>
        <w:t xml:space="preserve">Atès que les Llars d’infants municipals no s’integren expressament dins de la delegació que exerceix el Consell Comarcal de la Selva, i és necessari que l’Ajuntament efectuï la delegació de la gestió del servei de menjador de la Llar d’infants municipal per tal de poder-lo incloure dins de l’objecte del contracte de concessió de serveis que regirà el menjador escolar per l’anualitat 2021-2022 i següents. </w:t>
      </w:r>
    </w:p>
    <w:p w:rsidR="00EF4288" w:rsidRPr="00E6790E" w:rsidRDefault="000050D3" w:rsidP="00EF4288">
      <w:pPr>
        <w:pStyle w:val="Normal00"/>
        <w:rPr>
          <w:rFonts w:cs="Arial"/>
          <w:b/>
          <w:bCs/>
          <w:sz w:val="20"/>
          <w:szCs w:val="20"/>
        </w:rPr>
      </w:pPr>
      <w:r w:rsidRPr="00E6790E">
        <w:rPr>
          <w:rFonts w:cs="Arial"/>
          <w:b/>
          <w:bCs/>
          <w:sz w:val="20"/>
          <w:szCs w:val="20"/>
        </w:rPr>
        <w:t>NORMATIVA APLICABLE</w:t>
      </w:r>
    </w:p>
    <w:p w:rsidR="00EF4288" w:rsidRPr="00E6790E" w:rsidRDefault="000050D3" w:rsidP="00EF4288">
      <w:pPr>
        <w:pStyle w:val="Normal00"/>
        <w:rPr>
          <w:rFonts w:cs="Arial"/>
          <w:sz w:val="20"/>
          <w:szCs w:val="20"/>
        </w:rPr>
      </w:pPr>
      <w:r w:rsidRPr="00E6790E">
        <w:rPr>
          <w:rFonts w:cs="Arial"/>
          <w:sz w:val="20"/>
          <w:szCs w:val="20"/>
        </w:rPr>
        <w:t xml:space="preserve">El Consell Comarcal de la Selva gestiona per delegació del Departament d’Ensenyament de la Generalitat de Catalunya, entre d’altres, el servei escolar de menjador a la comarca, de caràcter preceptiu i opcional, d’acord amb el Decret 219/1989, d’1 d’agost, de delegació de competències de la Generalitat a les comarques en matèria d’ensenyament i el conveni de col·laboració relatiu a la delegació de competències quant a la gestió del servei escolar de transport i del servei escolar de menjador, signat en data 24 de maig d 2016. </w:t>
      </w:r>
    </w:p>
    <w:p w:rsidR="00EF4288" w:rsidRPr="00E6790E" w:rsidRDefault="000050D3" w:rsidP="00EF4288">
      <w:pPr>
        <w:pStyle w:val="Normal00"/>
        <w:rPr>
          <w:rFonts w:cs="Arial"/>
          <w:sz w:val="20"/>
          <w:szCs w:val="20"/>
        </w:rPr>
      </w:pPr>
      <w:r w:rsidRPr="00E6790E">
        <w:rPr>
          <w:rFonts w:cs="Arial"/>
          <w:sz w:val="20"/>
          <w:szCs w:val="20"/>
        </w:rPr>
        <w:lastRenderedPageBreak/>
        <w:t>L’Ajuntament de Riudellots de la Selva és titular de les competències d’acord amb el que disposa Decret 282/2006, de 4 de juliol, pel qual es regulen el primer cicle de l'educació infantil i els requisits dels centres.</w:t>
      </w:r>
    </w:p>
    <w:p w:rsidR="00EF4288" w:rsidRPr="00E6790E" w:rsidRDefault="000050D3" w:rsidP="00EF4288">
      <w:pPr>
        <w:pStyle w:val="Normal00"/>
        <w:rPr>
          <w:rFonts w:cs="Arial"/>
          <w:sz w:val="20"/>
          <w:szCs w:val="20"/>
        </w:rPr>
      </w:pPr>
      <w:r w:rsidRPr="00E6790E">
        <w:rPr>
          <w:rFonts w:cs="Arial"/>
          <w:sz w:val="20"/>
          <w:szCs w:val="20"/>
        </w:rPr>
        <w:t xml:space="preserve">El Consell Comarcal de la Selva, d’acord amb els articles 9.4 i 85 Decret legislatiu 2/2003, de 28 d’abril, pel qual s’aprova el text refós de la Llei municipal i de règim local de Catalunya, i l’article 25 del Decret legislatiu 4/2003, de 4 de novembre, pel qual s’aprova el text refós de la Llei d’organització comarcal de Catalunya, disposa, entre les seves competències, aquelles que li deleguin o encarreguin gestionar els seus municipis. Les delegacions o els encàrrecs de gestió han d'anar acompanyats de la transferència dels recursos necessaris per a exercir-los. </w:t>
      </w:r>
    </w:p>
    <w:p w:rsidR="00EF4288" w:rsidRPr="00E6790E" w:rsidRDefault="000050D3" w:rsidP="00EF4288">
      <w:pPr>
        <w:pStyle w:val="Normal00"/>
        <w:rPr>
          <w:rFonts w:cs="Arial"/>
          <w:sz w:val="20"/>
          <w:szCs w:val="20"/>
        </w:rPr>
      </w:pPr>
      <w:r w:rsidRPr="00E6790E">
        <w:rPr>
          <w:rFonts w:cs="Arial"/>
          <w:sz w:val="20"/>
          <w:szCs w:val="20"/>
        </w:rPr>
        <w:t xml:space="preserve">Així mateix correspon a la comarca, l’assistència i la cooperació jurídica, econòmica i tècnica als municipis amb la finalitat d’assegurar la prestació integral i adequada pels municipis, tan des del punt de vista d’eficiència tècnica com econòmica, dels serveis de competència municipal. </w:t>
      </w:r>
    </w:p>
    <w:p w:rsidR="00EF4288" w:rsidRPr="00E6790E" w:rsidRDefault="000050D3" w:rsidP="00EF4288">
      <w:pPr>
        <w:pStyle w:val="Normal00"/>
        <w:rPr>
          <w:rFonts w:cs="Arial"/>
          <w:sz w:val="20"/>
          <w:szCs w:val="20"/>
        </w:rPr>
      </w:pPr>
      <w:r w:rsidRPr="00E6790E">
        <w:rPr>
          <w:rFonts w:cs="Arial"/>
          <w:sz w:val="20"/>
          <w:szCs w:val="20"/>
        </w:rPr>
        <w:t>L’Ajuntament de Riudellots de la Selva està interessat en delegar les competències per la gestió del servei de menjador de la Llar d’infants municipal al Consell Comarcal de la Selva.</w:t>
      </w:r>
    </w:p>
    <w:p w:rsidR="00EF4288" w:rsidRPr="00E6790E" w:rsidRDefault="000050D3" w:rsidP="00EF4288">
      <w:pPr>
        <w:pStyle w:val="Normal00"/>
        <w:rPr>
          <w:rFonts w:cs="Arial"/>
          <w:sz w:val="20"/>
          <w:szCs w:val="20"/>
        </w:rPr>
      </w:pPr>
      <w:r w:rsidRPr="00E6790E">
        <w:rPr>
          <w:rFonts w:cs="Arial"/>
          <w:sz w:val="20"/>
          <w:szCs w:val="20"/>
        </w:rPr>
        <w:t>En virtut de tot això, les parts formalitzen el present conveni amb que es regirà per les següents,</w:t>
      </w:r>
    </w:p>
    <w:p w:rsidR="00EF4288" w:rsidRPr="00E6790E" w:rsidRDefault="000050D3" w:rsidP="00EF4288">
      <w:pPr>
        <w:pStyle w:val="Normal00"/>
        <w:rPr>
          <w:rFonts w:cs="Arial"/>
          <w:b/>
          <w:bCs/>
          <w:sz w:val="20"/>
          <w:szCs w:val="20"/>
        </w:rPr>
      </w:pPr>
      <w:r w:rsidRPr="00E6790E">
        <w:rPr>
          <w:rFonts w:cs="Arial"/>
          <w:b/>
          <w:bCs/>
          <w:sz w:val="20"/>
          <w:szCs w:val="20"/>
        </w:rPr>
        <w:t>CLÀUSULES</w:t>
      </w:r>
    </w:p>
    <w:p w:rsidR="00EF4288" w:rsidRPr="00E6790E" w:rsidRDefault="000050D3" w:rsidP="00EF4288">
      <w:pPr>
        <w:pStyle w:val="Normal00"/>
        <w:rPr>
          <w:rFonts w:cs="Arial"/>
          <w:b/>
          <w:bCs/>
          <w:sz w:val="20"/>
          <w:szCs w:val="20"/>
        </w:rPr>
      </w:pPr>
      <w:r w:rsidRPr="00E6790E">
        <w:rPr>
          <w:rFonts w:cs="Arial"/>
          <w:b/>
          <w:bCs/>
          <w:sz w:val="20"/>
          <w:szCs w:val="20"/>
        </w:rPr>
        <w:t>PRIMERA.- OBJECTE DEL CONVENI I TITULARITAT</w:t>
      </w:r>
    </w:p>
    <w:p w:rsidR="00EF4288" w:rsidRPr="00E6790E" w:rsidRDefault="000050D3" w:rsidP="00EF4288">
      <w:pPr>
        <w:pStyle w:val="Normal00"/>
        <w:rPr>
          <w:rFonts w:cs="Arial"/>
          <w:sz w:val="20"/>
          <w:szCs w:val="20"/>
        </w:rPr>
      </w:pPr>
      <w:r w:rsidRPr="00E6790E">
        <w:rPr>
          <w:rFonts w:cs="Arial"/>
          <w:sz w:val="20"/>
          <w:szCs w:val="20"/>
        </w:rPr>
        <w:t>El present conveni té per objecte regular la delegació de competències per part de l’Ajuntament de Riudellots de la Selva al Consell Comarcal de la Selva per la gestió del servei de menjador a la llar d’infants del municipi de Riudellots de la Selva pel curs 2021-2022 i de les successives pròrrogues que en puguin derivar.</w:t>
      </w:r>
    </w:p>
    <w:p w:rsidR="00EF4288" w:rsidRPr="00E6790E" w:rsidRDefault="000050D3" w:rsidP="00EF4288">
      <w:pPr>
        <w:pStyle w:val="Normal00"/>
        <w:rPr>
          <w:rFonts w:cs="Arial"/>
          <w:sz w:val="20"/>
          <w:szCs w:val="20"/>
        </w:rPr>
      </w:pPr>
      <w:r w:rsidRPr="00E6790E">
        <w:rPr>
          <w:rFonts w:cs="Arial"/>
          <w:sz w:val="20"/>
          <w:szCs w:val="20"/>
        </w:rPr>
        <w:t xml:space="preserve">En concret es delega la gestió del servei de menjador, el qual s’estén a les següents actuacions: </w:t>
      </w:r>
    </w:p>
    <w:p w:rsidR="00EF4288" w:rsidRPr="00E6790E" w:rsidRDefault="000050D3" w:rsidP="00EF4288">
      <w:pPr>
        <w:pStyle w:val="Normal00"/>
        <w:autoSpaceDE w:val="0"/>
        <w:autoSpaceDN w:val="0"/>
        <w:adjustRightInd w:val="0"/>
        <w:spacing w:line="240" w:lineRule="auto"/>
        <w:rPr>
          <w:rFonts w:cs="Arial"/>
          <w:sz w:val="20"/>
          <w:szCs w:val="20"/>
        </w:rPr>
      </w:pPr>
      <w:r w:rsidRPr="00E6790E">
        <w:rPr>
          <w:rFonts w:cs="Arial"/>
          <w:sz w:val="20"/>
          <w:szCs w:val="20"/>
        </w:rPr>
        <w:t>LLAR DE RIUDELLOTS DE LA SELVA</w:t>
      </w:r>
    </w:p>
    <w:p w:rsidR="00EF4288" w:rsidRPr="00E6790E" w:rsidRDefault="000050D3" w:rsidP="00EF4288">
      <w:pPr>
        <w:pStyle w:val="Prrafodelista"/>
        <w:numPr>
          <w:ilvl w:val="0"/>
          <w:numId w:val="11"/>
        </w:numPr>
        <w:autoSpaceDE w:val="0"/>
        <w:autoSpaceDN w:val="0"/>
        <w:adjustRightInd w:val="0"/>
        <w:spacing w:after="0" w:line="240" w:lineRule="auto"/>
        <w:jc w:val="both"/>
        <w:rPr>
          <w:rFonts w:ascii="Arial" w:hAnsi="Arial" w:cs="Arial"/>
          <w:b/>
          <w:bCs/>
          <w:sz w:val="20"/>
          <w:szCs w:val="20"/>
        </w:rPr>
      </w:pPr>
      <w:r w:rsidRPr="00E6790E">
        <w:rPr>
          <w:rFonts w:ascii="Arial" w:hAnsi="Arial" w:cs="Arial"/>
          <w:sz w:val="20"/>
          <w:szCs w:val="20"/>
        </w:rPr>
        <w:t>Subministrament del menjar a les instal·lacions de la llar (inclou el menjar ja elaborat i el transport fins a la llar a la temperatura establerta per la normativa sanitària vigent)</w:t>
      </w:r>
    </w:p>
    <w:p w:rsidR="00EF4288" w:rsidRPr="00E6790E" w:rsidRDefault="00FA0D65" w:rsidP="00EF4288">
      <w:pPr>
        <w:pStyle w:val="Prrafodelista"/>
        <w:autoSpaceDE w:val="0"/>
        <w:autoSpaceDN w:val="0"/>
        <w:adjustRightInd w:val="0"/>
        <w:spacing w:after="0" w:line="240" w:lineRule="auto"/>
        <w:jc w:val="both"/>
        <w:rPr>
          <w:rFonts w:ascii="Arial" w:hAnsi="Arial" w:cs="Arial"/>
          <w:b/>
          <w:bCs/>
          <w:sz w:val="20"/>
          <w:szCs w:val="20"/>
        </w:rPr>
      </w:pPr>
    </w:p>
    <w:p w:rsidR="00EF4288" w:rsidRPr="00E6790E" w:rsidRDefault="000050D3" w:rsidP="00EF4288">
      <w:pPr>
        <w:pStyle w:val="Normal00"/>
        <w:numPr>
          <w:ilvl w:val="0"/>
          <w:numId w:val="11"/>
        </w:numPr>
        <w:autoSpaceDE w:val="0"/>
        <w:autoSpaceDN w:val="0"/>
        <w:adjustRightInd w:val="0"/>
        <w:spacing w:after="0" w:afterAutospacing="0" w:line="240" w:lineRule="auto"/>
        <w:rPr>
          <w:rFonts w:cs="Arial"/>
          <w:b/>
          <w:bCs/>
          <w:sz w:val="20"/>
          <w:szCs w:val="20"/>
        </w:rPr>
      </w:pPr>
      <w:r w:rsidRPr="00E6790E">
        <w:rPr>
          <w:rFonts w:cs="Arial"/>
          <w:sz w:val="20"/>
          <w:szCs w:val="20"/>
        </w:rPr>
        <w:t>Servei de monitoratge - 3 hores diàries (1 monitor/a)</w:t>
      </w:r>
    </w:p>
    <w:p w:rsidR="00EF4288" w:rsidRPr="00E6790E" w:rsidRDefault="00FA0D65" w:rsidP="00EF4288">
      <w:pPr>
        <w:pStyle w:val="Normal00"/>
        <w:autoSpaceDE w:val="0"/>
        <w:autoSpaceDN w:val="0"/>
        <w:adjustRightInd w:val="0"/>
        <w:spacing w:line="240" w:lineRule="auto"/>
        <w:ind w:left="720"/>
        <w:rPr>
          <w:rFonts w:cs="Arial"/>
          <w:sz w:val="20"/>
          <w:szCs w:val="20"/>
        </w:rPr>
      </w:pPr>
    </w:p>
    <w:p w:rsidR="00EF4288" w:rsidRPr="00E6790E" w:rsidRDefault="000050D3" w:rsidP="00EF4288">
      <w:pPr>
        <w:pStyle w:val="Normal00"/>
        <w:numPr>
          <w:ilvl w:val="0"/>
          <w:numId w:val="11"/>
        </w:numPr>
        <w:autoSpaceDE w:val="0"/>
        <w:autoSpaceDN w:val="0"/>
        <w:adjustRightInd w:val="0"/>
        <w:spacing w:after="0" w:afterAutospacing="0" w:line="240" w:lineRule="auto"/>
        <w:rPr>
          <w:rFonts w:cs="Arial"/>
          <w:sz w:val="20"/>
          <w:szCs w:val="20"/>
        </w:rPr>
      </w:pPr>
      <w:r w:rsidRPr="00E6790E">
        <w:rPr>
          <w:rFonts w:cs="Arial"/>
          <w:sz w:val="20"/>
          <w:szCs w:val="20"/>
        </w:rPr>
        <w:t xml:space="preserve">Servei d’administració – 15 minuts diaris (gestió assistència alumnes, inscripcions al servei, etc.)  </w:t>
      </w:r>
    </w:p>
    <w:p w:rsidR="00EF4288" w:rsidRPr="00E6790E" w:rsidRDefault="00FA0D65" w:rsidP="00EF4288">
      <w:pPr>
        <w:pStyle w:val="Normal00"/>
        <w:autoSpaceDE w:val="0"/>
        <w:autoSpaceDN w:val="0"/>
        <w:adjustRightInd w:val="0"/>
        <w:spacing w:line="240" w:lineRule="auto"/>
        <w:rPr>
          <w:rFonts w:cs="Arial"/>
          <w:sz w:val="20"/>
          <w:szCs w:val="20"/>
        </w:rPr>
      </w:pPr>
    </w:p>
    <w:p w:rsidR="00EF4288" w:rsidRPr="00E6790E" w:rsidRDefault="000050D3" w:rsidP="00EF4288">
      <w:pPr>
        <w:pStyle w:val="Normal00"/>
        <w:rPr>
          <w:rFonts w:cs="Arial"/>
          <w:sz w:val="20"/>
          <w:szCs w:val="20"/>
        </w:rPr>
      </w:pPr>
      <w:r w:rsidRPr="00E6790E">
        <w:rPr>
          <w:rFonts w:cs="Arial"/>
          <w:sz w:val="20"/>
          <w:szCs w:val="20"/>
        </w:rPr>
        <w:t xml:space="preserve">El Consell Comarcal de la Selva accepta la delegació de la competència d’acord amb les prescripcions del present conveni. </w:t>
      </w:r>
    </w:p>
    <w:p w:rsidR="00EF4288" w:rsidRPr="00E6790E" w:rsidRDefault="000050D3" w:rsidP="00EF4288">
      <w:pPr>
        <w:pStyle w:val="Normal00"/>
        <w:rPr>
          <w:rFonts w:cs="Arial"/>
          <w:sz w:val="20"/>
          <w:szCs w:val="20"/>
        </w:rPr>
      </w:pPr>
      <w:r w:rsidRPr="00E6790E">
        <w:rPr>
          <w:rFonts w:cs="Arial"/>
          <w:sz w:val="20"/>
          <w:szCs w:val="20"/>
        </w:rPr>
        <w:t xml:space="preserve">D’acord amb el Decret 282/2006, de 4 de juliol, pel qual es regulen el primer cicle de l'educació infantil i els requisits dels centres, el Consell Comarcal no es fa responsable de les obligacions que corresponen al municipi en relació amb la gestió integral de l’educació infantil de primer cicle. </w:t>
      </w:r>
    </w:p>
    <w:p w:rsidR="00EF4288" w:rsidRPr="00E6790E" w:rsidRDefault="000050D3" w:rsidP="00EF4288">
      <w:pPr>
        <w:pStyle w:val="Normal00"/>
        <w:rPr>
          <w:rFonts w:cs="Arial"/>
          <w:b/>
          <w:bCs/>
          <w:sz w:val="20"/>
          <w:szCs w:val="20"/>
        </w:rPr>
      </w:pPr>
      <w:r w:rsidRPr="00E6790E">
        <w:rPr>
          <w:rFonts w:cs="Arial"/>
          <w:b/>
          <w:bCs/>
          <w:sz w:val="20"/>
          <w:szCs w:val="20"/>
        </w:rPr>
        <w:lastRenderedPageBreak/>
        <w:t>SEGONA.- COMPROMISOS DE LES PARTS</w:t>
      </w:r>
    </w:p>
    <w:p w:rsidR="00EF4288" w:rsidRPr="00E6790E" w:rsidRDefault="000050D3" w:rsidP="00EF4288">
      <w:pPr>
        <w:pStyle w:val="Normal00"/>
        <w:rPr>
          <w:rFonts w:cs="Arial"/>
          <w:b/>
          <w:bCs/>
          <w:sz w:val="20"/>
          <w:szCs w:val="20"/>
          <w:u w:val="single"/>
        </w:rPr>
      </w:pPr>
      <w:r w:rsidRPr="00E6790E">
        <w:rPr>
          <w:rFonts w:cs="Arial"/>
          <w:b/>
          <w:bCs/>
          <w:sz w:val="20"/>
          <w:szCs w:val="20"/>
          <w:u w:val="single"/>
        </w:rPr>
        <w:t>Per part del Consell Comarcal de la Selva</w:t>
      </w: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El Consell Comarcal de la Selva assumirà la gestió del servei de menjador de la Llar d’infants en els termes convinguts.</w:t>
      </w:r>
    </w:p>
    <w:p w:rsidR="00EF4288" w:rsidRPr="00E6790E" w:rsidRDefault="00FA0D65" w:rsidP="00EF4288">
      <w:pPr>
        <w:pStyle w:val="Prrafodelista"/>
        <w:spacing w:line="276" w:lineRule="auto"/>
        <w:ind w:left="1068"/>
        <w:jc w:val="both"/>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 xml:space="preserve">El Consell Comarcal de la Selva determinarà la forma més adient per a la gestió d’aquest servei d’acord amb les prescripcions de la Llei 7/1985, de 2 d’abril, reguladora de bases del règim local i les demés normes d’aplicació. </w:t>
      </w:r>
    </w:p>
    <w:p w:rsidR="00EF4288" w:rsidRPr="00E6790E" w:rsidRDefault="00FA0D65" w:rsidP="00EF4288">
      <w:pPr>
        <w:pStyle w:val="Prrafodelista"/>
        <w:rPr>
          <w:rFonts w:ascii="Arial" w:hAnsi="Arial" w:cs="Arial"/>
          <w:sz w:val="20"/>
          <w:szCs w:val="20"/>
        </w:rPr>
      </w:pPr>
    </w:p>
    <w:p w:rsidR="00EF4288" w:rsidRPr="00E6790E" w:rsidRDefault="00FA0D65" w:rsidP="00EF4288">
      <w:pPr>
        <w:pStyle w:val="Prrafodelista"/>
        <w:spacing w:line="276" w:lineRule="auto"/>
        <w:ind w:left="1068"/>
        <w:jc w:val="both"/>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En l’àmbit d’aquesta gestió el Consell Comarcal de la Selva ha incoat expedient per la contractació administrativa, mitjançant modalitat de gestió indirecta, del servei de menjador escolar de la Comarca de la Selva.</w:t>
      </w:r>
    </w:p>
    <w:p w:rsidR="00EF4288" w:rsidRPr="00E6790E" w:rsidRDefault="00FA0D65" w:rsidP="00EF4288">
      <w:pPr>
        <w:pStyle w:val="Prrafodelista"/>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 xml:space="preserve">El Consell Comarcal de la Selva es compromet a incloure dins l’àmbit objectiu del citat contracte el servei de menjador de la Llar d’infants municipal referida. </w:t>
      </w:r>
    </w:p>
    <w:p w:rsidR="00EF4288" w:rsidRPr="00E6790E" w:rsidRDefault="00FA0D65" w:rsidP="00EF4288">
      <w:pPr>
        <w:pStyle w:val="Prrafodelista"/>
        <w:rPr>
          <w:rFonts w:ascii="Arial" w:hAnsi="Arial" w:cs="Arial"/>
          <w:sz w:val="20"/>
          <w:szCs w:val="20"/>
        </w:rPr>
      </w:pPr>
    </w:p>
    <w:p w:rsidR="00EF4288" w:rsidRPr="00E6790E" w:rsidRDefault="00FA0D65" w:rsidP="00EF4288">
      <w:pPr>
        <w:pStyle w:val="Prrafodelista"/>
        <w:spacing w:line="276" w:lineRule="auto"/>
        <w:ind w:left="1068"/>
        <w:jc w:val="both"/>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El Consell Comarcal de la Selva serà responsable de l’aplicació de totes les mesures necessàries per un funcionament correcte del servei d’acord amb el contracte de concessió administrativa.</w:t>
      </w:r>
    </w:p>
    <w:p w:rsidR="00EF4288" w:rsidRPr="00E6790E" w:rsidRDefault="00FA0D65" w:rsidP="00EF4288">
      <w:pPr>
        <w:pStyle w:val="Prrafodelista"/>
        <w:spacing w:line="276" w:lineRule="auto"/>
        <w:ind w:left="1068"/>
        <w:jc w:val="both"/>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El Consell Comarcal de la Selva posa a disposició del servei l’equipament de la seva propietat que actualment estigui ubicat a la llar d’infants i que és necessari per a la prestació del servei (rentavaixelles, taula calenta, nevera, etc.).</w:t>
      </w:r>
    </w:p>
    <w:p w:rsidR="00EF4288" w:rsidRPr="00E6790E" w:rsidRDefault="00FA0D65" w:rsidP="00EF4288">
      <w:pPr>
        <w:pStyle w:val="Prrafodelista"/>
        <w:rPr>
          <w:rFonts w:ascii="Arial" w:hAnsi="Arial" w:cs="Arial"/>
          <w:sz w:val="20"/>
          <w:szCs w:val="20"/>
        </w:rPr>
      </w:pPr>
    </w:p>
    <w:p w:rsidR="00EF4288" w:rsidRPr="00E6790E" w:rsidRDefault="000050D3" w:rsidP="00EF4288">
      <w:pPr>
        <w:pStyle w:val="Normal00"/>
        <w:rPr>
          <w:rFonts w:cs="Arial"/>
          <w:b/>
          <w:bCs/>
          <w:sz w:val="20"/>
          <w:szCs w:val="20"/>
          <w:u w:val="single"/>
        </w:rPr>
      </w:pPr>
      <w:r w:rsidRPr="00E6790E">
        <w:rPr>
          <w:rFonts w:cs="Arial"/>
          <w:b/>
          <w:bCs/>
          <w:sz w:val="20"/>
          <w:szCs w:val="20"/>
          <w:u w:val="single"/>
        </w:rPr>
        <w:t>Per part de l’Ajuntament</w:t>
      </w: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L’Ajuntament posa a disposició del Consell Comarcal les instal·lacions de la cuina/office i el menjador que són de la seva propietat durant els dies que hi hagi servei de menjador escolar.</w:t>
      </w:r>
    </w:p>
    <w:p w:rsidR="00EF4288" w:rsidRPr="00E6790E" w:rsidRDefault="00FA0D65" w:rsidP="00EF4288">
      <w:pPr>
        <w:pStyle w:val="Prrafodelista"/>
        <w:spacing w:line="276" w:lineRule="auto"/>
        <w:ind w:left="1068"/>
        <w:jc w:val="both"/>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L’Ajuntament es responsabilitza del manteniment, conservació i reposició, si s’escau, de les instal·lacions, equipaments i parament necessari per a la prestació del servei, incloent aquells que són propietat del Consell Comarcal que actualment estan ubicats a la cuina de la llar.</w:t>
      </w:r>
    </w:p>
    <w:p w:rsidR="00EF4288" w:rsidRPr="00E6790E" w:rsidRDefault="00FA0D65" w:rsidP="00EF4288">
      <w:pPr>
        <w:pStyle w:val="Prrafodelista"/>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A complir amb els demés obligacions que en l’àmbit de l’educació infantil de primer cicle regula el Decret 282/2006, de 4 de juliol, pel qual es regulen el primer cicle de l'educació infantil i els requisits dels centres.</w:t>
      </w:r>
    </w:p>
    <w:p w:rsidR="00EF4288" w:rsidRPr="00E6790E" w:rsidRDefault="00FA0D65" w:rsidP="00EF4288">
      <w:pPr>
        <w:pStyle w:val="Prrafodelista"/>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t>A facilitar tota la informació, documentació i antecedents que puguin ser d’utilitat pel Consell Comarcal de la Selva en l’execució de la competència que es delega així com a posar a disposició del Consell Comarcal de la Selva tots els recursos necessaris per a exercir aquesta competència.</w:t>
      </w:r>
    </w:p>
    <w:p w:rsidR="00EF4288" w:rsidRPr="00E6790E" w:rsidRDefault="00FA0D65" w:rsidP="00EF4288">
      <w:pPr>
        <w:pStyle w:val="Prrafodelista"/>
        <w:rPr>
          <w:rFonts w:ascii="Arial" w:hAnsi="Arial" w:cs="Arial"/>
          <w:sz w:val="20"/>
          <w:szCs w:val="20"/>
        </w:rPr>
      </w:pPr>
    </w:p>
    <w:p w:rsidR="00EF4288" w:rsidRPr="00E6790E" w:rsidRDefault="000050D3" w:rsidP="00EF4288">
      <w:pPr>
        <w:pStyle w:val="Prrafodelista"/>
        <w:numPr>
          <w:ilvl w:val="0"/>
          <w:numId w:val="12"/>
        </w:numPr>
        <w:spacing w:line="276" w:lineRule="auto"/>
        <w:jc w:val="both"/>
        <w:rPr>
          <w:rFonts w:ascii="Arial" w:hAnsi="Arial" w:cs="Arial"/>
          <w:sz w:val="20"/>
          <w:szCs w:val="20"/>
        </w:rPr>
      </w:pPr>
      <w:r w:rsidRPr="00E6790E">
        <w:rPr>
          <w:rFonts w:ascii="Arial" w:hAnsi="Arial" w:cs="Arial"/>
          <w:sz w:val="20"/>
          <w:szCs w:val="20"/>
        </w:rPr>
        <w:lastRenderedPageBreak/>
        <w:t>Acceptar íntegrament la fórmula de gestió que el Consell Comarcal de la Selva elegeixi per a gestionar aquesta competència, i en el cas de la gestió indirecte, a acceptar el plec de  clàusules administratives particulars i del plec de prescripcions tècniques, així com les valoracions efectuades, les propostes d’adjudicació i la resta de decisions preses per l’òrgan de contractació del Consell Comarcal de la Selva.</w:t>
      </w:r>
    </w:p>
    <w:p w:rsidR="00EF4288" w:rsidRPr="00E6790E" w:rsidRDefault="00FA0D65" w:rsidP="00EF4288">
      <w:pPr>
        <w:pStyle w:val="Normal00"/>
        <w:rPr>
          <w:rFonts w:cs="Arial"/>
          <w:sz w:val="20"/>
          <w:szCs w:val="20"/>
        </w:rPr>
      </w:pPr>
    </w:p>
    <w:p w:rsidR="00EF4288" w:rsidRPr="00E6790E" w:rsidRDefault="000050D3" w:rsidP="00EF4288">
      <w:pPr>
        <w:pStyle w:val="Normal00"/>
        <w:rPr>
          <w:rFonts w:cs="Arial"/>
          <w:b/>
          <w:bCs/>
          <w:sz w:val="20"/>
          <w:szCs w:val="20"/>
        </w:rPr>
      </w:pPr>
      <w:r w:rsidRPr="00E6790E">
        <w:rPr>
          <w:rFonts w:cs="Arial"/>
          <w:b/>
          <w:bCs/>
          <w:sz w:val="20"/>
          <w:szCs w:val="20"/>
        </w:rPr>
        <w:t>TERCERA.- COMPROMISOS ECONÒMICS ASSUMITS PER LES PARTS</w:t>
      </w:r>
    </w:p>
    <w:p w:rsidR="00EF4288" w:rsidRPr="00E6790E" w:rsidRDefault="000050D3" w:rsidP="00EF4288">
      <w:pPr>
        <w:pStyle w:val="Lista"/>
        <w:spacing w:line="276" w:lineRule="auto"/>
        <w:ind w:left="0" w:firstLine="0"/>
        <w:jc w:val="both"/>
        <w:rPr>
          <w:rFonts w:ascii="Arial" w:hAnsi="Arial" w:cs="Arial"/>
          <w:lang w:val="ca-ES"/>
        </w:rPr>
      </w:pPr>
      <w:r w:rsidRPr="00E6790E">
        <w:rPr>
          <w:rFonts w:ascii="Arial" w:hAnsi="Arial" w:cs="Arial"/>
          <w:lang w:val="ca-ES"/>
        </w:rPr>
        <w:t xml:space="preserve">La delegació d’aquesta competència al Consell Comarcal de la Selva no comporta la formalització de compromisos econòmics per a la seva gestió. </w:t>
      </w:r>
    </w:p>
    <w:p w:rsidR="00EF4288" w:rsidRPr="00E6790E" w:rsidRDefault="00FA0D65" w:rsidP="00EF4288">
      <w:pPr>
        <w:pStyle w:val="Lista"/>
        <w:spacing w:line="276" w:lineRule="auto"/>
        <w:ind w:left="0" w:firstLine="0"/>
        <w:jc w:val="both"/>
        <w:rPr>
          <w:rFonts w:ascii="Arial" w:hAnsi="Arial" w:cs="Arial"/>
          <w:lang w:val="ca-ES"/>
        </w:rPr>
      </w:pPr>
    </w:p>
    <w:p w:rsidR="00EF4288" w:rsidRPr="00E6790E" w:rsidRDefault="000050D3" w:rsidP="00EF4288">
      <w:pPr>
        <w:pStyle w:val="Lista"/>
        <w:spacing w:line="276" w:lineRule="auto"/>
        <w:ind w:left="0" w:firstLine="0"/>
        <w:jc w:val="both"/>
        <w:rPr>
          <w:rFonts w:ascii="Arial" w:hAnsi="Arial" w:cs="Arial"/>
          <w:lang w:val="ca-ES"/>
        </w:rPr>
      </w:pPr>
      <w:r w:rsidRPr="00E6790E">
        <w:rPr>
          <w:rFonts w:ascii="Arial" w:hAnsi="Arial" w:cs="Arial"/>
          <w:lang w:val="ca-ES"/>
        </w:rPr>
        <w:t xml:space="preserve">En cas que durant la vigència d’aquest conveni s’hagi d’assumir despesa per part de les entitats que hi intervenen es proposarà addenda per modificar-ne el seu contingut. </w:t>
      </w:r>
    </w:p>
    <w:p w:rsidR="00EF4288" w:rsidRPr="00E6790E" w:rsidRDefault="00FA0D65" w:rsidP="00EF4288">
      <w:pPr>
        <w:pStyle w:val="Lista"/>
        <w:spacing w:line="276" w:lineRule="auto"/>
        <w:ind w:left="0" w:firstLine="0"/>
        <w:jc w:val="both"/>
        <w:rPr>
          <w:rFonts w:ascii="Arial" w:hAnsi="Arial" w:cs="Arial"/>
          <w:lang w:val="ca-ES"/>
        </w:rPr>
      </w:pPr>
    </w:p>
    <w:p w:rsidR="00EF4288" w:rsidRPr="00E6790E" w:rsidRDefault="000050D3" w:rsidP="00EF4288">
      <w:pPr>
        <w:pStyle w:val="Lista"/>
        <w:spacing w:line="276" w:lineRule="auto"/>
        <w:ind w:left="0" w:firstLine="0"/>
        <w:jc w:val="both"/>
        <w:rPr>
          <w:rFonts w:ascii="Arial" w:hAnsi="Arial" w:cs="Arial"/>
          <w:lang w:val="ca-ES"/>
        </w:rPr>
      </w:pPr>
      <w:r w:rsidRPr="00E6790E">
        <w:rPr>
          <w:rFonts w:ascii="Arial" w:hAnsi="Arial" w:cs="Arial"/>
          <w:lang w:val="ca-ES"/>
        </w:rPr>
        <w:t xml:space="preserve">En el cas que el Consell Comarcal de la Selva, gestioni la competència per modalitat de gestió indirecta, i en format de concessió de serveis, serà l’empresa concessionària la responsable de cobrar als usuaris, a l’inici de cada mes, d’acord amb els imports establerts en l’ordenança de preus públics vigent. </w:t>
      </w:r>
    </w:p>
    <w:p w:rsidR="00EF4288" w:rsidRPr="00E6790E" w:rsidRDefault="00FA0D65" w:rsidP="00EF4288">
      <w:pPr>
        <w:pStyle w:val="Normal00"/>
        <w:rPr>
          <w:rFonts w:cs="Arial"/>
          <w:sz w:val="20"/>
          <w:szCs w:val="20"/>
        </w:rPr>
      </w:pPr>
    </w:p>
    <w:p w:rsidR="00EF4288" w:rsidRPr="00E6790E" w:rsidRDefault="000050D3" w:rsidP="00EF4288">
      <w:pPr>
        <w:pStyle w:val="Normal00"/>
        <w:rPr>
          <w:rFonts w:cs="Arial"/>
          <w:b/>
          <w:bCs/>
          <w:sz w:val="20"/>
          <w:szCs w:val="20"/>
        </w:rPr>
      </w:pPr>
      <w:r w:rsidRPr="00E6790E">
        <w:rPr>
          <w:rFonts w:cs="Arial"/>
          <w:b/>
          <w:bCs/>
          <w:sz w:val="20"/>
          <w:szCs w:val="20"/>
        </w:rPr>
        <w:t>QUARTA.- SEGUIMENT I VIGILÀNCIA DEL CONVENI</w:t>
      </w:r>
    </w:p>
    <w:p w:rsidR="00EF4288" w:rsidRPr="00E6790E" w:rsidRDefault="000050D3" w:rsidP="00EF4288">
      <w:pPr>
        <w:pStyle w:val="Normal00"/>
        <w:rPr>
          <w:rFonts w:cs="Arial"/>
          <w:sz w:val="20"/>
          <w:szCs w:val="20"/>
        </w:rPr>
      </w:pPr>
      <w:r w:rsidRPr="00E6790E">
        <w:rPr>
          <w:rFonts w:cs="Arial"/>
          <w:sz w:val="20"/>
          <w:szCs w:val="20"/>
        </w:rPr>
        <w:t xml:space="preserve">Es podrà constituir si així ho considera oportú la direcció de la Llar una  comissió de seguiment del menjador escolar, que estarà formada per un o diversos representants de l’AMPA, pel director i/o un membre de l’equip directiu o del professorat,  pel coordinador de monitors de la llar, per un representant del Consell Comarcal de la Selva, per un representant de l’Ajuntament i per un responsable de l’empresa que en gestioni el servei. </w:t>
      </w:r>
    </w:p>
    <w:p w:rsidR="00EF4288" w:rsidRPr="00E6790E" w:rsidRDefault="000050D3" w:rsidP="00EF4288">
      <w:pPr>
        <w:pStyle w:val="Normal00"/>
        <w:numPr>
          <w:ilvl w:val="0"/>
          <w:numId w:val="13"/>
        </w:numPr>
        <w:spacing w:after="0" w:afterAutospacing="0"/>
        <w:rPr>
          <w:rFonts w:cs="Arial"/>
          <w:sz w:val="20"/>
          <w:szCs w:val="20"/>
        </w:rPr>
      </w:pPr>
      <w:r w:rsidRPr="00E6790E">
        <w:rPr>
          <w:rFonts w:cs="Arial"/>
          <w:sz w:val="20"/>
          <w:szCs w:val="20"/>
        </w:rPr>
        <w:t>Les funcions d’aquesta comissió seran les que acordi el Consell Escolar de cada centre. Per norma general hauran d’incloure les següents:</w:t>
      </w:r>
    </w:p>
    <w:p w:rsidR="00EF4288" w:rsidRPr="00E6790E" w:rsidRDefault="00FA0D65" w:rsidP="00EF4288">
      <w:pPr>
        <w:pStyle w:val="Normal00"/>
        <w:ind w:left="720"/>
        <w:rPr>
          <w:rFonts w:cs="Arial"/>
          <w:sz w:val="20"/>
          <w:szCs w:val="20"/>
        </w:rPr>
      </w:pPr>
    </w:p>
    <w:p w:rsidR="00EF4288" w:rsidRPr="00E6790E" w:rsidRDefault="000050D3" w:rsidP="00EF4288">
      <w:pPr>
        <w:pStyle w:val="Normal00"/>
        <w:numPr>
          <w:ilvl w:val="0"/>
          <w:numId w:val="14"/>
        </w:numPr>
        <w:autoSpaceDE w:val="0"/>
        <w:spacing w:after="0" w:afterAutospacing="0"/>
        <w:rPr>
          <w:rFonts w:cs="Arial"/>
          <w:sz w:val="20"/>
          <w:szCs w:val="20"/>
        </w:rPr>
      </w:pPr>
      <w:r w:rsidRPr="00E6790E">
        <w:rPr>
          <w:rFonts w:cs="Arial"/>
          <w:sz w:val="20"/>
          <w:szCs w:val="20"/>
        </w:rPr>
        <w:t>Proposar millores en el funcionament del menjador</w:t>
      </w:r>
    </w:p>
    <w:p w:rsidR="00EF4288" w:rsidRPr="00E6790E" w:rsidRDefault="000050D3" w:rsidP="00EF4288">
      <w:pPr>
        <w:pStyle w:val="Normal00"/>
        <w:numPr>
          <w:ilvl w:val="0"/>
          <w:numId w:val="14"/>
        </w:numPr>
        <w:autoSpaceDE w:val="0"/>
        <w:spacing w:after="0" w:afterAutospacing="0"/>
        <w:rPr>
          <w:rFonts w:cs="Arial"/>
          <w:sz w:val="20"/>
          <w:szCs w:val="20"/>
        </w:rPr>
      </w:pPr>
      <w:r w:rsidRPr="00E6790E">
        <w:rPr>
          <w:rFonts w:cs="Arial"/>
          <w:sz w:val="20"/>
          <w:szCs w:val="20"/>
        </w:rPr>
        <w:t>Resoldre les incidències en la prestació del servei en el marc del centre educatiu</w:t>
      </w:r>
    </w:p>
    <w:p w:rsidR="00EF4288" w:rsidRPr="00E6790E" w:rsidRDefault="000050D3" w:rsidP="00EF4288">
      <w:pPr>
        <w:pStyle w:val="Normal00"/>
        <w:numPr>
          <w:ilvl w:val="0"/>
          <w:numId w:val="14"/>
        </w:numPr>
        <w:autoSpaceDE w:val="0"/>
        <w:spacing w:after="0" w:afterAutospacing="0"/>
        <w:rPr>
          <w:rFonts w:cs="Arial"/>
          <w:sz w:val="20"/>
          <w:szCs w:val="20"/>
        </w:rPr>
      </w:pPr>
      <w:r w:rsidRPr="00E6790E">
        <w:rPr>
          <w:rFonts w:cs="Arial"/>
          <w:sz w:val="20"/>
          <w:szCs w:val="20"/>
        </w:rPr>
        <w:t>Avaluació de les anàlisis i incidències dels informes de les inspeccions efectuades pels tècnics del Servei Català de la Salut</w:t>
      </w:r>
    </w:p>
    <w:p w:rsidR="00EF4288" w:rsidRPr="00E6790E" w:rsidRDefault="000050D3" w:rsidP="00EF4288">
      <w:pPr>
        <w:pStyle w:val="Normal00"/>
        <w:numPr>
          <w:ilvl w:val="0"/>
          <w:numId w:val="14"/>
        </w:numPr>
        <w:autoSpaceDE w:val="0"/>
        <w:spacing w:after="0" w:afterAutospacing="0"/>
        <w:rPr>
          <w:rFonts w:cs="Arial"/>
          <w:sz w:val="20"/>
          <w:szCs w:val="20"/>
        </w:rPr>
      </w:pPr>
      <w:r w:rsidRPr="00E6790E">
        <w:rPr>
          <w:rFonts w:cs="Arial"/>
          <w:sz w:val="20"/>
          <w:szCs w:val="20"/>
        </w:rPr>
        <w:t>Quan ho consideri convenient, elevar propostes de millora i/o correcció a l’entitat o institució que s’escaigui per la seva implicació en el servei de menjador: direcció del centre, Consell Comarcal de la Selva, empresa adjudicatària, ajuntament, etc.</w:t>
      </w:r>
    </w:p>
    <w:p w:rsidR="00EF4288" w:rsidRPr="00E6790E" w:rsidRDefault="00FA0D65" w:rsidP="00EF4288">
      <w:pPr>
        <w:pStyle w:val="Normal00"/>
        <w:autoSpaceDE w:val="0"/>
        <w:ind w:left="1068"/>
        <w:rPr>
          <w:rFonts w:cs="Arial"/>
          <w:sz w:val="20"/>
          <w:szCs w:val="20"/>
        </w:rPr>
      </w:pPr>
    </w:p>
    <w:p w:rsidR="00EF4288" w:rsidRPr="00E6790E" w:rsidRDefault="000050D3" w:rsidP="00EF4288">
      <w:pPr>
        <w:pStyle w:val="Normal00"/>
        <w:rPr>
          <w:rFonts w:cs="Arial"/>
          <w:b/>
          <w:bCs/>
          <w:sz w:val="20"/>
          <w:szCs w:val="20"/>
        </w:rPr>
      </w:pPr>
      <w:r w:rsidRPr="00E6790E">
        <w:rPr>
          <w:rFonts w:cs="Arial"/>
          <w:b/>
          <w:bCs/>
          <w:sz w:val="20"/>
          <w:szCs w:val="20"/>
        </w:rPr>
        <w:t>CINQUENA.- VIGÈNCIA I POSSIBLES PRÒRROGUES</w:t>
      </w:r>
    </w:p>
    <w:p w:rsidR="00EF4288" w:rsidRPr="00E6790E" w:rsidRDefault="000050D3" w:rsidP="00EF4288">
      <w:pPr>
        <w:pStyle w:val="Normal00"/>
        <w:rPr>
          <w:rFonts w:cs="Arial"/>
          <w:sz w:val="20"/>
          <w:szCs w:val="20"/>
        </w:rPr>
      </w:pPr>
      <w:r w:rsidRPr="00E6790E">
        <w:rPr>
          <w:rFonts w:cs="Arial"/>
          <w:sz w:val="20"/>
          <w:szCs w:val="20"/>
        </w:rPr>
        <w:t xml:space="preserve">La vigència d’aquesta delegació serà per una anualitat i coincidirà amb el curs escolar 2021-2022, d’acord amb la durada del curs que fixi el Departament d’Ensenyament. </w:t>
      </w:r>
    </w:p>
    <w:p w:rsidR="00EF4288" w:rsidRPr="00E6790E" w:rsidRDefault="000050D3" w:rsidP="00EF4288">
      <w:pPr>
        <w:pStyle w:val="Normal00"/>
        <w:rPr>
          <w:rFonts w:cs="Arial"/>
          <w:sz w:val="20"/>
          <w:szCs w:val="20"/>
        </w:rPr>
      </w:pPr>
      <w:r w:rsidRPr="00E6790E">
        <w:rPr>
          <w:rFonts w:cs="Arial"/>
          <w:sz w:val="20"/>
          <w:szCs w:val="20"/>
        </w:rPr>
        <w:lastRenderedPageBreak/>
        <w:t>Amb la subscripció d’aquest conveni s’autoritza al Consell Comarcal de la Selva a procedir amb les actuacions prèvies necessàries per determinar la forma de gestió així com procedir amb la licitació en el cas d’optar per la gestió indirecta.</w:t>
      </w:r>
    </w:p>
    <w:p w:rsidR="00EF4288" w:rsidRPr="00E6790E" w:rsidRDefault="000050D3" w:rsidP="00EF4288">
      <w:pPr>
        <w:pStyle w:val="Normal00"/>
        <w:rPr>
          <w:rFonts w:cs="Arial"/>
          <w:sz w:val="20"/>
          <w:szCs w:val="20"/>
        </w:rPr>
      </w:pPr>
      <w:r w:rsidRPr="00E6790E">
        <w:rPr>
          <w:rFonts w:cs="Arial"/>
          <w:sz w:val="20"/>
          <w:szCs w:val="20"/>
        </w:rPr>
        <w:t>El Consell Comarcal i l’Ajuntament acordaran les pròrrogues que estimin convenients, que en tot cas s’hauran de formalitzar de forma expressa i s’incorporaran com a addenda al present conveni, d’acord amb les prescripcions l’article 49 de la Llei 40/2015, d’1 d’octubre, de règim jurídic del sector públic.</w:t>
      </w:r>
    </w:p>
    <w:p w:rsidR="00EF4288" w:rsidRPr="00E6790E" w:rsidRDefault="000050D3" w:rsidP="00EF4288">
      <w:pPr>
        <w:pStyle w:val="Normal00"/>
        <w:rPr>
          <w:rFonts w:cs="Arial"/>
          <w:b/>
          <w:bCs/>
          <w:sz w:val="20"/>
          <w:szCs w:val="20"/>
        </w:rPr>
      </w:pPr>
      <w:r w:rsidRPr="00E6790E">
        <w:rPr>
          <w:rFonts w:cs="Arial"/>
          <w:b/>
          <w:bCs/>
          <w:sz w:val="20"/>
          <w:szCs w:val="20"/>
        </w:rPr>
        <w:t>SISENA.- EXTINCIÓ DEL CONVENI</w:t>
      </w:r>
    </w:p>
    <w:p w:rsidR="00EF4288" w:rsidRPr="00E6790E" w:rsidRDefault="000050D3" w:rsidP="00EF4288">
      <w:pPr>
        <w:pStyle w:val="Normal00"/>
        <w:rPr>
          <w:rFonts w:cs="Arial"/>
          <w:sz w:val="20"/>
          <w:szCs w:val="20"/>
        </w:rPr>
      </w:pPr>
      <w:r w:rsidRPr="00E6790E">
        <w:rPr>
          <w:rFonts w:cs="Arial"/>
          <w:sz w:val="20"/>
          <w:szCs w:val="20"/>
        </w:rPr>
        <w:t>El present conveni podrà ser resolt, per qualsevol de les parts signants, en els següents</w:t>
      </w:r>
      <w:r>
        <w:rPr>
          <w:rFonts w:cs="Arial"/>
          <w:sz w:val="20"/>
          <w:szCs w:val="20"/>
        </w:rPr>
        <w:t xml:space="preserve"> </w:t>
      </w:r>
      <w:r w:rsidRPr="00E6790E">
        <w:rPr>
          <w:rFonts w:cs="Arial"/>
          <w:sz w:val="20"/>
          <w:szCs w:val="20"/>
        </w:rPr>
        <w:t>supòsits:</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l’aprovació de modificacions normatives que contradiguin l’essència del present Conveni o per qualsevol circumstància que impossibiliti l’acompliment del seu objecte.</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decurs del termini fixat com a durada del conveni.</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mutu acord de les parts signants del conveni.</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incompliment greu de qualsevol de les parts d’alguna de les obligacions assumides i derivades del present conveni.</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denúncia d’una de les parts de manera expressa i escrita amb una antelació mínima de tres mesos.</w:t>
      </w:r>
    </w:p>
    <w:p w:rsidR="00EF4288" w:rsidRPr="00E6790E" w:rsidRDefault="000050D3" w:rsidP="00EF4288">
      <w:pPr>
        <w:pStyle w:val="Prrafodelista"/>
        <w:numPr>
          <w:ilvl w:val="0"/>
          <w:numId w:val="15"/>
        </w:numPr>
        <w:spacing w:line="276" w:lineRule="auto"/>
        <w:jc w:val="both"/>
        <w:rPr>
          <w:rFonts w:ascii="Arial" w:hAnsi="Arial" w:cs="Arial"/>
          <w:sz w:val="20"/>
          <w:szCs w:val="20"/>
        </w:rPr>
      </w:pPr>
      <w:r w:rsidRPr="00E6790E">
        <w:rPr>
          <w:rFonts w:ascii="Arial" w:hAnsi="Arial" w:cs="Arial"/>
          <w:sz w:val="20"/>
          <w:szCs w:val="20"/>
        </w:rPr>
        <w:t>Per qualsevol altra causa prevista en el marc normatiu.</w:t>
      </w:r>
    </w:p>
    <w:p w:rsidR="00EF4288" w:rsidRPr="00E6790E" w:rsidRDefault="00FA0D65" w:rsidP="00EF4288">
      <w:pPr>
        <w:pStyle w:val="Prrafodelista"/>
        <w:spacing w:line="276" w:lineRule="auto"/>
        <w:jc w:val="both"/>
        <w:rPr>
          <w:rFonts w:ascii="Arial" w:hAnsi="Arial" w:cs="Arial"/>
          <w:sz w:val="20"/>
          <w:szCs w:val="20"/>
        </w:rPr>
      </w:pPr>
    </w:p>
    <w:p w:rsidR="00EF4288" w:rsidRPr="00E6790E" w:rsidRDefault="000050D3" w:rsidP="00EF4288">
      <w:pPr>
        <w:pStyle w:val="Normal00"/>
        <w:rPr>
          <w:rFonts w:cs="Arial"/>
          <w:b/>
          <w:bCs/>
          <w:sz w:val="20"/>
          <w:szCs w:val="20"/>
        </w:rPr>
      </w:pPr>
      <w:r w:rsidRPr="00E6790E">
        <w:rPr>
          <w:rFonts w:cs="Arial"/>
          <w:b/>
          <w:bCs/>
          <w:sz w:val="20"/>
          <w:szCs w:val="20"/>
        </w:rPr>
        <w:t>SETENA.- NUL·LITAT</w:t>
      </w:r>
    </w:p>
    <w:p w:rsidR="00EF4288" w:rsidRPr="00E6790E" w:rsidRDefault="000050D3" w:rsidP="00EF4288">
      <w:pPr>
        <w:pStyle w:val="Normal00"/>
        <w:rPr>
          <w:rFonts w:cs="Arial"/>
          <w:sz w:val="20"/>
          <w:szCs w:val="20"/>
        </w:rPr>
      </w:pPr>
      <w:r w:rsidRPr="00E6790E">
        <w:rPr>
          <w:rFonts w:cs="Arial"/>
          <w:sz w:val="20"/>
          <w:szCs w:val="20"/>
        </w:rPr>
        <w:t>Si alguna de les disposicions del present Conveni és declarada nul·la i no convinguda o il·legal, o inaplicable per qualsevol altre raó, per qualsevol autoritat judicial o altra autoritat competent, les parts modificaran aquesta disposició de manera raonable a fi d’incloure les esmenes escaients, mentre que les altres disposicions es mantindran inalterades.</w:t>
      </w:r>
    </w:p>
    <w:p w:rsidR="00EF4288" w:rsidRPr="00E6790E" w:rsidRDefault="000050D3" w:rsidP="00EF4288">
      <w:pPr>
        <w:pStyle w:val="Normal00"/>
        <w:rPr>
          <w:rFonts w:cs="Arial"/>
          <w:b/>
          <w:bCs/>
          <w:sz w:val="20"/>
          <w:szCs w:val="20"/>
        </w:rPr>
      </w:pPr>
      <w:r w:rsidRPr="00E6790E">
        <w:rPr>
          <w:rFonts w:cs="Arial"/>
          <w:b/>
          <w:bCs/>
          <w:sz w:val="20"/>
          <w:szCs w:val="20"/>
        </w:rPr>
        <w:t>VUITENA.- RÈGIM DE PUBLICITAT I TRANSPARÈNCIA</w:t>
      </w:r>
    </w:p>
    <w:p w:rsidR="00EF4288" w:rsidRPr="00E6790E" w:rsidRDefault="000050D3" w:rsidP="00EF4288">
      <w:pPr>
        <w:pStyle w:val="Normal00"/>
        <w:rPr>
          <w:rFonts w:cs="Arial"/>
          <w:sz w:val="20"/>
          <w:szCs w:val="20"/>
        </w:rPr>
      </w:pPr>
      <w:r w:rsidRPr="00E6790E">
        <w:rPr>
          <w:rFonts w:cs="Arial"/>
          <w:sz w:val="20"/>
          <w:szCs w:val="20"/>
        </w:rPr>
        <w:t>D’acord amb els articles 110 i 112 de la Llei 26/2010, de 3 d’agost, de règim jurídic i de procediment de les administracions públiques de Catalunya (LRJPAPC), en relació amb les modificacions introduïdes per la Llei 10/2011, de 29 de desembre, de simplificació i millorament de la regulació normativa, i amb el Decret 232/2013, de 15 d’octubre, i la Llei 16/2015, del 21 de juliol, de simplificació de l’activitat administrativa de l’Administració de la Generalitat i dels governs locals de Catalunya i d’impuls de l’activitat econòmica, aquest conveni s’ha de publicar al BOP i al web de Registre de convenis de col·laboració i cooperació de la Generalitat, accessible des del Portal de la Transparència.</w:t>
      </w:r>
    </w:p>
    <w:p w:rsidR="00EF4288" w:rsidRPr="00E6790E" w:rsidRDefault="000050D3" w:rsidP="00EF4288">
      <w:pPr>
        <w:pStyle w:val="Normal00"/>
        <w:rPr>
          <w:rFonts w:cs="Arial"/>
          <w:b/>
          <w:bCs/>
          <w:sz w:val="20"/>
          <w:szCs w:val="20"/>
        </w:rPr>
      </w:pPr>
      <w:r w:rsidRPr="00E6790E">
        <w:rPr>
          <w:rFonts w:cs="Arial"/>
          <w:b/>
          <w:bCs/>
          <w:sz w:val="20"/>
          <w:szCs w:val="20"/>
        </w:rPr>
        <w:t>NOVENA.- NATURALESA</w:t>
      </w:r>
    </w:p>
    <w:p w:rsidR="00EF4288" w:rsidRPr="00E6790E" w:rsidRDefault="000050D3" w:rsidP="00EF4288">
      <w:pPr>
        <w:pStyle w:val="Normal00"/>
        <w:rPr>
          <w:rFonts w:cs="Arial"/>
          <w:sz w:val="20"/>
          <w:szCs w:val="20"/>
        </w:rPr>
      </w:pPr>
      <w:r w:rsidRPr="00E6790E">
        <w:rPr>
          <w:rFonts w:cs="Arial"/>
          <w:sz w:val="20"/>
          <w:szCs w:val="20"/>
        </w:rPr>
        <w:t>Aquest conveni té naturalesa administrativa d’acord amb la Llei 40/2015, de 1 d’octubre, de Règim Jurídic del Sector Públic i per tant les qüestions litigioses que puguin sorgir en la interpretació i compliment d’aquest conveni se sotmetran a la jurisdicció contenciosa administrativa.</w:t>
      </w:r>
    </w:p>
    <w:p w:rsidR="00EF4288" w:rsidRPr="00E6790E" w:rsidRDefault="000050D3" w:rsidP="00EF4288">
      <w:pPr>
        <w:pStyle w:val="Normal00"/>
        <w:rPr>
          <w:rFonts w:cs="Arial"/>
          <w:sz w:val="20"/>
          <w:szCs w:val="20"/>
        </w:rPr>
      </w:pPr>
      <w:r w:rsidRPr="00E6790E">
        <w:rPr>
          <w:rFonts w:cs="Arial"/>
          <w:sz w:val="20"/>
          <w:szCs w:val="20"/>
        </w:rPr>
        <w:lastRenderedPageBreak/>
        <w:t>I, per tal de deixar-ne constància i com a prova de conformitat, les parts subscriuen aquest conveni per duplicat.</w:t>
      </w:r>
    </w:p>
    <w:p w:rsidR="00EF4288" w:rsidRPr="00E6790E" w:rsidRDefault="000050D3" w:rsidP="00EF4288">
      <w:pPr>
        <w:pStyle w:val="Normal00"/>
        <w:rPr>
          <w:rFonts w:cs="Arial"/>
          <w:sz w:val="20"/>
          <w:szCs w:val="20"/>
        </w:rPr>
      </w:pPr>
      <w:r w:rsidRPr="00E6790E">
        <w:rPr>
          <w:rFonts w:cs="Arial"/>
          <w:sz w:val="20"/>
          <w:szCs w:val="20"/>
        </w:rPr>
        <w:t xml:space="preserve">Per l’Ajuntament de Riudellots de la Selva  </w:t>
      </w:r>
      <w:r w:rsidRPr="00E6790E">
        <w:rPr>
          <w:rFonts w:cs="Arial"/>
          <w:sz w:val="20"/>
          <w:szCs w:val="20"/>
        </w:rPr>
        <w:tab/>
      </w:r>
      <w:r w:rsidRPr="00E6790E">
        <w:rPr>
          <w:rFonts w:cs="Arial"/>
          <w:sz w:val="20"/>
          <w:szCs w:val="20"/>
        </w:rPr>
        <w:tab/>
        <w:t>Pel Consell Comarcal de la Selva</w:t>
      </w:r>
    </w:p>
    <w:p w:rsidR="005130C3" w:rsidRDefault="005130C3" w:rsidP="00EF4288">
      <w:pPr>
        <w:pStyle w:val="Normal00"/>
        <w:rPr>
          <w:rFonts w:cs="Arial"/>
          <w:sz w:val="20"/>
          <w:szCs w:val="20"/>
        </w:rPr>
      </w:pPr>
    </w:p>
    <w:p w:rsidR="00EF4288" w:rsidRPr="00E6790E" w:rsidRDefault="005130C3" w:rsidP="00EF4288">
      <w:pPr>
        <w:pStyle w:val="Normal00"/>
        <w:rPr>
          <w:rFonts w:cs="Arial"/>
          <w:sz w:val="20"/>
          <w:szCs w:val="20"/>
        </w:rPr>
      </w:pPr>
      <w:r>
        <w:rPr>
          <w:rFonts w:cs="Arial"/>
          <w:sz w:val="20"/>
          <w:szCs w:val="20"/>
        </w:rPr>
        <w:t xml:space="preserve">Montserrat Roura </w:t>
      </w:r>
      <w:proofErr w:type="spellStart"/>
      <w:r>
        <w:rPr>
          <w:rFonts w:cs="Arial"/>
          <w:sz w:val="20"/>
          <w:szCs w:val="20"/>
        </w:rPr>
        <w:t>Massaneda</w:t>
      </w:r>
      <w:proofErr w:type="spellEnd"/>
      <w:r w:rsidR="000050D3" w:rsidRPr="00E6790E">
        <w:rPr>
          <w:rFonts w:cs="Arial"/>
          <w:sz w:val="20"/>
          <w:szCs w:val="20"/>
        </w:rPr>
        <w:tab/>
      </w:r>
      <w:r w:rsidR="000050D3" w:rsidRPr="00E6790E">
        <w:rPr>
          <w:rFonts w:cs="Arial"/>
          <w:sz w:val="20"/>
          <w:szCs w:val="20"/>
        </w:rPr>
        <w:tab/>
      </w:r>
      <w:r w:rsidR="000050D3" w:rsidRPr="00E6790E">
        <w:rPr>
          <w:rFonts w:cs="Arial"/>
          <w:sz w:val="20"/>
          <w:szCs w:val="20"/>
        </w:rPr>
        <w:tab/>
      </w:r>
      <w:r w:rsidR="000050D3" w:rsidRPr="00E6790E">
        <w:rPr>
          <w:rFonts w:cs="Arial"/>
          <w:sz w:val="20"/>
          <w:szCs w:val="20"/>
        </w:rPr>
        <w:tab/>
      </w:r>
      <w:r>
        <w:rPr>
          <w:rFonts w:cs="Arial"/>
          <w:sz w:val="20"/>
          <w:szCs w:val="20"/>
        </w:rPr>
        <w:t xml:space="preserve">Salvador </w:t>
      </w:r>
      <w:proofErr w:type="spellStart"/>
      <w:r>
        <w:rPr>
          <w:rFonts w:cs="Arial"/>
          <w:sz w:val="20"/>
          <w:szCs w:val="20"/>
        </w:rPr>
        <w:t>Balliu</w:t>
      </w:r>
      <w:proofErr w:type="spellEnd"/>
      <w:r>
        <w:rPr>
          <w:rFonts w:cs="Arial"/>
          <w:sz w:val="20"/>
          <w:szCs w:val="20"/>
        </w:rPr>
        <w:t xml:space="preserve"> Torroella</w:t>
      </w:r>
    </w:p>
    <w:p w:rsidR="005130C3" w:rsidRDefault="005130C3" w:rsidP="00EF4288">
      <w:pPr>
        <w:pStyle w:val="Normal00"/>
        <w:rPr>
          <w:rFonts w:cs="Arial"/>
          <w:sz w:val="20"/>
          <w:szCs w:val="20"/>
        </w:rPr>
      </w:pPr>
    </w:p>
    <w:p w:rsidR="005130C3" w:rsidRDefault="005130C3" w:rsidP="00EF4288">
      <w:pPr>
        <w:pStyle w:val="Normal00"/>
        <w:rPr>
          <w:rFonts w:cs="Arial"/>
          <w:sz w:val="20"/>
          <w:szCs w:val="20"/>
        </w:rPr>
      </w:pPr>
    </w:p>
    <w:p w:rsidR="00EF4288" w:rsidRPr="00E6790E" w:rsidRDefault="000050D3" w:rsidP="00EF4288">
      <w:pPr>
        <w:pStyle w:val="Normal00"/>
        <w:rPr>
          <w:rFonts w:cs="Arial"/>
          <w:sz w:val="20"/>
          <w:szCs w:val="20"/>
        </w:rPr>
      </w:pPr>
      <w:r w:rsidRPr="00E6790E">
        <w:rPr>
          <w:rFonts w:cs="Arial"/>
          <w:sz w:val="20"/>
          <w:szCs w:val="20"/>
        </w:rPr>
        <w:t xml:space="preserve">El Secretari/ària </w:t>
      </w:r>
      <w:r w:rsidRPr="00E6790E">
        <w:rPr>
          <w:rFonts w:cs="Arial"/>
          <w:sz w:val="20"/>
          <w:szCs w:val="20"/>
        </w:rPr>
        <w:tab/>
      </w:r>
      <w:r w:rsidRPr="00E6790E">
        <w:rPr>
          <w:rFonts w:cs="Arial"/>
          <w:sz w:val="20"/>
          <w:szCs w:val="20"/>
        </w:rPr>
        <w:tab/>
      </w:r>
      <w:r w:rsidRPr="00E6790E">
        <w:rPr>
          <w:rFonts w:cs="Arial"/>
          <w:sz w:val="20"/>
          <w:szCs w:val="20"/>
        </w:rPr>
        <w:tab/>
      </w:r>
      <w:r w:rsidRPr="00E6790E">
        <w:rPr>
          <w:rFonts w:cs="Arial"/>
          <w:sz w:val="20"/>
          <w:szCs w:val="20"/>
        </w:rPr>
        <w:tab/>
      </w:r>
      <w:r w:rsidRPr="00E6790E">
        <w:rPr>
          <w:rFonts w:cs="Arial"/>
          <w:sz w:val="20"/>
          <w:szCs w:val="20"/>
        </w:rPr>
        <w:tab/>
        <w:t>El Secretari/ària</w:t>
      </w:r>
    </w:p>
    <w:p w:rsidR="00EF4288" w:rsidRPr="00E6790E" w:rsidRDefault="00FA0D65" w:rsidP="00EF4288">
      <w:pPr>
        <w:pStyle w:val="Normal00"/>
        <w:rPr>
          <w:rFonts w:cs="Arial"/>
          <w:sz w:val="20"/>
          <w:szCs w:val="20"/>
        </w:rPr>
      </w:pPr>
    </w:p>
    <w:bookmarkEnd w:id="0"/>
    <w:p w:rsidR="00EF4288" w:rsidRPr="00E6790E" w:rsidRDefault="00FA0D65" w:rsidP="00EF4288">
      <w:pPr>
        <w:pStyle w:val="Normal00"/>
        <w:rPr>
          <w:sz w:val="20"/>
          <w:szCs w:val="20"/>
        </w:rPr>
      </w:pPr>
    </w:p>
    <w:bookmarkEnd w:id="1"/>
    <w:p w:rsidR="0086395C" w:rsidRPr="000E2DB1" w:rsidRDefault="00FA0D65" w:rsidP="00056BDE"/>
    <w:p w:rsidR="0086395C" w:rsidRDefault="00FA0D65" w:rsidP="00056BDE"/>
    <w:p w:rsidR="0086395C" w:rsidRPr="000E2DB1" w:rsidRDefault="00FA0D65" w:rsidP="00AC07E2"/>
    <w:sectPr w:rsidR="0086395C" w:rsidRPr="000E2DB1" w:rsidSect="000050D3">
      <w:headerReference w:type="even" r:id="rId7"/>
      <w:headerReference w:type="default" r:id="rId8"/>
      <w:footerReference w:type="even" r:id="rId9"/>
      <w:footerReference w:type="default" r:id="rId10"/>
      <w:headerReference w:type="first" r:id="rId11"/>
      <w:footerReference w:type="first" r:id="rId12"/>
      <w:pgSz w:w="11906" w:h="16838"/>
      <w:pgMar w:top="2268" w:right="1133" w:bottom="1985" w:left="1418"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D65" w:rsidRDefault="00FA0D65" w:rsidP="00581D49">
      <w:pPr>
        <w:spacing w:after="0" w:line="240" w:lineRule="auto"/>
      </w:pPr>
      <w:r>
        <w:separator/>
      </w:r>
    </w:p>
  </w:endnote>
  <w:endnote w:type="continuationSeparator" w:id="0">
    <w:p w:rsidR="00FA0D65" w:rsidRDefault="00FA0D65" w:rsidP="0058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FA0D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0050D3" w:rsidP="002D2B76">
    <w:pPr>
      <w:pStyle w:val="Piedepgina"/>
      <w:tabs>
        <w:tab w:val="clear" w:pos="4252"/>
        <w:tab w:val="clear" w:pos="8504"/>
        <w:tab w:val="left" w:pos="5305"/>
      </w:tabs>
      <w:spacing w:after="0" w:afterAutospacing="0" w:line="240" w:lineRule="auto"/>
      <w:ind w:left="4961"/>
      <w:rPr>
        <w:sz w:val="16"/>
        <w:szCs w:val="16"/>
      </w:rPr>
    </w:pPr>
    <w:r>
      <w:tab/>
    </w:r>
    <w:r>
      <w:tab/>
    </w:r>
    <w:r w:rsidRPr="002D2B76">
      <w:rPr>
        <w:sz w:val="16"/>
        <w:szCs w:val="16"/>
      </w:rPr>
      <w:t xml:space="preserve">               </w:t>
    </w:r>
    <w:r>
      <w:rPr>
        <w:sz w:val="16"/>
        <w:szCs w:val="16"/>
      </w:rPr>
      <w:tab/>
      <w:t xml:space="preserve">                                                  </w:t>
    </w:r>
  </w:p>
  <w:p w:rsidR="0086395C" w:rsidRPr="00056BDE" w:rsidRDefault="000050D3" w:rsidP="002D2B76">
    <w:pPr>
      <w:pStyle w:val="Piedepgina"/>
      <w:tabs>
        <w:tab w:val="clear" w:pos="4252"/>
        <w:tab w:val="clear" w:pos="8504"/>
        <w:tab w:val="left" w:pos="5305"/>
      </w:tabs>
      <w:spacing w:after="0" w:afterAutospacing="0" w:line="240" w:lineRule="auto"/>
      <w:ind w:left="4961"/>
      <w:rPr>
        <w:sz w:val="16"/>
        <w:szCs w:val="16"/>
      </w:rPr>
    </w:pPr>
    <w:r>
      <w:rPr>
        <w:sz w:val="16"/>
        <w:szCs w:val="16"/>
      </w:rPr>
      <w:t xml:space="preserve">  </w:t>
    </w:r>
    <w:r>
      <w:rPr>
        <w:sz w:val="16"/>
        <w:szCs w:val="16"/>
      </w:rPr>
      <w:tab/>
    </w:r>
    <w:r>
      <w:rPr>
        <w:sz w:val="16"/>
        <w:szCs w:val="16"/>
      </w:rPr>
      <w:tab/>
    </w:r>
    <w:r>
      <w:rPr>
        <w:sz w:val="16"/>
        <w:szCs w:val="16"/>
      </w:rPr>
      <w:tab/>
      <w:t xml:space="preserve">        </w:t>
    </w:r>
    <w:r w:rsidRPr="002D2B76">
      <w:rPr>
        <w:sz w:val="16"/>
        <w:szCs w:val="16"/>
      </w:rPr>
      <w:t>E</w:t>
    </w:r>
    <w:r>
      <w:rPr>
        <w:sz w:val="16"/>
        <w:szCs w:val="16"/>
      </w:rPr>
      <w:t xml:space="preserve">xp. núm.: 2021/861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FA0D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D65" w:rsidRDefault="00FA0D65" w:rsidP="00581D49">
      <w:pPr>
        <w:spacing w:after="0" w:line="240" w:lineRule="auto"/>
      </w:pPr>
      <w:r>
        <w:separator/>
      </w:r>
    </w:p>
  </w:footnote>
  <w:footnote w:type="continuationSeparator" w:id="0">
    <w:p w:rsidR="00FA0D65" w:rsidRDefault="00FA0D65" w:rsidP="0058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FA0D65">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left:0;text-align:left;margin-left:0;margin-top:0;width:595.45pt;height:842.05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E0521F">
    <w:pPr>
      <w:pStyle w:val="Encabezado"/>
    </w:pPr>
    <w:r>
      <w:rPr>
        <w:noProof/>
        <w:lang w:val="es-ES" w:eastAsia="es-ES"/>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945" cy="10692765"/>
          <wp:effectExtent l="0" t="0" r="0" b="0"/>
          <wp:wrapNone/>
          <wp:docPr id="1026" name="Imagen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5C" w:rsidRDefault="00FA0D65">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5" type="#_x0000_t75" style="position:absolute;left:0;text-align:left;margin-left:0;margin-top:0;width:595.45pt;height:842.05pt;z-index:-25165824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B4A2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E1E5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C90EA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26640A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E1675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A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408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A80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1A0E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A65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DEC4C8C8"/>
    <w:lvl w:ilvl="0" w:tplc="371A6D5E">
      <w:numFmt w:val="bullet"/>
      <w:lvlText w:val="-"/>
      <w:lvlJc w:val="left"/>
      <w:pPr>
        <w:ind w:left="720" w:hanging="360"/>
      </w:pPr>
      <w:rPr>
        <w:rFonts w:ascii="Arial" w:eastAsiaTheme="minorHAnsi" w:hAnsi="Arial" w:cs="Arial" w:hint="default"/>
        <w:b w:val="0"/>
      </w:rPr>
    </w:lvl>
    <w:lvl w:ilvl="1" w:tplc="4518FA58">
      <w:start w:val="1"/>
      <w:numFmt w:val="decimal"/>
      <w:lvlText w:val="%2."/>
      <w:lvlJc w:val="left"/>
      <w:pPr>
        <w:tabs>
          <w:tab w:val="num" w:pos="1440"/>
        </w:tabs>
        <w:ind w:left="1440" w:hanging="360"/>
      </w:pPr>
    </w:lvl>
    <w:lvl w:ilvl="2" w:tplc="AB927A12">
      <w:start w:val="1"/>
      <w:numFmt w:val="decimal"/>
      <w:lvlText w:val="%3."/>
      <w:lvlJc w:val="left"/>
      <w:pPr>
        <w:tabs>
          <w:tab w:val="num" w:pos="2160"/>
        </w:tabs>
        <w:ind w:left="2160" w:hanging="360"/>
      </w:pPr>
    </w:lvl>
    <w:lvl w:ilvl="3" w:tplc="71E4C198">
      <w:start w:val="1"/>
      <w:numFmt w:val="decimal"/>
      <w:lvlText w:val="%4."/>
      <w:lvlJc w:val="left"/>
      <w:pPr>
        <w:tabs>
          <w:tab w:val="num" w:pos="2880"/>
        </w:tabs>
        <w:ind w:left="2880" w:hanging="360"/>
      </w:pPr>
    </w:lvl>
    <w:lvl w:ilvl="4" w:tplc="832EDD8C">
      <w:start w:val="1"/>
      <w:numFmt w:val="decimal"/>
      <w:lvlText w:val="%5."/>
      <w:lvlJc w:val="left"/>
      <w:pPr>
        <w:tabs>
          <w:tab w:val="num" w:pos="3600"/>
        </w:tabs>
        <w:ind w:left="3600" w:hanging="360"/>
      </w:pPr>
    </w:lvl>
    <w:lvl w:ilvl="5" w:tplc="C270F458">
      <w:start w:val="1"/>
      <w:numFmt w:val="decimal"/>
      <w:lvlText w:val="%6."/>
      <w:lvlJc w:val="left"/>
      <w:pPr>
        <w:tabs>
          <w:tab w:val="num" w:pos="4320"/>
        </w:tabs>
        <w:ind w:left="4320" w:hanging="360"/>
      </w:pPr>
    </w:lvl>
    <w:lvl w:ilvl="6" w:tplc="6248C192">
      <w:start w:val="1"/>
      <w:numFmt w:val="decimal"/>
      <w:lvlText w:val="%7."/>
      <w:lvlJc w:val="left"/>
      <w:pPr>
        <w:tabs>
          <w:tab w:val="num" w:pos="5040"/>
        </w:tabs>
        <w:ind w:left="5040" w:hanging="360"/>
      </w:pPr>
    </w:lvl>
    <w:lvl w:ilvl="7" w:tplc="B204F234">
      <w:start w:val="1"/>
      <w:numFmt w:val="decimal"/>
      <w:lvlText w:val="%8."/>
      <w:lvlJc w:val="left"/>
      <w:pPr>
        <w:tabs>
          <w:tab w:val="num" w:pos="5760"/>
        </w:tabs>
        <w:ind w:left="5760" w:hanging="360"/>
      </w:pPr>
    </w:lvl>
    <w:lvl w:ilvl="8" w:tplc="4DBED5D2">
      <w:start w:val="1"/>
      <w:numFmt w:val="decimal"/>
      <w:lvlText w:val="%9."/>
      <w:lvlJc w:val="left"/>
      <w:pPr>
        <w:tabs>
          <w:tab w:val="num" w:pos="6480"/>
        </w:tabs>
        <w:ind w:left="6480" w:hanging="360"/>
      </w:pPr>
    </w:lvl>
  </w:abstractNum>
  <w:abstractNum w:abstractNumId="11" w15:restartNumberingAfterBreak="0">
    <w:nsid w:val="00000002"/>
    <w:multiLevelType w:val="hybridMultilevel"/>
    <w:tmpl w:val="A0D8FA7C"/>
    <w:lvl w:ilvl="0" w:tplc="516E5CA2">
      <w:numFmt w:val="bullet"/>
      <w:lvlText w:val="-"/>
      <w:lvlJc w:val="left"/>
      <w:pPr>
        <w:ind w:left="1068" w:hanging="360"/>
      </w:pPr>
      <w:rPr>
        <w:rFonts w:ascii="Arial" w:eastAsiaTheme="minorHAnsi" w:hAnsi="Arial" w:cs="Arial" w:hint="default"/>
      </w:rPr>
    </w:lvl>
    <w:lvl w:ilvl="1" w:tplc="0CBABD8A">
      <w:start w:val="1"/>
      <w:numFmt w:val="decimal"/>
      <w:lvlText w:val="%2."/>
      <w:lvlJc w:val="left"/>
      <w:pPr>
        <w:tabs>
          <w:tab w:val="num" w:pos="1440"/>
        </w:tabs>
        <w:ind w:left="1440" w:hanging="360"/>
      </w:pPr>
    </w:lvl>
    <w:lvl w:ilvl="2" w:tplc="D6005A8C">
      <w:start w:val="1"/>
      <w:numFmt w:val="decimal"/>
      <w:lvlText w:val="%3."/>
      <w:lvlJc w:val="left"/>
      <w:pPr>
        <w:tabs>
          <w:tab w:val="num" w:pos="2160"/>
        </w:tabs>
        <w:ind w:left="2160" w:hanging="360"/>
      </w:pPr>
    </w:lvl>
    <w:lvl w:ilvl="3" w:tplc="0A4ED542">
      <w:start w:val="1"/>
      <w:numFmt w:val="decimal"/>
      <w:lvlText w:val="%4."/>
      <w:lvlJc w:val="left"/>
      <w:pPr>
        <w:tabs>
          <w:tab w:val="num" w:pos="2880"/>
        </w:tabs>
        <w:ind w:left="2880" w:hanging="360"/>
      </w:pPr>
    </w:lvl>
    <w:lvl w:ilvl="4" w:tplc="EFDA32CC">
      <w:start w:val="1"/>
      <w:numFmt w:val="decimal"/>
      <w:lvlText w:val="%5."/>
      <w:lvlJc w:val="left"/>
      <w:pPr>
        <w:tabs>
          <w:tab w:val="num" w:pos="3600"/>
        </w:tabs>
        <w:ind w:left="3600" w:hanging="360"/>
      </w:pPr>
    </w:lvl>
    <w:lvl w:ilvl="5" w:tplc="30BE6D08">
      <w:start w:val="1"/>
      <w:numFmt w:val="decimal"/>
      <w:lvlText w:val="%6."/>
      <w:lvlJc w:val="left"/>
      <w:pPr>
        <w:tabs>
          <w:tab w:val="num" w:pos="4320"/>
        </w:tabs>
        <w:ind w:left="4320" w:hanging="360"/>
      </w:pPr>
    </w:lvl>
    <w:lvl w:ilvl="6" w:tplc="4E3E1B7C">
      <w:start w:val="1"/>
      <w:numFmt w:val="decimal"/>
      <w:lvlText w:val="%7."/>
      <w:lvlJc w:val="left"/>
      <w:pPr>
        <w:tabs>
          <w:tab w:val="num" w:pos="5040"/>
        </w:tabs>
        <w:ind w:left="5040" w:hanging="360"/>
      </w:pPr>
    </w:lvl>
    <w:lvl w:ilvl="7" w:tplc="C47421A8">
      <w:start w:val="1"/>
      <w:numFmt w:val="decimal"/>
      <w:lvlText w:val="%8."/>
      <w:lvlJc w:val="left"/>
      <w:pPr>
        <w:tabs>
          <w:tab w:val="num" w:pos="5760"/>
        </w:tabs>
        <w:ind w:left="5760" w:hanging="360"/>
      </w:pPr>
    </w:lvl>
    <w:lvl w:ilvl="8" w:tplc="A73AD1FA">
      <w:start w:val="1"/>
      <w:numFmt w:val="decimal"/>
      <w:lvlText w:val="%9."/>
      <w:lvlJc w:val="left"/>
      <w:pPr>
        <w:tabs>
          <w:tab w:val="num" w:pos="6480"/>
        </w:tabs>
        <w:ind w:left="6480" w:hanging="360"/>
      </w:pPr>
    </w:lvl>
  </w:abstractNum>
  <w:abstractNum w:abstractNumId="12" w15:restartNumberingAfterBreak="0">
    <w:nsid w:val="00000003"/>
    <w:multiLevelType w:val="singleLevel"/>
    <w:tmpl w:val="0C0A000F"/>
    <w:lvl w:ilvl="0">
      <w:start w:val="1"/>
      <w:numFmt w:val="decimal"/>
      <w:lvlText w:val="%1."/>
      <w:lvlJc w:val="left"/>
      <w:pPr>
        <w:tabs>
          <w:tab w:val="num" w:pos="720"/>
        </w:tabs>
        <w:ind w:left="720" w:hanging="360"/>
      </w:pPr>
      <w:rPr>
        <w:rFonts w:cs="Times New Roman"/>
      </w:rPr>
    </w:lvl>
  </w:abstractNum>
  <w:abstractNum w:abstractNumId="13" w15:restartNumberingAfterBreak="0">
    <w:nsid w:val="00000004"/>
    <w:multiLevelType w:val="hybridMultilevel"/>
    <w:tmpl w:val="80969918"/>
    <w:lvl w:ilvl="0" w:tplc="12FE229C">
      <w:start w:val="1"/>
      <w:numFmt w:val="bullet"/>
      <w:lvlText w:val=""/>
      <w:lvlJc w:val="left"/>
      <w:pPr>
        <w:tabs>
          <w:tab w:val="num" w:pos="1068"/>
        </w:tabs>
        <w:ind w:left="1068" w:hanging="360"/>
      </w:pPr>
      <w:rPr>
        <w:rFonts w:ascii="Symbol" w:hAnsi="Symbol" w:hint="default"/>
      </w:rPr>
    </w:lvl>
    <w:lvl w:ilvl="1" w:tplc="1602D32E">
      <w:start w:val="1"/>
      <w:numFmt w:val="decimal"/>
      <w:lvlText w:val="%2."/>
      <w:lvlJc w:val="left"/>
      <w:pPr>
        <w:tabs>
          <w:tab w:val="num" w:pos="1440"/>
        </w:tabs>
        <w:ind w:left="1440" w:hanging="360"/>
      </w:pPr>
    </w:lvl>
    <w:lvl w:ilvl="2" w:tplc="082244FA">
      <w:start w:val="1"/>
      <w:numFmt w:val="decimal"/>
      <w:lvlText w:val="%3."/>
      <w:lvlJc w:val="left"/>
      <w:pPr>
        <w:tabs>
          <w:tab w:val="num" w:pos="2160"/>
        </w:tabs>
        <w:ind w:left="2160" w:hanging="360"/>
      </w:pPr>
    </w:lvl>
    <w:lvl w:ilvl="3" w:tplc="8F2020B2">
      <w:start w:val="1"/>
      <w:numFmt w:val="decimal"/>
      <w:lvlText w:val="%4."/>
      <w:lvlJc w:val="left"/>
      <w:pPr>
        <w:tabs>
          <w:tab w:val="num" w:pos="2880"/>
        </w:tabs>
        <w:ind w:left="2880" w:hanging="360"/>
      </w:pPr>
    </w:lvl>
    <w:lvl w:ilvl="4" w:tplc="C3008B00">
      <w:start w:val="1"/>
      <w:numFmt w:val="decimal"/>
      <w:lvlText w:val="%5."/>
      <w:lvlJc w:val="left"/>
      <w:pPr>
        <w:tabs>
          <w:tab w:val="num" w:pos="3600"/>
        </w:tabs>
        <w:ind w:left="3600" w:hanging="360"/>
      </w:pPr>
    </w:lvl>
    <w:lvl w:ilvl="5" w:tplc="0D1C3BA0">
      <w:start w:val="1"/>
      <w:numFmt w:val="decimal"/>
      <w:lvlText w:val="%6."/>
      <w:lvlJc w:val="left"/>
      <w:pPr>
        <w:tabs>
          <w:tab w:val="num" w:pos="4320"/>
        </w:tabs>
        <w:ind w:left="4320" w:hanging="360"/>
      </w:pPr>
    </w:lvl>
    <w:lvl w:ilvl="6" w:tplc="E6C810D6">
      <w:start w:val="1"/>
      <w:numFmt w:val="decimal"/>
      <w:lvlText w:val="%7."/>
      <w:lvlJc w:val="left"/>
      <w:pPr>
        <w:tabs>
          <w:tab w:val="num" w:pos="5040"/>
        </w:tabs>
        <w:ind w:left="5040" w:hanging="360"/>
      </w:pPr>
    </w:lvl>
    <w:lvl w:ilvl="7" w:tplc="31305B68">
      <w:start w:val="1"/>
      <w:numFmt w:val="decimal"/>
      <w:lvlText w:val="%8."/>
      <w:lvlJc w:val="left"/>
      <w:pPr>
        <w:tabs>
          <w:tab w:val="num" w:pos="5760"/>
        </w:tabs>
        <w:ind w:left="5760" w:hanging="360"/>
      </w:pPr>
    </w:lvl>
    <w:lvl w:ilvl="8" w:tplc="30023F40">
      <w:start w:val="1"/>
      <w:numFmt w:val="decimal"/>
      <w:lvlText w:val="%9."/>
      <w:lvlJc w:val="left"/>
      <w:pPr>
        <w:tabs>
          <w:tab w:val="num" w:pos="6480"/>
        </w:tabs>
        <w:ind w:left="6480" w:hanging="360"/>
      </w:pPr>
    </w:lvl>
  </w:abstractNum>
  <w:abstractNum w:abstractNumId="14" w15:restartNumberingAfterBreak="0">
    <w:nsid w:val="00000005"/>
    <w:multiLevelType w:val="hybridMultilevel"/>
    <w:tmpl w:val="0CA8DA6C"/>
    <w:lvl w:ilvl="0" w:tplc="31F4BBF0">
      <w:numFmt w:val="bullet"/>
      <w:lvlText w:val="-"/>
      <w:lvlJc w:val="left"/>
      <w:pPr>
        <w:ind w:left="720" w:hanging="360"/>
      </w:pPr>
      <w:rPr>
        <w:rFonts w:ascii="Arial" w:eastAsiaTheme="minorHAnsi" w:hAnsi="Arial" w:cs="Arial" w:hint="default"/>
      </w:rPr>
    </w:lvl>
    <w:lvl w:ilvl="1" w:tplc="6C9C0754">
      <w:start w:val="1"/>
      <w:numFmt w:val="decimal"/>
      <w:lvlText w:val="%2."/>
      <w:lvlJc w:val="left"/>
      <w:pPr>
        <w:tabs>
          <w:tab w:val="num" w:pos="1440"/>
        </w:tabs>
        <w:ind w:left="1440" w:hanging="360"/>
      </w:pPr>
    </w:lvl>
    <w:lvl w:ilvl="2" w:tplc="8F0EB2F8">
      <w:start w:val="1"/>
      <w:numFmt w:val="decimal"/>
      <w:lvlText w:val="%3."/>
      <w:lvlJc w:val="left"/>
      <w:pPr>
        <w:tabs>
          <w:tab w:val="num" w:pos="2160"/>
        </w:tabs>
        <w:ind w:left="2160" w:hanging="360"/>
      </w:pPr>
    </w:lvl>
    <w:lvl w:ilvl="3" w:tplc="7696F4B4">
      <w:start w:val="1"/>
      <w:numFmt w:val="decimal"/>
      <w:lvlText w:val="%4."/>
      <w:lvlJc w:val="left"/>
      <w:pPr>
        <w:tabs>
          <w:tab w:val="num" w:pos="2880"/>
        </w:tabs>
        <w:ind w:left="2880" w:hanging="360"/>
      </w:pPr>
    </w:lvl>
    <w:lvl w:ilvl="4" w:tplc="4EC2C190">
      <w:start w:val="1"/>
      <w:numFmt w:val="decimal"/>
      <w:lvlText w:val="%5."/>
      <w:lvlJc w:val="left"/>
      <w:pPr>
        <w:tabs>
          <w:tab w:val="num" w:pos="3600"/>
        </w:tabs>
        <w:ind w:left="3600" w:hanging="360"/>
      </w:pPr>
    </w:lvl>
    <w:lvl w:ilvl="5" w:tplc="6002A754">
      <w:start w:val="1"/>
      <w:numFmt w:val="decimal"/>
      <w:lvlText w:val="%6."/>
      <w:lvlJc w:val="left"/>
      <w:pPr>
        <w:tabs>
          <w:tab w:val="num" w:pos="4320"/>
        </w:tabs>
        <w:ind w:left="4320" w:hanging="360"/>
      </w:pPr>
    </w:lvl>
    <w:lvl w:ilvl="6" w:tplc="D6368EBE">
      <w:start w:val="1"/>
      <w:numFmt w:val="decimal"/>
      <w:lvlText w:val="%7."/>
      <w:lvlJc w:val="left"/>
      <w:pPr>
        <w:tabs>
          <w:tab w:val="num" w:pos="5040"/>
        </w:tabs>
        <w:ind w:left="5040" w:hanging="360"/>
      </w:pPr>
    </w:lvl>
    <w:lvl w:ilvl="7" w:tplc="79FC4F0C">
      <w:start w:val="1"/>
      <w:numFmt w:val="decimal"/>
      <w:lvlText w:val="%8."/>
      <w:lvlJc w:val="left"/>
      <w:pPr>
        <w:tabs>
          <w:tab w:val="num" w:pos="5760"/>
        </w:tabs>
        <w:ind w:left="5760" w:hanging="360"/>
      </w:pPr>
    </w:lvl>
    <w:lvl w:ilvl="8" w:tplc="D1124D5A">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49"/>
    <w:rsid w:val="000050D3"/>
    <w:rsid w:val="005130C3"/>
    <w:rsid w:val="00581D49"/>
    <w:rsid w:val="007974E9"/>
    <w:rsid w:val="00E0521F"/>
    <w:rsid w:val="00E75E84"/>
    <w:rsid w:val="00FA0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E2A455D4-6EDC-4C96-8EC6-8B2F089C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2C"/>
    <w:pPr>
      <w:spacing w:after="100" w:afterAutospacing="1" w:line="276" w:lineRule="auto"/>
      <w:jc w:val="both"/>
    </w:pPr>
    <w:rPr>
      <w:rFonts w:ascii="Arial" w:hAnsi="Arial"/>
      <w:szCs w:val="24"/>
      <w:lang w:val="ca-ES" w:eastAsia="ca-ES"/>
    </w:rPr>
  </w:style>
  <w:style w:type="paragraph" w:styleId="Ttulo1">
    <w:name w:val="heading 1"/>
    <w:basedOn w:val="Normal"/>
    <w:next w:val="Normal"/>
    <w:link w:val="Ttulo1Car"/>
    <w:autoRedefine/>
    <w:uiPriority w:val="99"/>
    <w:qFormat/>
    <w:rsid w:val="00797D56"/>
    <w:pPr>
      <w:keepNext/>
      <w:spacing w:line="240" w:lineRule="auto"/>
      <w:jc w:val="left"/>
      <w:outlineLvl w:val="0"/>
    </w:pPr>
    <w:rPr>
      <w:rFonts w:cs="Arial"/>
      <w:b/>
      <w:bCs/>
      <w:kern w:val="32"/>
      <w:sz w:val="32"/>
      <w:szCs w:val="32"/>
    </w:rPr>
  </w:style>
  <w:style w:type="paragraph" w:styleId="Ttulo2">
    <w:name w:val="heading 2"/>
    <w:basedOn w:val="Normal"/>
    <w:next w:val="Normal"/>
    <w:link w:val="Ttulo2Car"/>
    <w:autoRedefine/>
    <w:uiPriority w:val="99"/>
    <w:qFormat/>
    <w:rsid w:val="00794B3B"/>
    <w:pPr>
      <w:keepNext/>
      <w:spacing w:before="100" w:beforeAutospacing="1" w:line="240" w:lineRule="auto"/>
      <w:jc w:val="left"/>
      <w:outlineLvl w:val="1"/>
    </w:pPr>
    <w:rPr>
      <w:rFonts w:cs="Arial"/>
      <w:b/>
      <w:bCs/>
      <w:i/>
      <w:iCs/>
      <w:sz w:val="24"/>
      <w:szCs w:val="28"/>
    </w:rPr>
  </w:style>
  <w:style w:type="paragraph" w:styleId="Ttulo3">
    <w:name w:val="heading 3"/>
    <w:basedOn w:val="Normal"/>
    <w:next w:val="Normal"/>
    <w:link w:val="Ttulo3Car"/>
    <w:autoRedefine/>
    <w:uiPriority w:val="99"/>
    <w:qFormat/>
    <w:rsid w:val="00794B3B"/>
    <w:pPr>
      <w:keepNext/>
      <w:spacing w:after="0" w:afterAutospacing="0" w:line="240" w:lineRule="auto"/>
      <w:jc w:val="left"/>
      <w:outlineLvl w:val="2"/>
    </w:pPr>
    <w:rPr>
      <w:rFonts w:cs="Arial"/>
      <w:b/>
      <w:bCs/>
      <w:szCs w:val="26"/>
    </w:rPr>
  </w:style>
  <w:style w:type="paragraph" w:styleId="Ttulo4">
    <w:name w:val="heading 4"/>
    <w:basedOn w:val="Normal"/>
    <w:next w:val="Normal"/>
    <w:link w:val="Ttulo4Car"/>
    <w:uiPriority w:val="99"/>
    <w:qFormat/>
    <w:rsid w:val="00AC07E2"/>
    <w:pPr>
      <w:keepNext/>
      <w:spacing w:before="100" w:beforeAutospacing="1" w:line="240" w:lineRule="auto"/>
      <w:jc w:val="left"/>
      <w:outlineLvl w:val="3"/>
    </w:pPr>
    <w:rPr>
      <w:bCs/>
      <w:i/>
      <w:szCs w:val="28"/>
    </w:rPr>
  </w:style>
  <w:style w:type="paragraph" w:styleId="Ttulo5">
    <w:name w:val="heading 5"/>
    <w:basedOn w:val="Normal"/>
    <w:next w:val="Normal"/>
    <w:link w:val="Ttulo5Car"/>
    <w:uiPriority w:val="99"/>
    <w:qFormat/>
    <w:rsid w:val="00A70C83"/>
    <w:pPr>
      <w:spacing w:before="100" w:beforeAutospacing="1" w:line="240" w:lineRule="auto"/>
      <w:outlineLvl w:val="4"/>
    </w:pPr>
    <w:rPr>
      <w:bCs/>
      <w:iCs/>
      <w:szCs w:val="26"/>
      <w:u w:val="single"/>
    </w:rPr>
  </w:style>
  <w:style w:type="paragraph" w:styleId="Ttulo6">
    <w:name w:val="heading 6"/>
    <w:basedOn w:val="Normal"/>
    <w:next w:val="Normal"/>
    <w:link w:val="Ttulo6Car"/>
    <w:uiPriority w:val="99"/>
    <w:qFormat/>
    <w:rsid w:val="00306EB5"/>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86D74"/>
    <w:rPr>
      <w:rFonts w:ascii="Cambria" w:hAnsi="Cambria" w:cs="Times New Roman"/>
      <w:b/>
      <w:bCs/>
      <w:kern w:val="32"/>
      <w:sz w:val="32"/>
      <w:szCs w:val="32"/>
      <w:lang w:val="ca-ES" w:eastAsia="ca-ES"/>
    </w:rPr>
  </w:style>
  <w:style w:type="character" w:customStyle="1" w:styleId="Ttulo2Car">
    <w:name w:val="Título 2 Car"/>
    <w:basedOn w:val="Fuentedeprrafopredeter"/>
    <w:link w:val="Ttulo2"/>
    <w:uiPriority w:val="99"/>
    <w:semiHidden/>
    <w:locked/>
    <w:rsid w:val="00B86D74"/>
    <w:rPr>
      <w:rFonts w:ascii="Cambria" w:hAnsi="Cambria" w:cs="Times New Roman"/>
      <w:b/>
      <w:bCs/>
      <w:i/>
      <w:iCs/>
      <w:sz w:val="28"/>
      <w:szCs w:val="28"/>
      <w:lang w:val="ca-ES" w:eastAsia="ca-ES"/>
    </w:rPr>
  </w:style>
  <w:style w:type="character" w:customStyle="1" w:styleId="Ttulo3Car">
    <w:name w:val="Título 3 Car"/>
    <w:basedOn w:val="Fuentedeprrafopredeter"/>
    <w:link w:val="Ttulo3"/>
    <w:uiPriority w:val="99"/>
    <w:semiHidden/>
    <w:locked/>
    <w:rsid w:val="00B86D74"/>
    <w:rPr>
      <w:rFonts w:ascii="Cambria" w:hAnsi="Cambria" w:cs="Times New Roman"/>
      <w:b/>
      <w:bCs/>
      <w:sz w:val="26"/>
      <w:szCs w:val="26"/>
      <w:lang w:val="ca-ES" w:eastAsia="ca-ES"/>
    </w:rPr>
  </w:style>
  <w:style w:type="character" w:customStyle="1" w:styleId="Ttulo4Car">
    <w:name w:val="Título 4 Car"/>
    <w:basedOn w:val="Fuentedeprrafopredeter"/>
    <w:link w:val="Ttulo4"/>
    <w:uiPriority w:val="99"/>
    <w:semiHidden/>
    <w:locked/>
    <w:rsid w:val="00B86D74"/>
    <w:rPr>
      <w:rFonts w:ascii="Calibri" w:hAnsi="Calibri" w:cs="Times New Roman"/>
      <w:b/>
      <w:bCs/>
      <w:sz w:val="28"/>
      <w:szCs w:val="28"/>
      <w:lang w:val="ca-ES" w:eastAsia="ca-ES"/>
    </w:rPr>
  </w:style>
  <w:style w:type="character" w:customStyle="1" w:styleId="Ttulo5Car">
    <w:name w:val="Título 5 Car"/>
    <w:basedOn w:val="Fuentedeprrafopredeter"/>
    <w:link w:val="Ttulo5"/>
    <w:uiPriority w:val="99"/>
    <w:semiHidden/>
    <w:locked/>
    <w:rsid w:val="00B86D74"/>
    <w:rPr>
      <w:rFonts w:ascii="Calibri" w:hAnsi="Calibri" w:cs="Times New Roman"/>
      <w:b/>
      <w:bCs/>
      <w:i/>
      <w:iCs/>
      <w:sz w:val="26"/>
      <w:szCs w:val="26"/>
      <w:lang w:val="ca-ES" w:eastAsia="ca-ES"/>
    </w:rPr>
  </w:style>
  <w:style w:type="character" w:customStyle="1" w:styleId="Ttulo6Car">
    <w:name w:val="Título 6 Car"/>
    <w:basedOn w:val="Fuentedeprrafopredeter"/>
    <w:link w:val="Ttulo6"/>
    <w:uiPriority w:val="99"/>
    <w:semiHidden/>
    <w:locked/>
    <w:rsid w:val="00B86D74"/>
    <w:rPr>
      <w:rFonts w:ascii="Calibri" w:hAnsi="Calibri" w:cs="Times New Roman"/>
      <w:b/>
      <w:bCs/>
      <w:lang w:val="ca-ES" w:eastAsia="ca-ES"/>
    </w:rPr>
  </w:style>
  <w:style w:type="paragraph" w:styleId="Encabezado">
    <w:name w:val="header"/>
    <w:basedOn w:val="Normal"/>
    <w:link w:val="EncabezadoCar"/>
    <w:uiPriority w:val="99"/>
    <w:rsid w:val="00F35352"/>
    <w:pPr>
      <w:tabs>
        <w:tab w:val="center" w:pos="4252"/>
        <w:tab w:val="right" w:pos="8504"/>
      </w:tabs>
    </w:pPr>
  </w:style>
  <w:style w:type="character" w:customStyle="1" w:styleId="EncabezadoCar">
    <w:name w:val="Encabezado Car"/>
    <w:basedOn w:val="Fuentedeprrafopredeter"/>
    <w:link w:val="Encabezado"/>
    <w:uiPriority w:val="99"/>
    <w:semiHidden/>
    <w:locked/>
    <w:rsid w:val="00B86D74"/>
    <w:rPr>
      <w:rFonts w:ascii="Arial" w:hAnsi="Arial" w:cs="Times New Roman"/>
      <w:sz w:val="24"/>
      <w:szCs w:val="24"/>
      <w:lang w:val="ca-ES" w:eastAsia="ca-ES"/>
    </w:rPr>
  </w:style>
  <w:style w:type="paragraph" w:styleId="Piedepgina">
    <w:name w:val="footer"/>
    <w:basedOn w:val="Normal"/>
    <w:link w:val="PiedepginaCar"/>
    <w:uiPriority w:val="99"/>
    <w:rsid w:val="00F35352"/>
    <w:pPr>
      <w:tabs>
        <w:tab w:val="center" w:pos="4252"/>
        <w:tab w:val="right" w:pos="8504"/>
      </w:tabs>
    </w:pPr>
  </w:style>
  <w:style w:type="character" w:customStyle="1" w:styleId="PiedepginaCar">
    <w:name w:val="Pie de página Car"/>
    <w:basedOn w:val="Fuentedeprrafopredeter"/>
    <w:link w:val="Piedepgina"/>
    <w:uiPriority w:val="99"/>
    <w:semiHidden/>
    <w:locked/>
    <w:rsid w:val="00B86D74"/>
    <w:rPr>
      <w:rFonts w:ascii="Arial" w:hAnsi="Arial" w:cs="Times New Roman"/>
      <w:sz w:val="24"/>
      <w:szCs w:val="24"/>
      <w:lang w:val="ca-ES" w:eastAsia="ca-ES"/>
    </w:rPr>
  </w:style>
  <w:style w:type="table" w:styleId="Tablaconcuadrcula">
    <w:name w:val="Table Grid"/>
    <w:aliases w:val="Taules"/>
    <w:basedOn w:val="Tablanormal"/>
    <w:uiPriority w:val="99"/>
    <w:rsid w:val="003154A8"/>
    <w:pPr>
      <w:spacing w:before="100" w:beforeAutospacing="1" w:after="100" w:afterAutospacing="1" w:line="276" w:lineRule="auto"/>
      <w:jc w:val="both"/>
    </w:pPr>
    <w:rPr>
      <w:rFonts w:ascii="Arial" w:hAnsi="Arial"/>
      <w:sz w:val="20"/>
      <w:szCs w:val="20"/>
    </w:rPr>
    <w:tblPr>
      <w:tblBorders>
        <w:bottom w:val="single" w:sz="4" w:space="0" w:color="C0C0C0"/>
        <w:insideH w:val="single" w:sz="4" w:space="0" w:color="C0C0C0"/>
      </w:tblBorders>
      <w:tblCellMar>
        <w:top w:w="57" w:type="dxa"/>
        <w:bottom w:w="57" w:type="dxa"/>
      </w:tblCellMar>
    </w:tblPr>
  </w:style>
  <w:style w:type="character" w:styleId="Hipervnculo">
    <w:name w:val="Hyperlink"/>
    <w:basedOn w:val="Fuentedeprrafopredeter"/>
    <w:uiPriority w:val="99"/>
    <w:rsid w:val="00ED2003"/>
    <w:rPr>
      <w:rFonts w:cs="Times New Roman"/>
      <w:color w:val="0000FF"/>
      <w:u w:val="single"/>
    </w:rPr>
  </w:style>
  <w:style w:type="paragraph" w:customStyle="1" w:styleId="anotacions">
    <w:name w:val="anotacions"/>
    <w:basedOn w:val="Normal"/>
    <w:link w:val="anotacionsCar"/>
    <w:uiPriority w:val="99"/>
    <w:rsid w:val="00CD03E8"/>
    <w:pPr>
      <w:spacing w:line="240" w:lineRule="auto"/>
    </w:pPr>
    <w:rPr>
      <w:rFonts w:cs="Arial"/>
      <w:sz w:val="18"/>
      <w:szCs w:val="18"/>
    </w:rPr>
  </w:style>
  <w:style w:type="paragraph" w:styleId="Textonotapie">
    <w:name w:val="footnote text"/>
    <w:basedOn w:val="Normal"/>
    <w:link w:val="TextonotapieCar"/>
    <w:uiPriority w:val="99"/>
    <w:semiHidden/>
    <w:rsid w:val="00667B8A"/>
    <w:rPr>
      <w:sz w:val="20"/>
      <w:szCs w:val="20"/>
    </w:rPr>
  </w:style>
  <w:style w:type="character" w:customStyle="1" w:styleId="TextonotapieCar">
    <w:name w:val="Texto nota pie Car"/>
    <w:basedOn w:val="Fuentedeprrafopredeter"/>
    <w:link w:val="Textonotapie"/>
    <w:uiPriority w:val="99"/>
    <w:semiHidden/>
    <w:locked/>
    <w:rsid w:val="00B86D74"/>
    <w:rPr>
      <w:rFonts w:ascii="Arial" w:hAnsi="Arial" w:cs="Times New Roman"/>
      <w:sz w:val="20"/>
      <w:szCs w:val="20"/>
      <w:lang w:val="ca-ES" w:eastAsia="ca-ES"/>
    </w:rPr>
  </w:style>
  <w:style w:type="character" w:styleId="Refdenotaalpie">
    <w:name w:val="footnote reference"/>
    <w:basedOn w:val="Fuentedeprrafopredeter"/>
    <w:uiPriority w:val="99"/>
    <w:semiHidden/>
    <w:rsid w:val="00667B8A"/>
    <w:rPr>
      <w:rFonts w:cs="Times New Roman"/>
      <w:vertAlign w:val="superscript"/>
    </w:rPr>
  </w:style>
  <w:style w:type="character" w:customStyle="1" w:styleId="anotacionsCar">
    <w:name w:val="anotacions Car"/>
    <w:basedOn w:val="Fuentedeprrafopredeter"/>
    <w:link w:val="anotacions"/>
    <w:uiPriority w:val="99"/>
    <w:locked/>
    <w:rsid w:val="00667B8A"/>
    <w:rPr>
      <w:rFonts w:ascii="Arial" w:hAnsi="Arial" w:cs="Arial"/>
      <w:sz w:val="18"/>
      <w:szCs w:val="18"/>
      <w:lang w:val="ca-ES" w:eastAsia="ca-ES" w:bidi="ar-SA"/>
    </w:rPr>
  </w:style>
  <w:style w:type="character" w:styleId="Nmerodepgina">
    <w:name w:val="page number"/>
    <w:basedOn w:val="Fuentedeprrafopredeter"/>
    <w:uiPriority w:val="99"/>
    <w:rsid w:val="00AE4E36"/>
    <w:rPr>
      <w:rFonts w:cs="Times New Roman"/>
    </w:rPr>
  </w:style>
  <w:style w:type="table" w:customStyle="1" w:styleId="Tablaconcuadrcula1">
    <w:name w:val="Tabla con cuadrícula1"/>
    <w:basedOn w:val="Tablanormal"/>
    <w:next w:val="Tablaconcuadrcula"/>
    <w:uiPriority w:val="59"/>
    <w:rsid w:val="00B31199"/>
    <w:rPr>
      <w:rFonts w:ascii="Calibri" w:eastAsia="Calibri" w:hAnsi="Calibri"/>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26232C"/>
    <w:pPr>
      <w:spacing w:after="100" w:afterAutospacing="1" w:line="276" w:lineRule="auto"/>
      <w:jc w:val="both"/>
    </w:pPr>
    <w:rPr>
      <w:rFonts w:ascii="Arial" w:hAnsi="Arial"/>
      <w:szCs w:val="24"/>
      <w:lang w:val="ca-ES" w:eastAsia="ca-ES"/>
    </w:rPr>
  </w:style>
  <w:style w:type="paragraph" w:customStyle="1" w:styleId="Normal00">
    <w:name w:val="Normal_0_0"/>
    <w:qFormat/>
    <w:rsid w:val="0026232C"/>
    <w:pPr>
      <w:spacing w:after="100" w:afterAutospacing="1" w:line="276" w:lineRule="auto"/>
      <w:jc w:val="both"/>
    </w:pPr>
    <w:rPr>
      <w:rFonts w:ascii="Arial" w:hAnsi="Arial"/>
      <w:szCs w:val="24"/>
      <w:lang w:val="ca-ES" w:eastAsia="ca-ES"/>
    </w:rPr>
  </w:style>
  <w:style w:type="paragraph" w:styleId="Prrafodelista">
    <w:name w:val="List Paragraph"/>
    <w:basedOn w:val="Normal00"/>
    <w:uiPriority w:val="34"/>
    <w:qFormat/>
    <w:rsid w:val="00EF4288"/>
    <w:pPr>
      <w:spacing w:after="160" w:afterAutospacing="0" w:line="256" w:lineRule="auto"/>
      <w:ind w:left="720"/>
      <w:contextualSpacing/>
      <w:jc w:val="left"/>
    </w:pPr>
    <w:rPr>
      <w:rFonts w:asciiTheme="minorHAnsi" w:eastAsiaTheme="minorHAnsi" w:hAnsiTheme="minorHAnsi" w:cstheme="minorBidi"/>
      <w:szCs w:val="22"/>
      <w:lang w:eastAsia="en-US"/>
    </w:rPr>
  </w:style>
  <w:style w:type="paragraph" w:styleId="Lista">
    <w:name w:val="List"/>
    <w:basedOn w:val="Normal00"/>
    <w:semiHidden/>
    <w:unhideWhenUsed/>
    <w:rsid w:val="00EF4288"/>
    <w:pPr>
      <w:spacing w:after="0" w:afterAutospacing="0" w:line="240" w:lineRule="auto"/>
      <w:ind w:left="283" w:hanging="283"/>
      <w:jc w:val="left"/>
    </w:pPr>
    <w:rPr>
      <w:rFonts w:ascii="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ctorio\AppData\Roaming\Microsoft\Templates\Plantilles_CONSELL\GEN_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GEN_DOC</Template>
  <TotalTime>0</TotalTime>
  <Pages>6</Pages>
  <Words>2038</Words>
  <Characters>11210</Characters>
  <Application>Microsoft Office Word</Application>
  <DocSecurity>0</DocSecurity>
  <Lines>93</Lines>
  <Paragraphs>26</Paragraphs>
  <ScaleCrop>false</ScaleCrop>
  <Company>Consell Comarcal de la Selva</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dc:title>
  <dc:creator>evictorio</dc:creator>
  <cp:lastModifiedBy>Laura Teruel</cp:lastModifiedBy>
  <cp:revision>2</cp:revision>
  <cp:lastPrinted>2014-08-05T12:17:00Z</cp:lastPrinted>
  <dcterms:created xsi:type="dcterms:W3CDTF">2022-02-21T11:43:00Z</dcterms:created>
  <dcterms:modified xsi:type="dcterms:W3CDTF">2022-02-21T11:43:00Z</dcterms:modified>
</cp:coreProperties>
</file>