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C5E1B" w14:textId="70EF2BD3" w:rsidR="00AA0CFA" w:rsidRDefault="00AA0CFA" w:rsidP="00AA0CFA">
      <w:pPr>
        <w:spacing w:after="60"/>
        <w:ind w:left="601" w:right="459"/>
        <w:jc w:val="both"/>
        <w:rPr>
          <w:rFonts w:ascii="Verdana" w:hAnsi="Verdana" w:cs="Arial"/>
          <w:b/>
        </w:rPr>
      </w:pPr>
      <w:bookmarkStart w:id="0" w:name="_Hlk19862428"/>
      <w:r w:rsidRPr="0028035D">
        <w:rPr>
          <w:rFonts w:ascii="Verdana" w:hAnsi="Verdana" w:cs="Arial"/>
          <w:b/>
        </w:rPr>
        <w:t xml:space="preserve">INFORMACIÓ </w:t>
      </w:r>
      <w:r w:rsidR="00887FE2">
        <w:rPr>
          <w:rFonts w:ascii="Verdana" w:hAnsi="Verdana" w:cs="Arial"/>
          <w:b/>
        </w:rPr>
        <w:t>BÀSICA</w:t>
      </w:r>
    </w:p>
    <w:tbl>
      <w:tblPr>
        <w:tblStyle w:val="Tablaconcuadrcula"/>
        <w:tblW w:w="10065" w:type="dxa"/>
        <w:tblInd w:w="-601" w:type="dxa"/>
        <w:tblLook w:val="04A0" w:firstRow="1" w:lastRow="0" w:firstColumn="1" w:lastColumn="0" w:noHBand="0" w:noVBand="1"/>
      </w:tblPr>
      <w:tblGrid>
        <w:gridCol w:w="4424"/>
        <w:gridCol w:w="5641"/>
      </w:tblGrid>
      <w:tr w:rsidR="00887FE2" w:rsidRPr="0028035D" w14:paraId="2E4686D0"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932A72" w14:textId="77777777" w:rsidR="00887FE2" w:rsidRPr="0028035D" w:rsidRDefault="00887FE2" w:rsidP="00887FE2">
            <w:pPr>
              <w:spacing w:before="60" w:after="60"/>
              <w:ind w:right="459"/>
              <w:jc w:val="both"/>
              <w:rPr>
                <w:rFonts w:ascii="Verdana" w:hAnsi="Verdana" w:cs="Arial"/>
                <w:b/>
                <w:sz w:val="22"/>
                <w:szCs w:val="22"/>
                <w:lang w:val="ca-ES"/>
              </w:rPr>
            </w:pPr>
            <w:bookmarkStart w:id="1" w:name="_Hlk21070540"/>
            <w:r>
              <w:rPr>
                <w:rFonts w:ascii="Verdana" w:hAnsi="Verdana" w:cs="Arial"/>
                <w:b/>
                <w:sz w:val="22"/>
                <w:szCs w:val="22"/>
                <w:lang w:val="ca-ES"/>
              </w:rPr>
              <w:t>Responsable del</w:t>
            </w:r>
            <w:r w:rsidRPr="0028035D">
              <w:rPr>
                <w:rFonts w:ascii="Verdana" w:hAnsi="Verdana" w:cs="Arial"/>
                <w:b/>
                <w:sz w:val="22"/>
                <w:szCs w:val="22"/>
                <w:lang w:val="ca-ES"/>
              </w:rPr>
              <w:t xml:space="preserve"> tractament</w:t>
            </w:r>
          </w:p>
        </w:tc>
        <w:tc>
          <w:tcPr>
            <w:tcW w:w="5641" w:type="dxa"/>
            <w:tcBorders>
              <w:top w:val="single" w:sz="4" w:space="0" w:color="auto"/>
              <w:left w:val="single" w:sz="4" w:space="0" w:color="auto"/>
              <w:bottom w:val="single" w:sz="4" w:space="0" w:color="auto"/>
              <w:right w:val="single" w:sz="4" w:space="0" w:color="auto"/>
            </w:tcBorders>
          </w:tcPr>
          <w:p w14:paraId="73D02A35" w14:textId="77777777" w:rsidR="00887FE2" w:rsidRDefault="00887FE2" w:rsidP="00887FE2">
            <w:pPr>
              <w:spacing w:before="60" w:after="60"/>
              <w:ind w:right="459"/>
              <w:jc w:val="both"/>
              <w:rPr>
                <w:rFonts w:ascii="Verdana" w:hAnsi="Verdana" w:cs="Arial"/>
                <w:sz w:val="22"/>
                <w:szCs w:val="22"/>
                <w:lang w:val="ca-ES"/>
              </w:rPr>
            </w:pPr>
            <w:r>
              <w:rPr>
                <w:rFonts w:ascii="Verdana" w:hAnsi="Verdana" w:cs="Arial"/>
                <w:sz w:val="22"/>
                <w:szCs w:val="22"/>
                <w:lang w:val="ca-ES"/>
              </w:rPr>
              <w:t>Ajuntament de Cardedeu</w:t>
            </w:r>
          </w:p>
          <w:p w14:paraId="13F02872" w14:textId="77777777" w:rsidR="00887FE2" w:rsidRDefault="00887FE2" w:rsidP="00887FE2">
            <w:pPr>
              <w:spacing w:before="60" w:after="60"/>
              <w:ind w:right="459"/>
              <w:jc w:val="both"/>
              <w:rPr>
                <w:rFonts w:ascii="Verdana" w:hAnsi="Verdana" w:cs="Arial"/>
                <w:sz w:val="22"/>
                <w:szCs w:val="22"/>
                <w:lang w:val="ca-ES"/>
              </w:rPr>
            </w:pPr>
            <w:r>
              <w:rPr>
                <w:rFonts w:ascii="Verdana" w:hAnsi="Verdana" w:cs="Arial"/>
                <w:sz w:val="22"/>
                <w:szCs w:val="22"/>
                <w:lang w:val="ca-ES"/>
              </w:rPr>
              <w:t>Plaça de Sant Joan, 1 – 08440 Cardedeu</w:t>
            </w:r>
          </w:p>
          <w:p w14:paraId="7F4C542F" w14:textId="77777777" w:rsidR="00887FE2" w:rsidRPr="00464A7C" w:rsidRDefault="00887FE2" w:rsidP="00887FE2">
            <w:pPr>
              <w:spacing w:before="60" w:after="60"/>
              <w:ind w:right="459"/>
              <w:jc w:val="both"/>
              <w:rPr>
                <w:rFonts w:ascii="Verdana" w:hAnsi="Verdana" w:cs="Arial"/>
                <w:sz w:val="22"/>
                <w:szCs w:val="22"/>
                <w:lang w:val="ca-ES"/>
              </w:rPr>
            </w:pPr>
            <w:r>
              <w:rPr>
                <w:rFonts w:ascii="Verdana" w:hAnsi="Verdana" w:cs="Arial"/>
                <w:sz w:val="22"/>
                <w:szCs w:val="22"/>
                <w:lang w:val="ca-ES"/>
              </w:rPr>
              <w:t xml:space="preserve">93 844 40 04 / </w:t>
            </w:r>
            <w:hyperlink r:id="rId7" w:history="1">
              <w:r w:rsidRPr="00D37C03">
                <w:rPr>
                  <w:rStyle w:val="Hipervnculo"/>
                  <w:rFonts w:ascii="Verdana" w:hAnsi="Verdana" w:cs="Arial"/>
                </w:rPr>
                <w:t>protecciodades@cardedeu.cat</w:t>
              </w:r>
            </w:hyperlink>
          </w:p>
        </w:tc>
      </w:tr>
      <w:tr w:rsidR="00887FE2" w:rsidRPr="0028035D" w14:paraId="45A76A8A"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AE973A" w14:textId="77777777" w:rsidR="00887FE2" w:rsidRPr="0028035D" w:rsidRDefault="00887FE2" w:rsidP="00887FE2">
            <w:pPr>
              <w:spacing w:before="60" w:after="60"/>
              <w:ind w:right="459"/>
              <w:jc w:val="both"/>
              <w:rPr>
                <w:rFonts w:ascii="Verdana" w:hAnsi="Verdana" w:cs="Arial"/>
                <w:b/>
                <w:sz w:val="22"/>
                <w:szCs w:val="22"/>
                <w:lang w:val="ca-ES"/>
              </w:rPr>
            </w:pPr>
            <w:r>
              <w:rPr>
                <w:rFonts w:ascii="Verdana" w:hAnsi="Verdana" w:cs="Arial"/>
                <w:b/>
                <w:sz w:val="22"/>
                <w:szCs w:val="22"/>
                <w:lang w:val="ca-ES"/>
              </w:rPr>
              <w:t>Delegat de Protecció de Dades</w:t>
            </w:r>
          </w:p>
        </w:tc>
        <w:tc>
          <w:tcPr>
            <w:tcW w:w="5641" w:type="dxa"/>
            <w:tcBorders>
              <w:top w:val="single" w:sz="4" w:space="0" w:color="auto"/>
              <w:left w:val="single" w:sz="4" w:space="0" w:color="auto"/>
              <w:bottom w:val="single" w:sz="4" w:space="0" w:color="auto"/>
              <w:right w:val="single" w:sz="4" w:space="0" w:color="auto"/>
            </w:tcBorders>
          </w:tcPr>
          <w:p w14:paraId="2A1A6425" w14:textId="77777777" w:rsidR="003455A5" w:rsidRDefault="003455A5" w:rsidP="003455A5">
            <w:pPr>
              <w:spacing w:before="60" w:after="60"/>
              <w:ind w:right="459"/>
              <w:jc w:val="both"/>
              <w:rPr>
                <w:rFonts w:ascii="Verdana" w:hAnsi="Verdana" w:cs="Arial"/>
                <w:sz w:val="22"/>
                <w:szCs w:val="22"/>
                <w:lang w:val="ca-ES"/>
              </w:rPr>
            </w:pPr>
            <w:r>
              <w:rPr>
                <w:rFonts w:ascii="Verdana" w:hAnsi="Verdana" w:cs="Arial"/>
                <w:sz w:val="22"/>
                <w:szCs w:val="22"/>
                <w:lang w:val="ca-ES"/>
              </w:rPr>
              <w:t>Diputació de Barcelona – Servei d’Assistència Municipal i Suport Estratègic (SAMSE)</w:t>
            </w:r>
          </w:p>
          <w:p w14:paraId="51809FBB" w14:textId="77777777" w:rsidR="003455A5" w:rsidRDefault="003455A5" w:rsidP="003455A5">
            <w:pPr>
              <w:spacing w:before="60" w:after="60"/>
              <w:ind w:right="459"/>
              <w:jc w:val="both"/>
              <w:rPr>
                <w:rFonts w:ascii="Verdana" w:hAnsi="Verdana" w:cs="Arial"/>
                <w:sz w:val="22"/>
                <w:szCs w:val="22"/>
                <w:lang w:val="ca-ES"/>
              </w:rPr>
            </w:pPr>
            <w:r>
              <w:rPr>
                <w:rFonts w:ascii="Verdana" w:hAnsi="Verdana" w:cs="Arial"/>
                <w:sz w:val="22"/>
                <w:szCs w:val="22"/>
                <w:lang w:val="ca-ES"/>
              </w:rPr>
              <w:t>Recinte Mundet. Edifici Migjorn, bloc B, 2a</w:t>
            </w:r>
          </w:p>
          <w:p w14:paraId="4E7C9CED" w14:textId="77777777" w:rsidR="003455A5" w:rsidRDefault="003455A5" w:rsidP="003455A5">
            <w:pPr>
              <w:spacing w:before="60" w:after="60"/>
              <w:ind w:right="459"/>
              <w:jc w:val="both"/>
              <w:rPr>
                <w:rFonts w:ascii="Verdana" w:hAnsi="Verdana" w:cs="Arial"/>
                <w:sz w:val="22"/>
                <w:szCs w:val="22"/>
                <w:lang w:val="ca-ES"/>
              </w:rPr>
            </w:pPr>
            <w:r>
              <w:rPr>
                <w:rFonts w:ascii="Verdana" w:hAnsi="Verdana" w:cs="Arial"/>
                <w:sz w:val="22"/>
                <w:szCs w:val="22"/>
                <w:lang w:val="ca-ES"/>
              </w:rPr>
              <w:t>Pg. de la Vall d’Hebron, 171 - 08035 BCN</w:t>
            </w:r>
          </w:p>
          <w:p w14:paraId="0746E40D" w14:textId="1D9D21B1" w:rsidR="00887FE2" w:rsidRPr="00464A7C" w:rsidRDefault="003455A5" w:rsidP="003455A5">
            <w:pPr>
              <w:spacing w:before="60" w:after="60"/>
              <w:ind w:right="459"/>
              <w:jc w:val="both"/>
              <w:rPr>
                <w:rFonts w:ascii="Verdana" w:hAnsi="Verdana" w:cs="Arial"/>
                <w:sz w:val="22"/>
                <w:szCs w:val="22"/>
                <w:lang w:val="ca-ES"/>
              </w:rPr>
            </w:pPr>
            <w:r>
              <w:rPr>
                <w:rFonts w:ascii="Verdana" w:hAnsi="Verdana" w:cs="Arial"/>
                <w:sz w:val="22"/>
                <w:szCs w:val="22"/>
                <w:lang w:val="ca-ES"/>
              </w:rPr>
              <w:t xml:space="preserve">39 472 65 00 / </w:t>
            </w:r>
            <w:hyperlink r:id="rId8" w:history="1">
              <w:r w:rsidRPr="00195A0D">
                <w:rPr>
                  <w:rStyle w:val="Hipervnculo"/>
                  <w:rFonts w:ascii="Verdana" w:hAnsi="Verdana" w:cs="Arial"/>
                </w:rPr>
                <w:t>dpd.ajcardedeu@diba.cat</w:t>
              </w:r>
            </w:hyperlink>
          </w:p>
        </w:tc>
      </w:tr>
      <w:bookmarkEnd w:id="1"/>
      <w:tr w:rsidR="00887FE2" w:rsidRPr="0028035D" w14:paraId="74A5FC37"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AF033A"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Àmbit del tractament</w:t>
            </w:r>
          </w:p>
        </w:tc>
        <w:tc>
          <w:tcPr>
            <w:tcW w:w="5641" w:type="dxa"/>
            <w:tcBorders>
              <w:top w:val="single" w:sz="4" w:space="0" w:color="auto"/>
              <w:left w:val="single" w:sz="4" w:space="0" w:color="auto"/>
              <w:bottom w:val="single" w:sz="4" w:space="0" w:color="auto"/>
              <w:right w:val="single" w:sz="4" w:space="0" w:color="auto"/>
            </w:tcBorders>
            <w:hideMark/>
          </w:tcPr>
          <w:p w14:paraId="4F1BB2C5" w14:textId="77777777" w:rsidR="00887FE2" w:rsidRPr="00464A7C" w:rsidRDefault="00887FE2" w:rsidP="00887FE2">
            <w:pPr>
              <w:spacing w:before="60" w:after="60"/>
              <w:ind w:right="459"/>
              <w:jc w:val="both"/>
              <w:rPr>
                <w:rFonts w:ascii="Verdana" w:hAnsi="Verdana" w:cs="Arial"/>
                <w:sz w:val="22"/>
                <w:szCs w:val="22"/>
                <w:lang w:val="ca-ES"/>
              </w:rPr>
            </w:pPr>
            <w:r>
              <w:rPr>
                <w:rFonts w:ascii="Verdana" w:hAnsi="Verdana" w:cs="Arial"/>
                <w:sz w:val="22"/>
                <w:szCs w:val="22"/>
                <w:lang w:val="ca-ES"/>
              </w:rPr>
              <w:t>Governança</w:t>
            </w:r>
          </w:p>
        </w:tc>
      </w:tr>
      <w:tr w:rsidR="00887FE2" w:rsidRPr="0028035D" w14:paraId="310B46B0"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EC9C338"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Denominació de l’activitat del tractament</w:t>
            </w:r>
          </w:p>
        </w:tc>
        <w:tc>
          <w:tcPr>
            <w:tcW w:w="5641" w:type="dxa"/>
            <w:tcBorders>
              <w:top w:val="single" w:sz="4" w:space="0" w:color="auto"/>
              <w:left w:val="single" w:sz="4" w:space="0" w:color="auto"/>
              <w:bottom w:val="single" w:sz="4" w:space="0" w:color="auto"/>
              <w:right w:val="single" w:sz="4" w:space="0" w:color="auto"/>
            </w:tcBorders>
            <w:hideMark/>
          </w:tcPr>
          <w:p w14:paraId="3D52EAEC" w14:textId="77777777" w:rsidR="00887FE2" w:rsidRPr="00464A7C" w:rsidRDefault="00887FE2" w:rsidP="00887FE2">
            <w:pPr>
              <w:spacing w:before="60" w:after="60"/>
              <w:ind w:right="459"/>
              <w:jc w:val="both"/>
              <w:rPr>
                <w:rFonts w:ascii="Verdana" w:hAnsi="Verdana" w:cs="Arial"/>
                <w:b/>
                <w:bCs/>
                <w:sz w:val="22"/>
                <w:szCs w:val="22"/>
                <w:lang w:val="ca-ES"/>
              </w:rPr>
            </w:pPr>
            <w:r w:rsidRPr="00464A7C">
              <w:rPr>
                <w:rFonts w:ascii="Verdana" w:hAnsi="Verdana" w:cs="Arial"/>
                <w:b/>
                <w:bCs/>
                <w:sz w:val="22"/>
                <w:szCs w:val="22"/>
                <w:lang w:val="ca-ES"/>
              </w:rPr>
              <w:t>Padró Municipal d’Habitants</w:t>
            </w:r>
          </w:p>
        </w:tc>
      </w:tr>
      <w:tr w:rsidR="00887FE2" w:rsidRPr="0028035D" w14:paraId="75D9F2B8"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A39772"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 xml:space="preserve">Base jurídica </w:t>
            </w:r>
          </w:p>
        </w:tc>
        <w:tc>
          <w:tcPr>
            <w:tcW w:w="5641" w:type="dxa"/>
            <w:tcBorders>
              <w:top w:val="single" w:sz="4" w:space="0" w:color="auto"/>
              <w:left w:val="single" w:sz="4" w:space="0" w:color="auto"/>
              <w:bottom w:val="single" w:sz="4" w:space="0" w:color="auto"/>
              <w:right w:val="single" w:sz="4" w:space="0" w:color="auto"/>
            </w:tcBorders>
            <w:hideMark/>
          </w:tcPr>
          <w:p w14:paraId="7A7BAE48" w14:textId="0C735183" w:rsidR="00FB0742" w:rsidRPr="0028035D" w:rsidRDefault="00887FE2" w:rsidP="00287ED9">
            <w:pPr>
              <w:spacing w:before="60" w:after="60"/>
              <w:ind w:right="459"/>
              <w:jc w:val="both"/>
              <w:rPr>
                <w:rFonts w:ascii="Verdana" w:hAnsi="Verdana" w:cs="Arial"/>
                <w:sz w:val="22"/>
                <w:szCs w:val="22"/>
                <w:lang w:val="ca-ES"/>
              </w:rPr>
            </w:pPr>
            <w:r>
              <w:rPr>
                <w:rFonts w:ascii="Verdana" w:hAnsi="Verdana" w:cs="Arial"/>
                <w:sz w:val="22"/>
                <w:szCs w:val="22"/>
                <w:lang w:val="ca-ES"/>
              </w:rPr>
              <w:t>RGPD</w:t>
            </w:r>
            <w:r w:rsidRPr="0028035D">
              <w:rPr>
                <w:rFonts w:ascii="Verdana" w:hAnsi="Verdana" w:cs="Arial"/>
                <w:sz w:val="22"/>
                <w:szCs w:val="22"/>
                <w:lang w:val="ca-ES"/>
              </w:rPr>
              <w:t xml:space="preserve"> Art. 6.1.c)  compliment d’una obligació legal</w:t>
            </w:r>
            <w:r w:rsidR="00287ED9">
              <w:rPr>
                <w:rFonts w:ascii="Verdana" w:hAnsi="Verdana" w:cs="Arial"/>
                <w:sz w:val="22"/>
                <w:szCs w:val="22"/>
                <w:lang w:val="ca-ES"/>
              </w:rPr>
              <w:t xml:space="preserve"> (</w:t>
            </w:r>
            <w:r w:rsidR="00FB0742">
              <w:rPr>
                <w:rFonts w:ascii="Verdana" w:hAnsi="Verdana" w:cs="Arial"/>
                <w:sz w:val="22"/>
                <w:szCs w:val="22"/>
                <w:lang w:val="ca-ES"/>
              </w:rPr>
              <w:t>Llei 7/1985, de 2 d’abril, reguladora de les Bases del Règim Local</w:t>
            </w:r>
            <w:r w:rsidR="00287ED9">
              <w:rPr>
                <w:rFonts w:ascii="Verdana" w:hAnsi="Verdana" w:cs="Arial"/>
                <w:sz w:val="22"/>
                <w:szCs w:val="22"/>
                <w:lang w:val="ca-ES"/>
              </w:rPr>
              <w:t>, arts.</w:t>
            </w:r>
            <w:r w:rsidR="00FB0742">
              <w:rPr>
                <w:rFonts w:ascii="Verdana" w:hAnsi="Verdana" w:cs="Arial"/>
                <w:sz w:val="22"/>
                <w:szCs w:val="22"/>
                <w:lang w:val="ca-ES"/>
              </w:rPr>
              <w:t xml:space="preserve"> 16 i 17</w:t>
            </w:r>
            <w:r w:rsidR="00287ED9">
              <w:rPr>
                <w:rFonts w:ascii="Verdana" w:hAnsi="Verdana" w:cs="Arial"/>
                <w:sz w:val="22"/>
                <w:szCs w:val="22"/>
                <w:lang w:val="ca-ES"/>
              </w:rPr>
              <w:t xml:space="preserve">; </w:t>
            </w:r>
            <w:r w:rsidR="00FB0742">
              <w:rPr>
                <w:rFonts w:ascii="Verdana" w:hAnsi="Verdana" w:cs="Arial"/>
                <w:sz w:val="22"/>
                <w:szCs w:val="22"/>
                <w:lang w:val="ca-ES"/>
              </w:rPr>
              <w:t>Reial Decret 2612/1996, de 20 de desembre, pel que es modifica el Reglament de Població i Demarcació Territorial de les Entitats Locals</w:t>
            </w:r>
            <w:r w:rsidR="00287ED9">
              <w:rPr>
                <w:rFonts w:ascii="Verdana" w:hAnsi="Verdana" w:cs="Arial"/>
                <w:sz w:val="22"/>
                <w:szCs w:val="22"/>
                <w:lang w:val="ca-ES"/>
              </w:rPr>
              <w:t>)</w:t>
            </w:r>
          </w:p>
        </w:tc>
      </w:tr>
      <w:tr w:rsidR="00887FE2" w:rsidRPr="0028035D" w14:paraId="1C7A4F66"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54172B5"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Finalitats del tractament</w:t>
            </w:r>
          </w:p>
        </w:tc>
        <w:tc>
          <w:tcPr>
            <w:tcW w:w="5641" w:type="dxa"/>
            <w:tcBorders>
              <w:top w:val="single" w:sz="4" w:space="0" w:color="auto"/>
              <w:left w:val="single" w:sz="4" w:space="0" w:color="auto"/>
              <w:bottom w:val="single" w:sz="4" w:space="0" w:color="auto"/>
              <w:right w:val="single" w:sz="4" w:space="0" w:color="auto"/>
            </w:tcBorders>
          </w:tcPr>
          <w:p w14:paraId="7ADA58F3" w14:textId="77777777" w:rsidR="00887FE2" w:rsidRPr="00062135" w:rsidRDefault="00887FE2" w:rsidP="00887FE2">
            <w:pPr>
              <w:spacing w:before="60" w:after="60"/>
              <w:ind w:right="34"/>
              <w:jc w:val="both"/>
              <w:rPr>
                <w:rFonts w:ascii="Verdana" w:hAnsi="Verdana" w:cs="Arial"/>
                <w:sz w:val="22"/>
                <w:szCs w:val="22"/>
                <w:lang w:val="ca-ES"/>
              </w:rPr>
            </w:pPr>
            <w:r w:rsidRPr="00062135">
              <w:rPr>
                <w:rFonts w:ascii="Verdana" w:hAnsi="Verdana" w:cs="Arial"/>
                <w:sz w:val="22"/>
                <w:szCs w:val="22"/>
                <w:lang w:val="ca-ES"/>
              </w:rPr>
              <w:t>Gestió del padró municipal d’acord amb les finalitats establertes en la Llei de bases de règim local i altra normativa local aplicable.</w:t>
            </w:r>
          </w:p>
          <w:p w14:paraId="25936242" w14:textId="77777777" w:rsidR="00887FE2" w:rsidRPr="00062135" w:rsidRDefault="00887FE2" w:rsidP="00887FE2">
            <w:pPr>
              <w:spacing w:before="60" w:after="60"/>
              <w:ind w:right="34"/>
              <w:jc w:val="both"/>
              <w:rPr>
                <w:rFonts w:ascii="Verdana" w:hAnsi="Verdana" w:cs="Arial"/>
                <w:sz w:val="22"/>
                <w:szCs w:val="22"/>
                <w:lang w:val="ca-ES"/>
              </w:rPr>
            </w:pPr>
            <w:r w:rsidRPr="00062135">
              <w:rPr>
                <w:rFonts w:ascii="Verdana" w:hAnsi="Verdana" w:cs="Arial"/>
                <w:sz w:val="22"/>
                <w:szCs w:val="22"/>
                <w:lang w:val="ca-ES"/>
              </w:rPr>
              <w:t>Acreditar la residència i el domicili habitual i la vinculació d’una persona al municipi com a part integrant de la població.</w:t>
            </w:r>
          </w:p>
          <w:p w14:paraId="222D3ABF" w14:textId="77777777" w:rsidR="00887FE2" w:rsidRPr="00062135" w:rsidRDefault="00887FE2" w:rsidP="00887FE2">
            <w:pPr>
              <w:spacing w:before="60" w:after="60"/>
              <w:ind w:right="34"/>
              <w:jc w:val="both"/>
              <w:rPr>
                <w:rFonts w:ascii="Verdana" w:hAnsi="Verdana" w:cs="Arial"/>
                <w:sz w:val="22"/>
                <w:szCs w:val="22"/>
                <w:lang w:val="ca-ES"/>
              </w:rPr>
            </w:pPr>
            <w:r w:rsidRPr="00062135">
              <w:rPr>
                <w:rFonts w:ascii="Verdana" w:hAnsi="Verdana" w:cs="Arial"/>
                <w:sz w:val="22"/>
                <w:szCs w:val="22"/>
                <w:lang w:val="ca-ES"/>
              </w:rPr>
              <w:t>Usos amb finalitats històriques, estadístics i científics</w:t>
            </w:r>
          </w:p>
          <w:p w14:paraId="3C3370C7" w14:textId="77777777" w:rsidR="00887FE2" w:rsidRPr="00062135" w:rsidRDefault="00887FE2" w:rsidP="00887FE2">
            <w:pPr>
              <w:spacing w:before="60" w:after="60"/>
              <w:ind w:right="34"/>
              <w:jc w:val="both"/>
              <w:rPr>
                <w:rFonts w:ascii="Verdana" w:hAnsi="Verdana" w:cs="Arial"/>
                <w:color w:val="000000"/>
                <w:sz w:val="22"/>
                <w:szCs w:val="22"/>
                <w:lang w:val="ca-ES"/>
              </w:rPr>
            </w:pPr>
            <w:r w:rsidRPr="00062135">
              <w:rPr>
                <w:rFonts w:ascii="Verdana" w:hAnsi="Verdana" w:cs="Arial"/>
                <w:sz w:val="22"/>
                <w:szCs w:val="22"/>
                <w:lang w:val="ca-ES"/>
              </w:rPr>
              <w:t>Utilitzar</w:t>
            </w:r>
            <w:r w:rsidRPr="00062135">
              <w:rPr>
                <w:rFonts w:ascii="Verdana" w:hAnsi="Verdana" w:cs="Arial"/>
                <w:color w:val="000000"/>
                <w:sz w:val="22"/>
                <w:szCs w:val="22"/>
                <w:lang w:val="ca-ES"/>
              </w:rPr>
              <w:t xml:space="preserve"> de les dades del PMH, inclòs el telèfon, perquè l'ajuntament pugui comunicar-se amb les persones empadronades en el municipi, respecte a les relacions jurídic-administratives derivades de competències municipals.</w:t>
            </w:r>
          </w:p>
        </w:tc>
      </w:tr>
      <w:tr w:rsidR="00887FE2" w:rsidRPr="0028035D" w14:paraId="53E455CB"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44AC03"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Categories d’interessats</w:t>
            </w:r>
          </w:p>
        </w:tc>
        <w:tc>
          <w:tcPr>
            <w:tcW w:w="5641" w:type="dxa"/>
            <w:tcBorders>
              <w:top w:val="single" w:sz="4" w:space="0" w:color="auto"/>
              <w:left w:val="single" w:sz="4" w:space="0" w:color="auto"/>
              <w:bottom w:val="single" w:sz="4" w:space="0" w:color="auto"/>
              <w:right w:val="single" w:sz="4" w:space="0" w:color="auto"/>
            </w:tcBorders>
          </w:tcPr>
          <w:p w14:paraId="3487AC28" w14:textId="77777777" w:rsidR="00887FE2" w:rsidRPr="0028035D" w:rsidRDefault="00887FE2" w:rsidP="00887FE2">
            <w:pPr>
              <w:spacing w:before="60" w:after="60"/>
              <w:ind w:right="459"/>
              <w:jc w:val="both"/>
              <w:rPr>
                <w:rFonts w:ascii="Verdana" w:hAnsi="Verdana" w:cs="Arial"/>
                <w:sz w:val="22"/>
                <w:szCs w:val="22"/>
                <w:lang w:val="ca-ES"/>
              </w:rPr>
            </w:pPr>
            <w:r w:rsidRPr="0028035D">
              <w:rPr>
                <w:rFonts w:ascii="Verdana" w:hAnsi="Verdana" w:cs="Arial"/>
                <w:sz w:val="22"/>
                <w:szCs w:val="22"/>
                <w:lang w:val="ca-ES"/>
              </w:rPr>
              <w:t>Ciutadans i residents al municipi</w:t>
            </w:r>
          </w:p>
        </w:tc>
      </w:tr>
      <w:tr w:rsidR="00887FE2" w:rsidRPr="0028035D" w14:paraId="144CB394"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9BC2FB9"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lastRenderedPageBreak/>
              <w:t>Categories de dades personals</w:t>
            </w:r>
          </w:p>
        </w:tc>
        <w:tc>
          <w:tcPr>
            <w:tcW w:w="5641" w:type="dxa"/>
            <w:tcBorders>
              <w:top w:val="single" w:sz="4" w:space="0" w:color="auto"/>
              <w:left w:val="single" w:sz="4" w:space="0" w:color="auto"/>
              <w:bottom w:val="single" w:sz="4" w:space="0" w:color="auto"/>
              <w:right w:val="single" w:sz="4" w:space="0" w:color="auto"/>
            </w:tcBorders>
          </w:tcPr>
          <w:p w14:paraId="437FCA63" w14:textId="77777777" w:rsidR="00887FE2" w:rsidRPr="00FB0742" w:rsidRDefault="00887FE2" w:rsidP="00887FE2">
            <w:p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Dades identificatives: </w:t>
            </w:r>
          </w:p>
          <w:p w14:paraId="18840D50"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DNI/NIE/targeta de residència, </w:t>
            </w:r>
          </w:p>
          <w:p w14:paraId="1CFF6545"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nom i cognoms, </w:t>
            </w:r>
          </w:p>
          <w:p w14:paraId="0CDCCC2E"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adreça postal, </w:t>
            </w:r>
          </w:p>
          <w:p w14:paraId="0D91B876"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nacionalitat, </w:t>
            </w:r>
          </w:p>
          <w:p w14:paraId="2A5E3FBD"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sexe, </w:t>
            </w:r>
          </w:p>
          <w:p w14:paraId="7CC00A53"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 xml:space="preserve">lloc i data de naixement, </w:t>
            </w:r>
          </w:p>
          <w:p w14:paraId="6E591C18" w14:textId="77777777" w:rsidR="00887FE2" w:rsidRPr="00FB0742" w:rsidRDefault="00887FE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signatura manuscrita o electrònica,</w:t>
            </w:r>
          </w:p>
          <w:p w14:paraId="6B97ADFE" w14:textId="77777777" w:rsidR="00FB0742" w:rsidRPr="00FB0742" w:rsidRDefault="00FB0742" w:rsidP="00887FE2">
            <w:pPr>
              <w:pStyle w:val="Prrafodelista"/>
              <w:numPr>
                <w:ilvl w:val="0"/>
                <w:numId w:val="1"/>
              </w:numPr>
              <w:spacing w:before="60" w:after="60"/>
              <w:ind w:right="34"/>
              <w:jc w:val="both"/>
              <w:rPr>
                <w:rFonts w:ascii="Verdana" w:hAnsi="Verdana" w:cs="Arial"/>
                <w:sz w:val="22"/>
                <w:szCs w:val="22"/>
                <w:lang w:val="ca-ES"/>
              </w:rPr>
            </w:pPr>
            <w:r w:rsidRPr="00FB0742">
              <w:rPr>
                <w:rFonts w:ascii="Verdana" w:hAnsi="Verdana" w:cs="Arial"/>
                <w:sz w:val="22"/>
                <w:szCs w:val="22"/>
                <w:lang w:val="ca-ES"/>
              </w:rPr>
              <w:t>Dades acadèmiques i professionals</w:t>
            </w:r>
          </w:p>
          <w:p w14:paraId="34FACB0E" w14:textId="77777777" w:rsidR="00887FE2" w:rsidRPr="00FB0742" w:rsidRDefault="00FB0742" w:rsidP="00FB0742">
            <w:pPr>
              <w:pStyle w:val="Prrafodelista"/>
              <w:numPr>
                <w:ilvl w:val="0"/>
                <w:numId w:val="1"/>
              </w:numPr>
              <w:spacing w:before="60" w:after="60"/>
              <w:ind w:right="34"/>
              <w:jc w:val="both"/>
              <w:rPr>
                <w:rFonts w:ascii="Verdana" w:hAnsi="Verdana" w:cs="Arial"/>
                <w:sz w:val="22"/>
                <w:szCs w:val="22"/>
                <w:lang w:val="en-US"/>
              </w:rPr>
            </w:pPr>
            <w:r w:rsidRPr="00FB0742">
              <w:rPr>
                <w:rFonts w:ascii="Verdana" w:hAnsi="Verdana" w:cs="Arial"/>
                <w:sz w:val="22"/>
                <w:szCs w:val="22"/>
                <w:lang w:val="ca-ES"/>
              </w:rPr>
              <w:t>T</w:t>
            </w:r>
            <w:r w:rsidR="00887FE2" w:rsidRPr="00FB0742">
              <w:rPr>
                <w:rFonts w:ascii="Verdana" w:hAnsi="Verdana" w:cs="Arial"/>
                <w:sz w:val="22"/>
                <w:szCs w:val="22"/>
                <w:lang w:val="ca-ES"/>
              </w:rPr>
              <w:t>elèfon fix i mòbil</w:t>
            </w:r>
          </w:p>
        </w:tc>
      </w:tr>
      <w:tr w:rsidR="00887FE2" w:rsidRPr="0028035D" w14:paraId="3193C1B1"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1DFEC"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Dades de categories especials</w:t>
            </w:r>
          </w:p>
        </w:tc>
        <w:tc>
          <w:tcPr>
            <w:tcW w:w="5641" w:type="dxa"/>
            <w:tcBorders>
              <w:top w:val="single" w:sz="4" w:space="0" w:color="auto"/>
              <w:left w:val="single" w:sz="4" w:space="0" w:color="auto"/>
              <w:bottom w:val="single" w:sz="4" w:space="0" w:color="auto"/>
              <w:right w:val="single" w:sz="4" w:space="0" w:color="auto"/>
            </w:tcBorders>
            <w:hideMark/>
          </w:tcPr>
          <w:p w14:paraId="4048528D" w14:textId="77777777" w:rsidR="00887FE2" w:rsidRPr="0028035D" w:rsidRDefault="00887FE2" w:rsidP="00887FE2">
            <w:pPr>
              <w:spacing w:before="60" w:after="60"/>
              <w:ind w:right="459"/>
              <w:jc w:val="both"/>
              <w:rPr>
                <w:rFonts w:ascii="Verdana" w:hAnsi="Verdana" w:cs="Arial"/>
                <w:sz w:val="22"/>
                <w:szCs w:val="22"/>
                <w:lang w:val="ca-ES"/>
              </w:rPr>
            </w:pPr>
            <w:r w:rsidRPr="0028035D">
              <w:rPr>
                <w:rFonts w:ascii="Verdana" w:hAnsi="Verdana" w:cs="Arial"/>
                <w:sz w:val="22"/>
                <w:szCs w:val="22"/>
                <w:lang w:val="ca-ES"/>
              </w:rPr>
              <w:t>NO</w:t>
            </w:r>
          </w:p>
        </w:tc>
      </w:tr>
      <w:tr w:rsidR="00887FE2" w:rsidRPr="0028035D" w14:paraId="57CA7BC9"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C7A6E4F"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Categories de destinataris de comunicacions</w:t>
            </w:r>
          </w:p>
        </w:tc>
        <w:tc>
          <w:tcPr>
            <w:tcW w:w="5641" w:type="dxa"/>
            <w:tcBorders>
              <w:top w:val="single" w:sz="4" w:space="0" w:color="auto"/>
              <w:left w:val="single" w:sz="4" w:space="0" w:color="auto"/>
              <w:bottom w:val="single" w:sz="4" w:space="0" w:color="auto"/>
              <w:right w:val="single" w:sz="4" w:space="0" w:color="auto"/>
            </w:tcBorders>
          </w:tcPr>
          <w:p w14:paraId="4FE6795B" w14:textId="1E03F58C" w:rsidR="00887FE2" w:rsidRPr="0028035D" w:rsidRDefault="00917922" w:rsidP="00917922">
            <w:pPr>
              <w:spacing w:before="60" w:after="60"/>
              <w:ind w:right="459"/>
              <w:jc w:val="both"/>
              <w:rPr>
                <w:rFonts w:ascii="Verdana" w:hAnsi="Verdana" w:cs="Arial"/>
                <w:sz w:val="22"/>
                <w:szCs w:val="22"/>
                <w:lang w:val="ca-ES"/>
              </w:rPr>
            </w:pPr>
            <w:r>
              <w:rPr>
                <w:rFonts w:ascii="Verdana" w:hAnsi="Verdana" w:cs="Arial"/>
                <w:sz w:val="22"/>
                <w:szCs w:val="22"/>
                <w:lang w:val="ca-ES"/>
              </w:rPr>
              <w:t xml:space="preserve">Altres </w:t>
            </w:r>
            <w:r w:rsidR="00776FDC">
              <w:rPr>
                <w:rFonts w:ascii="Verdana" w:hAnsi="Verdana" w:cs="Arial"/>
                <w:sz w:val="22"/>
                <w:szCs w:val="22"/>
                <w:lang w:val="ca-ES"/>
              </w:rPr>
              <w:t>a</w:t>
            </w:r>
            <w:r>
              <w:rPr>
                <w:rFonts w:ascii="Verdana" w:hAnsi="Verdana" w:cs="Arial"/>
                <w:sz w:val="22"/>
                <w:szCs w:val="22"/>
                <w:lang w:val="ca-ES"/>
              </w:rPr>
              <w:t>dministracions</w:t>
            </w:r>
            <w:r w:rsidR="003455A5">
              <w:rPr>
                <w:rFonts w:ascii="Verdana" w:hAnsi="Verdana" w:cs="Arial"/>
                <w:sz w:val="22"/>
                <w:szCs w:val="22"/>
                <w:lang w:val="ca-ES"/>
              </w:rPr>
              <w:t xml:space="preserve"> </w:t>
            </w:r>
            <w:r w:rsidR="00776FDC">
              <w:rPr>
                <w:rFonts w:ascii="Verdana" w:hAnsi="Verdana" w:cs="Arial"/>
                <w:sz w:val="22"/>
                <w:szCs w:val="22"/>
                <w:lang w:val="ca-ES"/>
              </w:rPr>
              <w:t>p</w:t>
            </w:r>
            <w:r w:rsidR="003455A5">
              <w:rPr>
                <w:rFonts w:ascii="Verdana" w:hAnsi="Verdana" w:cs="Arial"/>
                <w:sz w:val="22"/>
                <w:szCs w:val="22"/>
                <w:lang w:val="ca-ES"/>
              </w:rPr>
              <w:t>úbliques</w:t>
            </w:r>
            <w:r>
              <w:rPr>
                <w:rFonts w:ascii="Verdana" w:hAnsi="Verdana" w:cs="Arial"/>
                <w:sz w:val="22"/>
                <w:szCs w:val="22"/>
                <w:lang w:val="ca-ES"/>
              </w:rPr>
              <w:t xml:space="preserve">: </w:t>
            </w:r>
            <w:r w:rsidR="00887FE2" w:rsidRPr="0028035D">
              <w:rPr>
                <w:rFonts w:ascii="Verdana" w:hAnsi="Verdana" w:cs="Arial"/>
                <w:sz w:val="22"/>
                <w:szCs w:val="22"/>
                <w:lang w:val="ca-ES"/>
              </w:rPr>
              <w:t>Institut Nacional d’Estadística (INE)</w:t>
            </w:r>
            <w:r>
              <w:rPr>
                <w:rFonts w:ascii="Verdana" w:hAnsi="Verdana" w:cs="Arial"/>
                <w:sz w:val="22"/>
                <w:szCs w:val="22"/>
                <w:lang w:val="ca-ES"/>
              </w:rPr>
              <w:t>; c</w:t>
            </w:r>
            <w:r w:rsidR="00887FE2" w:rsidRPr="0028035D">
              <w:rPr>
                <w:rFonts w:ascii="Verdana" w:hAnsi="Verdana" w:cs="Arial"/>
                <w:sz w:val="22"/>
                <w:szCs w:val="22"/>
                <w:lang w:val="ca-ES"/>
              </w:rPr>
              <w:t xml:space="preserve">ossos de </w:t>
            </w:r>
            <w:r>
              <w:rPr>
                <w:rFonts w:ascii="Verdana" w:hAnsi="Verdana" w:cs="Arial"/>
                <w:sz w:val="22"/>
                <w:szCs w:val="22"/>
                <w:lang w:val="ca-ES"/>
              </w:rPr>
              <w:t>s</w:t>
            </w:r>
            <w:r w:rsidR="00887FE2" w:rsidRPr="0028035D">
              <w:rPr>
                <w:rFonts w:ascii="Verdana" w:hAnsi="Verdana" w:cs="Arial"/>
                <w:sz w:val="22"/>
                <w:szCs w:val="22"/>
                <w:lang w:val="ca-ES"/>
              </w:rPr>
              <w:t>eguretat</w:t>
            </w:r>
          </w:p>
        </w:tc>
      </w:tr>
      <w:tr w:rsidR="00887FE2" w:rsidRPr="0028035D" w14:paraId="12087FDC"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FBC529"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Transferències internacionals</w:t>
            </w:r>
          </w:p>
        </w:tc>
        <w:tc>
          <w:tcPr>
            <w:tcW w:w="5641" w:type="dxa"/>
            <w:tcBorders>
              <w:top w:val="single" w:sz="4" w:space="0" w:color="auto"/>
              <w:left w:val="single" w:sz="4" w:space="0" w:color="auto"/>
              <w:bottom w:val="single" w:sz="4" w:space="0" w:color="auto"/>
              <w:right w:val="single" w:sz="4" w:space="0" w:color="auto"/>
            </w:tcBorders>
            <w:hideMark/>
          </w:tcPr>
          <w:p w14:paraId="0EC76208" w14:textId="77777777" w:rsidR="00887FE2" w:rsidRPr="0028035D" w:rsidRDefault="00887FE2" w:rsidP="00887FE2">
            <w:pPr>
              <w:spacing w:before="60" w:after="60"/>
              <w:ind w:right="459"/>
              <w:jc w:val="both"/>
              <w:rPr>
                <w:rFonts w:ascii="Verdana" w:hAnsi="Verdana" w:cs="Arial"/>
                <w:sz w:val="22"/>
                <w:szCs w:val="22"/>
                <w:lang w:val="ca-ES"/>
              </w:rPr>
            </w:pPr>
            <w:r w:rsidRPr="0028035D">
              <w:rPr>
                <w:rFonts w:ascii="Verdana" w:hAnsi="Verdana" w:cs="Arial"/>
                <w:sz w:val="22"/>
                <w:szCs w:val="22"/>
                <w:lang w:val="ca-ES"/>
              </w:rPr>
              <w:t>N</w:t>
            </w:r>
            <w:r>
              <w:rPr>
                <w:rFonts w:ascii="Verdana" w:hAnsi="Verdana" w:cs="Arial"/>
                <w:sz w:val="22"/>
                <w:szCs w:val="22"/>
                <w:lang w:val="ca-ES"/>
              </w:rPr>
              <w:t>o es preveuen</w:t>
            </w:r>
          </w:p>
        </w:tc>
      </w:tr>
      <w:tr w:rsidR="00887FE2" w:rsidRPr="0028035D" w14:paraId="26541C3F"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B1DE22D"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Termini previst de conservació</w:t>
            </w:r>
          </w:p>
        </w:tc>
        <w:tc>
          <w:tcPr>
            <w:tcW w:w="5641" w:type="dxa"/>
            <w:tcBorders>
              <w:top w:val="single" w:sz="4" w:space="0" w:color="auto"/>
              <w:left w:val="single" w:sz="4" w:space="0" w:color="auto"/>
              <w:bottom w:val="single" w:sz="4" w:space="0" w:color="auto"/>
              <w:right w:val="single" w:sz="4" w:space="0" w:color="auto"/>
            </w:tcBorders>
            <w:hideMark/>
          </w:tcPr>
          <w:p w14:paraId="747ACE95" w14:textId="77777777" w:rsidR="00887FE2" w:rsidRPr="0028035D" w:rsidRDefault="00887FE2" w:rsidP="00887FE2">
            <w:pPr>
              <w:spacing w:before="60" w:after="60"/>
              <w:ind w:right="459"/>
              <w:jc w:val="both"/>
              <w:rPr>
                <w:rFonts w:ascii="Verdana" w:hAnsi="Verdana" w:cs="Arial"/>
                <w:sz w:val="22"/>
                <w:szCs w:val="22"/>
                <w:lang w:val="ca-ES"/>
              </w:rPr>
            </w:pPr>
            <w:r w:rsidRPr="0028035D">
              <w:rPr>
                <w:rFonts w:ascii="Verdana" w:hAnsi="Verdana" w:cs="Arial"/>
                <w:sz w:val="22"/>
                <w:szCs w:val="22"/>
                <w:lang w:val="ca-ES"/>
              </w:rPr>
              <w:t>Permanent. Encara que es produeixi la baixa del padró, és necessari conservar les dades a efectes històrics, estadístics i científics.</w:t>
            </w:r>
          </w:p>
        </w:tc>
      </w:tr>
      <w:tr w:rsidR="00887FE2" w:rsidRPr="0028035D" w14:paraId="392EFB08" w14:textId="77777777" w:rsidTr="003455A5">
        <w:tc>
          <w:tcPr>
            <w:tcW w:w="442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CC68F1" w14:textId="77777777" w:rsidR="00887FE2" w:rsidRPr="0028035D" w:rsidRDefault="00887FE2" w:rsidP="00887FE2">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Descripció general de les mesures tècniques i organitzatives de seguretat</w:t>
            </w:r>
          </w:p>
        </w:tc>
        <w:tc>
          <w:tcPr>
            <w:tcW w:w="5641" w:type="dxa"/>
            <w:tcBorders>
              <w:top w:val="single" w:sz="4" w:space="0" w:color="auto"/>
              <w:left w:val="single" w:sz="4" w:space="0" w:color="auto"/>
              <w:bottom w:val="single" w:sz="4" w:space="0" w:color="auto"/>
              <w:right w:val="single" w:sz="4" w:space="0" w:color="auto"/>
            </w:tcBorders>
            <w:hideMark/>
          </w:tcPr>
          <w:p w14:paraId="53E2A70A" w14:textId="77777777" w:rsidR="00887FE2" w:rsidRPr="0028035D" w:rsidRDefault="00887FE2" w:rsidP="00887FE2">
            <w:pPr>
              <w:spacing w:before="60" w:after="60"/>
              <w:ind w:right="459"/>
              <w:jc w:val="both"/>
              <w:rPr>
                <w:rFonts w:ascii="Verdana" w:hAnsi="Verdana" w:cs="Arial"/>
                <w:sz w:val="22"/>
                <w:szCs w:val="22"/>
                <w:lang w:val="ca-ES"/>
              </w:rPr>
            </w:pPr>
            <w:r w:rsidRPr="0028035D">
              <w:rPr>
                <w:rFonts w:ascii="Verdana" w:hAnsi="Verdana" w:cs="Arial"/>
                <w:sz w:val="22"/>
                <w:szCs w:val="22"/>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5A6137EC" w14:textId="77777777" w:rsidR="00AA0CFA" w:rsidRPr="0028035D" w:rsidRDefault="00AA0CFA" w:rsidP="00AA0CFA">
      <w:pPr>
        <w:spacing w:before="60" w:after="60"/>
        <w:ind w:left="602" w:right="459"/>
        <w:jc w:val="both"/>
        <w:rPr>
          <w:rFonts w:ascii="Verdana" w:hAnsi="Verdana" w:cs="Arial"/>
        </w:rPr>
      </w:pPr>
    </w:p>
    <w:p w14:paraId="5EAB46A7" w14:textId="77777777" w:rsidR="00AA0CFA" w:rsidRPr="0028035D" w:rsidRDefault="00AA0CFA" w:rsidP="00AA0CFA">
      <w:pPr>
        <w:spacing w:before="60" w:after="60"/>
        <w:ind w:left="602" w:right="459"/>
        <w:jc w:val="both"/>
        <w:rPr>
          <w:rFonts w:ascii="Verdana" w:hAnsi="Verdana" w:cs="Arial"/>
        </w:rPr>
      </w:pPr>
    </w:p>
    <w:p w14:paraId="6BC2606A" w14:textId="77777777" w:rsidR="00AA0CFA" w:rsidRPr="0028035D" w:rsidRDefault="00AA0CFA" w:rsidP="00AA0CFA">
      <w:pPr>
        <w:spacing w:after="60"/>
        <w:ind w:left="601" w:right="459"/>
        <w:jc w:val="both"/>
        <w:rPr>
          <w:rFonts w:ascii="Verdana" w:hAnsi="Verdana" w:cs="Arial"/>
          <w:b/>
        </w:rPr>
      </w:pPr>
      <w:r w:rsidRPr="0028035D">
        <w:rPr>
          <w:rFonts w:ascii="Verdana" w:hAnsi="Verdana" w:cs="Arial"/>
          <w:b/>
        </w:rPr>
        <w:lastRenderedPageBreak/>
        <w:t>INFORMACIÓ ADDICIONAL</w:t>
      </w:r>
    </w:p>
    <w:tbl>
      <w:tblPr>
        <w:tblStyle w:val="Tablaconcuadrcula"/>
        <w:tblW w:w="10065" w:type="dxa"/>
        <w:tblInd w:w="-601" w:type="dxa"/>
        <w:tblLook w:val="04A0" w:firstRow="1" w:lastRow="0" w:firstColumn="1" w:lastColumn="0" w:noHBand="0" w:noVBand="1"/>
      </w:tblPr>
      <w:tblGrid>
        <w:gridCol w:w="4678"/>
        <w:gridCol w:w="5387"/>
      </w:tblGrid>
      <w:tr w:rsidR="00AA0CFA" w:rsidRPr="0028035D" w14:paraId="273C2FE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F9A3FE" w14:textId="77777777" w:rsidR="00AA0CFA" w:rsidRPr="0028035D" w:rsidRDefault="00AA0CFA" w:rsidP="00062AAE">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hideMark/>
          </w:tcPr>
          <w:p w14:paraId="761506E2" w14:textId="77777777" w:rsidR="00AA0CFA" w:rsidRDefault="00AA0CFA" w:rsidP="00062AAE">
            <w:pPr>
              <w:tabs>
                <w:tab w:val="left" w:pos="5137"/>
              </w:tabs>
              <w:spacing w:before="60" w:after="60"/>
              <w:ind w:right="34"/>
              <w:jc w:val="both"/>
              <w:rPr>
                <w:rFonts w:ascii="Verdana" w:hAnsi="Verdana" w:cs="Arial"/>
                <w:sz w:val="22"/>
                <w:szCs w:val="22"/>
                <w:lang w:val="ca-ES"/>
              </w:rPr>
            </w:pPr>
            <w:r w:rsidRPr="0028035D">
              <w:rPr>
                <w:rFonts w:ascii="Verdana" w:hAnsi="Verdana" w:cs="Arial"/>
                <w:sz w:val="22"/>
                <w:szCs w:val="22"/>
                <w:lang w:val="ca-ES"/>
              </w:rPr>
              <w:t>Del propi interessat o del seu representant legal</w:t>
            </w:r>
          </w:p>
          <w:p w14:paraId="1FB61479" w14:textId="77777777" w:rsidR="00185CC5" w:rsidRPr="0028035D" w:rsidRDefault="00185CC5" w:rsidP="00062AAE">
            <w:pPr>
              <w:tabs>
                <w:tab w:val="left" w:pos="5137"/>
              </w:tabs>
              <w:spacing w:before="60" w:after="60"/>
              <w:ind w:right="34"/>
              <w:jc w:val="both"/>
              <w:rPr>
                <w:rFonts w:ascii="Verdana" w:hAnsi="Verdana" w:cs="Arial"/>
                <w:sz w:val="22"/>
                <w:szCs w:val="22"/>
                <w:lang w:val="ca-ES"/>
              </w:rPr>
            </w:pPr>
            <w:r>
              <w:rPr>
                <w:rFonts w:ascii="Verdana" w:hAnsi="Verdana" w:cs="Arial"/>
                <w:sz w:val="22"/>
                <w:szCs w:val="22"/>
                <w:lang w:val="ca-ES"/>
              </w:rPr>
              <w:t>Altres</w:t>
            </w:r>
            <w:r w:rsidRPr="00062135">
              <w:rPr>
                <w:rFonts w:ascii="Verdana" w:hAnsi="Verdana" w:cs="Arial"/>
                <w:sz w:val="22"/>
                <w:szCs w:val="22"/>
                <w:lang w:val="ca-ES"/>
              </w:rPr>
              <w:t xml:space="preserve"> administracions</w:t>
            </w:r>
          </w:p>
        </w:tc>
      </w:tr>
      <w:tr w:rsidR="00AA0CFA" w:rsidRPr="0028035D" w14:paraId="687D1E0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06E233" w14:textId="77777777" w:rsidR="00AA0CFA" w:rsidRPr="0028035D" w:rsidRDefault="00AA0CFA" w:rsidP="00062AAE">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hideMark/>
          </w:tcPr>
          <w:p w14:paraId="62208F39" w14:textId="77777777" w:rsidR="00AA0CFA" w:rsidRPr="00062135" w:rsidRDefault="00AA0CFA" w:rsidP="00062135">
            <w:pPr>
              <w:spacing w:before="60" w:after="60"/>
              <w:ind w:right="459"/>
              <w:jc w:val="both"/>
              <w:rPr>
                <w:rFonts w:ascii="Verdana" w:hAnsi="Verdana" w:cs="Arial"/>
                <w:sz w:val="22"/>
                <w:szCs w:val="22"/>
                <w:lang w:val="ca-ES"/>
              </w:rPr>
            </w:pPr>
            <w:r w:rsidRPr="00062135">
              <w:rPr>
                <w:rFonts w:ascii="Verdana" w:hAnsi="Verdana" w:cs="Arial"/>
                <w:sz w:val="22"/>
                <w:szCs w:val="22"/>
                <w:lang w:val="ca-ES"/>
              </w:rPr>
              <w:t>Mitjançant formulari</w:t>
            </w:r>
          </w:p>
          <w:p w14:paraId="16236F9A" w14:textId="77777777" w:rsidR="00AA0CFA" w:rsidRPr="00062135" w:rsidRDefault="00AA0CFA" w:rsidP="00062135">
            <w:pPr>
              <w:spacing w:before="60" w:after="60"/>
              <w:ind w:right="34"/>
              <w:jc w:val="both"/>
              <w:rPr>
                <w:rFonts w:ascii="Verdana" w:hAnsi="Verdana" w:cs="Arial"/>
                <w:sz w:val="22"/>
                <w:szCs w:val="22"/>
                <w:lang w:val="ca-ES"/>
              </w:rPr>
            </w:pPr>
          </w:p>
        </w:tc>
      </w:tr>
      <w:tr w:rsidR="00AA0CFA" w:rsidRPr="0028035D" w14:paraId="12962972"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F56CB3" w14:textId="77777777" w:rsidR="00AA0CFA" w:rsidRPr="0028035D" w:rsidRDefault="00AA0CFA" w:rsidP="00062AAE">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Tractament d’alt risc</w:t>
            </w:r>
          </w:p>
        </w:tc>
        <w:tc>
          <w:tcPr>
            <w:tcW w:w="5387" w:type="dxa"/>
            <w:tcBorders>
              <w:top w:val="single" w:sz="4" w:space="0" w:color="auto"/>
              <w:left w:val="single" w:sz="4" w:space="0" w:color="auto"/>
              <w:bottom w:val="single" w:sz="4" w:space="0" w:color="auto"/>
              <w:right w:val="single" w:sz="4" w:space="0" w:color="auto"/>
            </w:tcBorders>
            <w:hideMark/>
          </w:tcPr>
          <w:p w14:paraId="3C57E26C" w14:textId="77777777" w:rsidR="00AA0CFA" w:rsidRPr="0028035D" w:rsidRDefault="00AA0CFA" w:rsidP="00062AAE">
            <w:pPr>
              <w:spacing w:before="60" w:after="60"/>
              <w:ind w:right="459"/>
              <w:jc w:val="both"/>
              <w:rPr>
                <w:rFonts w:ascii="Verdana" w:hAnsi="Verdana" w:cs="Arial"/>
                <w:sz w:val="22"/>
                <w:szCs w:val="22"/>
                <w:lang w:val="ca-ES"/>
              </w:rPr>
            </w:pPr>
            <w:r w:rsidRPr="0028035D">
              <w:rPr>
                <w:rFonts w:ascii="Verdana" w:hAnsi="Verdana" w:cs="Arial"/>
                <w:sz w:val="22"/>
                <w:szCs w:val="22"/>
                <w:lang w:val="ca-ES"/>
              </w:rPr>
              <w:t>NO</w:t>
            </w:r>
          </w:p>
        </w:tc>
      </w:tr>
      <w:tr w:rsidR="00AA0CFA" w:rsidRPr="0028035D" w14:paraId="6382643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C0B695" w14:textId="77777777" w:rsidR="00AA0CFA" w:rsidRPr="0028035D" w:rsidRDefault="00AA0CFA" w:rsidP="00062AAE">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Realització d’una AIPD</w:t>
            </w:r>
          </w:p>
        </w:tc>
        <w:tc>
          <w:tcPr>
            <w:tcW w:w="5387" w:type="dxa"/>
            <w:tcBorders>
              <w:top w:val="single" w:sz="4" w:space="0" w:color="auto"/>
              <w:left w:val="single" w:sz="4" w:space="0" w:color="auto"/>
              <w:bottom w:val="single" w:sz="4" w:space="0" w:color="auto"/>
              <w:right w:val="single" w:sz="4" w:space="0" w:color="auto"/>
            </w:tcBorders>
            <w:hideMark/>
          </w:tcPr>
          <w:p w14:paraId="6D29467F" w14:textId="77777777" w:rsidR="00AA0CFA" w:rsidRPr="0028035D" w:rsidRDefault="00AA0CFA" w:rsidP="00062AAE">
            <w:pPr>
              <w:spacing w:before="60" w:after="60"/>
              <w:ind w:right="459"/>
              <w:jc w:val="both"/>
              <w:rPr>
                <w:rFonts w:ascii="Verdana" w:hAnsi="Verdana" w:cs="Arial"/>
                <w:sz w:val="22"/>
                <w:szCs w:val="22"/>
                <w:lang w:val="ca-ES"/>
              </w:rPr>
            </w:pPr>
            <w:r w:rsidRPr="0028035D">
              <w:rPr>
                <w:rFonts w:ascii="Verdana" w:hAnsi="Verdana" w:cs="Arial"/>
                <w:sz w:val="22"/>
                <w:szCs w:val="22"/>
                <w:lang w:val="ca-ES"/>
              </w:rPr>
              <w:t>NO</w:t>
            </w:r>
          </w:p>
        </w:tc>
      </w:tr>
      <w:tr w:rsidR="00AA0CFA" w:rsidRPr="0028035D" w14:paraId="22051C1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4B18A7" w14:textId="77777777" w:rsidR="00AA0CFA" w:rsidRPr="0028035D" w:rsidRDefault="00AA0CFA" w:rsidP="00062AAE">
            <w:pPr>
              <w:spacing w:before="60" w:after="60"/>
              <w:ind w:right="459"/>
              <w:jc w:val="both"/>
              <w:rPr>
                <w:rFonts w:ascii="Verdana" w:hAnsi="Verdana" w:cs="Arial"/>
                <w:b/>
                <w:sz w:val="22"/>
                <w:szCs w:val="22"/>
                <w:lang w:val="ca-ES"/>
              </w:rPr>
            </w:pPr>
            <w:r w:rsidRPr="0028035D">
              <w:rPr>
                <w:rFonts w:ascii="Verdana" w:hAnsi="Verdana" w:cs="Arial"/>
                <w:b/>
                <w:sz w:val="22"/>
                <w:szCs w:val="22"/>
                <w:lang w:val="ca-ES"/>
              </w:rPr>
              <w:t>Encarregats del tractament</w:t>
            </w:r>
          </w:p>
        </w:tc>
        <w:tc>
          <w:tcPr>
            <w:tcW w:w="5387" w:type="dxa"/>
            <w:tcBorders>
              <w:top w:val="single" w:sz="4" w:space="0" w:color="auto"/>
              <w:left w:val="single" w:sz="4" w:space="0" w:color="auto"/>
              <w:bottom w:val="single" w:sz="4" w:space="0" w:color="auto"/>
              <w:right w:val="single" w:sz="4" w:space="0" w:color="auto"/>
            </w:tcBorders>
            <w:hideMark/>
          </w:tcPr>
          <w:p w14:paraId="07FD7884" w14:textId="77777777" w:rsidR="00AA0CFA" w:rsidRPr="0028035D" w:rsidRDefault="00AA0CFA" w:rsidP="00062AAE">
            <w:pPr>
              <w:spacing w:before="60" w:after="60"/>
              <w:ind w:right="459"/>
              <w:jc w:val="both"/>
              <w:rPr>
                <w:rFonts w:ascii="Verdana" w:hAnsi="Verdana" w:cs="Arial"/>
                <w:sz w:val="22"/>
                <w:szCs w:val="22"/>
                <w:lang w:val="ca-ES"/>
              </w:rPr>
            </w:pPr>
            <w:r>
              <w:rPr>
                <w:rFonts w:ascii="Verdana" w:hAnsi="Verdana" w:cs="Arial"/>
                <w:sz w:val="22"/>
                <w:szCs w:val="22"/>
                <w:lang w:val="ca-ES"/>
              </w:rPr>
              <w:t>Diputació de Barcelona</w:t>
            </w:r>
          </w:p>
        </w:tc>
      </w:tr>
      <w:bookmarkEnd w:id="0"/>
    </w:tbl>
    <w:p w14:paraId="3914A5A2" w14:textId="77777777" w:rsidR="00AA0CFA" w:rsidRPr="0028035D" w:rsidRDefault="00AA0CFA" w:rsidP="00AA0CFA">
      <w:pPr>
        <w:spacing w:after="160" w:line="259" w:lineRule="auto"/>
        <w:rPr>
          <w:rFonts w:ascii="Verdana" w:hAnsi="Verdana"/>
        </w:rPr>
      </w:pPr>
    </w:p>
    <w:sectPr w:rsidR="00AA0CFA" w:rsidRPr="0028035D"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1283" w14:textId="77777777" w:rsidR="00F03625" w:rsidRDefault="00062135">
      <w:pPr>
        <w:spacing w:after="0" w:line="240" w:lineRule="auto"/>
      </w:pPr>
      <w:r>
        <w:separator/>
      </w:r>
    </w:p>
  </w:endnote>
  <w:endnote w:type="continuationSeparator" w:id="0">
    <w:p w14:paraId="73F4C888" w14:textId="77777777" w:rsidR="00F03625" w:rsidRDefault="0006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6902FD63"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32BFA984" w14:textId="77777777" w:rsidR="00FD5D45" w:rsidRDefault="00776F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2E446" w14:textId="77777777" w:rsidR="00F03625" w:rsidRDefault="00062135">
      <w:pPr>
        <w:spacing w:after="0" w:line="240" w:lineRule="auto"/>
      </w:pPr>
      <w:r>
        <w:separator/>
      </w:r>
    </w:p>
  </w:footnote>
  <w:footnote w:type="continuationSeparator" w:id="0">
    <w:p w14:paraId="076E0AFE" w14:textId="77777777" w:rsidR="00F03625" w:rsidRDefault="00062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56614BD1" w14:textId="77777777" w:rsidTr="00FD5D45">
      <w:trPr>
        <w:gridAfter w:val="4"/>
        <w:wAfter w:w="7577" w:type="dxa"/>
        <w:trHeight w:val="695"/>
      </w:trPr>
      <w:tc>
        <w:tcPr>
          <w:tcW w:w="2516" w:type="dxa"/>
          <w:gridSpan w:val="3"/>
        </w:tcPr>
        <w:p w14:paraId="6452C520"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7C9004D6" wp14:editId="3C168C2A">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78B0E26" w14:textId="77777777" w:rsidTr="00FD5D45">
      <w:trPr>
        <w:gridAfter w:val="4"/>
        <w:wAfter w:w="7577" w:type="dxa"/>
        <w:trHeight w:val="197"/>
      </w:trPr>
      <w:tc>
        <w:tcPr>
          <w:tcW w:w="2516" w:type="dxa"/>
          <w:gridSpan w:val="3"/>
        </w:tcPr>
        <w:p w14:paraId="6DA6800B" w14:textId="77777777" w:rsidR="00FD5D45" w:rsidRPr="004268E0" w:rsidRDefault="00776FDC" w:rsidP="00FD5D45">
          <w:pPr>
            <w:tabs>
              <w:tab w:val="center" w:pos="4252"/>
              <w:tab w:val="right" w:pos="8504"/>
            </w:tabs>
            <w:rPr>
              <w:rFonts w:ascii="Verdana" w:hAnsi="Verdana"/>
              <w:sz w:val="16"/>
              <w:szCs w:val="16"/>
              <w:lang w:eastAsia="ca-ES"/>
            </w:rPr>
          </w:pPr>
        </w:p>
      </w:tc>
    </w:tr>
    <w:tr w:rsidR="00FD5D45" w14:paraId="56112AC1" w14:textId="77777777" w:rsidTr="00FD5D45">
      <w:trPr>
        <w:gridAfter w:val="6"/>
        <w:wAfter w:w="8028" w:type="dxa"/>
        <w:trHeight w:val="197"/>
      </w:trPr>
      <w:tc>
        <w:tcPr>
          <w:tcW w:w="2065" w:type="dxa"/>
        </w:tcPr>
        <w:p w14:paraId="1CAA8DDD" w14:textId="77777777" w:rsidR="00FD5D45" w:rsidRPr="004268E0" w:rsidRDefault="00776FDC" w:rsidP="00FD5D45">
          <w:pPr>
            <w:tabs>
              <w:tab w:val="center" w:pos="4252"/>
              <w:tab w:val="right" w:pos="8504"/>
            </w:tabs>
            <w:rPr>
              <w:rFonts w:ascii="Verdana" w:hAnsi="Verdana"/>
              <w:sz w:val="16"/>
              <w:szCs w:val="16"/>
              <w:lang w:eastAsia="ca-ES"/>
            </w:rPr>
          </w:pPr>
        </w:p>
      </w:tc>
    </w:tr>
    <w:tr w:rsidR="00FD5D45" w14:paraId="4417964B" w14:textId="77777777" w:rsidTr="00FD5D45">
      <w:trPr>
        <w:gridAfter w:val="6"/>
        <w:wAfter w:w="8028" w:type="dxa"/>
        <w:trHeight w:val="197"/>
      </w:trPr>
      <w:tc>
        <w:tcPr>
          <w:tcW w:w="2065" w:type="dxa"/>
        </w:tcPr>
        <w:p w14:paraId="6BA2154A" w14:textId="77777777" w:rsidR="00FD5D45" w:rsidRPr="004268E0" w:rsidRDefault="00776FDC" w:rsidP="00FD5D45">
          <w:pPr>
            <w:tabs>
              <w:tab w:val="center" w:pos="4252"/>
              <w:tab w:val="right" w:pos="8504"/>
            </w:tabs>
            <w:rPr>
              <w:rFonts w:ascii="Verdana" w:hAnsi="Verdana"/>
              <w:sz w:val="16"/>
              <w:szCs w:val="16"/>
              <w:lang w:eastAsia="ca-ES"/>
            </w:rPr>
          </w:pPr>
        </w:p>
      </w:tc>
    </w:tr>
    <w:tr w:rsidR="00FD5D45" w14:paraId="6D955CBB" w14:textId="77777777" w:rsidTr="00FD5D45">
      <w:tc>
        <w:tcPr>
          <w:tcW w:w="2127" w:type="dxa"/>
          <w:gridSpan w:val="2"/>
        </w:tcPr>
        <w:p w14:paraId="57ED8FFD"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4FB9C775"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2525B896"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3327073E"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7B4DAA90"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5AE1DD6F" w14:textId="77777777" w:rsidTr="00FD5D45">
      <w:tc>
        <w:tcPr>
          <w:tcW w:w="2127" w:type="dxa"/>
          <w:gridSpan w:val="2"/>
        </w:tcPr>
        <w:p w14:paraId="16136D0B" w14:textId="77777777" w:rsidR="00FD5D45" w:rsidRPr="004268E0" w:rsidRDefault="00776FDC" w:rsidP="00FD5D45">
          <w:pPr>
            <w:tabs>
              <w:tab w:val="center" w:pos="4252"/>
              <w:tab w:val="right" w:pos="8504"/>
            </w:tabs>
            <w:rPr>
              <w:lang w:eastAsia="ca-ES"/>
            </w:rPr>
          </w:pPr>
        </w:p>
      </w:tc>
      <w:tc>
        <w:tcPr>
          <w:tcW w:w="2126" w:type="dxa"/>
          <w:gridSpan w:val="2"/>
        </w:tcPr>
        <w:p w14:paraId="024B0343"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12C8C0AA"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3A93EA64"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5793C463" w14:textId="77777777" w:rsidR="00FD5D45" w:rsidRPr="004268E0" w:rsidRDefault="00776FDC" w:rsidP="00FD5D45">
          <w:pPr>
            <w:tabs>
              <w:tab w:val="center" w:pos="4252"/>
              <w:tab w:val="right" w:pos="8504"/>
            </w:tabs>
            <w:rPr>
              <w:rFonts w:ascii="Verdana" w:hAnsi="Verdana"/>
              <w:sz w:val="16"/>
              <w:szCs w:val="16"/>
              <w:lang w:eastAsia="ca-ES"/>
            </w:rPr>
          </w:pPr>
        </w:p>
      </w:tc>
    </w:tr>
  </w:tbl>
  <w:p w14:paraId="25F8D281" w14:textId="77777777" w:rsidR="00FD5D45" w:rsidRDefault="00776FDC"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062135"/>
    <w:rsid w:val="00185CC5"/>
    <w:rsid w:val="00287ED9"/>
    <w:rsid w:val="003455A5"/>
    <w:rsid w:val="00352FCC"/>
    <w:rsid w:val="00736F62"/>
    <w:rsid w:val="00776FDC"/>
    <w:rsid w:val="00887FE2"/>
    <w:rsid w:val="00917922"/>
    <w:rsid w:val="00AA0CFA"/>
    <w:rsid w:val="00AE0625"/>
    <w:rsid w:val="00F03625"/>
    <w:rsid w:val="00FB07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768D"/>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87FE2"/>
    <w:rPr>
      <w:color w:val="0563C1" w:themeColor="hyperlink"/>
      <w:u w:val="single"/>
    </w:rPr>
  </w:style>
  <w:style w:type="character" w:styleId="Mencinsinresolver">
    <w:name w:val="Unresolved Mention"/>
    <w:basedOn w:val="Fuentedeprrafopredeter"/>
    <w:uiPriority w:val="99"/>
    <w:semiHidden/>
    <w:unhideWhenUsed/>
    <w:rsid w:val="00352FCC"/>
    <w:rPr>
      <w:color w:val="605E5C"/>
      <w:shd w:val="clear" w:color="auto" w:fill="E1DFDD"/>
    </w:rPr>
  </w:style>
  <w:style w:type="paragraph" w:styleId="Textodeglobo">
    <w:name w:val="Balloon Text"/>
    <w:basedOn w:val="Normal"/>
    <w:link w:val="TextodegloboCar"/>
    <w:uiPriority w:val="99"/>
    <w:semiHidden/>
    <w:unhideWhenUsed/>
    <w:rsid w:val="00352F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467</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5</cp:revision>
  <cp:lastPrinted>2019-09-25T10:13:00Z</cp:lastPrinted>
  <dcterms:created xsi:type="dcterms:W3CDTF">2020-06-10T14:59:00Z</dcterms:created>
  <dcterms:modified xsi:type="dcterms:W3CDTF">2020-06-11T08:00:00Z</dcterms:modified>
</cp:coreProperties>
</file>