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AB5" w:rsidRDefault="00830AB5" w:rsidP="00830AB5">
      <w:pPr>
        <w:autoSpaceDE w:val="0"/>
        <w:autoSpaceDN w:val="0"/>
        <w:adjustRightInd w:val="0"/>
        <w:spacing w:after="0" w:line="240" w:lineRule="auto"/>
        <w:jc w:val="both"/>
        <w:rPr>
          <w:rFonts w:ascii="Arial" w:hAnsi="Arial" w:cs="Arial"/>
          <w:b/>
        </w:rPr>
      </w:pPr>
      <w:r>
        <w:rPr>
          <w:rFonts w:ascii="Arial" w:hAnsi="Arial" w:cs="Arial"/>
          <w:b/>
        </w:rPr>
        <w:t xml:space="preserve">CONVENI DE COL·LABORACIÓ PER A L’EXECUCIÓ DEL PECT </w:t>
      </w:r>
    </w:p>
    <w:p w:rsidR="00830AB5" w:rsidRDefault="00830AB5" w:rsidP="00830AB5">
      <w:pPr>
        <w:autoSpaceDE w:val="0"/>
        <w:autoSpaceDN w:val="0"/>
        <w:adjustRightInd w:val="0"/>
        <w:spacing w:after="0" w:line="240" w:lineRule="auto"/>
        <w:jc w:val="both"/>
        <w:rPr>
          <w:rFonts w:ascii="Arial" w:hAnsi="Arial" w:cs="Arial"/>
        </w:rPr>
      </w:pPr>
      <w:r>
        <w:rPr>
          <w:rFonts w:ascii="Arial" w:hAnsi="Arial" w:cs="Arial"/>
          <w:b/>
        </w:rPr>
        <w:t>“</w:t>
      </w:r>
      <w:r w:rsidRPr="00830AB5">
        <w:rPr>
          <w:rFonts w:ascii="Arial" w:hAnsi="Arial" w:cs="Arial"/>
          <w:b/>
          <w:i/>
        </w:rPr>
        <w:t>COSTA BRAVA PIRINEU DE GIRONA: NATURA, CULTURA I INTEL</w:t>
      </w:r>
      <w:r>
        <w:rPr>
          <w:rFonts w:ascii="Arial" w:hAnsi="Arial" w:cs="Arial"/>
          <w:b/>
          <w:i/>
        </w:rPr>
        <w:t>·</w:t>
      </w:r>
      <w:r w:rsidRPr="00830AB5">
        <w:rPr>
          <w:rFonts w:ascii="Arial" w:hAnsi="Arial" w:cs="Arial"/>
          <w:b/>
          <w:i/>
        </w:rPr>
        <w:t>LIGÈNCIA EN XARXA</w:t>
      </w:r>
      <w:r>
        <w:rPr>
          <w:rFonts w:ascii="Arial" w:hAnsi="Arial" w:cs="Arial"/>
          <w:b/>
          <w:i/>
        </w:rPr>
        <w:t>”</w:t>
      </w:r>
      <w:r>
        <w:rPr>
          <w:rFonts w:ascii="Arial" w:hAnsi="Arial" w:cs="Arial"/>
          <w:b/>
        </w:rPr>
        <w:t>.</w:t>
      </w:r>
    </w:p>
    <w:p w:rsidR="00830AB5" w:rsidRDefault="00830AB5" w:rsidP="00D32914">
      <w:pPr>
        <w:autoSpaceDE w:val="0"/>
        <w:autoSpaceDN w:val="0"/>
        <w:adjustRightInd w:val="0"/>
        <w:spacing w:after="0" w:line="240" w:lineRule="auto"/>
        <w:jc w:val="both"/>
        <w:rPr>
          <w:rFonts w:ascii="Arial" w:hAnsi="Arial" w:cs="Arial"/>
        </w:rPr>
      </w:pPr>
    </w:p>
    <w:p w:rsidR="005D5F70" w:rsidRDefault="005D5F70" w:rsidP="005D5F70">
      <w:pPr>
        <w:autoSpaceDE w:val="0"/>
        <w:autoSpaceDN w:val="0"/>
        <w:adjustRightInd w:val="0"/>
        <w:jc w:val="both"/>
        <w:rPr>
          <w:rFonts w:ascii="Arial" w:hAnsi="Arial" w:cs="Arial"/>
        </w:rPr>
      </w:pPr>
    </w:p>
    <w:p w:rsidR="005D5F70" w:rsidRDefault="005D5F70" w:rsidP="005D5F70">
      <w:pPr>
        <w:autoSpaceDE w:val="0"/>
        <w:autoSpaceDN w:val="0"/>
        <w:adjustRightInd w:val="0"/>
        <w:jc w:val="both"/>
        <w:rPr>
          <w:rFonts w:ascii="Arial" w:hAnsi="Arial" w:cs="Arial"/>
        </w:rPr>
      </w:pPr>
      <w:r>
        <w:rPr>
          <w:rFonts w:ascii="Arial" w:hAnsi="Arial" w:cs="Arial"/>
        </w:rPr>
        <w:t>Girona, 16 de maig de 2018</w:t>
      </w:r>
    </w:p>
    <w:p w:rsidR="005D5F70" w:rsidRDefault="005D5F70" w:rsidP="005D5F70">
      <w:pPr>
        <w:autoSpaceDE w:val="0"/>
        <w:autoSpaceDN w:val="0"/>
        <w:adjustRightInd w:val="0"/>
        <w:jc w:val="both"/>
        <w:rPr>
          <w:rFonts w:ascii="Arial" w:hAnsi="Arial" w:cs="Arial"/>
        </w:rPr>
      </w:pPr>
    </w:p>
    <w:p w:rsidR="005D5F70" w:rsidRDefault="005D5F70" w:rsidP="005D5F70">
      <w:pPr>
        <w:autoSpaceDE w:val="0"/>
        <w:autoSpaceDN w:val="0"/>
        <w:adjustRightInd w:val="0"/>
        <w:jc w:val="both"/>
        <w:rPr>
          <w:rFonts w:ascii="Arial" w:hAnsi="Arial" w:cs="Arial"/>
        </w:rPr>
      </w:pPr>
      <w:r>
        <w:rPr>
          <w:rFonts w:ascii="Arial" w:hAnsi="Arial" w:cs="Arial"/>
        </w:rPr>
        <w:t>ENTITATS QUE HI INTERVENEN</w:t>
      </w:r>
    </w:p>
    <w:p w:rsidR="005D5F70" w:rsidRDefault="005D5F70" w:rsidP="005D5F70">
      <w:pPr>
        <w:autoSpaceDE w:val="0"/>
        <w:autoSpaceDN w:val="0"/>
        <w:adjustRightInd w:val="0"/>
        <w:jc w:val="both"/>
        <w:rPr>
          <w:rFonts w:ascii="Arial" w:hAnsi="Arial" w:cs="Arial"/>
        </w:rPr>
      </w:pPr>
    </w:p>
    <w:p w:rsidR="005D5F70" w:rsidRDefault="005D5F70" w:rsidP="005D5F70">
      <w:pPr>
        <w:autoSpaceDE w:val="0"/>
        <w:autoSpaceDN w:val="0"/>
        <w:adjustRightInd w:val="0"/>
        <w:jc w:val="both"/>
        <w:rPr>
          <w:rFonts w:ascii="Arial" w:hAnsi="Arial" w:cs="Arial"/>
          <w:i/>
        </w:rPr>
      </w:pPr>
      <w:r>
        <w:rPr>
          <w:rFonts w:ascii="Arial" w:hAnsi="Arial" w:cs="Arial"/>
        </w:rPr>
        <w:t xml:space="preserve">La Diputació de Girona, NIF P1700000A, representada per Pere Vila i </w:t>
      </w:r>
      <w:proofErr w:type="spellStart"/>
      <w:r>
        <w:rPr>
          <w:rFonts w:ascii="Arial" w:hAnsi="Arial" w:cs="Arial"/>
        </w:rPr>
        <w:t>Fulcarà</w:t>
      </w:r>
      <w:proofErr w:type="spellEnd"/>
      <w:r>
        <w:rPr>
          <w:rFonts w:ascii="Arial" w:hAnsi="Arial" w:cs="Arial"/>
        </w:rPr>
        <w:t>, en qualitat de president, facultat per acord de la Junta de Govern del dia</w:t>
      </w:r>
      <w:r>
        <w:rPr>
          <w:rFonts w:ascii="Arial" w:hAnsi="Arial" w:cs="Arial"/>
          <w:i/>
        </w:rPr>
        <w:t xml:space="preserve"> </w:t>
      </w:r>
      <w:r w:rsidR="000F3B35">
        <w:rPr>
          <w:rFonts w:ascii="Arial" w:hAnsi="Arial" w:cs="Arial"/>
        </w:rPr>
        <w:t>15</w:t>
      </w:r>
      <w:r>
        <w:rPr>
          <w:rFonts w:ascii="Arial" w:hAnsi="Arial" w:cs="Arial"/>
        </w:rPr>
        <w:t xml:space="preserve"> de maig de 2018 i assistit pel secretari general, Jordi </w:t>
      </w:r>
      <w:proofErr w:type="spellStart"/>
      <w:r>
        <w:rPr>
          <w:rFonts w:ascii="Arial" w:hAnsi="Arial" w:cs="Arial"/>
        </w:rPr>
        <w:t>Batllori</w:t>
      </w:r>
      <w:proofErr w:type="spellEnd"/>
      <w:r>
        <w:rPr>
          <w:rFonts w:ascii="Arial" w:hAnsi="Arial" w:cs="Arial"/>
        </w:rPr>
        <w:t xml:space="preserve"> i </w:t>
      </w:r>
      <w:proofErr w:type="spellStart"/>
      <w:r>
        <w:rPr>
          <w:rFonts w:ascii="Arial" w:hAnsi="Arial" w:cs="Arial"/>
        </w:rPr>
        <w:t>Nouvilas</w:t>
      </w:r>
      <w:proofErr w:type="spellEnd"/>
      <w:r>
        <w:rPr>
          <w:rFonts w:ascii="Arial" w:hAnsi="Arial" w:cs="Arial"/>
        </w:rPr>
        <w:t xml:space="preserve">, com a beneficiària i anomenada entitat representant del PECT </w:t>
      </w:r>
      <w:r>
        <w:rPr>
          <w:rFonts w:ascii="Arial" w:hAnsi="Arial" w:cs="Arial"/>
          <w:i/>
        </w:rPr>
        <w:t>Costa Brava Pirineu de Girona: natura, cultura i intel·ligència en xarxa.</w:t>
      </w:r>
    </w:p>
    <w:p w:rsidR="005D5F70" w:rsidRDefault="005D5F70" w:rsidP="005D5F70">
      <w:pPr>
        <w:autoSpaceDE w:val="0"/>
        <w:autoSpaceDN w:val="0"/>
        <w:adjustRightInd w:val="0"/>
        <w:jc w:val="both"/>
        <w:rPr>
          <w:rFonts w:ascii="Arial" w:hAnsi="Arial" w:cs="Arial"/>
        </w:rPr>
      </w:pPr>
    </w:p>
    <w:p w:rsidR="005D5F70" w:rsidRDefault="005D5F70" w:rsidP="005D5F70">
      <w:pPr>
        <w:autoSpaceDE w:val="0"/>
        <w:autoSpaceDN w:val="0"/>
        <w:adjustRightInd w:val="0"/>
        <w:jc w:val="both"/>
        <w:rPr>
          <w:rFonts w:ascii="Arial" w:hAnsi="Arial" w:cs="Arial"/>
        </w:rPr>
      </w:pPr>
      <w:r>
        <w:rPr>
          <w:rFonts w:ascii="Arial" w:hAnsi="Arial" w:cs="Arial"/>
        </w:rPr>
        <w:t xml:space="preserve">La Universitat de Girona, NIF Q6750002E, representada per Joaquim Salvi i Mas, en qualitat de rector, tal i com estableix el Reial Decret 1065/2017, de 22 de desembre, del Ministeri d'Educació, Cultura i Esport  (DOGC núm. 7525, de 29 de desembre de 2017), de nomenament del rector de la Universitat de Girona i en virtut de les competències que li han estat atribuïdes pels articles 93 i 97 dels Estatuts de la Universitat de Girona (ACORD GOV/94/2011, de 7 de juny, pel qual s’aprova la modificació dels Estatuts de la Universitat de Girona i es disposa la publicació del seu text íntegre – DOGC núm. 5897, de 9 de juny de 2011), com a beneficiària i entitat sòcia del PECT </w:t>
      </w:r>
      <w:r>
        <w:rPr>
          <w:rFonts w:ascii="Arial" w:hAnsi="Arial" w:cs="Arial"/>
          <w:i/>
        </w:rPr>
        <w:t>Costa Brava Pirineu de Girona: natura, cultura i intel·ligència en xarxa.</w:t>
      </w:r>
    </w:p>
    <w:p w:rsidR="005D5F70" w:rsidRDefault="005D5F70" w:rsidP="005D5F70">
      <w:pPr>
        <w:autoSpaceDE w:val="0"/>
        <w:autoSpaceDN w:val="0"/>
        <w:adjustRightInd w:val="0"/>
        <w:jc w:val="both"/>
        <w:rPr>
          <w:rFonts w:ascii="Arial" w:hAnsi="Arial" w:cs="Arial"/>
        </w:rPr>
      </w:pPr>
      <w:r>
        <w:rPr>
          <w:rFonts w:ascii="Arial" w:hAnsi="Arial" w:cs="Arial"/>
        </w:rPr>
        <w:t xml:space="preserve">El Consell Comarcal de l'Alt Empordà NIF P6700008C, representat per Ferran Roquer i Padrosa, en qualitat de president, com a beneficiària i entitat sòcia del PECT </w:t>
      </w:r>
      <w:r>
        <w:rPr>
          <w:rFonts w:ascii="Arial" w:hAnsi="Arial" w:cs="Arial"/>
          <w:i/>
        </w:rPr>
        <w:t>Costa Brava Pirineu de Girona: natura, cultura i intel·ligència en xarxa.</w:t>
      </w:r>
    </w:p>
    <w:p w:rsidR="005D5F70" w:rsidRDefault="005D5F70" w:rsidP="005D5F70">
      <w:pPr>
        <w:autoSpaceDE w:val="0"/>
        <w:autoSpaceDN w:val="0"/>
        <w:adjustRightInd w:val="0"/>
        <w:jc w:val="both"/>
        <w:rPr>
          <w:rFonts w:ascii="Arial" w:hAnsi="Arial" w:cs="Arial"/>
        </w:rPr>
      </w:pPr>
      <w:r>
        <w:rPr>
          <w:rFonts w:ascii="Arial" w:hAnsi="Arial" w:cs="Arial"/>
        </w:rPr>
        <w:t xml:space="preserve">El Consell Comarcal de la Cerdanya, NIF P1700016G, representat per Ramon Moliner i Serra, en qualitat de president, com a beneficiària i entitat sòcia del PECT </w:t>
      </w:r>
      <w:r>
        <w:rPr>
          <w:rFonts w:ascii="Arial" w:hAnsi="Arial" w:cs="Arial"/>
          <w:i/>
        </w:rPr>
        <w:t>Costa Brava Pirineu de Girona: natura, cultura i intel·ligència en xarxa.</w:t>
      </w:r>
    </w:p>
    <w:p w:rsidR="005D5F70" w:rsidRDefault="005D5F70" w:rsidP="005D5F70">
      <w:pPr>
        <w:autoSpaceDE w:val="0"/>
        <w:autoSpaceDN w:val="0"/>
        <w:adjustRightInd w:val="0"/>
        <w:jc w:val="both"/>
        <w:rPr>
          <w:rFonts w:ascii="Arial" w:hAnsi="Arial" w:cs="Arial"/>
          <w:i/>
        </w:rPr>
      </w:pPr>
      <w:r>
        <w:rPr>
          <w:rFonts w:ascii="Arial" w:hAnsi="Arial" w:cs="Arial"/>
        </w:rPr>
        <w:t xml:space="preserve">El Consell Comarcal del Pla de l'Estany NIF P6700010I, representat per Jordi </w:t>
      </w:r>
      <w:proofErr w:type="spellStart"/>
      <w:r>
        <w:rPr>
          <w:rFonts w:ascii="Arial" w:hAnsi="Arial" w:cs="Arial"/>
        </w:rPr>
        <w:t>Xargay</w:t>
      </w:r>
      <w:proofErr w:type="spellEnd"/>
      <w:r>
        <w:rPr>
          <w:rFonts w:ascii="Arial" w:hAnsi="Arial" w:cs="Arial"/>
        </w:rPr>
        <w:t xml:space="preserve"> i Congost, en qualitat de president, com a beneficiària i entitat sòcia del PECT </w:t>
      </w:r>
      <w:r>
        <w:rPr>
          <w:rFonts w:ascii="Arial" w:hAnsi="Arial" w:cs="Arial"/>
          <w:i/>
        </w:rPr>
        <w:t>Costa Brava Pirineu de Girona: natura, cultura i intel·ligència en xarxa.</w:t>
      </w:r>
    </w:p>
    <w:p w:rsidR="005D5F70" w:rsidRDefault="005D5F70" w:rsidP="005D5F70">
      <w:pPr>
        <w:autoSpaceDE w:val="0"/>
        <w:autoSpaceDN w:val="0"/>
        <w:adjustRightInd w:val="0"/>
        <w:jc w:val="both"/>
        <w:rPr>
          <w:rFonts w:ascii="Arial" w:hAnsi="Arial" w:cs="Arial"/>
        </w:rPr>
      </w:pPr>
      <w:r>
        <w:rPr>
          <w:rFonts w:ascii="Arial" w:hAnsi="Arial" w:cs="Arial"/>
        </w:rPr>
        <w:t xml:space="preserve">L’Agència de Desenvolupament del Ripollès, NIF P1700070D, representada per Josep Maria Ferrés i </w:t>
      </w:r>
      <w:proofErr w:type="spellStart"/>
      <w:r>
        <w:rPr>
          <w:rFonts w:ascii="Arial" w:hAnsi="Arial" w:cs="Arial"/>
        </w:rPr>
        <w:t>Penela</w:t>
      </w:r>
      <w:proofErr w:type="spellEnd"/>
      <w:r>
        <w:rPr>
          <w:rFonts w:ascii="Arial" w:hAnsi="Arial" w:cs="Arial"/>
        </w:rPr>
        <w:t xml:space="preserve">, en qualitat de president, com a beneficiària i entitat sòcia del PECT </w:t>
      </w:r>
      <w:r>
        <w:rPr>
          <w:rFonts w:ascii="Arial" w:hAnsi="Arial" w:cs="Arial"/>
          <w:i/>
        </w:rPr>
        <w:t>Costa Brava Pirineu de Girona: natura, cultura i intel·ligència en xarxa.</w:t>
      </w:r>
      <w:r>
        <w:rPr>
          <w:rFonts w:ascii="Arial" w:hAnsi="Arial" w:cs="Arial"/>
        </w:rPr>
        <w:t xml:space="preserve"> </w:t>
      </w:r>
    </w:p>
    <w:p w:rsidR="005D5F70" w:rsidRDefault="005D5F70" w:rsidP="005D5F70">
      <w:pPr>
        <w:autoSpaceDE w:val="0"/>
        <w:autoSpaceDN w:val="0"/>
        <w:adjustRightInd w:val="0"/>
        <w:jc w:val="both"/>
        <w:rPr>
          <w:rFonts w:ascii="Arial" w:hAnsi="Arial" w:cs="Arial"/>
        </w:rPr>
      </w:pPr>
      <w:r>
        <w:rPr>
          <w:rFonts w:ascii="Arial" w:hAnsi="Arial" w:cs="Arial"/>
        </w:rPr>
        <w:t xml:space="preserve">El Consorci de les Vies Verdes, NIF P1700047B, representat per Albert Gómez i Casas, en qualitat de president, com a beneficiària i entitat sòcia del PECT </w:t>
      </w:r>
      <w:r>
        <w:rPr>
          <w:rFonts w:ascii="Arial" w:hAnsi="Arial" w:cs="Arial"/>
          <w:i/>
        </w:rPr>
        <w:t>Costa Brava Pirineu de Girona: natura, cultura i intel·ligència en xarxa.</w:t>
      </w:r>
    </w:p>
    <w:p w:rsidR="005D5F70" w:rsidRDefault="005D5F70" w:rsidP="005D5F70">
      <w:pPr>
        <w:autoSpaceDE w:val="0"/>
        <w:autoSpaceDN w:val="0"/>
        <w:adjustRightInd w:val="0"/>
        <w:jc w:val="both"/>
        <w:rPr>
          <w:rFonts w:ascii="Arial" w:hAnsi="Arial" w:cs="Arial"/>
        </w:rPr>
      </w:pPr>
      <w:r>
        <w:rPr>
          <w:rFonts w:ascii="Arial" w:hAnsi="Arial" w:cs="Arial"/>
        </w:rPr>
        <w:lastRenderedPageBreak/>
        <w:t>Les parts es reconeixen mútuament i recíprocament la capacitat legal suficient per signar aquest conveni, en nom i representació de les entitats respectives, i de comú acord</w:t>
      </w:r>
    </w:p>
    <w:p w:rsidR="005D5F70" w:rsidRDefault="005D5F70" w:rsidP="005D5F70">
      <w:pPr>
        <w:autoSpaceDE w:val="0"/>
        <w:autoSpaceDN w:val="0"/>
        <w:adjustRightInd w:val="0"/>
        <w:jc w:val="both"/>
        <w:rPr>
          <w:rFonts w:ascii="Arial" w:hAnsi="Arial" w:cs="Arial"/>
        </w:rPr>
      </w:pPr>
    </w:p>
    <w:p w:rsidR="005D5F70" w:rsidRDefault="005D5F70" w:rsidP="005D5F70">
      <w:pPr>
        <w:autoSpaceDE w:val="0"/>
        <w:autoSpaceDN w:val="0"/>
        <w:adjustRightInd w:val="0"/>
        <w:jc w:val="both"/>
        <w:rPr>
          <w:rFonts w:ascii="Arial" w:hAnsi="Arial" w:cs="Arial"/>
        </w:rPr>
      </w:pPr>
      <w:r>
        <w:rPr>
          <w:rFonts w:ascii="Arial" w:hAnsi="Arial" w:cs="Arial"/>
        </w:rPr>
        <w:t>EXPOSEN</w:t>
      </w:r>
    </w:p>
    <w:p w:rsidR="005D5F70" w:rsidRDefault="005D5F70" w:rsidP="005D5F70">
      <w:pPr>
        <w:autoSpaceDE w:val="0"/>
        <w:autoSpaceDN w:val="0"/>
        <w:adjustRightInd w:val="0"/>
        <w:jc w:val="both"/>
        <w:rPr>
          <w:rFonts w:ascii="Arial" w:hAnsi="Arial" w:cs="Arial"/>
        </w:rPr>
      </w:pPr>
    </w:p>
    <w:p w:rsidR="005D5F70" w:rsidRDefault="005D5F70" w:rsidP="005D5F70">
      <w:pPr>
        <w:autoSpaceDE w:val="0"/>
        <w:autoSpaceDN w:val="0"/>
        <w:adjustRightInd w:val="0"/>
        <w:jc w:val="both"/>
        <w:rPr>
          <w:rFonts w:ascii="Arial" w:hAnsi="Arial" w:cs="Arial"/>
        </w:rPr>
      </w:pPr>
      <w:r>
        <w:rPr>
          <w:rFonts w:ascii="Arial" w:hAnsi="Arial" w:cs="Arial"/>
        </w:rPr>
        <w:t>I. Que el Reglament (UE) 1303/2013 del Parlament Europeu i del Consell, de 17 de desembre de 2013, estableix les disposicions comunes relatives al Fons europeu de desenvolupament regional, al Fons social europeu, al Fons de cohesió, al Fons europeu agrícola de desenvolupament rural i al Fons europeu marítim i de la pesca, i les disposicions generals relatives al Fons europeu de desenvolupament regional, al Fons social europeu, al Fons de cohesió i al Fons europeu marítim i de la pesca i es deroga el Reglament (CE) 1083/2006 del Consell.</w:t>
      </w:r>
    </w:p>
    <w:p w:rsidR="005D5F70" w:rsidRDefault="005D5F70" w:rsidP="005D5F70">
      <w:pPr>
        <w:autoSpaceDE w:val="0"/>
        <w:autoSpaceDN w:val="0"/>
        <w:adjustRightInd w:val="0"/>
        <w:jc w:val="both"/>
        <w:rPr>
          <w:rFonts w:ascii="Arial" w:hAnsi="Arial" w:cs="Arial"/>
        </w:rPr>
      </w:pPr>
    </w:p>
    <w:p w:rsidR="005D5F70" w:rsidRDefault="005D5F70" w:rsidP="005D5F70">
      <w:pPr>
        <w:autoSpaceDE w:val="0"/>
        <w:autoSpaceDN w:val="0"/>
        <w:adjustRightInd w:val="0"/>
        <w:jc w:val="both"/>
        <w:rPr>
          <w:rFonts w:ascii="Arial" w:hAnsi="Arial" w:cs="Arial"/>
        </w:rPr>
      </w:pPr>
      <w:r>
        <w:rPr>
          <w:rFonts w:ascii="Arial" w:hAnsi="Arial" w:cs="Arial"/>
        </w:rPr>
        <w:t>II. Que el Reglament (UE) 1301/2013 del Parlament Europeu i del Consell, de 17 de desembre de 2013, sobre el Fons europeu de desenvolupament regional estableix les disposicions específiques relatives a l'objectiu d'inversió en creixement i ocupació i pel qual es deroga el Reglament (CE) 1080/2006.</w:t>
      </w:r>
    </w:p>
    <w:p w:rsidR="005D5F70" w:rsidRDefault="005D5F70" w:rsidP="005D5F70">
      <w:pPr>
        <w:autoSpaceDE w:val="0"/>
        <w:autoSpaceDN w:val="0"/>
        <w:adjustRightInd w:val="0"/>
        <w:jc w:val="both"/>
        <w:rPr>
          <w:rFonts w:ascii="Arial" w:hAnsi="Arial" w:cs="Arial"/>
        </w:rPr>
      </w:pPr>
    </w:p>
    <w:p w:rsidR="005D5F70" w:rsidRDefault="005D5F70" w:rsidP="005D5F70">
      <w:pPr>
        <w:autoSpaceDE w:val="0"/>
        <w:autoSpaceDN w:val="0"/>
        <w:adjustRightInd w:val="0"/>
        <w:jc w:val="both"/>
        <w:rPr>
          <w:rFonts w:ascii="Arial" w:hAnsi="Arial" w:cs="Arial"/>
        </w:rPr>
      </w:pPr>
      <w:r>
        <w:rPr>
          <w:rFonts w:ascii="Arial" w:hAnsi="Arial" w:cs="Arial"/>
        </w:rPr>
        <w:t>III. Que el Programa operatiu FEDER de Catalunya 2014-2020 s'ha aprovat d'acord amb la Decisió de la Comissió Europea C(2015)894 de 12 de febrer de 2015.</w:t>
      </w:r>
    </w:p>
    <w:p w:rsidR="005D5F70" w:rsidRDefault="005D5F70" w:rsidP="005D5F70">
      <w:pPr>
        <w:autoSpaceDE w:val="0"/>
        <w:autoSpaceDN w:val="0"/>
        <w:adjustRightInd w:val="0"/>
        <w:jc w:val="both"/>
        <w:rPr>
          <w:rFonts w:ascii="Arial" w:hAnsi="Arial" w:cs="Arial"/>
        </w:rPr>
      </w:pPr>
    </w:p>
    <w:p w:rsidR="005D5F70" w:rsidRDefault="005D5F70" w:rsidP="005D5F70">
      <w:pPr>
        <w:autoSpaceDE w:val="0"/>
        <w:autoSpaceDN w:val="0"/>
        <w:adjustRightInd w:val="0"/>
        <w:jc w:val="both"/>
        <w:rPr>
          <w:rFonts w:ascii="Arial" w:hAnsi="Arial" w:cs="Arial"/>
        </w:rPr>
      </w:pPr>
      <w:r>
        <w:rPr>
          <w:rFonts w:ascii="Arial" w:hAnsi="Arial" w:cs="Arial"/>
        </w:rPr>
        <w:t>IV. Que la convocatòria (ORDRE GAH/95/2016, de 26 d'abril) de la Generalitat de Catalunya per al desenvolupament de Projectes d'especialització i competitivitat territorial (PECT) en l'àmbit local dins el Programa operatiu FEDER de Catalunya 2014-2020 estableix les bases per a la selecció dels projectes.</w:t>
      </w:r>
    </w:p>
    <w:p w:rsidR="005D5F70" w:rsidRDefault="005D5F70" w:rsidP="005D5F70">
      <w:pPr>
        <w:autoSpaceDE w:val="0"/>
        <w:autoSpaceDN w:val="0"/>
        <w:adjustRightInd w:val="0"/>
        <w:jc w:val="both"/>
        <w:rPr>
          <w:rFonts w:ascii="Arial" w:hAnsi="Arial" w:cs="Arial"/>
        </w:rPr>
      </w:pPr>
    </w:p>
    <w:p w:rsidR="005D5F70" w:rsidRDefault="005D5F70" w:rsidP="005D5F70">
      <w:pPr>
        <w:autoSpaceDE w:val="0"/>
        <w:autoSpaceDN w:val="0"/>
        <w:adjustRightInd w:val="0"/>
        <w:jc w:val="both"/>
        <w:rPr>
          <w:rFonts w:ascii="Arial" w:hAnsi="Arial" w:cs="Arial"/>
        </w:rPr>
      </w:pPr>
      <w:r>
        <w:rPr>
          <w:rFonts w:ascii="Arial" w:hAnsi="Arial" w:cs="Arial"/>
        </w:rPr>
        <w:t xml:space="preserve">V. Que els signants han presentat de manera conjunta el Projecte d'especialització i competitivitat territorial (PECT) </w:t>
      </w:r>
      <w:r>
        <w:rPr>
          <w:rFonts w:ascii="Arial" w:hAnsi="Arial" w:cs="Arial"/>
          <w:i/>
        </w:rPr>
        <w:t xml:space="preserve">Costa Brava Pirineu de Girona: natura, cultura i intel·ligència en xarxa </w:t>
      </w:r>
      <w:r>
        <w:rPr>
          <w:rFonts w:ascii="Arial" w:hAnsi="Arial" w:cs="Arial"/>
        </w:rPr>
        <w:t xml:space="preserve">a la convocatòria de data 4 de maig de 2016 i </w:t>
      </w:r>
      <w:proofErr w:type="spellStart"/>
      <w:r>
        <w:rPr>
          <w:rFonts w:ascii="Arial" w:hAnsi="Arial" w:cs="Arial"/>
        </w:rPr>
        <w:t>l'esmentat</w:t>
      </w:r>
      <w:proofErr w:type="spellEnd"/>
      <w:r>
        <w:rPr>
          <w:rFonts w:ascii="Arial" w:hAnsi="Arial" w:cs="Arial"/>
        </w:rPr>
        <w:t xml:space="preserve"> PECT ha estat seleccionat segons la Resolució GAH/815/2018, de 19 d’abril, del Departament de Governació, Administracions Públiques i Habitatge de la Generalitat de Catalunya.</w:t>
      </w:r>
    </w:p>
    <w:p w:rsidR="005D5F70" w:rsidRDefault="005D5F70" w:rsidP="005D5F70">
      <w:pPr>
        <w:autoSpaceDE w:val="0"/>
        <w:autoSpaceDN w:val="0"/>
        <w:adjustRightInd w:val="0"/>
        <w:jc w:val="both"/>
        <w:rPr>
          <w:rFonts w:ascii="Arial" w:hAnsi="Arial" w:cs="Arial"/>
        </w:rPr>
      </w:pPr>
    </w:p>
    <w:p w:rsidR="005D5F70" w:rsidRDefault="005D5F70" w:rsidP="005D5F70">
      <w:pPr>
        <w:autoSpaceDE w:val="0"/>
        <w:autoSpaceDN w:val="0"/>
        <w:adjustRightInd w:val="0"/>
        <w:jc w:val="both"/>
        <w:rPr>
          <w:rFonts w:ascii="Arial" w:hAnsi="Arial" w:cs="Arial"/>
          <w:lang w:val="fr-FR"/>
        </w:rPr>
      </w:pPr>
      <w:r>
        <w:rPr>
          <w:rFonts w:ascii="Arial" w:hAnsi="Arial" w:cs="Arial"/>
          <w:lang w:val="fr-FR"/>
        </w:rPr>
        <w:t xml:space="preserve">En </w:t>
      </w:r>
      <w:proofErr w:type="spellStart"/>
      <w:r>
        <w:rPr>
          <w:rFonts w:ascii="Arial" w:hAnsi="Arial" w:cs="Arial"/>
          <w:lang w:val="fr-FR"/>
        </w:rPr>
        <w:t>virtut</w:t>
      </w:r>
      <w:proofErr w:type="spellEnd"/>
      <w:r>
        <w:rPr>
          <w:rFonts w:ascii="Arial" w:hAnsi="Arial" w:cs="Arial"/>
          <w:lang w:val="fr-FR"/>
        </w:rPr>
        <w:t xml:space="preserve"> </w:t>
      </w:r>
      <w:proofErr w:type="spellStart"/>
      <w:r>
        <w:rPr>
          <w:rFonts w:ascii="Arial" w:hAnsi="Arial" w:cs="Arial"/>
          <w:lang w:val="fr-FR"/>
        </w:rPr>
        <w:t>del</w:t>
      </w:r>
      <w:proofErr w:type="spellEnd"/>
      <w:r>
        <w:rPr>
          <w:rFonts w:ascii="Arial" w:hAnsi="Arial" w:cs="Arial"/>
          <w:lang w:val="fr-FR"/>
        </w:rPr>
        <w:t xml:space="preserve"> que s'ha </w:t>
      </w:r>
      <w:proofErr w:type="spellStart"/>
      <w:r>
        <w:rPr>
          <w:rFonts w:ascii="Arial" w:hAnsi="Arial" w:cs="Arial"/>
          <w:lang w:val="fr-FR"/>
        </w:rPr>
        <w:t>exposat</w:t>
      </w:r>
      <w:proofErr w:type="spellEnd"/>
      <w:r>
        <w:rPr>
          <w:rFonts w:ascii="Arial" w:hAnsi="Arial" w:cs="Arial"/>
          <w:lang w:val="fr-FR"/>
        </w:rPr>
        <w:t xml:space="preserve">, les parts </w:t>
      </w:r>
      <w:proofErr w:type="spellStart"/>
      <w:r>
        <w:rPr>
          <w:rFonts w:ascii="Arial" w:hAnsi="Arial" w:cs="Arial"/>
          <w:lang w:val="fr-FR"/>
        </w:rPr>
        <w:t>subscriuen</w:t>
      </w:r>
      <w:proofErr w:type="spellEnd"/>
      <w:r>
        <w:rPr>
          <w:rFonts w:ascii="Arial" w:hAnsi="Arial" w:cs="Arial"/>
          <w:lang w:val="fr-FR"/>
        </w:rPr>
        <w:t xml:space="preserve"> </w:t>
      </w:r>
      <w:proofErr w:type="spellStart"/>
      <w:r>
        <w:rPr>
          <w:rFonts w:ascii="Arial" w:hAnsi="Arial" w:cs="Arial"/>
          <w:lang w:val="fr-FR"/>
        </w:rPr>
        <w:t>aquest</w:t>
      </w:r>
      <w:proofErr w:type="spellEnd"/>
      <w:r>
        <w:rPr>
          <w:rFonts w:ascii="Arial" w:hAnsi="Arial" w:cs="Arial"/>
          <w:lang w:val="fr-FR"/>
        </w:rPr>
        <w:t xml:space="preserve"> </w:t>
      </w:r>
      <w:proofErr w:type="spellStart"/>
      <w:r>
        <w:rPr>
          <w:rFonts w:ascii="Arial" w:hAnsi="Arial" w:cs="Arial"/>
          <w:lang w:val="fr-FR"/>
        </w:rPr>
        <w:t>conveni</w:t>
      </w:r>
      <w:proofErr w:type="spellEnd"/>
      <w:r>
        <w:rPr>
          <w:rFonts w:ascii="Arial" w:hAnsi="Arial" w:cs="Arial"/>
          <w:lang w:val="fr-FR"/>
        </w:rPr>
        <w:t xml:space="preserve">, que es </w:t>
      </w:r>
      <w:proofErr w:type="spellStart"/>
      <w:r>
        <w:rPr>
          <w:rFonts w:ascii="Arial" w:hAnsi="Arial" w:cs="Arial"/>
          <w:lang w:val="fr-FR"/>
        </w:rPr>
        <w:t>regeix</w:t>
      </w:r>
      <w:proofErr w:type="spellEnd"/>
      <w:r>
        <w:rPr>
          <w:rFonts w:ascii="Arial" w:hAnsi="Arial" w:cs="Arial"/>
          <w:lang w:val="fr-FR"/>
        </w:rPr>
        <w:t xml:space="preserve"> per les </w:t>
      </w:r>
      <w:proofErr w:type="spellStart"/>
      <w:r>
        <w:rPr>
          <w:rFonts w:ascii="Arial" w:hAnsi="Arial" w:cs="Arial"/>
          <w:lang w:val="fr-FR"/>
        </w:rPr>
        <w:t>següents</w:t>
      </w:r>
      <w:proofErr w:type="spellEnd"/>
    </w:p>
    <w:p w:rsidR="005D5F70" w:rsidRDefault="005D5F70" w:rsidP="005D5F70">
      <w:pPr>
        <w:autoSpaceDE w:val="0"/>
        <w:autoSpaceDN w:val="0"/>
        <w:adjustRightInd w:val="0"/>
        <w:jc w:val="both"/>
        <w:rPr>
          <w:rFonts w:ascii="Arial" w:hAnsi="Arial" w:cs="Arial"/>
          <w:lang w:val="fr-FR"/>
        </w:rPr>
      </w:pPr>
    </w:p>
    <w:p w:rsidR="005D5F70" w:rsidRDefault="005D5F70" w:rsidP="005D5F70">
      <w:pPr>
        <w:autoSpaceDE w:val="0"/>
        <w:autoSpaceDN w:val="0"/>
        <w:adjustRightInd w:val="0"/>
        <w:jc w:val="both"/>
        <w:rPr>
          <w:rFonts w:ascii="Arial" w:hAnsi="Arial" w:cs="Arial"/>
          <w:lang w:val="fr-FR"/>
        </w:rPr>
      </w:pPr>
      <w:r>
        <w:rPr>
          <w:rFonts w:ascii="Arial" w:hAnsi="Arial" w:cs="Arial"/>
          <w:lang w:val="fr-FR"/>
        </w:rPr>
        <w:lastRenderedPageBreak/>
        <w:t>CLÀUSULES</w:t>
      </w:r>
    </w:p>
    <w:p w:rsidR="005D5F70" w:rsidRDefault="005D5F70" w:rsidP="005D5F70">
      <w:pPr>
        <w:autoSpaceDE w:val="0"/>
        <w:autoSpaceDN w:val="0"/>
        <w:adjustRightInd w:val="0"/>
        <w:jc w:val="both"/>
        <w:rPr>
          <w:rFonts w:ascii="Arial" w:hAnsi="Arial" w:cs="Arial"/>
          <w:lang w:val="fr-FR"/>
        </w:rPr>
      </w:pPr>
    </w:p>
    <w:p w:rsidR="005D5F70" w:rsidRDefault="005D5F70" w:rsidP="005D5F70">
      <w:pPr>
        <w:autoSpaceDE w:val="0"/>
        <w:autoSpaceDN w:val="0"/>
        <w:adjustRightInd w:val="0"/>
        <w:jc w:val="both"/>
        <w:rPr>
          <w:rFonts w:ascii="Arial" w:hAnsi="Arial" w:cs="Arial"/>
          <w:lang w:val="fr-FR"/>
        </w:rPr>
      </w:pPr>
      <w:r>
        <w:rPr>
          <w:rFonts w:ascii="Arial" w:hAnsi="Arial" w:cs="Arial"/>
          <w:lang w:val="fr-FR"/>
        </w:rPr>
        <w:t>Primera. OBJECTE DEL CONVENI</w:t>
      </w:r>
    </w:p>
    <w:p w:rsidR="005D5F70" w:rsidRDefault="005D5F70" w:rsidP="005D5F70">
      <w:pPr>
        <w:autoSpaceDE w:val="0"/>
        <w:autoSpaceDN w:val="0"/>
        <w:adjustRightInd w:val="0"/>
        <w:jc w:val="both"/>
        <w:rPr>
          <w:rFonts w:ascii="Arial" w:hAnsi="Arial" w:cs="Arial"/>
          <w:lang w:val="fr-FR"/>
        </w:rPr>
      </w:pPr>
      <w:proofErr w:type="spellStart"/>
      <w:r>
        <w:rPr>
          <w:rFonts w:ascii="Arial" w:hAnsi="Arial" w:cs="Arial"/>
          <w:lang w:val="fr-FR"/>
        </w:rPr>
        <w:t>Aquest</w:t>
      </w:r>
      <w:proofErr w:type="spellEnd"/>
      <w:r>
        <w:rPr>
          <w:rFonts w:ascii="Arial" w:hAnsi="Arial" w:cs="Arial"/>
          <w:lang w:val="fr-FR"/>
        </w:rPr>
        <w:t xml:space="preserve"> </w:t>
      </w:r>
      <w:proofErr w:type="spellStart"/>
      <w:r>
        <w:rPr>
          <w:rFonts w:ascii="Arial" w:hAnsi="Arial" w:cs="Arial"/>
          <w:lang w:val="fr-FR"/>
        </w:rPr>
        <w:t>conveni</w:t>
      </w:r>
      <w:proofErr w:type="spellEnd"/>
      <w:r>
        <w:rPr>
          <w:rFonts w:ascii="Arial" w:hAnsi="Arial" w:cs="Arial"/>
          <w:lang w:val="fr-FR"/>
        </w:rPr>
        <w:t xml:space="preserve"> </w:t>
      </w:r>
      <w:proofErr w:type="spellStart"/>
      <w:r>
        <w:rPr>
          <w:rFonts w:ascii="Arial" w:hAnsi="Arial" w:cs="Arial"/>
          <w:lang w:val="fr-FR"/>
        </w:rPr>
        <w:t>regula</w:t>
      </w:r>
      <w:proofErr w:type="spellEnd"/>
      <w:r>
        <w:rPr>
          <w:rFonts w:ascii="Arial" w:hAnsi="Arial" w:cs="Arial"/>
          <w:lang w:val="fr-FR"/>
        </w:rPr>
        <w:t xml:space="preserve"> els </w:t>
      </w:r>
      <w:proofErr w:type="spellStart"/>
      <w:r>
        <w:rPr>
          <w:rFonts w:ascii="Arial" w:hAnsi="Arial" w:cs="Arial"/>
          <w:lang w:val="fr-FR"/>
        </w:rPr>
        <w:t>drets</w:t>
      </w:r>
      <w:proofErr w:type="spellEnd"/>
      <w:r>
        <w:rPr>
          <w:rFonts w:ascii="Arial" w:hAnsi="Arial" w:cs="Arial"/>
          <w:lang w:val="fr-FR"/>
        </w:rPr>
        <w:t xml:space="preserve">, </w:t>
      </w:r>
      <w:proofErr w:type="spellStart"/>
      <w:r>
        <w:rPr>
          <w:rFonts w:ascii="Arial" w:hAnsi="Arial" w:cs="Arial"/>
          <w:lang w:val="fr-FR"/>
        </w:rPr>
        <w:t>obligacions</w:t>
      </w:r>
      <w:proofErr w:type="spellEnd"/>
      <w:r>
        <w:rPr>
          <w:rFonts w:ascii="Arial" w:hAnsi="Arial" w:cs="Arial"/>
          <w:lang w:val="fr-FR"/>
        </w:rPr>
        <w:t xml:space="preserve"> i </w:t>
      </w:r>
      <w:proofErr w:type="spellStart"/>
      <w:r>
        <w:rPr>
          <w:rFonts w:ascii="Arial" w:hAnsi="Arial" w:cs="Arial"/>
          <w:lang w:val="fr-FR"/>
        </w:rPr>
        <w:t>responsabilitats</w:t>
      </w:r>
      <w:proofErr w:type="spellEnd"/>
      <w:r>
        <w:rPr>
          <w:rFonts w:ascii="Arial" w:hAnsi="Arial" w:cs="Arial"/>
          <w:lang w:val="fr-FR"/>
        </w:rPr>
        <w:t xml:space="preserve"> de les </w:t>
      </w:r>
      <w:proofErr w:type="spellStart"/>
      <w:r>
        <w:rPr>
          <w:rFonts w:ascii="Arial" w:hAnsi="Arial" w:cs="Arial"/>
          <w:lang w:val="fr-FR"/>
        </w:rPr>
        <w:t>entitats</w:t>
      </w:r>
      <w:proofErr w:type="spellEnd"/>
      <w:r>
        <w:rPr>
          <w:rFonts w:ascii="Arial" w:hAnsi="Arial" w:cs="Arial"/>
          <w:lang w:val="fr-FR"/>
        </w:rPr>
        <w:t xml:space="preserve"> </w:t>
      </w:r>
      <w:proofErr w:type="spellStart"/>
      <w:r>
        <w:rPr>
          <w:rFonts w:ascii="Arial" w:hAnsi="Arial" w:cs="Arial"/>
          <w:lang w:val="fr-FR"/>
        </w:rPr>
        <w:t>signants</w:t>
      </w:r>
      <w:proofErr w:type="spellEnd"/>
      <w:r>
        <w:rPr>
          <w:rFonts w:ascii="Arial" w:hAnsi="Arial" w:cs="Arial"/>
          <w:lang w:val="fr-FR"/>
        </w:rPr>
        <w:t xml:space="preserve"> en </w:t>
      </w:r>
      <w:proofErr w:type="spellStart"/>
      <w:r>
        <w:rPr>
          <w:rFonts w:ascii="Arial" w:hAnsi="Arial" w:cs="Arial"/>
          <w:lang w:val="fr-FR"/>
        </w:rPr>
        <w:t>referència</w:t>
      </w:r>
      <w:proofErr w:type="spellEnd"/>
      <w:r>
        <w:rPr>
          <w:rFonts w:ascii="Arial" w:hAnsi="Arial" w:cs="Arial"/>
          <w:lang w:val="fr-FR"/>
        </w:rPr>
        <w:t xml:space="preserve"> a l'</w:t>
      </w:r>
      <w:proofErr w:type="spellStart"/>
      <w:r>
        <w:rPr>
          <w:rFonts w:ascii="Arial" w:hAnsi="Arial" w:cs="Arial"/>
          <w:lang w:val="fr-FR"/>
        </w:rPr>
        <w:t>execució</w:t>
      </w:r>
      <w:proofErr w:type="spellEnd"/>
      <w:r>
        <w:rPr>
          <w:rFonts w:ascii="Arial" w:hAnsi="Arial" w:cs="Arial"/>
          <w:lang w:val="fr-FR"/>
        </w:rPr>
        <w:t xml:space="preserve"> </w:t>
      </w:r>
      <w:proofErr w:type="spellStart"/>
      <w:r>
        <w:rPr>
          <w:rFonts w:ascii="Arial" w:hAnsi="Arial" w:cs="Arial"/>
          <w:lang w:val="fr-FR"/>
        </w:rPr>
        <w:t>efectiva</w:t>
      </w:r>
      <w:proofErr w:type="spellEnd"/>
      <w:r>
        <w:rPr>
          <w:rFonts w:ascii="Arial" w:hAnsi="Arial" w:cs="Arial"/>
          <w:lang w:val="fr-FR"/>
        </w:rPr>
        <w:t xml:space="preserve"> de les </w:t>
      </w:r>
      <w:proofErr w:type="spellStart"/>
      <w:r>
        <w:rPr>
          <w:rFonts w:ascii="Arial" w:hAnsi="Arial" w:cs="Arial"/>
          <w:lang w:val="fr-FR"/>
        </w:rPr>
        <w:t>operacions</w:t>
      </w:r>
      <w:proofErr w:type="spellEnd"/>
      <w:r>
        <w:rPr>
          <w:rFonts w:ascii="Arial" w:hAnsi="Arial" w:cs="Arial"/>
          <w:lang w:val="fr-FR"/>
        </w:rPr>
        <w:t xml:space="preserve"> </w:t>
      </w:r>
      <w:proofErr w:type="spellStart"/>
      <w:r>
        <w:rPr>
          <w:rFonts w:ascii="Arial" w:hAnsi="Arial" w:cs="Arial"/>
          <w:lang w:val="fr-FR"/>
        </w:rPr>
        <w:t>del</w:t>
      </w:r>
      <w:proofErr w:type="spellEnd"/>
      <w:r>
        <w:rPr>
          <w:rFonts w:ascii="Arial" w:hAnsi="Arial" w:cs="Arial"/>
          <w:lang w:val="fr-FR"/>
        </w:rPr>
        <w:t xml:space="preserve"> PECT </w:t>
      </w:r>
      <w:r>
        <w:rPr>
          <w:rFonts w:ascii="Arial" w:hAnsi="Arial" w:cs="Arial"/>
          <w:i/>
          <w:lang w:val="fr-FR"/>
        </w:rPr>
        <w:t xml:space="preserve">Costa Brava </w:t>
      </w:r>
      <w:proofErr w:type="spellStart"/>
      <w:r>
        <w:rPr>
          <w:rFonts w:ascii="Arial" w:hAnsi="Arial" w:cs="Arial"/>
          <w:i/>
          <w:lang w:val="fr-FR"/>
        </w:rPr>
        <w:t>Pirineu</w:t>
      </w:r>
      <w:proofErr w:type="spellEnd"/>
      <w:r>
        <w:rPr>
          <w:rFonts w:ascii="Arial" w:hAnsi="Arial" w:cs="Arial"/>
          <w:i/>
          <w:lang w:val="fr-FR"/>
        </w:rPr>
        <w:t xml:space="preserve"> de </w:t>
      </w:r>
      <w:proofErr w:type="spellStart"/>
      <w:r>
        <w:rPr>
          <w:rFonts w:ascii="Arial" w:hAnsi="Arial" w:cs="Arial"/>
          <w:i/>
          <w:lang w:val="fr-FR"/>
        </w:rPr>
        <w:t>Girona</w:t>
      </w:r>
      <w:proofErr w:type="spellEnd"/>
      <w:r>
        <w:rPr>
          <w:rFonts w:ascii="Arial" w:hAnsi="Arial" w:cs="Arial"/>
          <w:i/>
          <w:lang w:val="fr-FR"/>
        </w:rPr>
        <w:t xml:space="preserve">: </w:t>
      </w:r>
      <w:proofErr w:type="spellStart"/>
      <w:r>
        <w:rPr>
          <w:rFonts w:ascii="Arial" w:hAnsi="Arial" w:cs="Arial"/>
          <w:i/>
          <w:lang w:val="fr-FR"/>
        </w:rPr>
        <w:t>natura</w:t>
      </w:r>
      <w:proofErr w:type="spellEnd"/>
      <w:r>
        <w:rPr>
          <w:rFonts w:ascii="Arial" w:hAnsi="Arial" w:cs="Arial"/>
          <w:i/>
          <w:lang w:val="fr-FR"/>
        </w:rPr>
        <w:t xml:space="preserve">, </w:t>
      </w:r>
      <w:proofErr w:type="spellStart"/>
      <w:r>
        <w:rPr>
          <w:rFonts w:ascii="Arial" w:hAnsi="Arial" w:cs="Arial"/>
          <w:i/>
          <w:lang w:val="fr-FR"/>
        </w:rPr>
        <w:t>cultura</w:t>
      </w:r>
      <w:proofErr w:type="spellEnd"/>
      <w:r>
        <w:rPr>
          <w:rFonts w:ascii="Arial" w:hAnsi="Arial" w:cs="Arial"/>
          <w:i/>
          <w:lang w:val="fr-FR"/>
        </w:rPr>
        <w:t xml:space="preserve"> i </w:t>
      </w:r>
      <w:proofErr w:type="spellStart"/>
      <w:r>
        <w:rPr>
          <w:rFonts w:ascii="Arial" w:hAnsi="Arial" w:cs="Arial"/>
          <w:i/>
          <w:lang w:val="fr-FR"/>
        </w:rPr>
        <w:t>intel</w:t>
      </w:r>
      <w:proofErr w:type="spellEnd"/>
      <w:r>
        <w:rPr>
          <w:rFonts w:ascii="Arial" w:hAnsi="Arial" w:cs="Arial"/>
          <w:i/>
          <w:lang w:val="fr-FR"/>
        </w:rPr>
        <w:t>·</w:t>
      </w:r>
      <w:proofErr w:type="spellStart"/>
      <w:r>
        <w:rPr>
          <w:rFonts w:ascii="Arial" w:hAnsi="Arial" w:cs="Arial"/>
          <w:i/>
          <w:lang w:val="fr-FR"/>
        </w:rPr>
        <w:t>ligència</w:t>
      </w:r>
      <w:proofErr w:type="spellEnd"/>
      <w:r>
        <w:rPr>
          <w:rFonts w:ascii="Arial" w:hAnsi="Arial" w:cs="Arial"/>
          <w:i/>
          <w:lang w:val="fr-FR"/>
        </w:rPr>
        <w:t xml:space="preserve"> en </w:t>
      </w:r>
      <w:proofErr w:type="spellStart"/>
      <w:r>
        <w:rPr>
          <w:rFonts w:ascii="Arial" w:hAnsi="Arial" w:cs="Arial"/>
          <w:i/>
          <w:lang w:val="fr-FR"/>
        </w:rPr>
        <w:t>xarxa</w:t>
      </w:r>
      <w:proofErr w:type="spellEnd"/>
      <w:r>
        <w:rPr>
          <w:rFonts w:ascii="Arial" w:hAnsi="Arial" w:cs="Arial"/>
          <w:lang w:val="fr-FR"/>
        </w:rPr>
        <w:t xml:space="preserve">, </w:t>
      </w:r>
      <w:proofErr w:type="spellStart"/>
      <w:r>
        <w:rPr>
          <w:rFonts w:ascii="Arial" w:hAnsi="Arial" w:cs="Arial"/>
          <w:lang w:val="fr-FR"/>
        </w:rPr>
        <w:t>aprovat</w:t>
      </w:r>
      <w:proofErr w:type="spellEnd"/>
      <w:r>
        <w:rPr>
          <w:rFonts w:ascii="Arial" w:hAnsi="Arial" w:cs="Arial"/>
          <w:lang w:val="fr-FR"/>
        </w:rPr>
        <w:t xml:space="preserve"> </w:t>
      </w:r>
      <w:proofErr w:type="spellStart"/>
      <w:r>
        <w:rPr>
          <w:rFonts w:ascii="Arial" w:hAnsi="Arial" w:cs="Arial"/>
          <w:lang w:val="fr-FR"/>
        </w:rPr>
        <w:t>segons</w:t>
      </w:r>
      <w:proofErr w:type="spellEnd"/>
      <w:r>
        <w:rPr>
          <w:rFonts w:ascii="Arial" w:hAnsi="Arial" w:cs="Arial"/>
          <w:lang w:val="fr-FR"/>
        </w:rPr>
        <w:t xml:space="preserve"> la </w:t>
      </w:r>
      <w:r>
        <w:rPr>
          <w:rFonts w:ascii="Arial" w:hAnsi="Arial" w:cs="Arial"/>
        </w:rPr>
        <w:t xml:space="preserve">Resolució GAH/815/2018, de 19 d’abril, </w:t>
      </w:r>
      <w:proofErr w:type="spellStart"/>
      <w:r>
        <w:rPr>
          <w:rFonts w:ascii="Arial" w:hAnsi="Arial" w:cs="Arial"/>
          <w:lang w:val="fr-FR"/>
        </w:rPr>
        <w:t>dins</w:t>
      </w:r>
      <w:proofErr w:type="spellEnd"/>
      <w:r>
        <w:rPr>
          <w:rFonts w:ascii="Arial" w:hAnsi="Arial" w:cs="Arial"/>
          <w:lang w:val="fr-FR"/>
        </w:rPr>
        <w:t xml:space="preserve"> el </w:t>
      </w:r>
      <w:proofErr w:type="spellStart"/>
      <w:r>
        <w:rPr>
          <w:rFonts w:ascii="Arial" w:hAnsi="Arial" w:cs="Arial"/>
          <w:lang w:val="fr-FR"/>
        </w:rPr>
        <w:t>Programa</w:t>
      </w:r>
      <w:proofErr w:type="spellEnd"/>
      <w:r>
        <w:rPr>
          <w:rFonts w:ascii="Arial" w:hAnsi="Arial" w:cs="Arial"/>
          <w:lang w:val="fr-FR"/>
        </w:rPr>
        <w:t xml:space="preserve"> </w:t>
      </w:r>
      <w:proofErr w:type="spellStart"/>
      <w:r>
        <w:rPr>
          <w:rFonts w:ascii="Arial" w:hAnsi="Arial" w:cs="Arial"/>
          <w:lang w:val="fr-FR"/>
        </w:rPr>
        <w:t>operatiu</w:t>
      </w:r>
      <w:proofErr w:type="spellEnd"/>
      <w:r>
        <w:rPr>
          <w:rFonts w:ascii="Arial" w:hAnsi="Arial" w:cs="Arial"/>
          <w:lang w:val="fr-FR"/>
        </w:rPr>
        <w:t xml:space="preserve"> FEDER de </w:t>
      </w:r>
      <w:proofErr w:type="spellStart"/>
      <w:r>
        <w:rPr>
          <w:rFonts w:ascii="Arial" w:hAnsi="Arial" w:cs="Arial"/>
          <w:lang w:val="fr-FR"/>
        </w:rPr>
        <w:t>Catalunya</w:t>
      </w:r>
      <w:proofErr w:type="spellEnd"/>
      <w:r>
        <w:rPr>
          <w:rFonts w:ascii="Arial" w:hAnsi="Arial" w:cs="Arial"/>
          <w:lang w:val="fr-FR"/>
        </w:rPr>
        <w:t xml:space="preserve"> 2014-2020.</w:t>
      </w:r>
    </w:p>
    <w:p w:rsidR="005D5F70" w:rsidRDefault="005D5F70" w:rsidP="005D5F70">
      <w:pPr>
        <w:autoSpaceDE w:val="0"/>
        <w:autoSpaceDN w:val="0"/>
        <w:adjustRightInd w:val="0"/>
        <w:jc w:val="both"/>
        <w:rPr>
          <w:rFonts w:ascii="Arial" w:hAnsi="Arial" w:cs="Arial"/>
          <w:lang w:val="es-ES"/>
        </w:rPr>
      </w:pPr>
      <w:r>
        <w:rPr>
          <w:rFonts w:ascii="Arial" w:hAnsi="Arial" w:cs="Arial"/>
        </w:rPr>
        <w:t xml:space="preserve">El PECT </w:t>
      </w:r>
      <w:r>
        <w:rPr>
          <w:rFonts w:ascii="Arial" w:hAnsi="Arial" w:cs="Arial"/>
          <w:i/>
        </w:rPr>
        <w:t>Costa Brava Pirineu de Girona: natura, cultura i intel·ligència en xarxa</w:t>
      </w:r>
      <w:r>
        <w:rPr>
          <w:rFonts w:ascii="Arial" w:hAnsi="Arial" w:cs="Arial"/>
        </w:rPr>
        <w:t xml:space="preserve"> ha obtingut una subvenció del FEDER de 718.361,36 € sobre un pressupost de despesa total elegible de 1.436.722,72 € que s'executarà segons el model de </w:t>
      </w:r>
      <w:proofErr w:type="spellStart"/>
      <w:r>
        <w:rPr>
          <w:rFonts w:ascii="Arial" w:hAnsi="Arial" w:cs="Arial"/>
        </w:rPr>
        <w:t>governança</w:t>
      </w:r>
      <w:proofErr w:type="spellEnd"/>
      <w:r>
        <w:rPr>
          <w:rFonts w:ascii="Arial" w:hAnsi="Arial" w:cs="Arial"/>
        </w:rPr>
        <w:t>, els pressupostos, el pla de treball i les fitxes descriptives de les operacions incloses com annexos a aquest conveni, del que formen part íntegra.</w:t>
      </w:r>
    </w:p>
    <w:p w:rsidR="005D5F70" w:rsidRDefault="005D5F70" w:rsidP="005D5F70">
      <w:pPr>
        <w:autoSpaceDE w:val="0"/>
        <w:autoSpaceDN w:val="0"/>
        <w:adjustRightInd w:val="0"/>
        <w:jc w:val="both"/>
        <w:rPr>
          <w:rFonts w:ascii="Arial" w:hAnsi="Arial" w:cs="Arial"/>
        </w:rPr>
      </w:pPr>
    </w:p>
    <w:p w:rsidR="005D5F70" w:rsidRDefault="005D5F70" w:rsidP="005D5F70">
      <w:pPr>
        <w:autoSpaceDE w:val="0"/>
        <w:autoSpaceDN w:val="0"/>
        <w:adjustRightInd w:val="0"/>
        <w:jc w:val="both"/>
        <w:rPr>
          <w:rFonts w:ascii="Arial" w:hAnsi="Arial" w:cs="Arial"/>
        </w:rPr>
      </w:pPr>
      <w:r>
        <w:rPr>
          <w:rFonts w:ascii="Arial" w:hAnsi="Arial" w:cs="Arial"/>
        </w:rPr>
        <w:t>Qualsevol modificació comunicada i informada o aprovada pels òrgans de gestió del Programa operatiu i la Direcció General d'Administració Local constituirà part d'aquest conveni com addenda.</w:t>
      </w:r>
    </w:p>
    <w:p w:rsidR="005D5F70" w:rsidRDefault="005D5F70" w:rsidP="005D5F70">
      <w:pPr>
        <w:autoSpaceDE w:val="0"/>
        <w:autoSpaceDN w:val="0"/>
        <w:adjustRightInd w:val="0"/>
        <w:jc w:val="both"/>
        <w:rPr>
          <w:rFonts w:ascii="Arial" w:hAnsi="Arial" w:cs="Arial"/>
        </w:rPr>
      </w:pPr>
    </w:p>
    <w:p w:rsidR="005D5F70" w:rsidRDefault="005D5F70" w:rsidP="005D5F70">
      <w:pPr>
        <w:autoSpaceDE w:val="0"/>
        <w:autoSpaceDN w:val="0"/>
        <w:adjustRightInd w:val="0"/>
        <w:jc w:val="both"/>
        <w:rPr>
          <w:rFonts w:ascii="Arial" w:hAnsi="Arial" w:cs="Arial"/>
        </w:rPr>
      </w:pPr>
      <w:r>
        <w:rPr>
          <w:rFonts w:ascii="Arial" w:hAnsi="Arial" w:cs="Arial"/>
        </w:rPr>
        <w:t>Segona. ENTITAT REPRESENTANT</w:t>
      </w:r>
    </w:p>
    <w:p w:rsidR="005D5F70" w:rsidRDefault="005D5F70" w:rsidP="005D5F70">
      <w:pPr>
        <w:autoSpaceDE w:val="0"/>
        <w:autoSpaceDN w:val="0"/>
        <w:adjustRightInd w:val="0"/>
        <w:jc w:val="both"/>
        <w:rPr>
          <w:rFonts w:ascii="Arial" w:hAnsi="Arial" w:cs="Arial"/>
        </w:rPr>
      </w:pPr>
      <w:r>
        <w:rPr>
          <w:rFonts w:ascii="Arial" w:hAnsi="Arial" w:cs="Arial"/>
        </w:rPr>
        <w:t xml:space="preserve">Les entitats membres del PECT </w:t>
      </w:r>
      <w:r>
        <w:rPr>
          <w:rFonts w:ascii="Arial" w:hAnsi="Arial" w:cs="Arial"/>
          <w:i/>
        </w:rPr>
        <w:t>Costa Brava Pirineu de Girona: natura, cultura i intel·ligència en xarxa</w:t>
      </w:r>
      <w:r>
        <w:rPr>
          <w:rFonts w:ascii="Arial" w:hAnsi="Arial" w:cs="Arial"/>
        </w:rPr>
        <w:t xml:space="preserve"> designen l'entitat Diputació de Girona entitat representant, la qual assumeix aquesta responsabilitat davant la resta d'entitats membres del </w:t>
      </w:r>
      <w:proofErr w:type="spellStart"/>
      <w:r>
        <w:rPr>
          <w:rFonts w:ascii="Arial" w:hAnsi="Arial" w:cs="Arial"/>
        </w:rPr>
        <w:t>PECT</w:t>
      </w:r>
      <w:proofErr w:type="spellEnd"/>
      <w:r>
        <w:rPr>
          <w:rFonts w:ascii="Arial" w:hAnsi="Arial" w:cs="Arial"/>
        </w:rPr>
        <w:t>, la Direcció General d'Administració Local i les autoritats de gestió, seguiment i control del PO FEDER de Catalunya 2014-2020.</w:t>
      </w:r>
    </w:p>
    <w:p w:rsidR="005D5F70" w:rsidRDefault="005D5F70" w:rsidP="005D5F70">
      <w:pPr>
        <w:autoSpaceDE w:val="0"/>
        <w:autoSpaceDN w:val="0"/>
        <w:adjustRightInd w:val="0"/>
        <w:jc w:val="both"/>
        <w:rPr>
          <w:rFonts w:ascii="Arial" w:hAnsi="Arial" w:cs="Arial"/>
        </w:rPr>
      </w:pPr>
    </w:p>
    <w:p w:rsidR="005D5F70" w:rsidRDefault="005D5F70" w:rsidP="005D5F70">
      <w:pPr>
        <w:autoSpaceDE w:val="0"/>
        <w:autoSpaceDN w:val="0"/>
        <w:adjustRightInd w:val="0"/>
        <w:jc w:val="both"/>
        <w:rPr>
          <w:rFonts w:ascii="Arial" w:hAnsi="Arial" w:cs="Arial"/>
          <w:lang w:val="fr-FR"/>
        </w:rPr>
      </w:pPr>
      <w:r>
        <w:rPr>
          <w:rFonts w:ascii="Arial" w:hAnsi="Arial" w:cs="Arial"/>
          <w:lang w:val="fr-FR"/>
        </w:rPr>
        <w:t>Tercera. RESPONSABILITATS I OBLIGACIONS DE L'ENTITAT REPRESENTANT</w:t>
      </w:r>
    </w:p>
    <w:p w:rsidR="005D5F70" w:rsidRDefault="005D5F70" w:rsidP="005D5F70">
      <w:pPr>
        <w:autoSpaceDE w:val="0"/>
        <w:autoSpaceDN w:val="0"/>
        <w:adjustRightInd w:val="0"/>
        <w:jc w:val="both"/>
        <w:rPr>
          <w:rFonts w:ascii="Arial" w:hAnsi="Arial" w:cs="Arial"/>
          <w:lang w:val="fr-FR"/>
        </w:rPr>
      </w:pPr>
      <w:r>
        <w:rPr>
          <w:rFonts w:ascii="Arial" w:hAnsi="Arial" w:cs="Arial"/>
          <w:lang w:val="fr-FR"/>
        </w:rPr>
        <w:t>1. L'</w:t>
      </w:r>
      <w:proofErr w:type="spellStart"/>
      <w:r>
        <w:rPr>
          <w:rFonts w:ascii="Arial" w:hAnsi="Arial" w:cs="Arial"/>
          <w:lang w:val="fr-FR"/>
        </w:rPr>
        <w:t>entitat</w:t>
      </w:r>
      <w:proofErr w:type="spellEnd"/>
      <w:r>
        <w:rPr>
          <w:rFonts w:ascii="Arial" w:hAnsi="Arial" w:cs="Arial"/>
          <w:lang w:val="fr-FR"/>
        </w:rPr>
        <w:t xml:space="preserve"> </w:t>
      </w:r>
      <w:proofErr w:type="spellStart"/>
      <w:r>
        <w:rPr>
          <w:rFonts w:ascii="Arial" w:hAnsi="Arial" w:cs="Arial"/>
          <w:lang w:val="fr-FR"/>
        </w:rPr>
        <w:t>representant</w:t>
      </w:r>
      <w:proofErr w:type="spellEnd"/>
      <w:r>
        <w:rPr>
          <w:rFonts w:ascii="Arial" w:hAnsi="Arial" w:cs="Arial"/>
          <w:lang w:val="fr-FR"/>
        </w:rPr>
        <w:t xml:space="preserve"> </w:t>
      </w:r>
      <w:proofErr w:type="spellStart"/>
      <w:r>
        <w:rPr>
          <w:rFonts w:ascii="Arial" w:hAnsi="Arial" w:cs="Arial"/>
          <w:lang w:val="fr-FR"/>
        </w:rPr>
        <w:t>assumeix</w:t>
      </w:r>
      <w:proofErr w:type="spellEnd"/>
      <w:r>
        <w:rPr>
          <w:rFonts w:ascii="Arial" w:hAnsi="Arial" w:cs="Arial"/>
          <w:lang w:val="fr-FR"/>
        </w:rPr>
        <w:t xml:space="preserve"> </w:t>
      </w:r>
      <w:proofErr w:type="spellStart"/>
      <w:r>
        <w:rPr>
          <w:rFonts w:ascii="Arial" w:hAnsi="Arial" w:cs="Arial"/>
          <w:lang w:val="fr-FR"/>
        </w:rPr>
        <w:t>dins</w:t>
      </w:r>
      <w:proofErr w:type="spellEnd"/>
      <w:r>
        <w:rPr>
          <w:rFonts w:ascii="Arial" w:hAnsi="Arial" w:cs="Arial"/>
          <w:lang w:val="fr-FR"/>
        </w:rPr>
        <w:t xml:space="preserve"> el </w:t>
      </w:r>
      <w:proofErr w:type="spellStart"/>
      <w:r>
        <w:rPr>
          <w:rFonts w:ascii="Arial" w:hAnsi="Arial" w:cs="Arial"/>
          <w:lang w:val="fr-FR"/>
        </w:rPr>
        <w:t>desenvolupament</w:t>
      </w:r>
      <w:proofErr w:type="spellEnd"/>
      <w:r>
        <w:rPr>
          <w:rFonts w:ascii="Arial" w:hAnsi="Arial" w:cs="Arial"/>
          <w:lang w:val="fr-FR"/>
        </w:rPr>
        <w:t xml:space="preserve"> </w:t>
      </w:r>
      <w:proofErr w:type="spellStart"/>
      <w:r>
        <w:rPr>
          <w:rFonts w:ascii="Arial" w:hAnsi="Arial" w:cs="Arial"/>
          <w:lang w:val="fr-FR"/>
        </w:rPr>
        <w:t>del</w:t>
      </w:r>
      <w:proofErr w:type="spellEnd"/>
      <w:r>
        <w:rPr>
          <w:rFonts w:ascii="Arial" w:hAnsi="Arial" w:cs="Arial"/>
          <w:lang w:val="fr-FR"/>
        </w:rPr>
        <w:t xml:space="preserve"> PECT:</w:t>
      </w:r>
    </w:p>
    <w:p w:rsidR="005D5F70" w:rsidRDefault="005D5F70" w:rsidP="005D5F70">
      <w:pPr>
        <w:autoSpaceDE w:val="0"/>
        <w:autoSpaceDN w:val="0"/>
        <w:adjustRightInd w:val="0"/>
        <w:jc w:val="both"/>
        <w:rPr>
          <w:rFonts w:ascii="Arial" w:hAnsi="Arial" w:cs="Arial"/>
          <w:lang w:val="es-ES"/>
        </w:rPr>
      </w:pPr>
      <w:r>
        <w:rPr>
          <w:rFonts w:ascii="Arial" w:hAnsi="Arial" w:cs="Arial"/>
        </w:rPr>
        <w:t>a) La interlocució davant la Direcció General d'Administració Local i l'estructura de seguiment i control del PO FEDER de Catalunya 2014-2020 en tot el referent a les comunicacions i intercanvis propis de les obligacions i responsabilitats derivades de l'execució de les operacions del PECT i del cofinançament del FEDER aplicat.</w:t>
      </w:r>
    </w:p>
    <w:p w:rsidR="005D5F70" w:rsidRDefault="005D5F70" w:rsidP="005D5F70">
      <w:pPr>
        <w:autoSpaceDE w:val="0"/>
        <w:autoSpaceDN w:val="0"/>
        <w:adjustRightInd w:val="0"/>
        <w:jc w:val="both"/>
        <w:rPr>
          <w:rFonts w:ascii="Arial" w:hAnsi="Arial" w:cs="Arial"/>
        </w:rPr>
      </w:pPr>
      <w:r>
        <w:rPr>
          <w:rFonts w:ascii="Arial" w:hAnsi="Arial" w:cs="Arial"/>
        </w:rPr>
        <w:t xml:space="preserve">b) La coordinació del conjunt de les operacions del </w:t>
      </w:r>
      <w:proofErr w:type="spellStart"/>
      <w:r>
        <w:rPr>
          <w:rFonts w:ascii="Arial" w:hAnsi="Arial" w:cs="Arial"/>
        </w:rPr>
        <w:t>PECT</w:t>
      </w:r>
      <w:proofErr w:type="spellEnd"/>
      <w:r>
        <w:rPr>
          <w:rFonts w:ascii="Arial" w:hAnsi="Arial" w:cs="Arial"/>
        </w:rPr>
        <w:t>, a través de l'operació corresponent del programa de treball del projecte, segons s'ha aprovat i s'adjunta com annex 2.</w:t>
      </w:r>
    </w:p>
    <w:p w:rsidR="005D5F70" w:rsidRDefault="005D5F70" w:rsidP="005D5F70">
      <w:pPr>
        <w:autoSpaceDE w:val="0"/>
        <w:autoSpaceDN w:val="0"/>
        <w:adjustRightInd w:val="0"/>
        <w:jc w:val="both"/>
        <w:rPr>
          <w:rFonts w:ascii="Arial" w:hAnsi="Arial" w:cs="Arial"/>
        </w:rPr>
      </w:pPr>
      <w:r>
        <w:rPr>
          <w:rFonts w:ascii="Arial" w:hAnsi="Arial" w:cs="Arial"/>
        </w:rPr>
        <w:t xml:space="preserve">c) La comunicació dels avanços i nivells d'execució física i financera del </w:t>
      </w:r>
      <w:proofErr w:type="spellStart"/>
      <w:r>
        <w:rPr>
          <w:rFonts w:ascii="Arial" w:hAnsi="Arial" w:cs="Arial"/>
        </w:rPr>
        <w:t>PECT</w:t>
      </w:r>
      <w:proofErr w:type="spellEnd"/>
      <w:r>
        <w:rPr>
          <w:rFonts w:ascii="Arial" w:hAnsi="Arial" w:cs="Arial"/>
        </w:rPr>
        <w:t xml:space="preserve">, en nom i representació de la totalitat del </w:t>
      </w:r>
      <w:proofErr w:type="spellStart"/>
      <w:r>
        <w:rPr>
          <w:rFonts w:ascii="Arial" w:hAnsi="Arial" w:cs="Arial"/>
        </w:rPr>
        <w:t>partenariat</w:t>
      </w:r>
      <w:proofErr w:type="spellEnd"/>
      <w:r>
        <w:rPr>
          <w:rFonts w:ascii="Arial" w:hAnsi="Arial" w:cs="Arial"/>
        </w:rPr>
        <w:t xml:space="preserve"> del </w:t>
      </w:r>
      <w:proofErr w:type="spellStart"/>
      <w:r>
        <w:rPr>
          <w:rFonts w:ascii="Arial" w:hAnsi="Arial" w:cs="Arial"/>
        </w:rPr>
        <w:t>PECT</w:t>
      </w:r>
      <w:proofErr w:type="spellEnd"/>
      <w:r>
        <w:rPr>
          <w:rFonts w:ascii="Arial" w:hAnsi="Arial" w:cs="Arial"/>
        </w:rPr>
        <w:t>, en els terminis i formats determinats per la Direcció General d'Administració Local o les estructures de gestió, seguiment, control i avaluació del PO FEDER de Catalunya 2014-2020.</w:t>
      </w:r>
    </w:p>
    <w:p w:rsidR="005D5F70" w:rsidRDefault="005D5F70" w:rsidP="005D5F70">
      <w:pPr>
        <w:autoSpaceDE w:val="0"/>
        <w:autoSpaceDN w:val="0"/>
        <w:adjustRightInd w:val="0"/>
        <w:jc w:val="both"/>
        <w:rPr>
          <w:rFonts w:ascii="Arial" w:hAnsi="Arial" w:cs="Arial"/>
          <w:lang w:val="fr-FR"/>
        </w:rPr>
      </w:pPr>
      <w:r>
        <w:rPr>
          <w:rFonts w:ascii="Arial" w:hAnsi="Arial" w:cs="Arial"/>
          <w:lang w:val="fr-FR"/>
        </w:rPr>
        <w:t xml:space="preserve">2. Les </w:t>
      </w:r>
      <w:proofErr w:type="spellStart"/>
      <w:r>
        <w:rPr>
          <w:rFonts w:ascii="Arial" w:hAnsi="Arial" w:cs="Arial"/>
          <w:lang w:val="fr-FR"/>
        </w:rPr>
        <w:t>seves</w:t>
      </w:r>
      <w:proofErr w:type="spellEnd"/>
      <w:r>
        <w:rPr>
          <w:rFonts w:ascii="Arial" w:hAnsi="Arial" w:cs="Arial"/>
          <w:lang w:val="fr-FR"/>
        </w:rPr>
        <w:t xml:space="preserve"> </w:t>
      </w:r>
      <w:proofErr w:type="spellStart"/>
      <w:r>
        <w:rPr>
          <w:rFonts w:ascii="Arial" w:hAnsi="Arial" w:cs="Arial"/>
          <w:lang w:val="fr-FR"/>
        </w:rPr>
        <w:t>obligacions</w:t>
      </w:r>
      <w:proofErr w:type="spellEnd"/>
      <w:r>
        <w:rPr>
          <w:rFonts w:ascii="Arial" w:hAnsi="Arial" w:cs="Arial"/>
          <w:lang w:val="fr-FR"/>
        </w:rPr>
        <w:t xml:space="preserve"> i </w:t>
      </w:r>
      <w:proofErr w:type="spellStart"/>
      <w:r>
        <w:rPr>
          <w:rFonts w:ascii="Arial" w:hAnsi="Arial" w:cs="Arial"/>
          <w:lang w:val="fr-FR"/>
        </w:rPr>
        <w:t>responsabilitats</w:t>
      </w:r>
      <w:proofErr w:type="spellEnd"/>
      <w:r>
        <w:rPr>
          <w:rFonts w:ascii="Arial" w:hAnsi="Arial" w:cs="Arial"/>
          <w:lang w:val="fr-FR"/>
        </w:rPr>
        <w:t xml:space="preserve"> s'</w:t>
      </w:r>
      <w:proofErr w:type="spellStart"/>
      <w:r>
        <w:rPr>
          <w:rFonts w:ascii="Arial" w:hAnsi="Arial" w:cs="Arial"/>
          <w:lang w:val="fr-FR"/>
        </w:rPr>
        <w:t>estenen</w:t>
      </w:r>
      <w:proofErr w:type="spellEnd"/>
      <w:r>
        <w:rPr>
          <w:rFonts w:ascii="Arial" w:hAnsi="Arial" w:cs="Arial"/>
          <w:lang w:val="fr-FR"/>
        </w:rPr>
        <w:t xml:space="preserve"> a:</w:t>
      </w:r>
    </w:p>
    <w:p w:rsidR="005D5F70" w:rsidRDefault="005D5F70" w:rsidP="005D5F70">
      <w:pPr>
        <w:autoSpaceDE w:val="0"/>
        <w:autoSpaceDN w:val="0"/>
        <w:adjustRightInd w:val="0"/>
        <w:jc w:val="both"/>
        <w:rPr>
          <w:rFonts w:ascii="Arial" w:hAnsi="Arial" w:cs="Arial"/>
          <w:lang w:val="es-ES"/>
        </w:rPr>
      </w:pPr>
      <w:r>
        <w:rPr>
          <w:rFonts w:ascii="Arial" w:hAnsi="Arial" w:cs="Arial"/>
        </w:rPr>
        <w:t>a) Transmetre a la Direcció General d'Administració Local i a les estructures de gestió del PO FEDER de Catalunya 2014-2020 tota la informació requerida per a la gestió i seguiment de les operacions del Programa operatiu.</w:t>
      </w:r>
    </w:p>
    <w:p w:rsidR="005D5F70" w:rsidRDefault="005D5F70" w:rsidP="005D5F70">
      <w:pPr>
        <w:autoSpaceDE w:val="0"/>
        <w:autoSpaceDN w:val="0"/>
        <w:adjustRightInd w:val="0"/>
        <w:jc w:val="both"/>
        <w:rPr>
          <w:rFonts w:ascii="Arial" w:hAnsi="Arial" w:cs="Arial"/>
        </w:rPr>
      </w:pPr>
      <w:r>
        <w:rPr>
          <w:rFonts w:ascii="Arial" w:hAnsi="Arial" w:cs="Arial"/>
        </w:rPr>
        <w:t xml:space="preserve">b) Respondre, com a únic referent, de les comunicacions entre el </w:t>
      </w:r>
      <w:proofErr w:type="spellStart"/>
      <w:r>
        <w:rPr>
          <w:rFonts w:ascii="Arial" w:hAnsi="Arial" w:cs="Arial"/>
        </w:rPr>
        <w:t>partenariat</w:t>
      </w:r>
      <w:proofErr w:type="spellEnd"/>
      <w:r>
        <w:rPr>
          <w:rFonts w:ascii="Arial" w:hAnsi="Arial" w:cs="Arial"/>
        </w:rPr>
        <w:t>, la Direcció General d'Administració Local i les estructures de gestió, seguiment, control i avaluació del PO FEDER de Catalunya 2014-2020, així com de la Intervenció General de la Generalitat de Catalunya, la Sindicatura de Comptes o d'altres òrgans competents nacionals, estatals i comunitaris.</w:t>
      </w:r>
    </w:p>
    <w:p w:rsidR="005D5F70" w:rsidRDefault="005D5F70" w:rsidP="005D5F70">
      <w:pPr>
        <w:autoSpaceDE w:val="0"/>
        <w:autoSpaceDN w:val="0"/>
        <w:adjustRightInd w:val="0"/>
        <w:jc w:val="both"/>
        <w:rPr>
          <w:rFonts w:ascii="Arial" w:hAnsi="Arial" w:cs="Arial"/>
        </w:rPr>
      </w:pPr>
      <w:r>
        <w:rPr>
          <w:rFonts w:ascii="Arial" w:hAnsi="Arial" w:cs="Arial"/>
        </w:rPr>
        <w:t xml:space="preserve">c) Comunicar a la resta d'entitats del </w:t>
      </w:r>
      <w:proofErr w:type="spellStart"/>
      <w:r>
        <w:rPr>
          <w:rFonts w:ascii="Arial" w:hAnsi="Arial" w:cs="Arial"/>
        </w:rPr>
        <w:t>partenariat</w:t>
      </w:r>
      <w:proofErr w:type="spellEnd"/>
      <w:r>
        <w:rPr>
          <w:rFonts w:ascii="Arial" w:hAnsi="Arial" w:cs="Arial"/>
        </w:rPr>
        <w:t xml:space="preserve"> els resultats, les comunicacions i les decisions de la Direcció General d'Administració Local i de les estructures de gestió del PO FEDER de Catalunya 2014-2020 de manera immediata i diligent, així com de la Intervenció General de la Generalitat de Catalunya, la Sindicatura de Comptes o d'altres òrgans competents nacionals, estatals i comunitaris.</w:t>
      </w:r>
    </w:p>
    <w:p w:rsidR="005D5F70" w:rsidRDefault="005D5F70" w:rsidP="005D5F70">
      <w:pPr>
        <w:autoSpaceDE w:val="0"/>
        <w:autoSpaceDN w:val="0"/>
        <w:adjustRightInd w:val="0"/>
        <w:jc w:val="both"/>
        <w:rPr>
          <w:rFonts w:ascii="Arial" w:hAnsi="Arial" w:cs="Arial"/>
        </w:rPr>
      </w:pPr>
      <w:r>
        <w:rPr>
          <w:rFonts w:ascii="Arial" w:hAnsi="Arial" w:cs="Arial"/>
        </w:rPr>
        <w:t>d) Informar a la Direcció General d'Administració Local i les estructures de gestió del PO FEDER de Catalunya 2014-2020 de totes les modificacions o canvis en el PECT que no requereixen d'un procés de validació i aprovació per part de les estructures esmentades.</w:t>
      </w:r>
    </w:p>
    <w:p w:rsidR="005D5F70" w:rsidRDefault="005D5F70" w:rsidP="005D5F70">
      <w:pPr>
        <w:autoSpaceDE w:val="0"/>
        <w:autoSpaceDN w:val="0"/>
        <w:adjustRightInd w:val="0"/>
        <w:jc w:val="both"/>
        <w:rPr>
          <w:rFonts w:ascii="Arial" w:hAnsi="Arial" w:cs="Arial"/>
        </w:rPr>
      </w:pPr>
      <w:r>
        <w:rPr>
          <w:rFonts w:ascii="Arial" w:hAnsi="Arial" w:cs="Arial"/>
        </w:rPr>
        <w:t>e) Sol·licitar els canvis o modificacions que requereixen l'aprovació per part de les estructures de gestió del PO FEDER de Catalunya 2014-2020 a través dels mitjans i canals previstos.</w:t>
      </w:r>
    </w:p>
    <w:p w:rsidR="005D5F70" w:rsidRDefault="005D5F70" w:rsidP="005D5F70">
      <w:pPr>
        <w:autoSpaceDE w:val="0"/>
        <w:autoSpaceDN w:val="0"/>
        <w:adjustRightInd w:val="0"/>
        <w:jc w:val="both"/>
        <w:rPr>
          <w:rFonts w:ascii="Arial" w:hAnsi="Arial" w:cs="Arial"/>
        </w:rPr>
      </w:pPr>
      <w:r>
        <w:rPr>
          <w:rFonts w:ascii="Arial" w:hAnsi="Arial" w:cs="Arial"/>
        </w:rPr>
        <w:t>f) Coordinar l'execució de les operacions previstes al PECT en els terminis recollits a la resolució d'aprovació del PECT i als annexos d'aquest conveni.</w:t>
      </w:r>
    </w:p>
    <w:p w:rsidR="005D5F70" w:rsidRDefault="005D5F70" w:rsidP="005D5F70">
      <w:pPr>
        <w:autoSpaceDE w:val="0"/>
        <w:autoSpaceDN w:val="0"/>
        <w:adjustRightInd w:val="0"/>
        <w:jc w:val="both"/>
        <w:rPr>
          <w:rFonts w:ascii="Arial" w:hAnsi="Arial" w:cs="Arial"/>
        </w:rPr>
      </w:pPr>
      <w:r>
        <w:rPr>
          <w:rFonts w:ascii="Arial" w:hAnsi="Arial" w:cs="Arial"/>
        </w:rPr>
        <w:t>g) Sol·licitar formalment el reemborsament a través del cofinançament del FEDER de la despesa elegible realitzada i justificada en els terminis i formats previstos pel PO FEDER de Catalunya 2014-2020.</w:t>
      </w:r>
    </w:p>
    <w:p w:rsidR="005D5F70" w:rsidRDefault="005D5F70" w:rsidP="005D5F70">
      <w:pPr>
        <w:autoSpaceDE w:val="0"/>
        <w:autoSpaceDN w:val="0"/>
        <w:adjustRightInd w:val="0"/>
        <w:jc w:val="both"/>
        <w:rPr>
          <w:rFonts w:ascii="Arial" w:hAnsi="Arial" w:cs="Arial"/>
        </w:rPr>
      </w:pPr>
      <w:r>
        <w:rPr>
          <w:rFonts w:ascii="Arial" w:hAnsi="Arial" w:cs="Arial"/>
        </w:rPr>
        <w:t xml:space="preserve">h) Garantir l'aplicació dels principis de comptabilitat separada i despesa efectivament pagada per al conjunt del </w:t>
      </w:r>
      <w:proofErr w:type="spellStart"/>
      <w:r>
        <w:rPr>
          <w:rFonts w:ascii="Arial" w:hAnsi="Arial" w:cs="Arial"/>
        </w:rPr>
        <w:t>partenariat</w:t>
      </w:r>
      <w:proofErr w:type="spellEnd"/>
      <w:r>
        <w:rPr>
          <w:rFonts w:ascii="Arial" w:hAnsi="Arial" w:cs="Arial"/>
        </w:rPr>
        <w:t xml:space="preserve"> davant les estructures de gestió, seguiment i control del PO FEDER de Catalunya 2014-2020.</w:t>
      </w:r>
    </w:p>
    <w:p w:rsidR="005D5F70" w:rsidRDefault="005D5F70" w:rsidP="005D5F70">
      <w:pPr>
        <w:autoSpaceDE w:val="0"/>
        <w:autoSpaceDN w:val="0"/>
        <w:adjustRightInd w:val="0"/>
        <w:jc w:val="both"/>
        <w:rPr>
          <w:rFonts w:ascii="Arial" w:hAnsi="Arial" w:cs="Arial"/>
        </w:rPr>
      </w:pPr>
      <w:r>
        <w:rPr>
          <w:rFonts w:ascii="Arial" w:hAnsi="Arial" w:cs="Arial"/>
        </w:rPr>
        <w:t>i) Sotmetre's als controls i verificacions de l'autoritat de gestió, l'Organisme Intermedi, l'autoritat de certificació i/o auditoria, la Intervenció General de la Generalitat de Catalunya, la Sindicatura de Comptes o a altres òrgans competents nacionals, estatals i comunitaris.</w:t>
      </w:r>
    </w:p>
    <w:p w:rsidR="005D5F70" w:rsidRDefault="005D5F70" w:rsidP="005D5F70">
      <w:pPr>
        <w:autoSpaceDE w:val="0"/>
        <w:autoSpaceDN w:val="0"/>
        <w:adjustRightInd w:val="0"/>
        <w:jc w:val="both"/>
        <w:rPr>
          <w:rFonts w:ascii="Arial" w:hAnsi="Arial" w:cs="Arial"/>
        </w:rPr>
      </w:pPr>
      <w:r>
        <w:rPr>
          <w:rFonts w:ascii="Arial" w:hAnsi="Arial" w:cs="Arial"/>
        </w:rPr>
        <w:t xml:space="preserve">j) Encarregar i/o realitzar les comprovacions pertinents per garantir la </w:t>
      </w:r>
      <w:proofErr w:type="spellStart"/>
      <w:r>
        <w:rPr>
          <w:rFonts w:ascii="Arial" w:hAnsi="Arial" w:cs="Arial"/>
        </w:rPr>
        <w:t>subvencionabilitat</w:t>
      </w:r>
      <w:proofErr w:type="spellEnd"/>
      <w:r>
        <w:rPr>
          <w:rFonts w:ascii="Arial" w:hAnsi="Arial" w:cs="Arial"/>
        </w:rPr>
        <w:t xml:space="preserve"> de la despesa presentada en les justificacions del PECT abans de la seva tramitació davant els òrgans de gestió, seguiment i control del PO FEDER de Catalunya 2014-2020.</w:t>
      </w:r>
    </w:p>
    <w:p w:rsidR="005D5F70" w:rsidRDefault="005D5F70" w:rsidP="005D5F70">
      <w:pPr>
        <w:autoSpaceDE w:val="0"/>
        <w:autoSpaceDN w:val="0"/>
        <w:adjustRightInd w:val="0"/>
        <w:jc w:val="both"/>
        <w:rPr>
          <w:rFonts w:ascii="Arial" w:hAnsi="Arial" w:cs="Arial"/>
        </w:rPr>
      </w:pPr>
      <w:r>
        <w:rPr>
          <w:rFonts w:ascii="Arial" w:hAnsi="Arial" w:cs="Arial"/>
        </w:rPr>
        <w:t xml:space="preserve">k) Respectar i vigilar que totes les entitats beneficiàries del PECT respecten la normativa comunitària, de l'Estat membre i catalana aplicable a les operacions que componen el </w:t>
      </w:r>
      <w:proofErr w:type="spellStart"/>
      <w:r>
        <w:rPr>
          <w:rFonts w:ascii="Arial" w:hAnsi="Arial" w:cs="Arial"/>
        </w:rPr>
        <w:t>PECT</w:t>
      </w:r>
      <w:proofErr w:type="spellEnd"/>
      <w:r>
        <w:rPr>
          <w:rFonts w:ascii="Arial" w:hAnsi="Arial" w:cs="Arial"/>
        </w:rPr>
        <w:t>.</w:t>
      </w:r>
    </w:p>
    <w:p w:rsidR="005D5F70" w:rsidRDefault="005D5F70" w:rsidP="005D5F70">
      <w:pPr>
        <w:autoSpaceDE w:val="0"/>
        <w:autoSpaceDN w:val="0"/>
        <w:adjustRightInd w:val="0"/>
        <w:jc w:val="both"/>
        <w:rPr>
          <w:rFonts w:ascii="Arial" w:hAnsi="Arial" w:cs="Arial"/>
        </w:rPr>
      </w:pPr>
      <w:r>
        <w:rPr>
          <w:rFonts w:ascii="Arial" w:hAnsi="Arial" w:cs="Arial"/>
        </w:rPr>
        <w:t xml:space="preserve">l) Sotmetre's a les mateixes obligacions i responsabilitats que la resta d'entitats beneficiàries del PECT en referència a l'execució de tasques i operacions del </w:t>
      </w:r>
      <w:proofErr w:type="spellStart"/>
      <w:r>
        <w:rPr>
          <w:rFonts w:ascii="Arial" w:hAnsi="Arial" w:cs="Arial"/>
        </w:rPr>
        <w:t>PECT</w:t>
      </w:r>
      <w:proofErr w:type="spellEnd"/>
      <w:r>
        <w:rPr>
          <w:rFonts w:ascii="Arial" w:hAnsi="Arial" w:cs="Arial"/>
        </w:rPr>
        <w:t>.</w:t>
      </w:r>
    </w:p>
    <w:p w:rsidR="005D5F70" w:rsidRDefault="005D5F70" w:rsidP="005D5F70">
      <w:pPr>
        <w:autoSpaceDE w:val="0"/>
        <w:autoSpaceDN w:val="0"/>
        <w:adjustRightInd w:val="0"/>
        <w:jc w:val="both"/>
        <w:rPr>
          <w:rFonts w:ascii="Arial" w:hAnsi="Arial" w:cs="Arial"/>
        </w:rPr>
      </w:pPr>
    </w:p>
    <w:p w:rsidR="005D5F70" w:rsidRDefault="005D5F70" w:rsidP="005D5F70">
      <w:pPr>
        <w:autoSpaceDE w:val="0"/>
        <w:autoSpaceDN w:val="0"/>
        <w:adjustRightInd w:val="0"/>
        <w:jc w:val="both"/>
        <w:rPr>
          <w:rFonts w:ascii="Arial" w:hAnsi="Arial" w:cs="Arial"/>
          <w:lang w:val="fr-FR"/>
        </w:rPr>
      </w:pPr>
      <w:r>
        <w:rPr>
          <w:rFonts w:ascii="Arial" w:hAnsi="Arial" w:cs="Arial"/>
          <w:lang w:val="fr-FR"/>
        </w:rPr>
        <w:t>Quarta. RESPONSABILITATS I OBLIGACIONS DE LES ENTITATS SÒCIES</w:t>
      </w:r>
    </w:p>
    <w:p w:rsidR="005D5F70" w:rsidRDefault="005D5F70" w:rsidP="005D5F70">
      <w:pPr>
        <w:autoSpaceDE w:val="0"/>
        <w:autoSpaceDN w:val="0"/>
        <w:adjustRightInd w:val="0"/>
        <w:jc w:val="both"/>
        <w:rPr>
          <w:rFonts w:ascii="Arial" w:hAnsi="Arial" w:cs="Arial"/>
          <w:lang w:val="es-ES"/>
        </w:rPr>
      </w:pPr>
      <w:r>
        <w:rPr>
          <w:rFonts w:ascii="Arial" w:hAnsi="Arial" w:cs="Arial"/>
        </w:rPr>
        <w:t>1. Totes les entitats sòcies signants es comprometen a la realització de les operacions i actuacions que assumeixen segons la memòria tècnica del PECT aprovada i, en concret:</w:t>
      </w:r>
    </w:p>
    <w:p w:rsidR="005D5F70" w:rsidRDefault="005D5F70" w:rsidP="005D5F70">
      <w:pPr>
        <w:autoSpaceDE w:val="0"/>
        <w:autoSpaceDN w:val="0"/>
        <w:adjustRightInd w:val="0"/>
        <w:jc w:val="both"/>
        <w:rPr>
          <w:rFonts w:ascii="Arial" w:hAnsi="Arial" w:cs="Arial"/>
        </w:rPr>
      </w:pPr>
      <w:r>
        <w:rPr>
          <w:rFonts w:ascii="Arial" w:hAnsi="Arial" w:cs="Arial"/>
        </w:rPr>
        <w:t xml:space="preserve">a) Respectar la pista d'auditoria suficient i mantenir una comptabilitat separada de les despeses elegibles efectivament pagades aplicables al </w:t>
      </w:r>
      <w:proofErr w:type="spellStart"/>
      <w:r>
        <w:rPr>
          <w:rFonts w:ascii="Arial" w:hAnsi="Arial" w:cs="Arial"/>
        </w:rPr>
        <w:t>PECT</w:t>
      </w:r>
      <w:proofErr w:type="spellEnd"/>
      <w:r>
        <w:rPr>
          <w:rFonts w:ascii="Arial" w:hAnsi="Arial" w:cs="Arial"/>
        </w:rPr>
        <w:t>.</w:t>
      </w:r>
    </w:p>
    <w:p w:rsidR="005D5F70" w:rsidRDefault="005D5F70" w:rsidP="005D5F70">
      <w:pPr>
        <w:autoSpaceDE w:val="0"/>
        <w:autoSpaceDN w:val="0"/>
        <w:adjustRightInd w:val="0"/>
        <w:jc w:val="both"/>
        <w:rPr>
          <w:rFonts w:ascii="Arial" w:hAnsi="Arial" w:cs="Arial"/>
        </w:rPr>
      </w:pPr>
      <w:r>
        <w:rPr>
          <w:rFonts w:ascii="Arial" w:hAnsi="Arial" w:cs="Arial"/>
        </w:rPr>
        <w:t>b) Informar de manera lleial i diligent a l'entitat representant de canvis o modificacions a les circumstàncies o mitjans per a l'execució de les operacions i tasques assignades.</w:t>
      </w:r>
    </w:p>
    <w:p w:rsidR="005D5F70" w:rsidRDefault="005D5F70" w:rsidP="005D5F70">
      <w:pPr>
        <w:autoSpaceDE w:val="0"/>
        <w:autoSpaceDN w:val="0"/>
        <w:adjustRightInd w:val="0"/>
        <w:jc w:val="both"/>
        <w:rPr>
          <w:rFonts w:ascii="Arial" w:hAnsi="Arial" w:cs="Arial"/>
        </w:rPr>
      </w:pPr>
      <w:r>
        <w:rPr>
          <w:rFonts w:ascii="Arial" w:hAnsi="Arial" w:cs="Arial"/>
        </w:rPr>
        <w:t>c) Complir amb la normativa legal comunitària, estatal i catalana aplicable a les tasques i operacions que executa.</w:t>
      </w:r>
    </w:p>
    <w:p w:rsidR="005D5F70" w:rsidRDefault="005D5F70" w:rsidP="005D5F70">
      <w:pPr>
        <w:autoSpaceDE w:val="0"/>
        <w:autoSpaceDN w:val="0"/>
        <w:adjustRightInd w:val="0"/>
        <w:jc w:val="both"/>
        <w:rPr>
          <w:rFonts w:ascii="Arial" w:hAnsi="Arial" w:cs="Arial"/>
        </w:rPr>
      </w:pPr>
      <w:r>
        <w:rPr>
          <w:rFonts w:ascii="Arial" w:hAnsi="Arial" w:cs="Arial"/>
        </w:rPr>
        <w:t>d) Aplicar els procediments i mitjans de contractació pública amb independència de la seva naturalesa jurídica.</w:t>
      </w:r>
    </w:p>
    <w:p w:rsidR="005D5F70" w:rsidRDefault="005D5F70" w:rsidP="005D5F70">
      <w:pPr>
        <w:autoSpaceDE w:val="0"/>
        <w:autoSpaceDN w:val="0"/>
        <w:adjustRightInd w:val="0"/>
        <w:jc w:val="both"/>
        <w:rPr>
          <w:rFonts w:ascii="Arial" w:hAnsi="Arial" w:cs="Arial"/>
        </w:rPr>
      </w:pPr>
      <w:r>
        <w:rPr>
          <w:rFonts w:ascii="Arial" w:hAnsi="Arial" w:cs="Arial"/>
        </w:rPr>
        <w:t xml:space="preserve">e) Assumir les obligacions i responsabilitats derivades de la </w:t>
      </w:r>
      <w:proofErr w:type="spellStart"/>
      <w:r>
        <w:rPr>
          <w:rFonts w:ascii="Arial" w:hAnsi="Arial" w:cs="Arial"/>
        </w:rPr>
        <w:t>subvencionabilitat</w:t>
      </w:r>
      <w:proofErr w:type="spellEnd"/>
      <w:r>
        <w:rPr>
          <w:rFonts w:ascii="Arial" w:hAnsi="Arial" w:cs="Arial"/>
        </w:rPr>
        <w:t xml:space="preserve"> de la despesa i l'aplicació del FEDER.</w:t>
      </w:r>
    </w:p>
    <w:p w:rsidR="005D5F70" w:rsidRDefault="005D5F70" w:rsidP="005D5F70">
      <w:pPr>
        <w:autoSpaceDE w:val="0"/>
        <w:autoSpaceDN w:val="0"/>
        <w:adjustRightInd w:val="0"/>
        <w:jc w:val="both"/>
        <w:rPr>
          <w:rFonts w:ascii="Arial" w:hAnsi="Arial" w:cs="Arial"/>
        </w:rPr>
      </w:pPr>
      <w:r>
        <w:rPr>
          <w:rFonts w:ascii="Arial" w:hAnsi="Arial" w:cs="Arial"/>
        </w:rPr>
        <w:t xml:space="preserve">f) Participar dels acords respecte del PECT segons els procediments de participació i coordinació que s'aprovin en el </w:t>
      </w:r>
      <w:proofErr w:type="spellStart"/>
      <w:r>
        <w:rPr>
          <w:rFonts w:ascii="Arial" w:hAnsi="Arial" w:cs="Arial"/>
        </w:rPr>
        <w:t>partenariat</w:t>
      </w:r>
      <w:proofErr w:type="spellEnd"/>
      <w:r>
        <w:rPr>
          <w:rFonts w:ascii="Arial" w:hAnsi="Arial" w:cs="Arial"/>
        </w:rPr>
        <w:t>.</w:t>
      </w:r>
    </w:p>
    <w:p w:rsidR="005D5F70" w:rsidRDefault="005D5F70" w:rsidP="005D5F70">
      <w:pPr>
        <w:autoSpaceDE w:val="0"/>
        <w:autoSpaceDN w:val="0"/>
        <w:adjustRightInd w:val="0"/>
        <w:jc w:val="both"/>
        <w:rPr>
          <w:rFonts w:ascii="Arial" w:hAnsi="Arial" w:cs="Arial"/>
        </w:rPr>
      </w:pPr>
      <w:r>
        <w:rPr>
          <w:rFonts w:ascii="Arial" w:hAnsi="Arial" w:cs="Arial"/>
        </w:rPr>
        <w:t xml:space="preserve">g) Informar periòdicament de les dades físiques i financeres requerides per al seguiment i gestió del </w:t>
      </w:r>
      <w:proofErr w:type="spellStart"/>
      <w:r>
        <w:rPr>
          <w:rFonts w:ascii="Arial" w:hAnsi="Arial" w:cs="Arial"/>
        </w:rPr>
        <w:t>PECT</w:t>
      </w:r>
      <w:proofErr w:type="spellEnd"/>
      <w:r>
        <w:rPr>
          <w:rFonts w:ascii="Arial" w:hAnsi="Arial" w:cs="Arial"/>
        </w:rPr>
        <w:t>, tant per part de l'entitat representant com de les estructures de gestió, seguiment, control o avaluació del PO FEDER de Catalunya 2014-2020.</w:t>
      </w:r>
    </w:p>
    <w:p w:rsidR="005D5F70" w:rsidRDefault="005D5F70" w:rsidP="005D5F70">
      <w:pPr>
        <w:autoSpaceDE w:val="0"/>
        <w:autoSpaceDN w:val="0"/>
        <w:adjustRightInd w:val="0"/>
        <w:jc w:val="both"/>
        <w:rPr>
          <w:rFonts w:ascii="Arial" w:hAnsi="Arial" w:cs="Arial"/>
        </w:rPr>
      </w:pPr>
      <w:r>
        <w:rPr>
          <w:rFonts w:ascii="Arial" w:hAnsi="Arial" w:cs="Arial"/>
        </w:rPr>
        <w:t>h) Assegurar l'aplicació de l'estratègia i mitjans de difusió, publicitat i comunicació sobre la presència del finançament del FEDER que preveu el PO FEDER de Catalunya 2014-2020.</w:t>
      </w:r>
    </w:p>
    <w:p w:rsidR="005D5F70" w:rsidRDefault="005D5F70" w:rsidP="005D5F70">
      <w:pPr>
        <w:autoSpaceDE w:val="0"/>
        <w:autoSpaceDN w:val="0"/>
        <w:adjustRightInd w:val="0"/>
        <w:jc w:val="both"/>
        <w:rPr>
          <w:rFonts w:ascii="Arial" w:hAnsi="Arial" w:cs="Arial"/>
        </w:rPr>
      </w:pPr>
      <w:r>
        <w:rPr>
          <w:rFonts w:ascii="Arial" w:hAnsi="Arial" w:cs="Arial"/>
        </w:rPr>
        <w:t xml:space="preserve">i) Aplicar els principis transversals d'igualtat d'oportunitats entre homes i dones, de protecció del medi ambient i de lliure competència i </w:t>
      </w:r>
      <w:proofErr w:type="spellStart"/>
      <w:r>
        <w:rPr>
          <w:rFonts w:ascii="Arial" w:hAnsi="Arial" w:cs="Arial"/>
        </w:rPr>
        <w:t>no-discriminació</w:t>
      </w:r>
      <w:proofErr w:type="spellEnd"/>
      <w:r>
        <w:rPr>
          <w:rFonts w:ascii="Arial" w:hAnsi="Arial" w:cs="Arial"/>
        </w:rPr>
        <w:t xml:space="preserve"> en els processos de contractació.</w:t>
      </w:r>
    </w:p>
    <w:p w:rsidR="005D5F70" w:rsidRDefault="005D5F70" w:rsidP="005D5F70">
      <w:pPr>
        <w:autoSpaceDE w:val="0"/>
        <w:autoSpaceDN w:val="0"/>
        <w:adjustRightInd w:val="0"/>
        <w:jc w:val="both"/>
        <w:rPr>
          <w:rFonts w:ascii="Arial" w:hAnsi="Arial" w:cs="Arial"/>
        </w:rPr>
      </w:pPr>
      <w:r>
        <w:rPr>
          <w:rFonts w:ascii="Arial" w:hAnsi="Arial" w:cs="Arial"/>
        </w:rPr>
        <w:t xml:space="preserve">j) Facilitar la documentació i comprovants que siguin exigibles per verificar la </w:t>
      </w:r>
      <w:proofErr w:type="spellStart"/>
      <w:r>
        <w:rPr>
          <w:rFonts w:ascii="Arial" w:hAnsi="Arial" w:cs="Arial"/>
        </w:rPr>
        <w:t>subvencionabilitat</w:t>
      </w:r>
      <w:proofErr w:type="spellEnd"/>
      <w:r>
        <w:rPr>
          <w:rFonts w:ascii="Arial" w:hAnsi="Arial" w:cs="Arial"/>
        </w:rPr>
        <w:t xml:space="preserve"> de la despesa i que aquesta estigui efectivament pagada a requeriment de la Direcció General d'Administració Local, les estructures i òrgans de gestió, seguiment i control del Programa operatiu, així com de la Intervenció General de la Generalitat de Catalunya, la Sindicatura de Comptes o d'altres òrgans competents nacionals i comunitaris.</w:t>
      </w:r>
    </w:p>
    <w:p w:rsidR="005D5F70" w:rsidRDefault="005D5F70" w:rsidP="005D5F70">
      <w:pPr>
        <w:autoSpaceDE w:val="0"/>
        <w:autoSpaceDN w:val="0"/>
        <w:adjustRightInd w:val="0"/>
        <w:jc w:val="both"/>
        <w:rPr>
          <w:rFonts w:ascii="Arial" w:hAnsi="Arial" w:cs="Arial"/>
        </w:rPr>
      </w:pPr>
      <w:r>
        <w:rPr>
          <w:rFonts w:ascii="Arial" w:hAnsi="Arial" w:cs="Arial"/>
        </w:rPr>
        <w:t xml:space="preserve">k) Custodiar la documentació i conservar-la fins al termini legal de prescripció de les operacions </w:t>
      </w:r>
      <w:proofErr w:type="spellStart"/>
      <w:r>
        <w:rPr>
          <w:rFonts w:ascii="Arial" w:hAnsi="Arial" w:cs="Arial"/>
        </w:rPr>
        <w:t>cofinançades</w:t>
      </w:r>
      <w:proofErr w:type="spellEnd"/>
      <w:r>
        <w:rPr>
          <w:rFonts w:ascii="Arial" w:hAnsi="Arial" w:cs="Arial"/>
        </w:rPr>
        <w:t xml:space="preserve"> amb el FEDER en referència a la conservació de documentació original.</w:t>
      </w:r>
    </w:p>
    <w:p w:rsidR="005D5F70" w:rsidRDefault="005D5F70" w:rsidP="005D5F70">
      <w:pPr>
        <w:autoSpaceDE w:val="0"/>
        <w:autoSpaceDN w:val="0"/>
        <w:adjustRightInd w:val="0"/>
        <w:jc w:val="both"/>
        <w:rPr>
          <w:rFonts w:ascii="Arial" w:hAnsi="Arial" w:cs="Arial"/>
        </w:rPr>
      </w:pPr>
      <w:r>
        <w:rPr>
          <w:rFonts w:ascii="Arial" w:hAnsi="Arial" w:cs="Arial"/>
        </w:rPr>
        <w:t>l) Col·laborar activament en el desenvolupament de les tasques de coordinació de l'entitat representant.</w:t>
      </w:r>
    </w:p>
    <w:p w:rsidR="005D5F70" w:rsidRDefault="005D5F70" w:rsidP="005D5F70">
      <w:pPr>
        <w:autoSpaceDE w:val="0"/>
        <w:autoSpaceDN w:val="0"/>
        <w:adjustRightInd w:val="0"/>
        <w:jc w:val="both"/>
        <w:rPr>
          <w:rFonts w:ascii="Arial" w:hAnsi="Arial" w:cs="Arial"/>
        </w:rPr>
      </w:pPr>
      <w:r>
        <w:rPr>
          <w:rFonts w:ascii="Arial" w:hAnsi="Arial" w:cs="Arial"/>
        </w:rPr>
        <w:t>m) Donar resposta a tots els requeriments i sol·licituds d'informació vehiculades a través de l'entitat representant, tant a través de sistemes d'informació com de proporcionar la documentació.</w:t>
      </w:r>
    </w:p>
    <w:p w:rsidR="005D5F70" w:rsidRDefault="005D5F70" w:rsidP="005D5F70">
      <w:pPr>
        <w:autoSpaceDE w:val="0"/>
        <w:autoSpaceDN w:val="0"/>
        <w:adjustRightInd w:val="0"/>
        <w:jc w:val="both"/>
        <w:rPr>
          <w:rFonts w:ascii="Arial" w:hAnsi="Arial" w:cs="Arial"/>
        </w:rPr>
      </w:pPr>
      <w:r>
        <w:rPr>
          <w:rFonts w:ascii="Arial" w:hAnsi="Arial" w:cs="Arial"/>
        </w:rPr>
        <w:t>n) Acceptar formalment i per escrit les modificacions, canvis o resolucions aplicables al PECT emanades de la Direcció General d'Administració Local i/o les estructures de gestió, seguiment i control del PO FEDER de Catalunya 2014-2020.</w:t>
      </w:r>
    </w:p>
    <w:p w:rsidR="005D5F70" w:rsidRDefault="005D5F70" w:rsidP="005D5F70">
      <w:pPr>
        <w:autoSpaceDE w:val="0"/>
        <w:autoSpaceDN w:val="0"/>
        <w:adjustRightInd w:val="0"/>
        <w:jc w:val="both"/>
        <w:rPr>
          <w:rFonts w:ascii="Arial" w:hAnsi="Arial" w:cs="Arial"/>
        </w:rPr>
      </w:pPr>
      <w:r>
        <w:rPr>
          <w:rFonts w:ascii="Arial" w:hAnsi="Arial" w:cs="Arial"/>
        </w:rPr>
        <w:t>o) Subministrar les declaracions de despesa en el format i terminis pertinents per complir amb les obligacions de presentació periòdica per part de l'entitat representant dins el PO FEDER de Catalunya 2014-2020.</w:t>
      </w:r>
    </w:p>
    <w:p w:rsidR="005D5F70" w:rsidRDefault="005D5F70" w:rsidP="005D5F70">
      <w:pPr>
        <w:autoSpaceDE w:val="0"/>
        <w:autoSpaceDN w:val="0"/>
        <w:adjustRightInd w:val="0"/>
        <w:jc w:val="both"/>
        <w:rPr>
          <w:rFonts w:ascii="Arial" w:hAnsi="Arial" w:cs="Arial"/>
        </w:rPr>
      </w:pPr>
    </w:p>
    <w:p w:rsidR="005D5F70" w:rsidRDefault="005D5F70" w:rsidP="005D5F70">
      <w:pPr>
        <w:autoSpaceDE w:val="0"/>
        <w:autoSpaceDN w:val="0"/>
        <w:adjustRightInd w:val="0"/>
        <w:jc w:val="both"/>
        <w:rPr>
          <w:rFonts w:ascii="Arial" w:hAnsi="Arial" w:cs="Arial"/>
        </w:rPr>
      </w:pPr>
      <w:r>
        <w:rPr>
          <w:rFonts w:ascii="Arial" w:hAnsi="Arial" w:cs="Arial"/>
        </w:rPr>
        <w:t>Cinquena. ACTUACIONS I PRESSUPOST QUE S'HA D'EXECUTAR</w:t>
      </w:r>
    </w:p>
    <w:p w:rsidR="005D5F70" w:rsidRDefault="005D5F70" w:rsidP="005D5F70">
      <w:pPr>
        <w:autoSpaceDE w:val="0"/>
        <w:autoSpaceDN w:val="0"/>
        <w:adjustRightInd w:val="0"/>
        <w:jc w:val="both"/>
        <w:rPr>
          <w:rFonts w:ascii="Arial" w:hAnsi="Arial" w:cs="Arial"/>
        </w:rPr>
      </w:pPr>
      <w:r>
        <w:rPr>
          <w:rFonts w:ascii="Arial" w:hAnsi="Arial" w:cs="Arial"/>
        </w:rPr>
        <w:t xml:space="preserve">Les operacions, pla de treball, pressupost i model de </w:t>
      </w:r>
      <w:proofErr w:type="spellStart"/>
      <w:r>
        <w:rPr>
          <w:rFonts w:ascii="Arial" w:hAnsi="Arial" w:cs="Arial"/>
        </w:rPr>
        <w:t>governança</w:t>
      </w:r>
      <w:proofErr w:type="spellEnd"/>
      <w:r>
        <w:rPr>
          <w:rFonts w:ascii="Arial" w:hAnsi="Arial" w:cs="Arial"/>
        </w:rPr>
        <w:t xml:space="preserve"> s'adjunten com annexos d'aquest conveni i es corresponen amb les dades aprovades pel PECT </w:t>
      </w:r>
      <w:r>
        <w:rPr>
          <w:rFonts w:ascii="Arial" w:hAnsi="Arial" w:cs="Arial"/>
          <w:i/>
        </w:rPr>
        <w:t>Costa Brava Pirineu de Girona: natura, cultura i intel·ligència en xarxa</w:t>
      </w:r>
      <w:r>
        <w:rPr>
          <w:rFonts w:ascii="Arial" w:hAnsi="Arial" w:cs="Arial"/>
        </w:rPr>
        <w:t xml:space="preserve"> d'acord amb la Resolució GAH/815/2018, de 19 d’abril.</w:t>
      </w:r>
    </w:p>
    <w:p w:rsidR="005D5F70" w:rsidRDefault="005D5F70" w:rsidP="005D5F70">
      <w:pPr>
        <w:autoSpaceDE w:val="0"/>
        <w:autoSpaceDN w:val="0"/>
        <w:adjustRightInd w:val="0"/>
        <w:jc w:val="both"/>
        <w:rPr>
          <w:rFonts w:ascii="Arial" w:hAnsi="Arial" w:cs="Arial"/>
        </w:rPr>
      </w:pPr>
      <w:r>
        <w:rPr>
          <w:rFonts w:ascii="Arial" w:hAnsi="Arial" w:cs="Arial"/>
        </w:rPr>
        <w:t>Les operacions i tasques estan identificades per tipologia de despesa i entitat beneficiària encarregada de desenvolupar-les. Les entitats membres del PECT es comprometen a respectar aquesta distribució i no introduir-ne modificacions si no han estat informades i aprovades prèviament per les estructures de gestió del PO FEDER de Catalunya 2014-2020. Serà suficient la comunicació prèvia a la persona titular de la Direcció General d'Administració Local en el supòsit següent:</w:t>
      </w:r>
    </w:p>
    <w:p w:rsidR="005D5F70" w:rsidRDefault="005D5F70" w:rsidP="005D5F70">
      <w:pPr>
        <w:autoSpaceDE w:val="0"/>
        <w:autoSpaceDN w:val="0"/>
        <w:adjustRightInd w:val="0"/>
        <w:jc w:val="both"/>
        <w:rPr>
          <w:rFonts w:ascii="Arial" w:hAnsi="Arial" w:cs="Arial"/>
        </w:rPr>
      </w:pPr>
      <w:r>
        <w:rPr>
          <w:rFonts w:ascii="Arial" w:hAnsi="Arial" w:cs="Arial"/>
        </w:rPr>
        <w:t>a) modificacions que no afectin més d'un 20% del pressupost entre actuacions dins d'una mateixa operació. No obstant això, l'òrgan competent pot prohibir la modificació en el termini de tres mesos en cas de comprovar que no reuneix els requisits previstos en les bases reguladores.</w:t>
      </w:r>
    </w:p>
    <w:p w:rsidR="005D5F70" w:rsidRDefault="005D5F70" w:rsidP="005D5F70">
      <w:pPr>
        <w:autoSpaceDE w:val="0"/>
        <w:autoSpaceDN w:val="0"/>
        <w:adjustRightInd w:val="0"/>
        <w:jc w:val="both"/>
        <w:rPr>
          <w:rFonts w:ascii="Arial" w:hAnsi="Arial" w:cs="Arial"/>
        </w:rPr>
      </w:pPr>
      <w:r>
        <w:rPr>
          <w:rFonts w:ascii="Arial" w:hAnsi="Arial" w:cs="Arial"/>
        </w:rPr>
        <w:t>El pressupost de la despesa total elegible és de 1.436.722,72 € i rebrà una subvenció del FEDER de 718.361,36 €. La subvenció FEDER la rebrà directament l'entitat beneficiària encarregada d'executar la despesa elegible corresponent al pressupost de l'operació.</w:t>
      </w:r>
    </w:p>
    <w:p w:rsidR="005D5F70" w:rsidRDefault="005D5F70" w:rsidP="005D5F70">
      <w:pPr>
        <w:autoSpaceDE w:val="0"/>
        <w:autoSpaceDN w:val="0"/>
        <w:adjustRightInd w:val="0"/>
        <w:jc w:val="both"/>
        <w:rPr>
          <w:rFonts w:ascii="Arial" w:hAnsi="Arial" w:cs="Arial"/>
        </w:rPr>
      </w:pPr>
    </w:p>
    <w:p w:rsidR="005D5F70" w:rsidRDefault="005D5F70" w:rsidP="005D5F70">
      <w:pPr>
        <w:autoSpaceDE w:val="0"/>
        <w:autoSpaceDN w:val="0"/>
        <w:adjustRightInd w:val="0"/>
        <w:jc w:val="both"/>
        <w:rPr>
          <w:rFonts w:ascii="Arial" w:hAnsi="Arial" w:cs="Arial"/>
        </w:rPr>
      </w:pPr>
      <w:r>
        <w:rPr>
          <w:rFonts w:ascii="Arial" w:hAnsi="Arial" w:cs="Arial"/>
        </w:rPr>
        <w:t>Sisena. CIRCUIT DE GESTIÓ, ADMINISTRACIÓ, JUSTIFICACIÓ I CONTROL DE LA DESPESA</w:t>
      </w:r>
    </w:p>
    <w:p w:rsidR="005D5F70" w:rsidRDefault="005D5F70" w:rsidP="005D5F70">
      <w:pPr>
        <w:autoSpaceDE w:val="0"/>
        <w:autoSpaceDN w:val="0"/>
        <w:adjustRightInd w:val="0"/>
        <w:jc w:val="both"/>
        <w:rPr>
          <w:rFonts w:ascii="Arial" w:hAnsi="Arial" w:cs="Arial"/>
        </w:rPr>
      </w:pPr>
      <w:r>
        <w:rPr>
          <w:rFonts w:ascii="Arial" w:hAnsi="Arial" w:cs="Arial"/>
        </w:rPr>
        <w:t xml:space="preserve">Les entitats membres del PECT aproven un mecanisme de coordinació i gestió que s'adjunta com a annex 2 al  conveni i pel qual es regiran en l'execució del </w:t>
      </w:r>
      <w:proofErr w:type="spellStart"/>
      <w:r>
        <w:rPr>
          <w:rFonts w:ascii="Arial" w:hAnsi="Arial" w:cs="Arial"/>
        </w:rPr>
        <w:t>PECT</w:t>
      </w:r>
      <w:proofErr w:type="spellEnd"/>
      <w:r>
        <w:rPr>
          <w:rFonts w:ascii="Arial" w:hAnsi="Arial" w:cs="Arial"/>
        </w:rPr>
        <w:t xml:space="preserve">. Aquest mecanisme respecta la proporcionalitat, eficàcia i eficiència en la gestió i coordinació de les operacions del </w:t>
      </w:r>
      <w:proofErr w:type="spellStart"/>
      <w:r>
        <w:rPr>
          <w:rFonts w:ascii="Arial" w:hAnsi="Arial" w:cs="Arial"/>
        </w:rPr>
        <w:t>PECT</w:t>
      </w:r>
      <w:proofErr w:type="spellEnd"/>
      <w:r>
        <w:rPr>
          <w:rFonts w:ascii="Arial" w:hAnsi="Arial" w:cs="Arial"/>
        </w:rPr>
        <w:t xml:space="preserve">. L'entitat representant actuarà com a referència d'arbitratge davant contenciosos en el </w:t>
      </w:r>
      <w:proofErr w:type="spellStart"/>
      <w:r>
        <w:rPr>
          <w:rFonts w:ascii="Arial" w:hAnsi="Arial" w:cs="Arial"/>
        </w:rPr>
        <w:t>partenariat</w:t>
      </w:r>
      <w:proofErr w:type="spellEnd"/>
      <w:r>
        <w:rPr>
          <w:rFonts w:ascii="Arial" w:hAnsi="Arial" w:cs="Arial"/>
        </w:rPr>
        <w:t>, fins a la intervenció de la Direcció General d'Administració Local o de les autoritats pertinents del PO FEDER de Catalunya 2014-2020.</w:t>
      </w:r>
    </w:p>
    <w:p w:rsidR="005D5F70" w:rsidRDefault="005D5F70" w:rsidP="005D5F70">
      <w:pPr>
        <w:autoSpaceDE w:val="0"/>
        <w:autoSpaceDN w:val="0"/>
        <w:adjustRightInd w:val="0"/>
        <w:jc w:val="both"/>
        <w:rPr>
          <w:rFonts w:ascii="Arial" w:hAnsi="Arial" w:cs="Arial"/>
        </w:rPr>
      </w:pPr>
      <w:r>
        <w:rPr>
          <w:rFonts w:ascii="Arial" w:hAnsi="Arial" w:cs="Arial"/>
        </w:rPr>
        <w:t>Les entitats sòcies es comprometen a presentar davant l'entitat representant les declaracions de despesa degudament signades en el format i terminis necessaris per donar compliment a les obligacions de certificació de despesa del PO FEDER de Catalunya 2014-2020.</w:t>
      </w:r>
    </w:p>
    <w:p w:rsidR="005D5F70" w:rsidRDefault="005D5F70" w:rsidP="005D5F70">
      <w:pPr>
        <w:autoSpaceDE w:val="0"/>
        <w:autoSpaceDN w:val="0"/>
        <w:adjustRightInd w:val="0"/>
        <w:jc w:val="both"/>
        <w:rPr>
          <w:rFonts w:ascii="Arial" w:hAnsi="Arial" w:cs="Arial"/>
        </w:rPr>
      </w:pPr>
      <w:r>
        <w:rPr>
          <w:rFonts w:ascii="Arial" w:hAnsi="Arial" w:cs="Arial"/>
        </w:rPr>
        <w:t>Les declaracions aniran acompanyades d'un informe d'execució físic, administratiu i financer de les operacions amb el detall de les actuacions i les despeses executades, amb els justificants que permetin comprovar que es tracta de despesa efectivament pagada.</w:t>
      </w:r>
    </w:p>
    <w:p w:rsidR="005D5F70" w:rsidRDefault="005D5F70" w:rsidP="005D5F70">
      <w:pPr>
        <w:autoSpaceDE w:val="0"/>
        <w:autoSpaceDN w:val="0"/>
        <w:adjustRightInd w:val="0"/>
        <w:jc w:val="both"/>
        <w:rPr>
          <w:rFonts w:ascii="Arial" w:hAnsi="Arial" w:cs="Arial"/>
        </w:rPr>
      </w:pPr>
      <w:r>
        <w:rPr>
          <w:rFonts w:ascii="Arial" w:hAnsi="Arial" w:cs="Arial"/>
        </w:rPr>
        <w:t>Els formats i dades incloses en l'informe seran les necessàries per complir amb les obligacions d'informació per al seguiment i càrrega de la informació en els sistemes d'informació del PO FEDER de Catalunya 2014-2020.</w:t>
      </w:r>
    </w:p>
    <w:p w:rsidR="005D5F70" w:rsidRDefault="005D5F70" w:rsidP="005D5F70">
      <w:pPr>
        <w:autoSpaceDE w:val="0"/>
        <w:autoSpaceDN w:val="0"/>
        <w:adjustRightInd w:val="0"/>
        <w:jc w:val="both"/>
        <w:rPr>
          <w:rFonts w:ascii="Arial" w:hAnsi="Arial" w:cs="Arial"/>
        </w:rPr>
      </w:pPr>
      <w:r>
        <w:rPr>
          <w:rFonts w:ascii="Arial" w:hAnsi="Arial" w:cs="Arial"/>
        </w:rPr>
        <w:t xml:space="preserve">L'entitat representant s'encarregarà de coordinar la realització de les validacions de despesa en el nivell de projecte que el PO FEDER de Catalunya 2014-2020 estableix per a les operacions </w:t>
      </w:r>
      <w:proofErr w:type="spellStart"/>
      <w:r>
        <w:rPr>
          <w:rFonts w:ascii="Arial" w:hAnsi="Arial" w:cs="Arial"/>
        </w:rPr>
        <w:t>cofinançades</w:t>
      </w:r>
      <w:proofErr w:type="spellEnd"/>
      <w:r>
        <w:rPr>
          <w:rFonts w:ascii="Arial" w:hAnsi="Arial" w:cs="Arial"/>
        </w:rPr>
        <w:t xml:space="preserve"> amb el FEDER de manera prèvia a la remesa de la certificació de despesa.</w:t>
      </w:r>
    </w:p>
    <w:p w:rsidR="005D5F70" w:rsidRDefault="005D5F70" w:rsidP="005D5F70">
      <w:pPr>
        <w:autoSpaceDE w:val="0"/>
        <w:autoSpaceDN w:val="0"/>
        <w:adjustRightInd w:val="0"/>
        <w:jc w:val="both"/>
        <w:rPr>
          <w:rFonts w:ascii="Arial" w:hAnsi="Arial" w:cs="Arial"/>
        </w:rPr>
      </w:pPr>
      <w:r>
        <w:rPr>
          <w:rFonts w:ascii="Arial" w:hAnsi="Arial" w:cs="Arial"/>
        </w:rPr>
        <w:t>L'entitat representant utilitzarà les dades i documents facilitats per les entitats sòcies, i les seves pròpies, per realitzar la presentació i càrrega de la informació en els mitjans previstos per a la certificació de despesa del PO FEDER de Catalunya 2014-2020.</w:t>
      </w:r>
    </w:p>
    <w:p w:rsidR="005D5F70" w:rsidRDefault="005D5F70" w:rsidP="005D5F70">
      <w:pPr>
        <w:autoSpaceDE w:val="0"/>
        <w:autoSpaceDN w:val="0"/>
        <w:adjustRightInd w:val="0"/>
        <w:jc w:val="both"/>
        <w:rPr>
          <w:rFonts w:ascii="Arial" w:hAnsi="Arial" w:cs="Arial"/>
        </w:rPr>
      </w:pPr>
      <w:r>
        <w:rPr>
          <w:rFonts w:ascii="Arial" w:hAnsi="Arial" w:cs="Arial"/>
        </w:rPr>
        <w:t>Les transferències del FEDER pel valor de la subvenció aplicable a la despesa considerada elegible es realitzaran directament des de l'autoritat de certificació a l'entitat beneficiària. Les entitats es comprometen a registrar aquesta informació dins el seu sistema de comptabilitat separada i comunicar-ne el cobrament efectiu a l'entitat representant.</w:t>
      </w:r>
    </w:p>
    <w:p w:rsidR="005D5F70" w:rsidRDefault="005D5F70" w:rsidP="005D5F70">
      <w:pPr>
        <w:autoSpaceDE w:val="0"/>
        <w:autoSpaceDN w:val="0"/>
        <w:adjustRightInd w:val="0"/>
        <w:jc w:val="both"/>
        <w:rPr>
          <w:rFonts w:ascii="Arial" w:hAnsi="Arial" w:cs="Arial"/>
          <w:lang w:val="fr-FR"/>
        </w:rPr>
      </w:pPr>
      <w:r>
        <w:rPr>
          <w:rFonts w:ascii="Arial" w:hAnsi="Arial" w:cs="Arial"/>
          <w:lang w:val="fr-FR"/>
        </w:rPr>
        <w:t xml:space="preserve">Els </w:t>
      </w:r>
      <w:proofErr w:type="spellStart"/>
      <w:r>
        <w:rPr>
          <w:rFonts w:ascii="Arial" w:hAnsi="Arial" w:cs="Arial"/>
          <w:lang w:val="fr-FR"/>
        </w:rPr>
        <w:t>requeriments</w:t>
      </w:r>
      <w:proofErr w:type="spellEnd"/>
      <w:r>
        <w:rPr>
          <w:rFonts w:ascii="Arial" w:hAnsi="Arial" w:cs="Arial"/>
          <w:lang w:val="fr-FR"/>
        </w:rPr>
        <w:t xml:space="preserve"> de </w:t>
      </w:r>
      <w:proofErr w:type="spellStart"/>
      <w:r>
        <w:rPr>
          <w:rFonts w:ascii="Arial" w:hAnsi="Arial" w:cs="Arial"/>
          <w:lang w:val="fr-FR"/>
        </w:rPr>
        <w:t>documentació</w:t>
      </w:r>
      <w:proofErr w:type="spellEnd"/>
      <w:r>
        <w:rPr>
          <w:rFonts w:ascii="Arial" w:hAnsi="Arial" w:cs="Arial"/>
          <w:lang w:val="fr-FR"/>
        </w:rPr>
        <w:t xml:space="preserve"> </w:t>
      </w:r>
      <w:proofErr w:type="spellStart"/>
      <w:r>
        <w:rPr>
          <w:rFonts w:ascii="Arial" w:hAnsi="Arial" w:cs="Arial"/>
          <w:lang w:val="fr-FR"/>
        </w:rPr>
        <w:t>vehiculats</w:t>
      </w:r>
      <w:proofErr w:type="spellEnd"/>
      <w:r>
        <w:rPr>
          <w:rFonts w:ascii="Arial" w:hAnsi="Arial" w:cs="Arial"/>
          <w:lang w:val="fr-FR"/>
        </w:rPr>
        <w:t xml:space="preserve"> a </w:t>
      </w:r>
      <w:proofErr w:type="spellStart"/>
      <w:r>
        <w:rPr>
          <w:rFonts w:ascii="Arial" w:hAnsi="Arial" w:cs="Arial"/>
          <w:lang w:val="fr-FR"/>
        </w:rPr>
        <w:t>través</w:t>
      </w:r>
      <w:proofErr w:type="spellEnd"/>
      <w:r>
        <w:rPr>
          <w:rFonts w:ascii="Arial" w:hAnsi="Arial" w:cs="Arial"/>
          <w:lang w:val="fr-FR"/>
        </w:rPr>
        <w:t xml:space="preserve"> de l'</w:t>
      </w:r>
      <w:proofErr w:type="spellStart"/>
      <w:r>
        <w:rPr>
          <w:rFonts w:ascii="Arial" w:hAnsi="Arial" w:cs="Arial"/>
          <w:lang w:val="fr-FR"/>
        </w:rPr>
        <w:t>entitat</w:t>
      </w:r>
      <w:proofErr w:type="spellEnd"/>
      <w:r>
        <w:rPr>
          <w:rFonts w:ascii="Arial" w:hAnsi="Arial" w:cs="Arial"/>
          <w:lang w:val="fr-FR"/>
        </w:rPr>
        <w:t xml:space="preserve"> </w:t>
      </w:r>
      <w:proofErr w:type="spellStart"/>
      <w:r>
        <w:rPr>
          <w:rFonts w:ascii="Arial" w:hAnsi="Arial" w:cs="Arial"/>
          <w:lang w:val="fr-FR"/>
        </w:rPr>
        <w:t>representant</w:t>
      </w:r>
      <w:proofErr w:type="spellEnd"/>
      <w:r>
        <w:rPr>
          <w:rFonts w:ascii="Arial" w:hAnsi="Arial" w:cs="Arial"/>
          <w:lang w:val="fr-FR"/>
        </w:rPr>
        <w:t xml:space="preserve"> </w:t>
      </w:r>
      <w:proofErr w:type="spellStart"/>
      <w:r>
        <w:rPr>
          <w:rFonts w:ascii="Arial" w:hAnsi="Arial" w:cs="Arial"/>
          <w:lang w:val="fr-FR"/>
        </w:rPr>
        <w:t>seran</w:t>
      </w:r>
      <w:proofErr w:type="spellEnd"/>
      <w:r>
        <w:rPr>
          <w:rFonts w:ascii="Arial" w:hAnsi="Arial" w:cs="Arial"/>
          <w:lang w:val="fr-FR"/>
        </w:rPr>
        <w:t xml:space="preserve"> </w:t>
      </w:r>
      <w:proofErr w:type="spellStart"/>
      <w:r>
        <w:rPr>
          <w:rFonts w:ascii="Arial" w:hAnsi="Arial" w:cs="Arial"/>
          <w:lang w:val="fr-FR"/>
        </w:rPr>
        <w:t>satisfets</w:t>
      </w:r>
      <w:proofErr w:type="spellEnd"/>
      <w:r>
        <w:rPr>
          <w:rFonts w:ascii="Arial" w:hAnsi="Arial" w:cs="Arial"/>
          <w:lang w:val="fr-FR"/>
        </w:rPr>
        <w:t xml:space="preserve"> en el </w:t>
      </w:r>
      <w:proofErr w:type="spellStart"/>
      <w:r>
        <w:rPr>
          <w:rFonts w:ascii="Arial" w:hAnsi="Arial" w:cs="Arial"/>
          <w:lang w:val="fr-FR"/>
        </w:rPr>
        <w:t>termini</w:t>
      </w:r>
      <w:proofErr w:type="spellEnd"/>
      <w:r>
        <w:rPr>
          <w:rFonts w:ascii="Arial" w:hAnsi="Arial" w:cs="Arial"/>
          <w:lang w:val="fr-FR"/>
        </w:rPr>
        <w:t xml:space="preserve"> de temps </w:t>
      </w:r>
      <w:proofErr w:type="spellStart"/>
      <w:r>
        <w:rPr>
          <w:rFonts w:ascii="Arial" w:hAnsi="Arial" w:cs="Arial"/>
          <w:lang w:val="fr-FR"/>
        </w:rPr>
        <w:t>més</w:t>
      </w:r>
      <w:proofErr w:type="spellEnd"/>
      <w:r>
        <w:rPr>
          <w:rFonts w:ascii="Arial" w:hAnsi="Arial" w:cs="Arial"/>
          <w:lang w:val="fr-FR"/>
        </w:rPr>
        <w:t xml:space="preserve"> </w:t>
      </w:r>
      <w:proofErr w:type="spellStart"/>
      <w:r>
        <w:rPr>
          <w:rFonts w:ascii="Arial" w:hAnsi="Arial" w:cs="Arial"/>
          <w:lang w:val="fr-FR"/>
        </w:rPr>
        <w:t>breu</w:t>
      </w:r>
      <w:proofErr w:type="spellEnd"/>
      <w:r>
        <w:rPr>
          <w:rFonts w:ascii="Arial" w:hAnsi="Arial" w:cs="Arial"/>
          <w:lang w:val="fr-FR"/>
        </w:rPr>
        <w:t xml:space="preserve"> possible, en els formats i </w:t>
      </w:r>
      <w:proofErr w:type="spellStart"/>
      <w:r>
        <w:rPr>
          <w:rFonts w:ascii="Arial" w:hAnsi="Arial" w:cs="Arial"/>
          <w:lang w:val="fr-FR"/>
        </w:rPr>
        <w:t>models</w:t>
      </w:r>
      <w:proofErr w:type="spellEnd"/>
      <w:r>
        <w:rPr>
          <w:rFonts w:ascii="Arial" w:hAnsi="Arial" w:cs="Arial"/>
          <w:lang w:val="fr-FR"/>
        </w:rPr>
        <w:t xml:space="preserve"> que </w:t>
      </w:r>
      <w:proofErr w:type="spellStart"/>
      <w:r>
        <w:rPr>
          <w:rFonts w:ascii="Arial" w:hAnsi="Arial" w:cs="Arial"/>
          <w:lang w:val="fr-FR"/>
        </w:rPr>
        <w:t>siguin</w:t>
      </w:r>
      <w:proofErr w:type="spellEnd"/>
      <w:r>
        <w:rPr>
          <w:rFonts w:ascii="Arial" w:hAnsi="Arial" w:cs="Arial"/>
          <w:lang w:val="fr-FR"/>
        </w:rPr>
        <w:t xml:space="preserve"> exigibles per </w:t>
      </w:r>
      <w:proofErr w:type="spellStart"/>
      <w:r>
        <w:rPr>
          <w:rFonts w:ascii="Arial" w:hAnsi="Arial" w:cs="Arial"/>
          <w:lang w:val="fr-FR"/>
        </w:rPr>
        <w:t>satisfer</w:t>
      </w:r>
      <w:proofErr w:type="spellEnd"/>
      <w:r>
        <w:rPr>
          <w:rFonts w:ascii="Arial" w:hAnsi="Arial" w:cs="Arial"/>
          <w:lang w:val="fr-FR"/>
        </w:rPr>
        <w:t xml:space="preserve"> les </w:t>
      </w:r>
      <w:proofErr w:type="spellStart"/>
      <w:r>
        <w:rPr>
          <w:rFonts w:ascii="Arial" w:hAnsi="Arial" w:cs="Arial"/>
          <w:lang w:val="fr-FR"/>
        </w:rPr>
        <w:t>necessitats</w:t>
      </w:r>
      <w:proofErr w:type="spellEnd"/>
      <w:r>
        <w:rPr>
          <w:rFonts w:ascii="Arial" w:hAnsi="Arial" w:cs="Arial"/>
          <w:lang w:val="fr-FR"/>
        </w:rPr>
        <w:t xml:space="preserve"> de </w:t>
      </w:r>
      <w:proofErr w:type="spellStart"/>
      <w:r>
        <w:rPr>
          <w:rFonts w:ascii="Arial" w:hAnsi="Arial" w:cs="Arial"/>
          <w:lang w:val="fr-FR"/>
        </w:rPr>
        <w:t>seguiment</w:t>
      </w:r>
      <w:proofErr w:type="spellEnd"/>
      <w:r>
        <w:rPr>
          <w:rFonts w:ascii="Arial" w:hAnsi="Arial" w:cs="Arial"/>
          <w:lang w:val="fr-FR"/>
        </w:rPr>
        <w:t xml:space="preserve"> o control que els </w:t>
      </w:r>
      <w:proofErr w:type="spellStart"/>
      <w:r>
        <w:rPr>
          <w:rFonts w:ascii="Arial" w:hAnsi="Arial" w:cs="Arial"/>
          <w:lang w:val="fr-FR"/>
        </w:rPr>
        <w:t>originen</w:t>
      </w:r>
      <w:proofErr w:type="spellEnd"/>
      <w:r>
        <w:rPr>
          <w:rFonts w:ascii="Arial" w:hAnsi="Arial" w:cs="Arial"/>
          <w:lang w:val="fr-FR"/>
        </w:rPr>
        <w:t xml:space="preserve">. La </w:t>
      </w:r>
      <w:proofErr w:type="spellStart"/>
      <w:r>
        <w:rPr>
          <w:rFonts w:ascii="Arial" w:hAnsi="Arial" w:cs="Arial"/>
          <w:lang w:val="fr-FR"/>
        </w:rPr>
        <w:t>documentació</w:t>
      </w:r>
      <w:proofErr w:type="spellEnd"/>
      <w:r>
        <w:rPr>
          <w:rFonts w:ascii="Arial" w:hAnsi="Arial" w:cs="Arial"/>
          <w:lang w:val="fr-FR"/>
        </w:rPr>
        <w:t xml:space="preserve"> es </w:t>
      </w:r>
      <w:proofErr w:type="spellStart"/>
      <w:r>
        <w:rPr>
          <w:rFonts w:ascii="Arial" w:hAnsi="Arial" w:cs="Arial"/>
          <w:lang w:val="fr-FR"/>
        </w:rPr>
        <w:t>remetrà</w:t>
      </w:r>
      <w:proofErr w:type="spellEnd"/>
      <w:r>
        <w:rPr>
          <w:rFonts w:ascii="Arial" w:hAnsi="Arial" w:cs="Arial"/>
          <w:lang w:val="fr-FR"/>
        </w:rPr>
        <w:t xml:space="preserve"> </w:t>
      </w:r>
      <w:proofErr w:type="gramStart"/>
      <w:r>
        <w:rPr>
          <w:rFonts w:ascii="Arial" w:hAnsi="Arial" w:cs="Arial"/>
          <w:lang w:val="fr-FR"/>
        </w:rPr>
        <w:t>a</w:t>
      </w:r>
      <w:proofErr w:type="gramEnd"/>
      <w:r>
        <w:rPr>
          <w:rFonts w:ascii="Arial" w:hAnsi="Arial" w:cs="Arial"/>
          <w:lang w:val="fr-FR"/>
        </w:rPr>
        <w:t xml:space="preserve"> l'</w:t>
      </w:r>
      <w:proofErr w:type="spellStart"/>
      <w:r>
        <w:rPr>
          <w:rFonts w:ascii="Arial" w:hAnsi="Arial" w:cs="Arial"/>
          <w:lang w:val="fr-FR"/>
        </w:rPr>
        <w:t>entitat</w:t>
      </w:r>
      <w:proofErr w:type="spellEnd"/>
      <w:r>
        <w:rPr>
          <w:rFonts w:ascii="Arial" w:hAnsi="Arial" w:cs="Arial"/>
          <w:lang w:val="fr-FR"/>
        </w:rPr>
        <w:t xml:space="preserve"> </w:t>
      </w:r>
      <w:proofErr w:type="spellStart"/>
      <w:r>
        <w:rPr>
          <w:rFonts w:ascii="Arial" w:hAnsi="Arial" w:cs="Arial"/>
          <w:lang w:val="fr-FR"/>
        </w:rPr>
        <w:t>representant</w:t>
      </w:r>
      <w:proofErr w:type="spellEnd"/>
      <w:r>
        <w:rPr>
          <w:rFonts w:ascii="Arial" w:hAnsi="Arial" w:cs="Arial"/>
          <w:lang w:val="fr-FR"/>
        </w:rPr>
        <w:t>.</w:t>
      </w:r>
    </w:p>
    <w:p w:rsidR="005D5F70" w:rsidRDefault="005D5F70" w:rsidP="005D5F70">
      <w:pPr>
        <w:autoSpaceDE w:val="0"/>
        <w:autoSpaceDN w:val="0"/>
        <w:adjustRightInd w:val="0"/>
        <w:jc w:val="both"/>
        <w:rPr>
          <w:rFonts w:ascii="Arial" w:hAnsi="Arial" w:cs="Arial"/>
          <w:lang w:val="fr-FR"/>
        </w:rPr>
      </w:pPr>
      <w:r>
        <w:rPr>
          <w:rFonts w:ascii="Arial" w:hAnsi="Arial" w:cs="Arial"/>
          <w:lang w:val="fr-FR"/>
        </w:rPr>
        <w:t xml:space="preserve">En el cas de visites de control in situ, les </w:t>
      </w:r>
      <w:proofErr w:type="spellStart"/>
      <w:r>
        <w:rPr>
          <w:rFonts w:ascii="Arial" w:hAnsi="Arial" w:cs="Arial"/>
          <w:lang w:val="fr-FR"/>
        </w:rPr>
        <w:t>entitats</w:t>
      </w:r>
      <w:proofErr w:type="spellEnd"/>
      <w:r>
        <w:rPr>
          <w:rFonts w:ascii="Arial" w:hAnsi="Arial" w:cs="Arial"/>
          <w:lang w:val="fr-FR"/>
        </w:rPr>
        <w:t xml:space="preserve"> </w:t>
      </w:r>
      <w:proofErr w:type="spellStart"/>
      <w:r>
        <w:rPr>
          <w:rFonts w:ascii="Arial" w:hAnsi="Arial" w:cs="Arial"/>
          <w:lang w:val="fr-FR"/>
        </w:rPr>
        <w:t>posaran</w:t>
      </w:r>
      <w:proofErr w:type="spellEnd"/>
      <w:r>
        <w:rPr>
          <w:rFonts w:ascii="Arial" w:hAnsi="Arial" w:cs="Arial"/>
          <w:lang w:val="fr-FR"/>
        </w:rPr>
        <w:t xml:space="preserve"> a </w:t>
      </w:r>
      <w:proofErr w:type="spellStart"/>
      <w:r>
        <w:rPr>
          <w:rFonts w:ascii="Arial" w:hAnsi="Arial" w:cs="Arial"/>
          <w:lang w:val="fr-FR"/>
        </w:rPr>
        <w:t>disposició</w:t>
      </w:r>
      <w:proofErr w:type="spellEnd"/>
      <w:r>
        <w:rPr>
          <w:rFonts w:ascii="Arial" w:hAnsi="Arial" w:cs="Arial"/>
          <w:lang w:val="fr-FR"/>
        </w:rPr>
        <w:t xml:space="preserve"> </w:t>
      </w:r>
      <w:proofErr w:type="spellStart"/>
      <w:r>
        <w:rPr>
          <w:rFonts w:ascii="Arial" w:hAnsi="Arial" w:cs="Arial"/>
          <w:lang w:val="fr-FR"/>
        </w:rPr>
        <w:t>dels</w:t>
      </w:r>
      <w:proofErr w:type="spellEnd"/>
      <w:r>
        <w:rPr>
          <w:rFonts w:ascii="Arial" w:hAnsi="Arial" w:cs="Arial"/>
          <w:lang w:val="fr-FR"/>
        </w:rPr>
        <w:t xml:space="preserve"> </w:t>
      </w:r>
      <w:proofErr w:type="spellStart"/>
      <w:r>
        <w:rPr>
          <w:rFonts w:ascii="Arial" w:hAnsi="Arial" w:cs="Arial"/>
          <w:lang w:val="fr-FR"/>
        </w:rPr>
        <w:t>representants</w:t>
      </w:r>
      <w:proofErr w:type="spellEnd"/>
      <w:r>
        <w:rPr>
          <w:rFonts w:ascii="Arial" w:hAnsi="Arial" w:cs="Arial"/>
          <w:lang w:val="fr-FR"/>
        </w:rPr>
        <w:t xml:space="preserve"> </w:t>
      </w:r>
      <w:proofErr w:type="spellStart"/>
      <w:r>
        <w:rPr>
          <w:rFonts w:ascii="Arial" w:hAnsi="Arial" w:cs="Arial"/>
          <w:lang w:val="fr-FR"/>
        </w:rPr>
        <w:t>dels</w:t>
      </w:r>
      <w:proofErr w:type="spellEnd"/>
      <w:r>
        <w:rPr>
          <w:rFonts w:ascii="Arial" w:hAnsi="Arial" w:cs="Arial"/>
          <w:lang w:val="fr-FR"/>
        </w:rPr>
        <w:t xml:space="preserve"> organismes de control la </w:t>
      </w:r>
      <w:proofErr w:type="spellStart"/>
      <w:r>
        <w:rPr>
          <w:rFonts w:ascii="Arial" w:hAnsi="Arial" w:cs="Arial"/>
          <w:lang w:val="fr-FR"/>
        </w:rPr>
        <w:t>documentació</w:t>
      </w:r>
      <w:proofErr w:type="spellEnd"/>
      <w:r>
        <w:rPr>
          <w:rFonts w:ascii="Arial" w:hAnsi="Arial" w:cs="Arial"/>
          <w:lang w:val="fr-FR"/>
        </w:rPr>
        <w:t xml:space="preserve">, </w:t>
      </w:r>
      <w:proofErr w:type="spellStart"/>
      <w:r>
        <w:rPr>
          <w:rFonts w:ascii="Arial" w:hAnsi="Arial" w:cs="Arial"/>
          <w:lang w:val="fr-FR"/>
        </w:rPr>
        <w:t>instal</w:t>
      </w:r>
      <w:proofErr w:type="spellEnd"/>
      <w:r>
        <w:rPr>
          <w:rFonts w:ascii="Arial" w:hAnsi="Arial" w:cs="Arial"/>
          <w:lang w:val="fr-FR"/>
        </w:rPr>
        <w:t xml:space="preserve">·lacions i </w:t>
      </w:r>
      <w:proofErr w:type="spellStart"/>
      <w:r>
        <w:rPr>
          <w:rFonts w:ascii="Arial" w:hAnsi="Arial" w:cs="Arial"/>
          <w:lang w:val="fr-FR"/>
        </w:rPr>
        <w:t>sistemes</w:t>
      </w:r>
      <w:proofErr w:type="spellEnd"/>
      <w:r>
        <w:rPr>
          <w:rFonts w:ascii="Arial" w:hAnsi="Arial" w:cs="Arial"/>
          <w:lang w:val="fr-FR"/>
        </w:rPr>
        <w:t xml:space="preserve"> d'</w:t>
      </w:r>
      <w:proofErr w:type="spellStart"/>
      <w:r>
        <w:rPr>
          <w:rFonts w:ascii="Arial" w:hAnsi="Arial" w:cs="Arial"/>
          <w:lang w:val="fr-FR"/>
        </w:rPr>
        <w:t>informació</w:t>
      </w:r>
      <w:proofErr w:type="spellEnd"/>
      <w:r>
        <w:rPr>
          <w:rFonts w:ascii="Arial" w:hAnsi="Arial" w:cs="Arial"/>
          <w:lang w:val="fr-FR"/>
        </w:rPr>
        <w:t xml:space="preserve"> </w:t>
      </w:r>
      <w:proofErr w:type="spellStart"/>
      <w:r>
        <w:rPr>
          <w:rFonts w:ascii="Arial" w:hAnsi="Arial" w:cs="Arial"/>
          <w:lang w:val="fr-FR"/>
        </w:rPr>
        <w:t>necessaris</w:t>
      </w:r>
      <w:proofErr w:type="spellEnd"/>
      <w:r>
        <w:rPr>
          <w:rFonts w:ascii="Arial" w:hAnsi="Arial" w:cs="Arial"/>
          <w:lang w:val="fr-FR"/>
        </w:rPr>
        <w:t xml:space="preserve"> per </w:t>
      </w:r>
      <w:proofErr w:type="spellStart"/>
      <w:r>
        <w:rPr>
          <w:rFonts w:ascii="Arial" w:hAnsi="Arial" w:cs="Arial"/>
          <w:lang w:val="fr-FR"/>
        </w:rPr>
        <w:t>realitzar</w:t>
      </w:r>
      <w:proofErr w:type="spellEnd"/>
      <w:r>
        <w:rPr>
          <w:rFonts w:ascii="Arial" w:hAnsi="Arial" w:cs="Arial"/>
          <w:lang w:val="fr-FR"/>
        </w:rPr>
        <w:t xml:space="preserve"> les </w:t>
      </w:r>
      <w:proofErr w:type="spellStart"/>
      <w:r>
        <w:rPr>
          <w:rFonts w:ascii="Arial" w:hAnsi="Arial" w:cs="Arial"/>
          <w:lang w:val="fr-FR"/>
        </w:rPr>
        <w:t>tasques</w:t>
      </w:r>
      <w:proofErr w:type="spellEnd"/>
      <w:r>
        <w:rPr>
          <w:rFonts w:ascii="Arial" w:hAnsi="Arial" w:cs="Arial"/>
          <w:lang w:val="fr-FR"/>
        </w:rPr>
        <w:t xml:space="preserve"> de control, </w:t>
      </w:r>
      <w:proofErr w:type="spellStart"/>
      <w:r>
        <w:rPr>
          <w:rFonts w:ascii="Arial" w:hAnsi="Arial" w:cs="Arial"/>
          <w:lang w:val="fr-FR"/>
        </w:rPr>
        <w:t>col·laborant</w:t>
      </w:r>
      <w:proofErr w:type="spellEnd"/>
      <w:r>
        <w:rPr>
          <w:rFonts w:ascii="Arial" w:hAnsi="Arial" w:cs="Arial"/>
          <w:lang w:val="fr-FR"/>
        </w:rPr>
        <w:t xml:space="preserve"> </w:t>
      </w:r>
      <w:proofErr w:type="spellStart"/>
      <w:r>
        <w:rPr>
          <w:rFonts w:ascii="Arial" w:hAnsi="Arial" w:cs="Arial"/>
          <w:lang w:val="fr-FR"/>
        </w:rPr>
        <w:t>activament</w:t>
      </w:r>
      <w:proofErr w:type="spellEnd"/>
      <w:r>
        <w:rPr>
          <w:rFonts w:ascii="Arial" w:hAnsi="Arial" w:cs="Arial"/>
          <w:lang w:val="fr-FR"/>
        </w:rPr>
        <w:t xml:space="preserve"> en el </w:t>
      </w:r>
      <w:proofErr w:type="spellStart"/>
      <w:r>
        <w:rPr>
          <w:rFonts w:ascii="Arial" w:hAnsi="Arial" w:cs="Arial"/>
          <w:lang w:val="fr-FR"/>
        </w:rPr>
        <w:t>procés</w:t>
      </w:r>
      <w:proofErr w:type="spellEnd"/>
      <w:r>
        <w:rPr>
          <w:rFonts w:ascii="Arial" w:hAnsi="Arial" w:cs="Arial"/>
          <w:lang w:val="fr-FR"/>
        </w:rPr>
        <w:t>.</w:t>
      </w:r>
    </w:p>
    <w:p w:rsidR="005D5F70" w:rsidRDefault="005D5F70" w:rsidP="005D5F70">
      <w:pPr>
        <w:autoSpaceDE w:val="0"/>
        <w:autoSpaceDN w:val="0"/>
        <w:adjustRightInd w:val="0"/>
        <w:jc w:val="both"/>
        <w:rPr>
          <w:rFonts w:ascii="Arial" w:hAnsi="Arial" w:cs="Arial"/>
          <w:lang w:val="fr-FR"/>
        </w:rPr>
      </w:pPr>
    </w:p>
    <w:p w:rsidR="005D5F70" w:rsidRDefault="005D5F70" w:rsidP="005D5F70">
      <w:pPr>
        <w:autoSpaceDE w:val="0"/>
        <w:autoSpaceDN w:val="0"/>
        <w:adjustRightInd w:val="0"/>
        <w:jc w:val="both"/>
        <w:rPr>
          <w:rFonts w:ascii="Arial" w:hAnsi="Arial" w:cs="Arial"/>
          <w:lang w:val="es-ES"/>
        </w:rPr>
      </w:pPr>
      <w:r>
        <w:rPr>
          <w:rFonts w:ascii="Arial" w:hAnsi="Arial" w:cs="Arial"/>
        </w:rPr>
        <w:t>Setena. MODIFICACIONS, REINTEGRAMENT I RESCISSIÓ DEL CONVENI</w:t>
      </w:r>
    </w:p>
    <w:p w:rsidR="005D5F70" w:rsidRDefault="005D5F70" w:rsidP="005D5F70">
      <w:pPr>
        <w:autoSpaceDE w:val="0"/>
        <w:autoSpaceDN w:val="0"/>
        <w:adjustRightInd w:val="0"/>
        <w:jc w:val="both"/>
        <w:rPr>
          <w:rFonts w:ascii="Arial" w:hAnsi="Arial" w:cs="Arial"/>
        </w:rPr>
      </w:pPr>
      <w:r>
        <w:rPr>
          <w:rFonts w:ascii="Arial" w:hAnsi="Arial" w:cs="Arial"/>
        </w:rPr>
        <w:t xml:space="preserve">Les modificacions del PECT aprovades pel </w:t>
      </w:r>
      <w:proofErr w:type="spellStart"/>
      <w:r>
        <w:rPr>
          <w:rFonts w:ascii="Arial" w:hAnsi="Arial" w:cs="Arial"/>
        </w:rPr>
        <w:t>partenariat</w:t>
      </w:r>
      <w:proofErr w:type="spellEnd"/>
      <w:r>
        <w:rPr>
          <w:rFonts w:ascii="Arial" w:hAnsi="Arial" w:cs="Arial"/>
        </w:rPr>
        <w:t xml:space="preserve"> i, si s'escau, per les estructures de gestió del PO FEDER de Catalunya 2014-2020 s'incorporaran com addendes a aquest conveni.</w:t>
      </w:r>
    </w:p>
    <w:p w:rsidR="005D5F70" w:rsidRDefault="005D5F70" w:rsidP="005D5F70">
      <w:pPr>
        <w:autoSpaceDE w:val="0"/>
        <w:autoSpaceDN w:val="0"/>
        <w:adjustRightInd w:val="0"/>
        <w:jc w:val="both"/>
        <w:rPr>
          <w:rFonts w:ascii="Arial" w:hAnsi="Arial" w:cs="Arial"/>
        </w:rPr>
      </w:pPr>
      <w:r>
        <w:rPr>
          <w:rFonts w:ascii="Arial" w:hAnsi="Arial" w:cs="Arial"/>
        </w:rPr>
        <w:t>Les entitats beneficiàries del PECT assumeixen la responsabilitat derivada de les irregularitats que es detectin en la despesa executada i declarada per part seva.</w:t>
      </w:r>
    </w:p>
    <w:p w:rsidR="005D5F70" w:rsidRDefault="005D5F70" w:rsidP="005D5F70">
      <w:pPr>
        <w:autoSpaceDE w:val="0"/>
        <w:autoSpaceDN w:val="0"/>
        <w:adjustRightInd w:val="0"/>
        <w:jc w:val="both"/>
        <w:rPr>
          <w:rFonts w:ascii="Arial" w:hAnsi="Arial" w:cs="Arial"/>
        </w:rPr>
      </w:pPr>
      <w:r>
        <w:rPr>
          <w:rFonts w:ascii="Arial" w:hAnsi="Arial" w:cs="Arial"/>
        </w:rPr>
        <w:t>Les entitats beneficiàries del PECT es comprometen a reintegrar la totalitat del finançament del FEDER declarat com indegudament rebut per part de les estructures de control del PO FEDER de Catalunya 2014-2020 o per actuació degudament articulada de la Intervenció General de la Generalitat de Catalunya, la Sindicatura de Comptes o d'altres òrgans competents nacionals i comunitaris.</w:t>
      </w:r>
    </w:p>
    <w:p w:rsidR="005D5F70" w:rsidRDefault="005D5F70" w:rsidP="005D5F70">
      <w:pPr>
        <w:autoSpaceDE w:val="0"/>
        <w:autoSpaceDN w:val="0"/>
        <w:adjustRightInd w:val="0"/>
        <w:jc w:val="both"/>
        <w:rPr>
          <w:rFonts w:ascii="Arial" w:hAnsi="Arial" w:cs="Arial"/>
        </w:rPr>
      </w:pPr>
      <w:proofErr w:type="spellStart"/>
      <w:r>
        <w:rPr>
          <w:rFonts w:ascii="Arial" w:hAnsi="Arial" w:cs="Arial"/>
        </w:rPr>
        <w:t>L'incompliment</w:t>
      </w:r>
      <w:proofErr w:type="spellEnd"/>
      <w:r>
        <w:rPr>
          <w:rFonts w:ascii="Arial" w:hAnsi="Arial" w:cs="Arial"/>
        </w:rPr>
        <w:t xml:space="preserve"> no justificat i acordat de les actuacions i operacions, per part </w:t>
      </w:r>
      <w:proofErr w:type="spellStart"/>
      <w:r>
        <w:rPr>
          <w:rFonts w:ascii="Arial" w:hAnsi="Arial" w:cs="Arial"/>
        </w:rPr>
        <w:t>d'almenys</w:t>
      </w:r>
      <w:proofErr w:type="spellEnd"/>
      <w:r>
        <w:rPr>
          <w:rFonts w:ascii="Arial" w:hAnsi="Arial" w:cs="Arial"/>
        </w:rPr>
        <w:t xml:space="preserve"> una de les entitats beneficiàries, de les clàusules d'aquest conveni o la modificació no comunicada i autoritzada del pla de treball (terminis, pressupostos, tipologia de despesa, tasques i/o activitats, etc.) o el consum irregular dels fons suposarà la rescissió del conveni pel que fa a l'entitat o entitats beneficiàries afectades i el reintegrament dels fons FEDER que hagin rebut fins a la data.</w:t>
      </w:r>
    </w:p>
    <w:p w:rsidR="005D5F70" w:rsidRDefault="005D5F70" w:rsidP="005D5F70">
      <w:pPr>
        <w:autoSpaceDE w:val="0"/>
        <w:autoSpaceDN w:val="0"/>
        <w:adjustRightInd w:val="0"/>
        <w:jc w:val="both"/>
        <w:rPr>
          <w:rFonts w:ascii="Arial" w:hAnsi="Arial" w:cs="Arial"/>
        </w:rPr>
      </w:pPr>
    </w:p>
    <w:p w:rsidR="005D5F70" w:rsidRDefault="005D5F70" w:rsidP="005D5F70">
      <w:pPr>
        <w:autoSpaceDE w:val="0"/>
        <w:autoSpaceDN w:val="0"/>
        <w:adjustRightInd w:val="0"/>
        <w:jc w:val="both"/>
        <w:rPr>
          <w:rFonts w:ascii="Arial" w:hAnsi="Arial" w:cs="Arial"/>
        </w:rPr>
      </w:pPr>
      <w:r>
        <w:rPr>
          <w:rFonts w:ascii="Arial" w:hAnsi="Arial" w:cs="Arial"/>
        </w:rPr>
        <w:t>Vuitena. VIGÈNCIA</w:t>
      </w:r>
    </w:p>
    <w:p w:rsidR="005D5F70" w:rsidRDefault="005D5F70" w:rsidP="005D5F70">
      <w:pPr>
        <w:autoSpaceDE w:val="0"/>
        <w:autoSpaceDN w:val="0"/>
        <w:adjustRightInd w:val="0"/>
        <w:jc w:val="both"/>
        <w:rPr>
          <w:rFonts w:ascii="Arial" w:hAnsi="Arial" w:cs="Arial"/>
        </w:rPr>
      </w:pPr>
      <w:r>
        <w:rPr>
          <w:rFonts w:ascii="Arial" w:hAnsi="Arial" w:cs="Arial"/>
        </w:rPr>
        <w:t xml:space="preserve">El conveni és vigent durant tota la vigència del </w:t>
      </w:r>
      <w:proofErr w:type="spellStart"/>
      <w:r>
        <w:rPr>
          <w:rFonts w:ascii="Arial" w:hAnsi="Arial" w:cs="Arial"/>
        </w:rPr>
        <w:t>PECT</w:t>
      </w:r>
      <w:proofErr w:type="spellEnd"/>
      <w:r>
        <w:rPr>
          <w:rFonts w:ascii="Arial" w:hAnsi="Arial" w:cs="Arial"/>
        </w:rPr>
        <w:t>, amb data d'inici 1 de gener de 2017 i data prevista de finalització 31 de desembre de 2020.</w:t>
      </w:r>
    </w:p>
    <w:p w:rsidR="005D5F70" w:rsidRDefault="005D5F70" w:rsidP="005D5F70">
      <w:pPr>
        <w:autoSpaceDE w:val="0"/>
        <w:autoSpaceDN w:val="0"/>
        <w:adjustRightInd w:val="0"/>
        <w:jc w:val="both"/>
        <w:rPr>
          <w:rFonts w:ascii="Arial" w:hAnsi="Arial" w:cs="Arial"/>
        </w:rPr>
      </w:pPr>
      <w:r>
        <w:rPr>
          <w:rFonts w:ascii="Arial" w:hAnsi="Arial" w:cs="Arial"/>
        </w:rPr>
        <w:t xml:space="preserve">A aquest conveni s'aplica el compromís i obligació de </w:t>
      </w:r>
      <w:proofErr w:type="spellStart"/>
      <w:r>
        <w:rPr>
          <w:rFonts w:ascii="Arial" w:hAnsi="Arial" w:cs="Arial"/>
        </w:rPr>
        <w:t>no-dissolució</w:t>
      </w:r>
      <w:proofErr w:type="spellEnd"/>
      <w:r>
        <w:rPr>
          <w:rFonts w:ascii="Arial" w:hAnsi="Arial" w:cs="Arial"/>
        </w:rPr>
        <w:t xml:space="preserve"> de l'agrupació sorgida del conveni fins que no hagin transcorregut els terminis de prescripció que preveuen l'article 100.4 del Text refós de la llei de finances públiques de Catalunya, aprovat pel Decret legislatiu 3/2002, de 24 de desembre, l'article 65 de la Llei 38/2003, de 17 de novembre, general de subvencions, i la normativa europea per als fons, en concret el Reglament (CE) 2988/95, de protecció dels interessos financers de les comunitats europees.</w:t>
      </w:r>
    </w:p>
    <w:p w:rsidR="005D5F70" w:rsidRDefault="005D5F70" w:rsidP="005D5F70">
      <w:pPr>
        <w:autoSpaceDE w:val="0"/>
        <w:autoSpaceDN w:val="0"/>
        <w:adjustRightInd w:val="0"/>
        <w:jc w:val="both"/>
        <w:rPr>
          <w:rFonts w:ascii="Arial" w:hAnsi="Arial" w:cs="Arial"/>
        </w:rPr>
      </w:pPr>
    </w:p>
    <w:p w:rsidR="005D5F70" w:rsidRDefault="005D5F70" w:rsidP="005D5F70">
      <w:pPr>
        <w:autoSpaceDE w:val="0"/>
        <w:autoSpaceDN w:val="0"/>
        <w:adjustRightInd w:val="0"/>
        <w:jc w:val="both"/>
        <w:rPr>
          <w:rFonts w:ascii="Arial" w:hAnsi="Arial" w:cs="Arial"/>
        </w:rPr>
      </w:pPr>
      <w:r>
        <w:rPr>
          <w:rFonts w:ascii="Arial" w:hAnsi="Arial" w:cs="Arial"/>
        </w:rPr>
        <w:t>Novena. RESOLUCIÓ DE LITIGIS</w:t>
      </w:r>
    </w:p>
    <w:p w:rsidR="005D5F70" w:rsidRDefault="005D5F70" w:rsidP="005D5F70">
      <w:pPr>
        <w:autoSpaceDE w:val="0"/>
        <w:autoSpaceDN w:val="0"/>
        <w:adjustRightInd w:val="0"/>
        <w:jc w:val="both"/>
        <w:rPr>
          <w:rFonts w:ascii="Arial" w:hAnsi="Arial" w:cs="Arial"/>
        </w:rPr>
      </w:pPr>
      <w:r>
        <w:rPr>
          <w:rFonts w:ascii="Arial" w:hAnsi="Arial" w:cs="Arial"/>
        </w:rPr>
        <w:t>La legislació aplicable per a la resolució de litigis és la de Catalunya, per la via de la jurisdicció contenciosa administrativa.</w:t>
      </w:r>
    </w:p>
    <w:p w:rsidR="005D5F70" w:rsidRDefault="005D5F70" w:rsidP="005D5F70">
      <w:pPr>
        <w:autoSpaceDE w:val="0"/>
        <w:autoSpaceDN w:val="0"/>
        <w:adjustRightInd w:val="0"/>
        <w:jc w:val="both"/>
        <w:rPr>
          <w:rFonts w:ascii="Arial" w:hAnsi="Arial" w:cs="Arial"/>
        </w:rPr>
      </w:pPr>
    </w:p>
    <w:p w:rsidR="005D5F70" w:rsidRDefault="005D5F70" w:rsidP="005D5F70">
      <w:pPr>
        <w:autoSpaceDE w:val="0"/>
        <w:autoSpaceDN w:val="0"/>
        <w:adjustRightInd w:val="0"/>
        <w:jc w:val="both"/>
        <w:rPr>
          <w:rFonts w:ascii="Arial" w:hAnsi="Arial" w:cs="Arial"/>
        </w:rPr>
      </w:pPr>
      <w:r>
        <w:rPr>
          <w:rFonts w:ascii="Arial" w:hAnsi="Arial" w:cs="Arial"/>
        </w:rPr>
        <w:t>Desena. PUBLICACIÓ</w:t>
      </w:r>
    </w:p>
    <w:p w:rsidR="005D5F70" w:rsidRDefault="005D5F70" w:rsidP="005D5F70">
      <w:pPr>
        <w:autoSpaceDE w:val="0"/>
        <w:autoSpaceDN w:val="0"/>
        <w:adjustRightInd w:val="0"/>
        <w:jc w:val="both"/>
        <w:rPr>
          <w:rFonts w:ascii="Arial" w:hAnsi="Arial" w:cs="Arial"/>
        </w:rPr>
      </w:pPr>
      <w:r>
        <w:rPr>
          <w:rFonts w:ascii="Arial" w:hAnsi="Arial" w:cs="Arial"/>
        </w:rPr>
        <w:t>Publicar el present conveni al BOP de Girona i al Portal de Transparència per tal de donar compliment al que estableix l'article 110.3 de la Llei 26/2010,de 3 d'agost, de règim jurídic i de procediment de les administracions públiques de Catalunya, modificat per la Llei 10/2011, de 29 de desembre de simplificació i millora de la regulació normativa, i a l’article 10.1.a de la Llei 19/2014, de transparència, accés a la informació i bon govern.</w:t>
      </w:r>
    </w:p>
    <w:p w:rsidR="005D5F70" w:rsidRDefault="005D5F70" w:rsidP="005D5F70">
      <w:pPr>
        <w:autoSpaceDE w:val="0"/>
        <w:autoSpaceDN w:val="0"/>
        <w:adjustRightInd w:val="0"/>
        <w:jc w:val="both"/>
        <w:rPr>
          <w:rFonts w:ascii="Arial" w:hAnsi="Arial" w:cs="Arial"/>
        </w:rPr>
      </w:pPr>
    </w:p>
    <w:p w:rsidR="005D5F70" w:rsidRDefault="005D5F70" w:rsidP="005D5F70">
      <w:pPr>
        <w:autoSpaceDE w:val="0"/>
        <w:autoSpaceDN w:val="0"/>
        <w:adjustRightInd w:val="0"/>
        <w:jc w:val="both"/>
        <w:rPr>
          <w:rFonts w:ascii="Arial" w:hAnsi="Arial" w:cs="Arial"/>
        </w:rPr>
      </w:pPr>
      <w:r>
        <w:rPr>
          <w:rFonts w:ascii="Arial" w:hAnsi="Arial" w:cs="Arial"/>
        </w:rPr>
        <w:t>Onzena. OBLIGACIONS LEGALS I FURS APLICABLES</w:t>
      </w:r>
    </w:p>
    <w:p w:rsidR="005D5F70" w:rsidRDefault="005D5F70" w:rsidP="005D5F70">
      <w:pPr>
        <w:autoSpaceDE w:val="0"/>
        <w:autoSpaceDN w:val="0"/>
        <w:adjustRightInd w:val="0"/>
        <w:jc w:val="both"/>
        <w:rPr>
          <w:rFonts w:ascii="Arial" w:hAnsi="Arial" w:cs="Arial"/>
        </w:rPr>
      </w:pPr>
      <w:r>
        <w:rPr>
          <w:rFonts w:ascii="Arial" w:hAnsi="Arial" w:cs="Arial"/>
        </w:rPr>
        <w:t xml:space="preserve">Les entitats membres del PECT </w:t>
      </w:r>
      <w:r>
        <w:rPr>
          <w:rFonts w:ascii="Arial" w:hAnsi="Arial" w:cs="Arial"/>
          <w:i/>
        </w:rPr>
        <w:t>Costa Brava Pirineu de Girona: natura, cultura i intel·ligència en xarxa</w:t>
      </w:r>
      <w:r>
        <w:rPr>
          <w:rFonts w:ascii="Arial" w:hAnsi="Arial" w:cs="Arial"/>
        </w:rPr>
        <w:t xml:space="preserve"> es comprometen a respectar i aplicar tota la normativa i legislació de la Unió Europea, l'Estat membre i Catalunya aplicables a l'execució, seguiment, control i avaluació de les operacions del projecte, i específicament:</w:t>
      </w:r>
    </w:p>
    <w:p w:rsidR="005D5F70" w:rsidRDefault="005D5F70" w:rsidP="005D5F70">
      <w:pPr>
        <w:autoSpaceDE w:val="0"/>
        <w:autoSpaceDN w:val="0"/>
        <w:adjustRightInd w:val="0"/>
        <w:jc w:val="both"/>
        <w:rPr>
          <w:rFonts w:ascii="Arial" w:hAnsi="Arial" w:cs="Arial"/>
        </w:rPr>
      </w:pPr>
      <w:r>
        <w:rPr>
          <w:rFonts w:ascii="Arial" w:hAnsi="Arial" w:cs="Arial"/>
        </w:rPr>
        <w:t>El Reglament (UE) 1303/2013 del Parlament Europeu i del Consell, de 17 de desembre de 2013, pel qual s'estableixen disposicions comunes relatives al Fons europeu de desenvolupament regional, al Fons social europeu, al Fons de cohesió, al Fons europeu agrícola de desenvolupament rural i al Fons europeu marítim i de la pesca, i pel qual s'estableixen disposicions generals relatives al Fons europeu de desenvolupament regional, al Fons social europeu, al Fons de cohesió i al Fons europeu marítim i de la pesca, i es deroga el Reglament (CE) 1083/2006 del Consell.</w:t>
      </w:r>
    </w:p>
    <w:p w:rsidR="005D5F70" w:rsidRDefault="005D5F70" w:rsidP="005D5F70">
      <w:pPr>
        <w:autoSpaceDE w:val="0"/>
        <w:autoSpaceDN w:val="0"/>
        <w:adjustRightInd w:val="0"/>
        <w:jc w:val="both"/>
        <w:rPr>
          <w:rFonts w:ascii="Arial" w:hAnsi="Arial" w:cs="Arial"/>
        </w:rPr>
      </w:pPr>
      <w:r>
        <w:rPr>
          <w:rFonts w:ascii="Arial" w:hAnsi="Arial" w:cs="Arial"/>
        </w:rPr>
        <w:t>El Reglament (UE) 1301/2013 del Parlament Europeu i del Consell, de 17 de desembre de 2013, sobre el Fons europeu de desenvolupament regional i sobre disposicions específiques relatives a l'objectiu d'inversió en creixement i ocupació i pel qual es deroga el Reglament (CE) 1080/2006.</w:t>
      </w:r>
    </w:p>
    <w:p w:rsidR="005D5F70" w:rsidRDefault="005D5F70" w:rsidP="005D5F70">
      <w:pPr>
        <w:autoSpaceDE w:val="0"/>
        <w:autoSpaceDN w:val="0"/>
        <w:adjustRightInd w:val="0"/>
        <w:jc w:val="both"/>
        <w:rPr>
          <w:rFonts w:ascii="Arial" w:hAnsi="Arial" w:cs="Arial"/>
        </w:rPr>
      </w:pPr>
      <w:r>
        <w:rPr>
          <w:rFonts w:ascii="Arial" w:hAnsi="Arial" w:cs="Arial"/>
        </w:rPr>
        <w:t>El Reglament delegat (UE) 480/2014 de la Comissió, de 3 de març de 2014, que complementa el Reglament (UE) 1303/2013 del Parlament Europeu i del Consell, de 17 de desembre de 2013, pel qual s'estableixen disposicions comunes relatives al Fons europeu de desenvolupament regional, al Fons social europeu, al Fons de cohesió, al Fons europeu agrícola de desenvolupament rural i al Fons europeu marítim i de la pesca, i pel qual s'estableixen disposicions generals relatives al Fons europeu de desenvolupament regional, al Fons social europeu, al Fons de cohesió i al Fons europeu marítim i de la pesca.</w:t>
      </w:r>
    </w:p>
    <w:p w:rsidR="005D5F70" w:rsidRDefault="005D5F70" w:rsidP="005D5F70">
      <w:pPr>
        <w:autoSpaceDE w:val="0"/>
        <w:autoSpaceDN w:val="0"/>
        <w:adjustRightInd w:val="0"/>
        <w:jc w:val="both"/>
        <w:rPr>
          <w:rFonts w:ascii="Arial" w:hAnsi="Arial" w:cs="Arial"/>
        </w:rPr>
      </w:pPr>
      <w:r>
        <w:rPr>
          <w:rFonts w:ascii="Arial" w:hAnsi="Arial" w:cs="Arial"/>
        </w:rPr>
        <w:t>El Reglament d'execució (UE) 821/2014 de la Comissió, de 28 de juliol de 2014, pel qual s'estableixen disposicions d'aplicació del Reglament 1303/2013 del Parlament Europeu i del Consell en allò que fa referència a les modalitats concretes de transferència i gestió de les contribucions del programa, la presentació d'informació sobre instruments financers, les característiques tècniques de les mesures d'informació i comunicació de les operacions i el sistema per al registre i emmagatzematge de dades.</w:t>
      </w:r>
    </w:p>
    <w:p w:rsidR="005D5F70" w:rsidRDefault="005D5F70" w:rsidP="005D5F70">
      <w:pPr>
        <w:autoSpaceDE w:val="0"/>
        <w:autoSpaceDN w:val="0"/>
        <w:adjustRightInd w:val="0"/>
        <w:jc w:val="both"/>
        <w:rPr>
          <w:rFonts w:ascii="Arial" w:hAnsi="Arial" w:cs="Arial"/>
        </w:rPr>
      </w:pPr>
      <w:r>
        <w:rPr>
          <w:rFonts w:ascii="Arial" w:hAnsi="Arial" w:cs="Arial"/>
        </w:rPr>
        <w:t>El Reglament delegat (UE) 2015/1970 de la Comissió, de 8 de juliol de 2015, pel qual es completa el Reglament 1303/2013 del Parlament Europeu i del Consell amb disposicions específiques sobre la notificació d'irregularitats respecte el Fons europeu de desenvolupament regional, el Fons social europeu, al Fons de cohesió i el Fons europeu marítim i de la pesca.</w:t>
      </w:r>
    </w:p>
    <w:p w:rsidR="005D5F70" w:rsidRDefault="005D5F70" w:rsidP="005D5F70">
      <w:pPr>
        <w:autoSpaceDE w:val="0"/>
        <w:autoSpaceDN w:val="0"/>
        <w:adjustRightInd w:val="0"/>
        <w:jc w:val="both"/>
        <w:rPr>
          <w:rFonts w:ascii="Arial" w:hAnsi="Arial" w:cs="Arial"/>
        </w:rPr>
      </w:pPr>
      <w:r>
        <w:rPr>
          <w:rFonts w:ascii="Arial" w:hAnsi="Arial" w:cs="Arial"/>
        </w:rPr>
        <w:t>El Reglament d'execució (UE) 2015/1974 de la Comissió, de 8 de juliol de 2015, pel qual s'estableix la freqüència i el format de la notificació d'irregularitats, relatives al Fons europeu de desenvolupament regional, al Fons social europeu, al Fons de cohesió i al Fons europeu marítim i de la pesca, de conformitat amb el Reglament (UE) 1303/2013 del Parlament i del Consell.</w:t>
      </w:r>
    </w:p>
    <w:p w:rsidR="005D5F70" w:rsidRDefault="005D5F70" w:rsidP="005D5F70">
      <w:pPr>
        <w:autoSpaceDE w:val="0"/>
        <w:autoSpaceDN w:val="0"/>
        <w:adjustRightInd w:val="0"/>
        <w:jc w:val="both"/>
        <w:rPr>
          <w:rFonts w:ascii="Arial" w:hAnsi="Arial" w:cs="Arial"/>
        </w:rPr>
      </w:pPr>
      <w:r>
        <w:rPr>
          <w:rFonts w:ascii="Arial" w:hAnsi="Arial" w:cs="Arial"/>
        </w:rPr>
        <w:t>El Marc sobre ajuts estatals d'investigació i desenvolupament i innovació (Marc R+D+i) de la Comissió Europea (DOUE C 198, de 27 de juny de 2014).</w:t>
      </w:r>
    </w:p>
    <w:p w:rsidR="005D5F70" w:rsidRDefault="005D5F70" w:rsidP="005D5F70">
      <w:pPr>
        <w:autoSpaceDE w:val="0"/>
        <w:autoSpaceDN w:val="0"/>
        <w:adjustRightInd w:val="0"/>
        <w:jc w:val="both"/>
        <w:rPr>
          <w:rFonts w:ascii="Arial" w:hAnsi="Arial" w:cs="Arial"/>
        </w:rPr>
      </w:pPr>
      <w:r>
        <w:rPr>
          <w:rFonts w:ascii="Arial" w:hAnsi="Arial" w:cs="Arial"/>
        </w:rPr>
        <w:t>El Decret legislatiu 3/2002, de 24 de desembre, pel qual s'aprova el Text refós de la Llei de finances públiques de Catalunya, la Llei 38/2003 de 17 de novembre, general de subvencions i el Reglament que la desenvolupa, aprovat pel Reial decret 887/2006, de 21 de juliol, i el Reial decret legislatiu 3/2011, de 14 de novembre, pel qual s'aprova el Text refós de la Llei de contractes del sector públic.</w:t>
      </w:r>
    </w:p>
    <w:p w:rsidR="005D5F70" w:rsidRDefault="005D5F70" w:rsidP="005D5F70">
      <w:pPr>
        <w:autoSpaceDE w:val="0"/>
        <w:autoSpaceDN w:val="0"/>
        <w:adjustRightInd w:val="0"/>
        <w:jc w:val="both"/>
        <w:rPr>
          <w:rFonts w:ascii="Arial" w:hAnsi="Arial" w:cs="Arial"/>
        </w:rPr>
      </w:pPr>
      <w:r>
        <w:rPr>
          <w:rFonts w:ascii="Arial" w:hAnsi="Arial" w:cs="Arial"/>
        </w:rPr>
        <w:t>El Decret Legislatiu 2/2003, de 28 d'abril, pel qual s'aprova el Text refós de la Llei municipal i de règim local de Catalunya, i el Decret 179/1995, de 13 de juny, pel qual s'aprova el Reglament d'obres, activitats i serveis dels ens locals.</w:t>
      </w:r>
    </w:p>
    <w:p w:rsidR="005D5F70" w:rsidRDefault="005D5F70" w:rsidP="005D5F70">
      <w:pPr>
        <w:autoSpaceDE w:val="0"/>
        <w:autoSpaceDN w:val="0"/>
        <w:adjustRightInd w:val="0"/>
        <w:jc w:val="both"/>
        <w:rPr>
          <w:rFonts w:ascii="Arial" w:hAnsi="Arial" w:cs="Arial"/>
        </w:rPr>
      </w:pPr>
      <w:r>
        <w:rPr>
          <w:rFonts w:ascii="Arial" w:hAnsi="Arial" w:cs="Arial"/>
        </w:rPr>
        <w:t>L'Ordre ECO/172/2015, de 3 de juny, sobre les formes de justificació de subvencions.</w:t>
      </w:r>
    </w:p>
    <w:p w:rsidR="005D5F70" w:rsidRDefault="005D5F70" w:rsidP="005D5F70">
      <w:pPr>
        <w:autoSpaceDE w:val="0"/>
        <w:autoSpaceDN w:val="0"/>
        <w:adjustRightInd w:val="0"/>
        <w:jc w:val="both"/>
        <w:rPr>
          <w:rFonts w:ascii="Arial" w:hAnsi="Arial" w:cs="Arial"/>
        </w:rPr>
      </w:pPr>
      <w:r>
        <w:rPr>
          <w:rFonts w:ascii="Arial" w:hAnsi="Arial" w:cs="Arial"/>
        </w:rPr>
        <w:t>Els manuals, les circulars, les orientacions i altres actes normatius que, en l'exercici de les seves funcions, puguin dictar les autoritats designades pel Programa operatiu, així com tota regulació dictada per la Comissió Europea, el Consell Europeu i el Parlament Europeu aplicables als pressupostos i fons estructurals i d'inversió (EIE) de la Unió Europea. També és aplicable tota la normativa comunitària, estatal i autonòmica en relació amb comunicacions electròniques, capacitat probatòria documental i normativa tributària i comptable d'aplicació.</w:t>
      </w:r>
    </w:p>
    <w:p w:rsidR="005D5F70" w:rsidRDefault="005D5F70" w:rsidP="005D5F70">
      <w:pPr>
        <w:jc w:val="both"/>
        <w:rPr>
          <w:rFonts w:ascii="Arial" w:hAnsi="Arial" w:cs="Arial"/>
        </w:rPr>
      </w:pPr>
      <w:r>
        <w:rPr>
          <w:rFonts w:ascii="Arial" w:hAnsi="Arial" w:cs="Arial"/>
        </w:rPr>
        <w:t>Altra normativa de desplegament.</w:t>
      </w:r>
    </w:p>
    <w:p w:rsidR="005D5F70" w:rsidRDefault="005D5F70" w:rsidP="005D5F70">
      <w:pPr>
        <w:rPr>
          <w:rFonts w:ascii="Arial" w:hAnsi="Arial" w:cs="Arial"/>
        </w:rPr>
      </w:pPr>
      <w:r>
        <w:rPr>
          <w:rFonts w:ascii="Arial" w:hAnsi="Arial" w:cs="Arial"/>
        </w:rPr>
        <w:br w:type="page"/>
      </w:r>
    </w:p>
    <w:p w:rsidR="005D5F70" w:rsidRDefault="005D5F70" w:rsidP="005D5F70">
      <w:pPr>
        <w:jc w:val="both"/>
        <w:rPr>
          <w:rFonts w:ascii="Arial" w:hAnsi="Arial" w:cs="Arial"/>
        </w:rPr>
      </w:pPr>
    </w:p>
    <w:p w:rsidR="005D5F70" w:rsidRDefault="005D5F70" w:rsidP="005D5F70">
      <w:pPr>
        <w:autoSpaceDE w:val="0"/>
        <w:autoSpaceDN w:val="0"/>
        <w:adjustRightInd w:val="0"/>
        <w:jc w:val="both"/>
        <w:rPr>
          <w:rFonts w:ascii="Arial" w:hAnsi="Arial" w:cs="Arial"/>
        </w:rPr>
      </w:pPr>
      <w:r>
        <w:rPr>
          <w:rFonts w:ascii="Arial" w:hAnsi="Arial" w:cs="Arial"/>
        </w:rPr>
        <w:t>Annex 1. Declaració responsable.</w:t>
      </w:r>
    </w:p>
    <w:p w:rsidR="005D5F70" w:rsidRDefault="005D5F70" w:rsidP="005D5F70">
      <w:pPr>
        <w:autoSpaceDE w:val="0"/>
        <w:autoSpaceDN w:val="0"/>
        <w:adjustRightInd w:val="0"/>
        <w:jc w:val="both"/>
        <w:rPr>
          <w:rFonts w:ascii="Arial" w:hAnsi="Arial" w:cs="Arial"/>
        </w:rPr>
      </w:pPr>
    </w:p>
    <w:p w:rsidR="005D5F70" w:rsidRDefault="005D5F70" w:rsidP="005D5F70">
      <w:pPr>
        <w:autoSpaceDE w:val="0"/>
        <w:autoSpaceDN w:val="0"/>
        <w:adjustRightInd w:val="0"/>
        <w:jc w:val="both"/>
        <w:rPr>
          <w:rFonts w:ascii="Arial" w:hAnsi="Arial" w:cs="Arial"/>
        </w:rPr>
      </w:pPr>
      <w:r>
        <w:rPr>
          <w:rFonts w:ascii="Arial" w:hAnsi="Arial" w:cs="Arial"/>
        </w:rPr>
        <w:t xml:space="preserve">Les entitats beneficiàries del PECT declaren que no han rebut cap altre finançament procedent del PO FEDER de Catalunya 2014-2020 per a l'execució de les operacions i tasques descrites en el PECT </w:t>
      </w:r>
      <w:r>
        <w:rPr>
          <w:rFonts w:ascii="Arial" w:hAnsi="Arial" w:cs="Arial"/>
          <w:i/>
        </w:rPr>
        <w:t>Costa Brava Pirineu de Girona: natura, cultura i intel·ligència en xarxa</w:t>
      </w:r>
      <w:r>
        <w:rPr>
          <w:rFonts w:ascii="Arial" w:hAnsi="Arial" w:cs="Arial"/>
        </w:rPr>
        <w:t>.</w:t>
      </w:r>
    </w:p>
    <w:p w:rsidR="005D5F70" w:rsidRDefault="005D5F70" w:rsidP="005D5F70">
      <w:pPr>
        <w:autoSpaceDE w:val="0"/>
        <w:autoSpaceDN w:val="0"/>
        <w:adjustRightInd w:val="0"/>
        <w:jc w:val="both"/>
        <w:rPr>
          <w:rFonts w:ascii="Arial" w:hAnsi="Arial" w:cs="Arial"/>
        </w:rPr>
      </w:pPr>
      <w:r>
        <w:rPr>
          <w:rFonts w:ascii="Arial" w:hAnsi="Arial" w:cs="Arial"/>
        </w:rPr>
        <w:t>Que els fons públics i privats consignats per a l'execució del PECT apareixen tots en el pla de finançament, la memòria tècnica i la memòria econòmica aprovats a la Resolució GAH/815/2018, de 19 d’abril.</w:t>
      </w:r>
    </w:p>
    <w:p w:rsidR="005D5F70" w:rsidRDefault="005D5F70" w:rsidP="005D5F70">
      <w:pPr>
        <w:autoSpaceDE w:val="0"/>
        <w:autoSpaceDN w:val="0"/>
        <w:adjustRightInd w:val="0"/>
        <w:jc w:val="both"/>
        <w:rPr>
          <w:rFonts w:ascii="Arial" w:hAnsi="Arial" w:cs="Arial"/>
        </w:rPr>
      </w:pPr>
      <w:r>
        <w:rPr>
          <w:rFonts w:ascii="Arial" w:hAnsi="Arial" w:cs="Arial"/>
        </w:rPr>
        <w:t>Que la intensitat de la subvenció del FEDER per a les operacions i tasques del PECT en cap cas supera els límits establerts a la convocatòria, factura a factura.</w:t>
      </w:r>
    </w:p>
    <w:p w:rsidR="005D5F70" w:rsidRDefault="005D5F70" w:rsidP="005D5F70">
      <w:pPr>
        <w:autoSpaceDE w:val="0"/>
        <w:autoSpaceDN w:val="0"/>
        <w:adjustRightInd w:val="0"/>
        <w:jc w:val="both"/>
        <w:rPr>
          <w:rFonts w:ascii="Arial" w:hAnsi="Arial" w:cs="Arial"/>
        </w:rPr>
      </w:pPr>
      <w:r>
        <w:rPr>
          <w:rFonts w:ascii="Arial" w:hAnsi="Arial" w:cs="Arial"/>
        </w:rPr>
        <w:t xml:space="preserve">Que compliran puntualment les obligacions derivades de la normativa de la UE, l'Estat membre i Catalunya en vigor i aplicables a les operacions aprovades pel </w:t>
      </w:r>
      <w:proofErr w:type="spellStart"/>
      <w:r>
        <w:rPr>
          <w:rFonts w:ascii="Arial" w:hAnsi="Arial" w:cs="Arial"/>
        </w:rPr>
        <w:t>PECT</w:t>
      </w:r>
      <w:proofErr w:type="spellEnd"/>
      <w:r>
        <w:rPr>
          <w:rFonts w:ascii="Arial" w:hAnsi="Arial" w:cs="Arial"/>
        </w:rPr>
        <w:t>, i en especial en els procediments de contractació, del tractament d'ingressos i de la normativa de competència i ajuts d'Estat.</w:t>
      </w:r>
    </w:p>
    <w:p w:rsidR="005D5F70" w:rsidRDefault="005D5F70" w:rsidP="005D5F70">
      <w:pPr>
        <w:autoSpaceDE w:val="0"/>
        <w:autoSpaceDN w:val="0"/>
        <w:adjustRightInd w:val="0"/>
        <w:jc w:val="both"/>
        <w:rPr>
          <w:rFonts w:ascii="Arial" w:hAnsi="Arial" w:cs="Arial"/>
        </w:rPr>
      </w:pPr>
      <w:r>
        <w:rPr>
          <w:rFonts w:ascii="Arial" w:hAnsi="Arial" w:cs="Arial"/>
        </w:rPr>
        <w:t>Que les dades, la informació i la documentació adjuntes a aquest conveni són correctes i fidedignes.</w:t>
      </w:r>
    </w:p>
    <w:p w:rsidR="005D5F70" w:rsidRDefault="005D5F70" w:rsidP="005D5F70">
      <w:pPr>
        <w:autoSpaceDE w:val="0"/>
        <w:autoSpaceDN w:val="0"/>
        <w:adjustRightInd w:val="0"/>
        <w:jc w:val="both"/>
        <w:rPr>
          <w:rFonts w:ascii="Arial" w:hAnsi="Arial" w:cs="Arial"/>
        </w:rPr>
      </w:pPr>
      <w:r>
        <w:rPr>
          <w:rFonts w:ascii="Arial" w:hAnsi="Arial" w:cs="Arial"/>
        </w:rPr>
        <w:t>Que respectaran les obligacions normatives i aplicaran les eines i mitjans de difusió, comunicació i publicitat de la intervenció del FEDER en el PECT que preveu el PO FEDER de Catalunya 2014-2020.</w:t>
      </w:r>
    </w:p>
    <w:p w:rsidR="005D5F70" w:rsidRDefault="005D5F70" w:rsidP="005D5F70">
      <w:pPr>
        <w:autoSpaceDE w:val="0"/>
        <w:autoSpaceDN w:val="0"/>
        <w:adjustRightInd w:val="0"/>
        <w:jc w:val="both"/>
        <w:rPr>
          <w:rFonts w:ascii="Arial" w:hAnsi="Arial" w:cs="Arial"/>
        </w:rPr>
      </w:pPr>
    </w:p>
    <w:p w:rsidR="005D5F70" w:rsidRDefault="005D5F70" w:rsidP="005D5F70">
      <w:pPr>
        <w:autoSpaceDE w:val="0"/>
        <w:autoSpaceDN w:val="0"/>
        <w:adjustRightInd w:val="0"/>
        <w:jc w:val="both"/>
        <w:rPr>
          <w:rFonts w:ascii="Arial" w:hAnsi="Arial" w:cs="Arial"/>
        </w:rPr>
      </w:pPr>
    </w:p>
    <w:p w:rsidR="005D5F70" w:rsidRDefault="005D5F70" w:rsidP="005D5F70">
      <w:pPr>
        <w:rPr>
          <w:rFonts w:ascii="Arial" w:hAnsi="Arial" w:cs="Arial"/>
        </w:rPr>
      </w:pPr>
      <w:r>
        <w:rPr>
          <w:rFonts w:ascii="Arial" w:hAnsi="Arial" w:cs="Arial"/>
        </w:rPr>
        <w:br w:type="page"/>
      </w:r>
    </w:p>
    <w:p w:rsidR="005D5F70" w:rsidRDefault="005D5F70" w:rsidP="005D5F70">
      <w:pPr>
        <w:rPr>
          <w:rFonts w:ascii="Arial" w:hAnsi="Arial" w:cs="Arial"/>
        </w:rPr>
      </w:pPr>
      <w:r>
        <w:rPr>
          <w:rFonts w:ascii="Arial" w:hAnsi="Arial" w:cs="Arial"/>
        </w:rPr>
        <w:t xml:space="preserve">Annex 2. </w:t>
      </w:r>
      <w:proofErr w:type="spellStart"/>
      <w:r>
        <w:rPr>
          <w:rFonts w:ascii="Arial" w:hAnsi="Arial" w:cs="Arial"/>
        </w:rPr>
        <w:t>Governança</w:t>
      </w:r>
      <w:proofErr w:type="spellEnd"/>
      <w:r>
        <w:rPr>
          <w:rFonts w:ascii="Arial" w:hAnsi="Arial" w:cs="Arial"/>
        </w:rPr>
        <w:t>.</w:t>
      </w:r>
    </w:p>
    <w:p w:rsidR="005D5F70" w:rsidRDefault="005D5F70" w:rsidP="005D5F70">
      <w:pPr>
        <w:autoSpaceDE w:val="0"/>
        <w:autoSpaceDN w:val="0"/>
        <w:adjustRightInd w:val="0"/>
        <w:jc w:val="both"/>
        <w:rPr>
          <w:rFonts w:ascii="Arial" w:hAnsi="Arial" w:cs="Arial"/>
        </w:rPr>
      </w:pPr>
    </w:p>
    <w:p w:rsidR="005D5F70" w:rsidRDefault="005D5F70" w:rsidP="005D5F70">
      <w:pPr>
        <w:jc w:val="both"/>
        <w:rPr>
          <w:rFonts w:ascii="Arial" w:hAnsi="Arial" w:cs="Arial"/>
        </w:rPr>
      </w:pPr>
      <w:r>
        <w:rPr>
          <w:rFonts w:ascii="Arial" w:hAnsi="Arial" w:cs="Arial"/>
        </w:rPr>
        <w:t>La gestió del PECT es durà a terme d’acord amb la clàusula sisena “Circuit de gestió, administració, justificació i control de la despesa” d’aquest conveni.</w:t>
      </w:r>
    </w:p>
    <w:p w:rsidR="005D5F70" w:rsidRDefault="005D5F70" w:rsidP="005D5F70">
      <w:pPr>
        <w:jc w:val="both"/>
        <w:rPr>
          <w:rFonts w:ascii="Arial" w:hAnsi="Arial" w:cs="Arial"/>
        </w:rPr>
      </w:pPr>
      <w:r>
        <w:rPr>
          <w:rFonts w:ascii="Arial" w:hAnsi="Arial" w:cs="Arial"/>
        </w:rPr>
        <w:t xml:space="preserve">Amb més detall, s’estableix un model de </w:t>
      </w:r>
      <w:proofErr w:type="spellStart"/>
      <w:r>
        <w:rPr>
          <w:rFonts w:ascii="Arial" w:hAnsi="Arial" w:cs="Arial"/>
        </w:rPr>
        <w:t>governança</w:t>
      </w:r>
      <w:proofErr w:type="spellEnd"/>
      <w:r>
        <w:rPr>
          <w:rFonts w:ascii="Arial" w:hAnsi="Arial" w:cs="Arial"/>
        </w:rPr>
        <w:t xml:space="preserve"> del PECT estructurat en els òrgans següents:</w:t>
      </w:r>
    </w:p>
    <w:p w:rsidR="005D5F70" w:rsidRDefault="005D5F70" w:rsidP="005D5F70">
      <w:pPr>
        <w:pStyle w:val="Prrafodelista"/>
        <w:numPr>
          <w:ilvl w:val="0"/>
          <w:numId w:val="22"/>
        </w:numPr>
        <w:spacing w:after="160" w:line="252" w:lineRule="auto"/>
        <w:ind w:left="284" w:hanging="284"/>
        <w:jc w:val="both"/>
        <w:rPr>
          <w:rFonts w:ascii="Arial" w:hAnsi="Arial" w:cs="Arial"/>
        </w:rPr>
      </w:pPr>
      <w:r>
        <w:rPr>
          <w:rFonts w:ascii="Arial" w:hAnsi="Arial" w:cs="Arial"/>
          <w:b/>
        </w:rPr>
        <w:t>Coordinació i representació davant la Generalitat de Catalunya</w:t>
      </w:r>
      <w:r>
        <w:rPr>
          <w:rFonts w:ascii="Arial" w:hAnsi="Arial" w:cs="Arial"/>
        </w:rPr>
        <w:t>, per part de la Diputació de Girona, com a entitat representant.</w:t>
      </w:r>
    </w:p>
    <w:p w:rsidR="005D5F70" w:rsidRDefault="005D5F70" w:rsidP="005D5F70">
      <w:pPr>
        <w:pStyle w:val="Prrafodelista"/>
        <w:numPr>
          <w:ilvl w:val="0"/>
          <w:numId w:val="22"/>
        </w:numPr>
        <w:spacing w:after="160" w:line="252" w:lineRule="auto"/>
        <w:ind w:left="284" w:hanging="284"/>
        <w:jc w:val="both"/>
        <w:rPr>
          <w:rFonts w:ascii="Arial" w:hAnsi="Arial" w:cs="Arial"/>
          <w:lang w:val="en-US"/>
        </w:rPr>
      </w:pPr>
      <w:proofErr w:type="spellStart"/>
      <w:r>
        <w:rPr>
          <w:rFonts w:ascii="Arial" w:hAnsi="Arial" w:cs="Arial"/>
          <w:b/>
          <w:lang w:val="en-US"/>
        </w:rPr>
        <w:t>Consell</w:t>
      </w:r>
      <w:proofErr w:type="spellEnd"/>
      <w:r>
        <w:rPr>
          <w:rFonts w:ascii="Arial" w:hAnsi="Arial" w:cs="Arial"/>
          <w:b/>
          <w:lang w:val="en-US"/>
        </w:rPr>
        <w:t xml:space="preserve"> rector</w:t>
      </w:r>
      <w:r>
        <w:rPr>
          <w:rFonts w:ascii="Arial" w:hAnsi="Arial" w:cs="Arial"/>
          <w:lang w:val="en-US"/>
        </w:rPr>
        <w:t xml:space="preserve">: format per </w:t>
      </w:r>
      <w:proofErr w:type="spellStart"/>
      <w:r>
        <w:rPr>
          <w:rFonts w:ascii="Arial" w:hAnsi="Arial" w:cs="Arial"/>
          <w:lang w:val="en-US"/>
        </w:rPr>
        <w:t>l’entitat</w:t>
      </w:r>
      <w:proofErr w:type="spellEnd"/>
      <w:r>
        <w:rPr>
          <w:rFonts w:ascii="Arial" w:hAnsi="Arial" w:cs="Arial"/>
          <w:lang w:val="en-US"/>
        </w:rPr>
        <w:t xml:space="preserve"> </w:t>
      </w:r>
      <w:proofErr w:type="spellStart"/>
      <w:r>
        <w:rPr>
          <w:rFonts w:ascii="Arial" w:hAnsi="Arial" w:cs="Arial"/>
          <w:lang w:val="en-US"/>
        </w:rPr>
        <w:t>representant</w:t>
      </w:r>
      <w:proofErr w:type="spellEnd"/>
      <w:r>
        <w:rPr>
          <w:rFonts w:ascii="Arial" w:hAnsi="Arial" w:cs="Arial"/>
          <w:lang w:val="en-US"/>
        </w:rPr>
        <w:t xml:space="preserve"> </w:t>
      </w:r>
      <w:proofErr w:type="spellStart"/>
      <w:r>
        <w:rPr>
          <w:rFonts w:ascii="Arial" w:hAnsi="Arial" w:cs="Arial"/>
          <w:lang w:val="en-US"/>
        </w:rPr>
        <w:t>i</w:t>
      </w:r>
      <w:proofErr w:type="spellEnd"/>
      <w:r>
        <w:rPr>
          <w:rFonts w:ascii="Arial" w:hAnsi="Arial" w:cs="Arial"/>
          <w:lang w:val="en-US"/>
        </w:rPr>
        <w:t xml:space="preserve"> </w:t>
      </w:r>
      <w:proofErr w:type="spellStart"/>
      <w:r>
        <w:rPr>
          <w:rFonts w:ascii="Arial" w:hAnsi="Arial" w:cs="Arial"/>
          <w:lang w:val="en-US"/>
        </w:rPr>
        <w:t>els</w:t>
      </w:r>
      <w:proofErr w:type="spellEnd"/>
      <w:r>
        <w:rPr>
          <w:rFonts w:ascii="Arial" w:hAnsi="Arial" w:cs="Arial"/>
          <w:lang w:val="en-US"/>
        </w:rPr>
        <w:t xml:space="preserve"> </w:t>
      </w:r>
      <w:proofErr w:type="spellStart"/>
      <w:r>
        <w:rPr>
          <w:rFonts w:ascii="Arial" w:hAnsi="Arial" w:cs="Arial"/>
          <w:lang w:val="en-US"/>
        </w:rPr>
        <w:t>coordinadors</w:t>
      </w:r>
      <w:proofErr w:type="spellEnd"/>
      <w:r>
        <w:rPr>
          <w:rFonts w:ascii="Arial" w:hAnsi="Arial" w:cs="Arial"/>
          <w:lang w:val="en-US"/>
        </w:rPr>
        <w:t xml:space="preserve"> </w:t>
      </w:r>
      <w:proofErr w:type="spellStart"/>
      <w:r>
        <w:rPr>
          <w:rFonts w:ascii="Arial" w:hAnsi="Arial" w:cs="Arial"/>
          <w:lang w:val="en-US"/>
        </w:rPr>
        <w:t>d’operacions</w:t>
      </w:r>
      <w:proofErr w:type="spellEnd"/>
      <w:r>
        <w:rPr>
          <w:rFonts w:ascii="Arial" w:hAnsi="Arial" w:cs="Arial"/>
          <w:lang w:val="en-US"/>
        </w:rPr>
        <w:t>.</w:t>
      </w:r>
    </w:p>
    <w:p w:rsidR="005D5F70" w:rsidRDefault="005D5F70" w:rsidP="005D5F70">
      <w:pPr>
        <w:pStyle w:val="Prrafodelista"/>
        <w:numPr>
          <w:ilvl w:val="0"/>
          <w:numId w:val="22"/>
        </w:numPr>
        <w:spacing w:after="160" w:line="252" w:lineRule="auto"/>
        <w:ind w:left="284" w:hanging="284"/>
        <w:jc w:val="both"/>
        <w:rPr>
          <w:rFonts w:ascii="Arial" w:hAnsi="Arial" w:cs="Arial"/>
          <w:lang w:val="es-ES"/>
        </w:rPr>
      </w:pPr>
      <w:r>
        <w:rPr>
          <w:rFonts w:ascii="Arial" w:hAnsi="Arial" w:cs="Arial"/>
          <w:b/>
        </w:rPr>
        <w:t>Assemblea general</w:t>
      </w:r>
      <w:r>
        <w:rPr>
          <w:rFonts w:ascii="Arial" w:hAnsi="Arial" w:cs="Arial"/>
        </w:rPr>
        <w:t xml:space="preserve">: format per tots els membres del </w:t>
      </w:r>
      <w:proofErr w:type="spellStart"/>
      <w:r>
        <w:rPr>
          <w:rFonts w:ascii="Arial" w:hAnsi="Arial" w:cs="Arial"/>
        </w:rPr>
        <w:t>PECT</w:t>
      </w:r>
      <w:proofErr w:type="spellEnd"/>
      <w:r>
        <w:rPr>
          <w:rFonts w:ascii="Arial" w:hAnsi="Arial" w:cs="Arial"/>
        </w:rPr>
        <w:t>, ja siguin entitats beneficiàries o entitats participants no beneficiàries.</w:t>
      </w:r>
    </w:p>
    <w:p w:rsidR="005D5F70" w:rsidRDefault="005D5F70" w:rsidP="005D5F70">
      <w:pPr>
        <w:pStyle w:val="Prrafodelista"/>
        <w:numPr>
          <w:ilvl w:val="0"/>
          <w:numId w:val="22"/>
        </w:numPr>
        <w:spacing w:after="160" w:line="252" w:lineRule="auto"/>
        <w:ind w:left="284" w:hanging="284"/>
        <w:jc w:val="both"/>
        <w:rPr>
          <w:rFonts w:ascii="Arial" w:hAnsi="Arial" w:cs="Arial"/>
          <w:b/>
        </w:rPr>
      </w:pPr>
      <w:r>
        <w:rPr>
          <w:rFonts w:ascii="Arial" w:hAnsi="Arial" w:cs="Arial"/>
          <w:b/>
        </w:rPr>
        <w:t>Òrgans de gestió:</w:t>
      </w:r>
    </w:p>
    <w:p w:rsidR="005D5F70" w:rsidRDefault="005D5F70" w:rsidP="005D5F70">
      <w:pPr>
        <w:pStyle w:val="Prrafodelista"/>
        <w:numPr>
          <w:ilvl w:val="1"/>
          <w:numId w:val="22"/>
        </w:numPr>
        <w:spacing w:after="160" w:line="252" w:lineRule="auto"/>
        <w:ind w:left="851" w:hanging="284"/>
        <w:jc w:val="both"/>
        <w:rPr>
          <w:rFonts w:ascii="Arial" w:hAnsi="Arial" w:cs="Arial"/>
          <w:b/>
        </w:rPr>
      </w:pPr>
      <w:r>
        <w:rPr>
          <w:rFonts w:ascii="Arial" w:hAnsi="Arial" w:cs="Arial"/>
          <w:b/>
        </w:rPr>
        <w:t>Gestió tècnica</w:t>
      </w:r>
    </w:p>
    <w:p w:rsidR="005D5F70" w:rsidRDefault="005D5F70" w:rsidP="005D5F70">
      <w:pPr>
        <w:pStyle w:val="Prrafodelista"/>
        <w:numPr>
          <w:ilvl w:val="1"/>
          <w:numId w:val="22"/>
        </w:numPr>
        <w:spacing w:after="160" w:line="252" w:lineRule="auto"/>
        <w:ind w:left="851" w:hanging="284"/>
        <w:jc w:val="both"/>
        <w:rPr>
          <w:rFonts w:ascii="Arial" w:hAnsi="Arial" w:cs="Arial"/>
          <w:b/>
        </w:rPr>
      </w:pPr>
      <w:r>
        <w:rPr>
          <w:rFonts w:ascii="Arial" w:hAnsi="Arial" w:cs="Arial"/>
          <w:b/>
        </w:rPr>
        <w:t>Gestió Administrativa</w:t>
      </w:r>
    </w:p>
    <w:p w:rsidR="005D5F70" w:rsidRDefault="005D5F70" w:rsidP="005D5F70">
      <w:pPr>
        <w:jc w:val="center"/>
        <w:rPr>
          <w:rFonts w:ascii="Arial" w:hAnsi="Arial" w:cs="Arial"/>
        </w:rPr>
      </w:pPr>
    </w:p>
    <w:p w:rsidR="005D5F70" w:rsidRDefault="005D5F70" w:rsidP="005D5F70">
      <w:pPr>
        <w:rPr>
          <w:rFonts w:ascii="Arial" w:hAnsi="Arial" w:cs="Arial"/>
        </w:rPr>
      </w:pPr>
      <w:r>
        <w:rPr>
          <w:rFonts w:ascii="Arial" w:hAnsi="Arial" w:cs="Arial"/>
        </w:rPr>
        <w:t>A continuació es defineixen els les funcions i la periodicitat de reunió de cada una de les institucions:</w:t>
      </w:r>
    </w:p>
    <w:p w:rsidR="005D5F70" w:rsidRDefault="005D5F70" w:rsidP="005D5F70">
      <w:pPr>
        <w:rPr>
          <w:rFonts w:ascii="Arial" w:hAnsi="Arial" w:cs="Arial"/>
        </w:rPr>
      </w:pPr>
    </w:p>
    <w:p w:rsidR="005D5F70" w:rsidRDefault="005D5F70" w:rsidP="005D5F70">
      <w:pPr>
        <w:spacing w:after="160" w:line="252" w:lineRule="auto"/>
        <w:ind w:left="284"/>
        <w:jc w:val="both"/>
        <w:rPr>
          <w:rFonts w:ascii="Arial" w:hAnsi="Arial" w:cs="Arial"/>
          <w:b/>
        </w:rPr>
      </w:pPr>
      <w:r>
        <w:rPr>
          <w:rFonts w:ascii="Arial" w:hAnsi="Arial" w:cs="Arial"/>
          <w:b/>
        </w:rPr>
        <w:t>Coordinació i representació davant la Generalitat de Catalunya.</w:t>
      </w:r>
    </w:p>
    <w:p w:rsidR="005D5F70" w:rsidRDefault="005D5F70" w:rsidP="005D5F70">
      <w:pPr>
        <w:ind w:left="567"/>
        <w:rPr>
          <w:rFonts w:ascii="Arial" w:hAnsi="Arial" w:cs="Arial"/>
        </w:rPr>
      </w:pPr>
      <w:r>
        <w:rPr>
          <w:rFonts w:ascii="Arial" w:hAnsi="Arial" w:cs="Arial"/>
          <w:b/>
        </w:rPr>
        <w:t>Entitat</w:t>
      </w:r>
      <w:r>
        <w:rPr>
          <w:rFonts w:ascii="Arial" w:hAnsi="Arial" w:cs="Arial"/>
        </w:rPr>
        <w:t>: Diputació de Girona</w:t>
      </w:r>
    </w:p>
    <w:p w:rsidR="005D5F70" w:rsidRDefault="005D5F70" w:rsidP="005D5F70">
      <w:pPr>
        <w:ind w:left="567"/>
        <w:rPr>
          <w:rFonts w:ascii="Arial" w:hAnsi="Arial" w:cs="Arial"/>
        </w:rPr>
      </w:pPr>
      <w:r>
        <w:rPr>
          <w:rFonts w:ascii="Arial" w:hAnsi="Arial" w:cs="Arial"/>
          <w:b/>
        </w:rPr>
        <w:t>Representants</w:t>
      </w:r>
      <w:r>
        <w:rPr>
          <w:rFonts w:ascii="Arial" w:hAnsi="Arial" w:cs="Arial"/>
        </w:rPr>
        <w:t>: Representació institucional per part de la diputada de Programes Europeus, Sra. Maria  Àngels Planas i representació tècnica per part del responsable de Programes Europeus, Sr. Jordi Llach.</w:t>
      </w:r>
    </w:p>
    <w:p w:rsidR="005D5F70" w:rsidRDefault="005D5F70" w:rsidP="005D5F70">
      <w:pPr>
        <w:ind w:left="567"/>
        <w:rPr>
          <w:rFonts w:ascii="Arial" w:hAnsi="Arial" w:cs="Arial"/>
        </w:rPr>
      </w:pPr>
      <w:r>
        <w:rPr>
          <w:rFonts w:ascii="Arial" w:hAnsi="Arial" w:cs="Arial"/>
          <w:b/>
        </w:rPr>
        <w:t>Funcions</w:t>
      </w:r>
      <w:r>
        <w:rPr>
          <w:rFonts w:ascii="Arial" w:hAnsi="Arial" w:cs="Arial"/>
        </w:rPr>
        <w:t>: Coordinació del PECT de Turisme i representació i interlocució davant de la Generalitat de Catalunya.</w:t>
      </w:r>
    </w:p>
    <w:p w:rsidR="005D5F70" w:rsidRDefault="005D5F70" w:rsidP="005D5F70">
      <w:pPr>
        <w:rPr>
          <w:rFonts w:ascii="Arial" w:hAnsi="Arial" w:cs="Arial"/>
        </w:rPr>
      </w:pPr>
    </w:p>
    <w:p w:rsidR="005D5F70" w:rsidRDefault="005D5F70" w:rsidP="005D5F70">
      <w:pPr>
        <w:spacing w:after="160" w:line="252" w:lineRule="auto"/>
        <w:ind w:left="284"/>
        <w:jc w:val="both"/>
        <w:rPr>
          <w:rFonts w:ascii="Arial" w:hAnsi="Arial" w:cs="Arial"/>
          <w:b/>
        </w:rPr>
      </w:pPr>
      <w:r>
        <w:rPr>
          <w:rFonts w:ascii="Arial" w:hAnsi="Arial" w:cs="Arial"/>
          <w:b/>
        </w:rPr>
        <w:t>Consell Rector</w:t>
      </w:r>
    </w:p>
    <w:p w:rsidR="005D5F70" w:rsidRDefault="005D5F70" w:rsidP="005D5F70">
      <w:pPr>
        <w:ind w:left="567"/>
        <w:rPr>
          <w:rFonts w:ascii="Arial" w:hAnsi="Arial" w:cs="Arial"/>
          <w:b/>
        </w:rPr>
      </w:pPr>
      <w:r>
        <w:rPr>
          <w:rFonts w:ascii="Arial" w:hAnsi="Arial" w:cs="Arial"/>
          <w:b/>
        </w:rPr>
        <w:t xml:space="preserve">Entitats: </w:t>
      </w:r>
      <w:r>
        <w:rPr>
          <w:rFonts w:ascii="Arial" w:hAnsi="Arial" w:cs="Arial"/>
        </w:rPr>
        <w:t>Diputació de Girona.</w:t>
      </w:r>
    </w:p>
    <w:p w:rsidR="005D5F70" w:rsidRDefault="005D5F70" w:rsidP="005D5F70">
      <w:pPr>
        <w:ind w:left="567"/>
        <w:rPr>
          <w:rFonts w:ascii="Arial" w:hAnsi="Arial" w:cs="Arial"/>
        </w:rPr>
      </w:pPr>
      <w:r>
        <w:rPr>
          <w:rFonts w:ascii="Arial" w:hAnsi="Arial" w:cs="Arial"/>
          <w:b/>
        </w:rPr>
        <w:t>Representants</w:t>
      </w:r>
      <w:r>
        <w:rPr>
          <w:rFonts w:ascii="Arial" w:hAnsi="Arial" w:cs="Arial"/>
        </w:rPr>
        <w:t xml:space="preserve">: </w:t>
      </w:r>
      <w:r>
        <w:rPr>
          <w:rFonts w:ascii="Arial" w:hAnsi="Arial" w:cs="Arial"/>
          <w:color w:val="000000" w:themeColor="text1"/>
        </w:rPr>
        <w:t xml:space="preserve">1 representant institucional nomenat per a cada una de les entitats que executen operacions aprovades en el marc del </w:t>
      </w:r>
      <w:proofErr w:type="spellStart"/>
      <w:r>
        <w:rPr>
          <w:rFonts w:ascii="Arial" w:hAnsi="Arial" w:cs="Arial"/>
          <w:color w:val="000000" w:themeColor="text1"/>
        </w:rPr>
        <w:t>PECT</w:t>
      </w:r>
      <w:proofErr w:type="spellEnd"/>
      <w:r>
        <w:rPr>
          <w:rFonts w:ascii="Arial" w:hAnsi="Arial" w:cs="Arial"/>
          <w:color w:val="000000" w:themeColor="text1"/>
        </w:rPr>
        <w:t>.</w:t>
      </w:r>
    </w:p>
    <w:p w:rsidR="005D5F70" w:rsidRDefault="005D5F70" w:rsidP="005D5F70">
      <w:pPr>
        <w:ind w:left="567"/>
        <w:rPr>
          <w:rFonts w:ascii="Arial" w:hAnsi="Arial" w:cs="Arial"/>
        </w:rPr>
      </w:pPr>
      <w:r>
        <w:rPr>
          <w:rFonts w:ascii="Arial" w:hAnsi="Arial" w:cs="Arial"/>
          <w:b/>
        </w:rPr>
        <w:t>Funcions:</w:t>
      </w:r>
      <w:r>
        <w:rPr>
          <w:rFonts w:ascii="Arial" w:hAnsi="Arial" w:cs="Arial"/>
        </w:rPr>
        <w:t xml:space="preserve"> Seguiment executiu del </w:t>
      </w:r>
      <w:proofErr w:type="spellStart"/>
      <w:r>
        <w:rPr>
          <w:rFonts w:ascii="Arial" w:hAnsi="Arial" w:cs="Arial"/>
        </w:rPr>
        <w:t>PECT</w:t>
      </w:r>
      <w:proofErr w:type="spellEnd"/>
      <w:r>
        <w:rPr>
          <w:rFonts w:ascii="Arial" w:hAnsi="Arial" w:cs="Arial"/>
        </w:rPr>
        <w:t>, validació de l’evolució dels projectes i operacions a partir dels informes elaborats per les unitats de Gestió i l’acompliment del quadre de comandament.</w:t>
      </w:r>
    </w:p>
    <w:p w:rsidR="005D5F70" w:rsidRDefault="005D5F70" w:rsidP="005D5F70">
      <w:pPr>
        <w:ind w:left="567"/>
        <w:rPr>
          <w:rFonts w:ascii="Arial" w:hAnsi="Arial" w:cs="Arial"/>
        </w:rPr>
      </w:pPr>
      <w:r>
        <w:rPr>
          <w:rFonts w:ascii="Arial" w:hAnsi="Arial" w:cs="Arial"/>
          <w:b/>
        </w:rPr>
        <w:t>Periodicitat</w:t>
      </w:r>
      <w:r>
        <w:rPr>
          <w:rFonts w:ascii="Arial" w:hAnsi="Arial" w:cs="Arial"/>
        </w:rPr>
        <w:t>: El Consell Rector es reuneix amb periodicitat semestral.</w:t>
      </w:r>
    </w:p>
    <w:p w:rsidR="005D5F70" w:rsidRDefault="005D5F70" w:rsidP="005D5F70">
      <w:pPr>
        <w:rPr>
          <w:rFonts w:ascii="Arial" w:hAnsi="Arial" w:cs="Arial"/>
        </w:rPr>
      </w:pPr>
    </w:p>
    <w:p w:rsidR="005D5F70" w:rsidRDefault="005D5F70" w:rsidP="005D5F70">
      <w:pPr>
        <w:spacing w:after="160" w:line="252" w:lineRule="auto"/>
        <w:ind w:left="284"/>
        <w:jc w:val="both"/>
        <w:rPr>
          <w:rFonts w:ascii="Arial" w:hAnsi="Arial" w:cs="Arial"/>
          <w:b/>
        </w:rPr>
      </w:pPr>
      <w:r>
        <w:rPr>
          <w:rFonts w:ascii="Arial" w:hAnsi="Arial" w:cs="Arial"/>
          <w:b/>
        </w:rPr>
        <w:t>Assemblea General</w:t>
      </w:r>
    </w:p>
    <w:p w:rsidR="005D5F70" w:rsidRDefault="005D5F70" w:rsidP="005D5F70">
      <w:pPr>
        <w:ind w:left="567"/>
        <w:rPr>
          <w:rFonts w:ascii="Arial" w:hAnsi="Arial" w:cs="Arial"/>
          <w:b/>
        </w:rPr>
      </w:pPr>
      <w:r>
        <w:rPr>
          <w:rFonts w:ascii="Arial" w:hAnsi="Arial" w:cs="Arial"/>
          <w:b/>
        </w:rPr>
        <w:t>Entitats</w:t>
      </w:r>
      <w:r>
        <w:rPr>
          <w:rFonts w:ascii="Arial" w:hAnsi="Arial" w:cs="Arial"/>
        </w:rPr>
        <w:t>: un representant de les entitats amb operacions aprovades en el PECT i altres agents de la quàdruple hèlix de l’àmbit del turisme de la demarcació de Girona.</w:t>
      </w:r>
    </w:p>
    <w:p w:rsidR="005D5F70" w:rsidRDefault="005D5F70" w:rsidP="005D5F70">
      <w:pPr>
        <w:ind w:left="567"/>
        <w:rPr>
          <w:rFonts w:ascii="Arial" w:hAnsi="Arial" w:cs="Arial"/>
          <w:b/>
          <w:color w:val="000000" w:themeColor="text1"/>
        </w:rPr>
      </w:pPr>
      <w:r>
        <w:rPr>
          <w:rFonts w:ascii="Arial" w:hAnsi="Arial" w:cs="Arial"/>
          <w:b/>
        </w:rPr>
        <w:t>Representants:</w:t>
      </w:r>
      <w:r>
        <w:rPr>
          <w:rFonts w:ascii="Arial" w:hAnsi="Arial" w:cs="Arial"/>
          <w:color w:val="FF0000"/>
        </w:rPr>
        <w:t xml:space="preserve"> </w:t>
      </w:r>
      <w:r>
        <w:rPr>
          <w:rFonts w:ascii="Arial" w:hAnsi="Arial" w:cs="Arial"/>
          <w:color w:val="000000" w:themeColor="text1"/>
        </w:rPr>
        <w:t>1 representant institucional nomenat per a cada una de les entitats membres.</w:t>
      </w:r>
    </w:p>
    <w:p w:rsidR="005D5F70" w:rsidRDefault="005D5F70" w:rsidP="005D5F70">
      <w:pPr>
        <w:ind w:left="567"/>
        <w:rPr>
          <w:rFonts w:ascii="Arial" w:hAnsi="Arial" w:cs="Arial"/>
        </w:rPr>
      </w:pPr>
      <w:r>
        <w:rPr>
          <w:rFonts w:ascii="Arial" w:hAnsi="Arial" w:cs="Arial"/>
          <w:b/>
        </w:rPr>
        <w:t>Funcions</w:t>
      </w:r>
      <w:r>
        <w:rPr>
          <w:rFonts w:ascii="Arial" w:hAnsi="Arial" w:cs="Arial"/>
        </w:rPr>
        <w:t>: exposició de l’evolució del PECT Turisme.</w:t>
      </w:r>
    </w:p>
    <w:p w:rsidR="005D5F70" w:rsidRDefault="005D5F70" w:rsidP="005D5F70">
      <w:pPr>
        <w:ind w:left="567"/>
        <w:rPr>
          <w:rFonts w:ascii="Arial" w:hAnsi="Arial" w:cs="Arial"/>
        </w:rPr>
      </w:pPr>
      <w:r>
        <w:rPr>
          <w:rFonts w:ascii="Arial" w:hAnsi="Arial" w:cs="Arial"/>
          <w:b/>
        </w:rPr>
        <w:t>Periodicitat</w:t>
      </w:r>
      <w:r>
        <w:rPr>
          <w:rFonts w:ascii="Arial" w:hAnsi="Arial" w:cs="Arial"/>
        </w:rPr>
        <w:t>: l’assemblea General es reuneix amb periodicitat anual</w:t>
      </w:r>
    </w:p>
    <w:p w:rsidR="005D5F70" w:rsidRDefault="005D5F70" w:rsidP="005D5F70">
      <w:pPr>
        <w:rPr>
          <w:rFonts w:ascii="Arial" w:hAnsi="Arial" w:cs="Arial"/>
        </w:rPr>
      </w:pPr>
    </w:p>
    <w:p w:rsidR="005D5F70" w:rsidRDefault="005D5F70" w:rsidP="005D5F70">
      <w:pPr>
        <w:spacing w:after="160" w:line="252" w:lineRule="auto"/>
        <w:ind w:left="284"/>
        <w:jc w:val="both"/>
        <w:rPr>
          <w:rFonts w:ascii="Arial" w:hAnsi="Arial" w:cs="Arial"/>
          <w:b/>
        </w:rPr>
      </w:pPr>
      <w:r>
        <w:rPr>
          <w:rFonts w:ascii="Arial" w:hAnsi="Arial" w:cs="Arial"/>
          <w:b/>
        </w:rPr>
        <w:t>Òrgan de Gestió</w:t>
      </w:r>
    </w:p>
    <w:p w:rsidR="005D5F70" w:rsidRDefault="005D5F70" w:rsidP="005D5F70">
      <w:pPr>
        <w:pStyle w:val="Prrafodelista"/>
        <w:ind w:left="567"/>
        <w:jc w:val="both"/>
        <w:rPr>
          <w:rFonts w:ascii="Arial" w:hAnsi="Arial" w:cs="Arial"/>
          <w:b/>
        </w:rPr>
      </w:pPr>
    </w:p>
    <w:p w:rsidR="005D5F70" w:rsidRDefault="005D5F70" w:rsidP="005D5F70">
      <w:pPr>
        <w:pStyle w:val="Prrafodelista"/>
        <w:numPr>
          <w:ilvl w:val="0"/>
          <w:numId w:val="30"/>
        </w:numPr>
        <w:spacing w:after="0" w:line="252" w:lineRule="auto"/>
        <w:ind w:left="567" w:hanging="283"/>
        <w:jc w:val="both"/>
        <w:rPr>
          <w:rFonts w:ascii="Arial" w:hAnsi="Arial" w:cs="Arial"/>
          <w:b/>
        </w:rPr>
      </w:pPr>
      <w:r>
        <w:rPr>
          <w:rFonts w:ascii="Arial" w:hAnsi="Arial" w:cs="Arial"/>
          <w:b/>
        </w:rPr>
        <w:t>Unitat de gestió Administrativa</w:t>
      </w:r>
    </w:p>
    <w:p w:rsidR="005D5F70" w:rsidRDefault="005D5F70" w:rsidP="005D5F70">
      <w:pPr>
        <w:ind w:left="567"/>
        <w:jc w:val="both"/>
        <w:rPr>
          <w:rFonts w:ascii="Arial" w:hAnsi="Arial" w:cs="Arial"/>
          <w:b/>
        </w:rPr>
      </w:pPr>
      <w:r>
        <w:rPr>
          <w:rFonts w:ascii="Arial" w:hAnsi="Arial" w:cs="Arial"/>
          <w:b/>
        </w:rPr>
        <w:t xml:space="preserve">Entitat: </w:t>
      </w:r>
      <w:r>
        <w:rPr>
          <w:rFonts w:ascii="Arial" w:hAnsi="Arial" w:cs="Arial"/>
        </w:rPr>
        <w:t>Diputació de Girona</w:t>
      </w:r>
    </w:p>
    <w:p w:rsidR="005D5F70" w:rsidRDefault="005D5F70" w:rsidP="005D5F70">
      <w:pPr>
        <w:ind w:left="567"/>
        <w:jc w:val="both"/>
        <w:rPr>
          <w:rFonts w:ascii="Arial" w:hAnsi="Arial" w:cs="Arial"/>
          <w:b/>
        </w:rPr>
      </w:pPr>
      <w:r>
        <w:rPr>
          <w:rFonts w:ascii="Arial" w:hAnsi="Arial" w:cs="Arial"/>
          <w:b/>
        </w:rPr>
        <w:t xml:space="preserve">Representant: </w:t>
      </w:r>
      <w:r>
        <w:rPr>
          <w:rFonts w:ascii="Arial" w:hAnsi="Arial" w:cs="Arial"/>
          <w:color w:val="000000" w:themeColor="text1"/>
        </w:rPr>
        <w:t>Un representant tècnic administratiu</w:t>
      </w:r>
    </w:p>
    <w:p w:rsidR="005D5F70" w:rsidRDefault="005D5F70" w:rsidP="005D5F70">
      <w:pPr>
        <w:ind w:left="567"/>
        <w:jc w:val="both"/>
        <w:rPr>
          <w:rFonts w:ascii="Arial" w:hAnsi="Arial" w:cs="Arial"/>
        </w:rPr>
      </w:pPr>
      <w:r>
        <w:rPr>
          <w:rFonts w:ascii="Arial" w:hAnsi="Arial" w:cs="Arial"/>
          <w:b/>
        </w:rPr>
        <w:t xml:space="preserve">Funcions: </w:t>
      </w:r>
      <w:r>
        <w:rPr>
          <w:rFonts w:ascii="Arial" w:hAnsi="Arial" w:cs="Arial"/>
        </w:rPr>
        <w:t>Preparació de tota la documentació administrativa de justificació del PECT a la Generalitat de Catalunya d’acord amb la informació que hauran tramès les entitats amb operacions aprovades i interlocució amb les entitats participants del projecte. Preparació de la part administrativa de l’informe d’evolució del PECT que valida el consell rector.</w:t>
      </w:r>
    </w:p>
    <w:p w:rsidR="005D5F70" w:rsidRDefault="005D5F70" w:rsidP="005D5F70">
      <w:pPr>
        <w:ind w:left="567"/>
        <w:jc w:val="both"/>
        <w:rPr>
          <w:rFonts w:ascii="Arial" w:hAnsi="Arial" w:cs="Arial"/>
          <w:b/>
        </w:rPr>
      </w:pPr>
      <w:r>
        <w:rPr>
          <w:rFonts w:ascii="Arial" w:hAnsi="Arial" w:cs="Arial"/>
          <w:b/>
        </w:rPr>
        <w:t>Periodicit</w:t>
      </w:r>
      <w:r>
        <w:rPr>
          <w:rFonts w:ascii="Arial" w:hAnsi="Arial" w:cs="Arial"/>
        </w:rPr>
        <w:t>at: treball permanent en el PECT i sessions de treball trimestrals</w:t>
      </w:r>
    </w:p>
    <w:p w:rsidR="005D5F70" w:rsidRDefault="005D5F70" w:rsidP="005D5F70">
      <w:pPr>
        <w:jc w:val="both"/>
        <w:rPr>
          <w:rFonts w:ascii="Arial" w:hAnsi="Arial" w:cs="Arial"/>
          <w:b/>
        </w:rPr>
      </w:pPr>
    </w:p>
    <w:p w:rsidR="005D5F70" w:rsidRDefault="005D5F70" w:rsidP="005D5F70">
      <w:pPr>
        <w:pStyle w:val="Prrafodelista"/>
        <w:numPr>
          <w:ilvl w:val="0"/>
          <w:numId w:val="30"/>
        </w:numPr>
        <w:spacing w:after="0"/>
        <w:ind w:left="567" w:hanging="283"/>
        <w:jc w:val="both"/>
        <w:rPr>
          <w:rFonts w:ascii="Arial" w:hAnsi="Arial" w:cs="Arial"/>
          <w:b/>
        </w:rPr>
      </w:pPr>
      <w:r>
        <w:rPr>
          <w:rFonts w:ascii="Arial" w:hAnsi="Arial" w:cs="Arial"/>
          <w:b/>
        </w:rPr>
        <w:t>Unitat de gestió Tècnica</w:t>
      </w:r>
    </w:p>
    <w:p w:rsidR="005D5F70" w:rsidRDefault="005D5F70" w:rsidP="005D5F70">
      <w:pPr>
        <w:ind w:left="567"/>
        <w:jc w:val="both"/>
        <w:rPr>
          <w:rFonts w:ascii="Arial" w:hAnsi="Arial" w:cs="Arial"/>
        </w:rPr>
      </w:pPr>
      <w:r>
        <w:rPr>
          <w:rFonts w:ascii="Arial" w:hAnsi="Arial" w:cs="Arial"/>
          <w:b/>
        </w:rPr>
        <w:t>Entitats</w:t>
      </w:r>
      <w:r>
        <w:rPr>
          <w:rFonts w:ascii="Arial" w:hAnsi="Arial" w:cs="Arial"/>
        </w:rPr>
        <w:t>: Diputació de Girona.</w:t>
      </w:r>
    </w:p>
    <w:p w:rsidR="005D5F70" w:rsidRDefault="005D5F70" w:rsidP="005D5F70">
      <w:pPr>
        <w:ind w:left="567"/>
        <w:jc w:val="both"/>
        <w:rPr>
          <w:rFonts w:ascii="Arial" w:hAnsi="Arial" w:cs="Arial"/>
        </w:rPr>
      </w:pPr>
      <w:r>
        <w:rPr>
          <w:rFonts w:ascii="Arial" w:hAnsi="Arial" w:cs="Arial"/>
          <w:b/>
        </w:rPr>
        <w:t>Representants</w:t>
      </w:r>
      <w:r>
        <w:rPr>
          <w:rFonts w:ascii="Arial" w:hAnsi="Arial" w:cs="Arial"/>
        </w:rPr>
        <w:t xml:space="preserve">: </w:t>
      </w:r>
      <w:r>
        <w:rPr>
          <w:rFonts w:ascii="Arial" w:hAnsi="Arial" w:cs="Arial"/>
          <w:color w:val="000000" w:themeColor="text1"/>
        </w:rPr>
        <w:t>1 representant tècnic nomenat per a cada una de les institucions membres</w:t>
      </w:r>
      <w:r>
        <w:rPr>
          <w:rFonts w:ascii="Arial" w:hAnsi="Arial" w:cs="Arial"/>
          <w:b/>
        </w:rPr>
        <w:t xml:space="preserve"> Funcions:</w:t>
      </w:r>
      <w:r>
        <w:rPr>
          <w:rFonts w:ascii="Arial" w:hAnsi="Arial" w:cs="Arial"/>
        </w:rPr>
        <w:t xml:space="preserve"> Preparació de la documentació tècnica de justificació del PECT a la Generalitat de Catalunya (si escau) d’acord amb la informació que hauran tramès les entitats amb operacions aprovades, interlocució amb les entitats participants del projecte, pel que fa a l’evolució de projectes. Preparació de la part tècnica de l’informe d’evolució del PECT que valida el consell rector.</w:t>
      </w:r>
    </w:p>
    <w:p w:rsidR="005D5F70" w:rsidRDefault="005D5F70" w:rsidP="005D5F70">
      <w:pPr>
        <w:ind w:left="567"/>
        <w:jc w:val="both"/>
        <w:rPr>
          <w:rFonts w:ascii="Arial" w:hAnsi="Arial" w:cs="Arial"/>
        </w:rPr>
      </w:pPr>
      <w:r>
        <w:rPr>
          <w:rFonts w:ascii="Arial" w:hAnsi="Arial" w:cs="Arial"/>
          <w:b/>
        </w:rPr>
        <w:t>Periodicitat:</w:t>
      </w:r>
      <w:r>
        <w:rPr>
          <w:rFonts w:ascii="Arial" w:hAnsi="Arial" w:cs="Arial"/>
        </w:rPr>
        <w:t xml:space="preserve"> treball permanent i sessions de treball trimestrals</w:t>
      </w:r>
    </w:p>
    <w:p w:rsidR="005D5F70" w:rsidRDefault="005D5F70" w:rsidP="005D5F70">
      <w:pPr>
        <w:pStyle w:val="Titulo2"/>
        <w:ind w:left="0" w:firstLine="0"/>
        <w:rPr>
          <w:rFonts w:ascii="Arial" w:hAnsi="Arial" w:cs="Arial"/>
          <w:sz w:val="22"/>
          <w:szCs w:val="22"/>
          <w:lang w:val="ca-ES"/>
        </w:rPr>
      </w:pPr>
      <w:bookmarkStart w:id="0" w:name="_Toc457817495"/>
      <w:r>
        <w:rPr>
          <w:rFonts w:ascii="Arial" w:hAnsi="Arial" w:cs="Arial"/>
          <w:sz w:val="22"/>
          <w:szCs w:val="22"/>
          <w:lang w:val="ca-ES"/>
        </w:rPr>
        <w:t>Mecanismes de gestió, seguiment i avaluació</w:t>
      </w:r>
      <w:bookmarkEnd w:id="0"/>
    </w:p>
    <w:p w:rsidR="005D5F70" w:rsidRDefault="005D5F70" w:rsidP="005D5F70">
      <w:pPr>
        <w:pStyle w:val="Prrafodelista"/>
        <w:numPr>
          <w:ilvl w:val="3"/>
          <w:numId w:val="23"/>
        </w:numPr>
        <w:tabs>
          <w:tab w:val="left" w:pos="1134"/>
        </w:tabs>
        <w:spacing w:after="0"/>
        <w:ind w:left="284" w:hanging="284"/>
        <w:jc w:val="both"/>
        <w:rPr>
          <w:rFonts w:ascii="Arial" w:eastAsia="Calibri" w:hAnsi="Arial" w:cs="Arial"/>
          <w:color w:val="000000"/>
          <w:lang w:val="es-ES" w:eastAsia="es-ES"/>
        </w:rPr>
      </w:pPr>
      <w:r>
        <w:rPr>
          <w:rFonts w:ascii="Arial" w:eastAsia="Calibri" w:hAnsi="Arial" w:cs="Arial"/>
          <w:b/>
          <w:color w:val="000000"/>
          <w:lang w:eastAsia="es-ES"/>
        </w:rPr>
        <w:t>Principis de coordinació del projecte</w:t>
      </w:r>
    </w:p>
    <w:p w:rsidR="005D5F70" w:rsidRDefault="005D5F70" w:rsidP="005D5F70">
      <w:pPr>
        <w:pStyle w:val="Prrafodelista"/>
        <w:tabs>
          <w:tab w:val="left" w:pos="1134"/>
        </w:tabs>
        <w:ind w:left="284"/>
        <w:jc w:val="both"/>
        <w:rPr>
          <w:rFonts w:ascii="Arial" w:eastAsia="Calibri" w:hAnsi="Arial" w:cs="Arial"/>
          <w:color w:val="000000"/>
          <w:lang w:eastAsia="es-ES"/>
        </w:rPr>
      </w:pPr>
    </w:p>
    <w:p w:rsidR="005D5F70" w:rsidRDefault="005D5F70" w:rsidP="005D5F70">
      <w:pPr>
        <w:numPr>
          <w:ilvl w:val="0"/>
          <w:numId w:val="31"/>
        </w:numPr>
        <w:tabs>
          <w:tab w:val="left" w:pos="284"/>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0"/>
        <w:ind w:left="284" w:hanging="284"/>
        <w:jc w:val="both"/>
        <w:rPr>
          <w:rFonts w:ascii="Arial" w:eastAsia="Calibri" w:hAnsi="Arial" w:cs="Arial"/>
          <w:color w:val="000000"/>
          <w:lang w:eastAsia="es-ES"/>
        </w:rPr>
      </w:pPr>
      <w:r>
        <w:rPr>
          <w:rFonts w:ascii="Arial" w:eastAsia="Calibri" w:hAnsi="Arial" w:cs="Arial"/>
          <w:color w:val="000000"/>
          <w:lang w:eastAsia="es-ES"/>
        </w:rPr>
        <w:t>La coordinació general del PECT assegurarà la preparació i execució de les diverses operacions, actuacions i tasques a desenvolupar al llarg del projecte.</w:t>
      </w:r>
    </w:p>
    <w:p w:rsidR="005D5F70" w:rsidRDefault="005D5F70" w:rsidP="005D5F70">
      <w:pPr>
        <w:numPr>
          <w:ilvl w:val="0"/>
          <w:numId w:val="31"/>
        </w:numPr>
        <w:tabs>
          <w:tab w:val="left" w:pos="284"/>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0"/>
        <w:ind w:left="284" w:hanging="284"/>
        <w:jc w:val="both"/>
        <w:rPr>
          <w:rFonts w:ascii="Arial" w:eastAsia="Calibri" w:hAnsi="Arial" w:cs="Arial"/>
          <w:color w:val="000000"/>
          <w:lang w:eastAsia="es-ES"/>
        </w:rPr>
      </w:pPr>
      <w:r>
        <w:rPr>
          <w:rFonts w:ascii="Arial" w:eastAsia="Calibri" w:hAnsi="Arial" w:cs="Arial"/>
          <w:color w:val="000000"/>
          <w:lang w:eastAsia="es-ES"/>
        </w:rPr>
        <w:t xml:space="preserve">S’establirà un sistema de presa de decisions compartides entre els participants del </w:t>
      </w:r>
      <w:proofErr w:type="spellStart"/>
      <w:r>
        <w:rPr>
          <w:rFonts w:ascii="Arial" w:eastAsia="Calibri" w:hAnsi="Arial" w:cs="Arial"/>
          <w:color w:val="000000"/>
          <w:lang w:eastAsia="es-ES"/>
        </w:rPr>
        <w:t>PECT</w:t>
      </w:r>
      <w:proofErr w:type="spellEnd"/>
      <w:r>
        <w:rPr>
          <w:rFonts w:ascii="Arial" w:eastAsia="Calibri" w:hAnsi="Arial" w:cs="Arial"/>
          <w:color w:val="000000"/>
          <w:lang w:eastAsia="es-ES"/>
        </w:rPr>
        <w:t>, que es formalitzaran a les reunions del Consell Rector a partir dels informes elaborats per les Unitats de Gestió.</w:t>
      </w:r>
    </w:p>
    <w:p w:rsidR="005D5F70" w:rsidRDefault="005D5F70" w:rsidP="005D5F70">
      <w:pPr>
        <w:numPr>
          <w:ilvl w:val="0"/>
          <w:numId w:val="31"/>
        </w:numPr>
        <w:tabs>
          <w:tab w:val="left" w:pos="284"/>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0"/>
        <w:ind w:left="284" w:hanging="284"/>
        <w:jc w:val="both"/>
        <w:rPr>
          <w:rFonts w:ascii="Arial" w:eastAsia="Calibri" w:hAnsi="Arial" w:cs="Arial"/>
          <w:color w:val="000000"/>
          <w:lang w:eastAsia="es-ES"/>
        </w:rPr>
      </w:pPr>
      <w:r>
        <w:rPr>
          <w:rFonts w:ascii="Arial" w:eastAsia="Calibri" w:hAnsi="Arial" w:cs="Arial"/>
          <w:color w:val="000000"/>
          <w:lang w:eastAsia="es-ES"/>
        </w:rPr>
        <w:t>Es delimitaran i s’assignaran les tasques a desenvolupar per part de cadascun dels participants del PECT d’acord amb el Pla de Treball i el calendari previst.</w:t>
      </w:r>
    </w:p>
    <w:p w:rsidR="005D5F70" w:rsidRDefault="005D5F70" w:rsidP="005D5F70">
      <w:pPr>
        <w:numPr>
          <w:ilvl w:val="0"/>
          <w:numId w:val="31"/>
        </w:numPr>
        <w:tabs>
          <w:tab w:val="left" w:pos="284"/>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0"/>
        <w:ind w:left="284" w:hanging="284"/>
        <w:jc w:val="both"/>
        <w:rPr>
          <w:rFonts w:ascii="Arial" w:eastAsia="Calibri" w:hAnsi="Arial" w:cs="Arial"/>
          <w:color w:val="000000"/>
          <w:lang w:eastAsia="es-ES"/>
        </w:rPr>
      </w:pPr>
      <w:r>
        <w:rPr>
          <w:rFonts w:ascii="Arial" w:eastAsia="Calibri" w:hAnsi="Arial" w:cs="Arial"/>
          <w:color w:val="000000"/>
          <w:lang w:eastAsia="es-ES"/>
        </w:rPr>
        <w:t>S’establirà un sistema d’intercanvi d’informació i lliurament de resultats periòdic per garantir el compromís constant de tots els participants i l’avenç del projecte en temps i forma.</w:t>
      </w:r>
    </w:p>
    <w:p w:rsidR="005D5F70" w:rsidRDefault="005D5F70" w:rsidP="005D5F70">
      <w:pPr>
        <w:numPr>
          <w:ilvl w:val="0"/>
          <w:numId w:val="31"/>
        </w:numPr>
        <w:tabs>
          <w:tab w:val="left" w:pos="284"/>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autoSpaceDE w:val="0"/>
        <w:autoSpaceDN w:val="0"/>
        <w:adjustRightInd w:val="0"/>
        <w:spacing w:after="0"/>
        <w:ind w:left="284" w:hanging="284"/>
        <w:jc w:val="both"/>
        <w:rPr>
          <w:rFonts w:ascii="Arial" w:eastAsia="Arial" w:hAnsi="Arial" w:cs="Arial"/>
          <w:color w:val="000000"/>
          <w:lang w:eastAsia="es-ES"/>
        </w:rPr>
      </w:pPr>
      <w:r>
        <w:rPr>
          <w:rFonts w:ascii="Arial" w:eastAsia="Arial" w:hAnsi="Arial" w:cs="Arial"/>
          <w:color w:val="000000"/>
          <w:lang w:eastAsia="es-ES"/>
        </w:rPr>
        <w:t>Es garantirà la qualitat de cada etapa del procés atenint-se als criteris inherents amb els objectius establerts del projecte.</w:t>
      </w:r>
    </w:p>
    <w:p w:rsidR="005D5F70" w:rsidRDefault="005D5F70" w:rsidP="005D5F70">
      <w:pPr>
        <w:tabs>
          <w:tab w:val="left" w:pos="284"/>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autoSpaceDE w:val="0"/>
        <w:autoSpaceDN w:val="0"/>
        <w:adjustRightInd w:val="0"/>
        <w:ind w:left="284"/>
        <w:jc w:val="both"/>
        <w:rPr>
          <w:rFonts w:ascii="Arial" w:eastAsia="Arial" w:hAnsi="Arial" w:cs="Arial"/>
          <w:color w:val="000000"/>
          <w:lang w:eastAsia="es-ES"/>
        </w:rPr>
      </w:pPr>
    </w:p>
    <w:p w:rsidR="005D5F70" w:rsidRDefault="005D5F70" w:rsidP="005D5F70">
      <w:pPr>
        <w:pStyle w:val="Prrafodelista"/>
        <w:numPr>
          <w:ilvl w:val="3"/>
          <w:numId w:val="23"/>
        </w:numPr>
        <w:tabs>
          <w:tab w:val="left" w:pos="1134"/>
        </w:tabs>
        <w:spacing w:after="0"/>
        <w:ind w:left="284" w:hanging="284"/>
        <w:jc w:val="both"/>
        <w:rPr>
          <w:rFonts w:ascii="Arial" w:eastAsia="Calibri" w:hAnsi="Arial" w:cs="Arial"/>
          <w:b/>
          <w:color w:val="000000"/>
          <w:lang w:eastAsia="es-ES"/>
        </w:rPr>
      </w:pPr>
      <w:r>
        <w:rPr>
          <w:rFonts w:ascii="Arial" w:eastAsia="Calibri" w:hAnsi="Arial" w:cs="Arial"/>
          <w:b/>
          <w:color w:val="000000"/>
          <w:lang w:eastAsia="es-ES"/>
        </w:rPr>
        <w:t>Responsables de coordinació i gestió del PECT</w:t>
      </w:r>
    </w:p>
    <w:p w:rsidR="005D5F70" w:rsidRDefault="005D5F70" w:rsidP="005D5F70">
      <w:pPr>
        <w:numPr>
          <w:ilvl w:val="0"/>
          <w:numId w:val="32"/>
        </w:numPr>
        <w:tabs>
          <w:tab w:val="left" w:pos="284"/>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0"/>
        <w:ind w:left="567" w:hanging="283"/>
        <w:jc w:val="both"/>
        <w:rPr>
          <w:rFonts w:ascii="Arial" w:eastAsia="Calibri" w:hAnsi="Arial" w:cs="Arial"/>
          <w:color w:val="000000"/>
          <w:lang w:eastAsia="es-ES"/>
        </w:rPr>
      </w:pPr>
      <w:r>
        <w:rPr>
          <w:rFonts w:ascii="Arial" w:eastAsia="Calibri" w:hAnsi="Arial" w:cs="Arial"/>
          <w:b/>
          <w:color w:val="000000"/>
          <w:lang w:eastAsia="es-ES"/>
        </w:rPr>
        <w:t>Coordinador/a general del PECT</w:t>
      </w:r>
    </w:p>
    <w:p w:rsidR="005D5F70" w:rsidRDefault="005D5F70" w:rsidP="005D5F70">
      <w:pPr>
        <w:tabs>
          <w:tab w:val="left" w:pos="284"/>
        </w:tabs>
        <w:ind w:left="284"/>
        <w:jc w:val="both"/>
        <w:rPr>
          <w:rFonts w:ascii="Arial" w:eastAsia="Calibri" w:hAnsi="Arial" w:cs="Arial"/>
          <w:color w:val="000000"/>
          <w:lang w:eastAsia="es-ES"/>
        </w:rPr>
      </w:pPr>
      <w:r>
        <w:rPr>
          <w:rFonts w:ascii="Arial" w:eastAsia="Calibri" w:hAnsi="Arial" w:cs="Arial"/>
          <w:color w:val="000000"/>
          <w:lang w:eastAsia="es-ES"/>
        </w:rPr>
        <w:t>El cap de Servei de Programes Europeus de la Diputació de Girona –que podrà delegar en el representant tècnic de la Diputació de Girona- serà la persona responsable de coordinar el PECT i tindrà les següents responsabilitats i funcions:</w:t>
      </w:r>
    </w:p>
    <w:p w:rsidR="005D5F70" w:rsidRDefault="005D5F70" w:rsidP="005D5F70">
      <w:pPr>
        <w:numPr>
          <w:ilvl w:val="0"/>
          <w:numId w:val="33"/>
        </w:numPr>
        <w:tabs>
          <w:tab w:val="left" w:pos="284"/>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0"/>
        <w:jc w:val="both"/>
        <w:rPr>
          <w:rFonts w:ascii="Arial" w:eastAsia="Calibri" w:hAnsi="Arial" w:cs="Arial"/>
          <w:color w:val="000000"/>
          <w:lang w:eastAsia="es-ES"/>
        </w:rPr>
      </w:pPr>
      <w:r>
        <w:rPr>
          <w:rFonts w:ascii="Arial" w:eastAsia="Calibri" w:hAnsi="Arial" w:cs="Arial"/>
          <w:color w:val="000000"/>
          <w:lang w:eastAsia="es-ES"/>
        </w:rPr>
        <w:t>Convocar les reunions de coordinació del PECT i preparar l’ordre del dia.</w:t>
      </w:r>
    </w:p>
    <w:p w:rsidR="005D5F70" w:rsidRDefault="005D5F70" w:rsidP="005D5F70">
      <w:pPr>
        <w:numPr>
          <w:ilvl w:val="0"/>
          <w:numId w:val="33"/>
        </w:numPr>
        <w:tabs>
          <w:tab w:val="left" w:pos="284"/>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0"/>
        <w:jc w:val="both"/>
        <w:rPr>
          <w:rFonts w:ascii="Arial" w:eastAsia="Calibri" w:hAnsi="Arial" w:cs="Arial"/>
          <w:color w:val="000000"/>
          <w:lang w:eastAsia="es-ES"/>
        </w:rPr>
      </w:pPr>
      <w:r>
        <w:rPr>
          <w:rFonts w:ascii="Arial" w:eastAsia="Calibri" w:hAnsi="Arial" w:cs="Arial"/>
          <w:color w:val="000000"/>
          <w:lang w:eastAsia="es-ES"/>
        </w:rPr>
        <w:t xml:space="preserve">Dirigir i controlar la comunicació entre els participants del </w:t>
      </w:r>
      <w:proofErr w:type="spellStart"/>
      <w:r>
        <w:rPr>
          <w:rFonts w:ascii="Arial" w:eastAsia="Calibri" w:hAnsi="Arial" w:cs="Arial"/>
          <w:color w:val="000000"/>
          <w:lang w:eastAsia="es-ES"/>
        </w:rPr>
        <w:t>PECT</w:t>
      </w:r>
      <w:proofErr w:type="spellEnd"/>
      <w:r>
        <w:rPr>
          <w:rFonts w:ascii="Arial" w:eastAsia="Calibri" w:hAnsi="Arial" w:cs="Arial"/>
          <w:color w:val="000000"/>
          <w:lang w:eastAsia="es-ES"/>
        </w:rPr>
        <w:t>.</w:t>
      </w:r>
    </w:p>
    <w:p w:rsidR="005D5F70" w:rsidRDefault="005D5F70" w:rsidP="005D5F70">
      <w:pPr>
        <w:numPr>
          <w:ilvl w:val="0"/>
          <w:numId w:val="33"/>
        </w:numPr>
        <w:tabs>
          <w:tab w:val="left" w:pos="284"/>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0"/>
        <w:jc w:val="both"/>
        <w:rPr>
          <w:rFonts w:ascii="Arial" w:eastAsia="Calibri" w:hAnsi="Arial" w:cs="Arial"/>
          <w:color w:val="000000"/>
          <w:lang w:eastAsia="es-ES"/>
        </w:rPr>
      </w:pPr>
      <w:r>
        <w:rPr>
          <w:rFonts w:ascii="Arial" w:eastAsia="Calibri" w:hAnsi="Arial" w:cs="Arial"/>
          <w:color w:val="000000"/>
          <w:lang w:eastAsia="es-ES"/>
        </w:rPr>
        <w:t>Establir el sistema de coordinació i control del PECT que inclou el sistema d’informació, les normes d’avaluació i les regles de decisió.</w:t>
      </w:r>
    </w:p>
    <w:p w:rsidR="005D5F70" w:rsidRDefault="005D5F70" w:rsidP="005D5F70">
      <w:pPr>
        <w:numPr>
          <w:ilvl w:val="0"/>
          <w:numId w:val="33"/>
        </w:numPr>
        <w:tabs>
          <w:tab w:val="left" w:pos="284"/>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0"/>
        <w:jc w:val="both"/>
        <w:rPr>
          <w:rFonts w:ascii="Arial" w:eastAsia="Calibri" w:hAnsi="Arial" w:cs="Arial"/>
          <w:color w:val="000000"/>
          <w:lang w:eastAsia="es-ES"/>
        </w:rPr>
      </w:pPr>
      <w:r>
        <w:rPr>
          <w:rFonts w:ascii="Arial" w:eastAsia="Calibri" w:hAnsi="Arial" w:cs="Arial"/>
          <w:color w:val="000000"/>
          <w:lang w:eastAsia="es-ES"/>
        </w:rPr>
        <w:t>Formalitzar el seguiment del PECT mitjançant informes sobre resultats, costos, problemes i decisions.</w:t>
      </w:r>
    </w:p>
    <w:p w:rsidR="005D5F70" w:rsidRDefault="005D5F70" w:rsidP="005D5F70">
      <w:pPr>
        <w:numPr>
          <w:ilvl w:val="0"/>
          <w:numId w:val="33"/>
        </w:numPr>
        <w:tabs>
          <w:tab w:val="left" w:pos="284"/>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0"/>
        <w:jc w:val="both"/>
        <w:rPr>
          <w:rFonts w:ascii="Arial" w:eastAsia="Calibri" w:hAnsi="Arial" w:cs="Arial"/>
          <w:color w:val="000000"/>
          <w:lang w:eastAsia="es-ES"/>
        </w:rPr>
      </w:pPr>
      <w:r>
        <w:rPr>
          <w:rFonts w:ascii="Arial" w:eastAsia="Calibri" w:hAnsi="Arial" w:cs="Arial"/>
          <w:color w:val="000000"/>
          <w:lang w:eastAsia="es-ES"/>
        </w:rPr>
        <w:t>Informar sobre l’avanç del PECT mitjançant l’emissió d’informes, presentacions, etc.</w:t>
      </w:r>
    </w:p>
    <w:p w:rsidR="005D5F70" w:rsidRDefault="005D5F70" w:rsidP="005D5F70">
      <w:pPr>
        <w:tabs>
          <w:tab w:val="left" w:pos="284"/>
        </w:tabs>
        <w:ind w:left="284"/>
        <w:jc w:val="both"/>
        <w:rPr>
          <w:rFonts w:ascii="Arial" w:eastAsia="Calibri" w:hAnsi="Arial" w:cs="Arial"/>
          <w:color w:val="000000"/>
          <w:lang w:eastAsia="es-ES"/>
        </w:rPr>
      </w:pPr>
    </w:p>
    <w:p w:rsidR="005D5F70" w:rsidRDefault="005D5F70" w:rsidP="005D5F70">
      <w:pPr>
        <w:numPr>
          <w:ilvl w:val="0"/>
          <w:numId w:val="34"/>
        </w:numPr>
        <w:tabs>
          <w:tab w:val="left" w:pos="426"/>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0"/>
        <w:ind w:hanging="294"/>
        <w:jc w:val="both"/>
        <w:rPr>
          <w:rFonts w:ascii="Arial" w:eastAsia="Calibri" w:hAnsi="Arial" w:cs="Arial"/>
          <w:color w:val="000000"/>
          <w:lang w:eastAsia="es-ES"/>
        </w:rPr>
      </w:pPr>
      <w:r>
        <w:rPr>
          <w:rFonts w:ascii="Arial" w:eastAsia="Calibri" w:hAnsi="Arial" w:cs="Arial"/>
          <w:b/>
          <w:color w:val="000000"/>
          <w:lang w:eastAsia="es-ES"/>
        </w:rPr>
        <w:t>Responsable d’operació</w:t>
      </w:r>
      <w:r>
        <w:rPr>
          <w:rFonts w:ascii="Arial" w:eastAsia="Calibri" w:hAnsi="Arial" w:cs="Arial"/>
          <w:color w:val="000000"/>
          <w:lang w:eastAsia="es-ES"/>
        </w:rPr>
        <w:t>:</w:t>
      </w:r>
    </w:p>
    <w:p w:rsidR="005D5F70" w:rsidRDefault="005D5F70" w:rsidP="005D5F70">
      <w:pPr>
        <w:tabs>
          <w:tab w:val="left" w:pos="284"/>
        </w:tabs>
        <w:ind w:left="284"/>
        <w:jc w:val="both"/>
        <w:rPr>
          <w:rFonts w:ascii="Arial" w:eastAsia="Calibri" w:hAnsi="Arial" w:cs="Arial"/>
          <w:color w:val="000000"/>
          <w:lang w:eastAsia="es-ES"/>
        </w:rPr>
      </w:pPr>
      <w:r>
        <w:rPr>
          <w:rFonts w:ascii="Arial" w:eastAsia="Calibri" w:hAnsi="Arial" w:cs="Arial"/>
          <w:color w:val="000000"/>
          <w:lang w:eastAsia="es-ES"/>
        </w:rPr>
        <w:t>Cada entitat nomenarà un responsable per cada operació a desenvolupar en l’àmbit del PECT que tindrà les següents responsabilitats i funcions:</w:t>
      </w:r>
    </w:p>
    <w:p w:rsidR="005D5F70" w:rsidRDefault="005D5F70" w:rsidP="005D5F70">
      <w:pPr>
        <w:numPr>
          <w:ilvl w:val="0"/>
          <w:numId w:val="33"/>
        </w:numPr>
        <w:tabs>
          <w:tab w:val="left" w:pos="284"/>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0"/>
        <w:jc w:val="both"/>
        <w:rPr>
          <w:rFonts w:ascii="Arial" w:eastAsia="Calibri" w:hAnsi="Arial" w:cs="Arial"/>
          <w:color w:val="000000"/>
          <w:lang w:eastAsia="es-ES"/>
        </w:rPr>
      </w:pPr>
      <w:r>
        <w:rPr>
          <w:rFonts w:ascii="Arial" w:eastAsia="Calibri" w:hAnsi="Arial" w:cs="Arial"/>
          <w:color w:val="000000"/>
          <w:lang w:eastAsia="es-ES"/>
        </w:rPr>
        <w:t>Establir el sistema de coordinació i control de l’operació que inclou el sistema d’informació, les normes d’avaluació i les regles de decisió.</w:t>
      </w:r>
    </w:p>
    <w:p w:rsidR="005D5F70" w:rsidRDefault="005D5F70" w:rsidP="005D5F70">
      <w:pPr>
        <w:numPr>
          <w:ilvl w:val="0"/>
          <w:numId w:val="33"/>
        </w:numPr>
        <w:tabs>
          <w:tab w:val="left" w:pos="284"/>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0"/>
        <w:jc w:val="both"/>
        <w:rPr>
          <w:rFonts w:ascii="Arial" w:eastAsia="Calibri" w:hAnsi="Arial" w:cs="Arial"/>
          <w:color w:val="000000"/>
          <w:lang w:eastAsia="es-ES"/>
        </w:rPr>
      </w:pPr>
      <w:r>
        <w:rPr>
          <w:rFonts w:ascii="Arial" w:eastAsia="Calibri" w:hAnsi="Arial" w:cs="Arial"/>
          <w:color w:val="000000"/>
          <w:lang w:eastAsia="es-ES"/>
        </w:rPr>
        <w:t>Formalitzar el seguiment de l’operació mitjançant informes sobre resultats, costos, problemes i decisions.</w:t>
      </w:r>
    </w:p>
    <w:p w:rsidR="005D5F70" w:rsidRDefault="005D5F70" w:rsidP="005D5F70">
      <w:pPr>
        <w:numPr>
          <w:ilvl w:val="0"/>
          <w:numId w:val="33"/>
        </w:numPr>
        <w:tabs>
          <w:tab w:val="left" w:pos="284"/>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0"/>
        <w:jc w:val="both"/>
        <w:rPr>
          <w:rFonts w:ascii="Arial" w:eastAsia="Calibri" w:hAnsi="Arial" w:cs="Arial"/>
          <w:color w:val="000000"/>
          <w:lang w:eastAsia="es-ES"/>
        </w:rPr>
      </w:pPr>
      <w:r>
        <w:rPr>
          <w:rFonts w:ascii="Arial" w:eastAsia="Calibri" w:hAnsi="Arial" w:cs="Arial"/>
          <w:color w:val="000000"/>
          <w:lang w:eastAsia="es-ES"/>
        </w:rPr>
        <w:t>Informar sobre l’avanç de l’operació mitjançant l’emissió d’informes, presentacions, etc.</w:t>
      </w:r>
    </w:p>
    <w:p w:rsidR="005D5F70" w:rsidRDefault="005D5F70" w:rsidP="005D5F70">
      <w:pPr>
        <w:tabs>
          <w:tab w:val="left" w:pos="284"/>
        </w:tabs>
        <w:jc w:val="both"/>
        <w:rPr>
          <w:rFonts w:ascii="Arial" w:eastAsia="Calibri" w:hAnsi="Arial" w:cs="Arial"/>
          <w:color w:val="000000"/>
          <w:u w:val="single"/>
          <w:lang w:eastAsia="es-ES"/>
        </w:rPr>
      </w:pPr>
    </w:p>
    <w:p w:rsidR="005D5F70" w:rsidRDefault="005D5F70" w:rsidP="005D5F70">
      <w:pPr>
        <w:pStyle w:val="Prrafodelista"/>
        <w:numPr>
          <w:ilvl w:val="3"/>
          <w:numId w:val="23"/>
        </w:numPr>
        <w:tabs>
          <w:tab w:val="left" w:pos="1134"/>
        </w:tabs>
        <w:spacing w:after="0"/>
        <w:ind w:left="284" w:hanging="284"/>
        <w:jc w:val="both"/>
        <w:rPr>
          <w:rFonts w:ascii="Arial" w:eastAsia="Calibri" w:hAnsi="Arial" w:cs="Arial"/>
          <w:b/>
          <w:color w:val="000000"/>
          <w:lang w:eastAsia="es-ES"/>
        </w:rPr>
      </w:pPr>
      <w:r>
        <w:rPr>
          <w:rFonts w:ascii="Arial" w:eastAsia="Calibri" w:hAnsi="Arial" w:cs="Arial"/>
          <w:b/>
          <w:color w:val="000000"/>
          <w:lang w:eastAsia="es-ES"/>
        </w:rPr>
        <w:t>Sistema de seguiment i control del projecte:</w:t>
      </w:r>
    </w:p>
    <w:p w:rsidR="005D5F70" w:rsidRDefault="005D5F70" w:rsidP="005D5F70">
      <w:pPr>
        <w:pStyle w:val="Prrafodelista"/>
        <w:tabs>
          <w:tab w:val="left" w:pos="1134"/>
        </w:tabs>
        <w:ind w:left="284"/>
        <w:jc w:val="both"/>
        <w:rPr>
          <w:rFonts w:ascii="Arial" w:eastAsia="Calibri" w:hAnsi="Arial" w:cs="Arial"/>
          <w:b/>
          <w:color w:val="000000"/>
          <w:lang w:eastAsia="es-ES"/>
        </w:rPr>
      </w:pPr>
    </w:p>
    <w:p w:rsidR="005D5F70" w:rsidRDefault="005D5F70" w:rsidP="005D5F70">
      <w:pPr>
        <w:numPr>
          <w:ilvl w:val="0"/>
          <w:numId w:val="35"/>
        </w:num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0"/>
        <w:ind w:left="567" w:hanging="283"/>
        <w:jc w:val="both"/>
        <w:rPr>
          <w:rFonts w:ascii="Arial" w:eastAsia="Calibri" w:hAnsi="Arial" w:cs="Arial"/>
          <w:color w:val="000000"/>
          <w:lang w:eastAsia="es-ES"/>
        </w:rPr>
      </w:pPr>
      <w:r>
        <w:rPr>
          <w:rFonts w:ascii="Arial" w:eastAsia="Calibri" w:hAnsi="Arial" w:cs="Arial"/>
          <w:color w:val="000000"/>
          <w:lang w:eastAsia="es-ES"/>
        </w:rPr>
        <w:t>Es mantindran reunions periòdiques de seguiment, presa de decisions i coordinació del projecte, segons òrgans i rols definits, amb les periodicitats definides.</w:t>
      </w:r>
    </w:p>
    <w:p w:rsidR="005D5F70" w:rsidRDefault="005D5F70" w:rsidP="005D5F70">
      <w:pPr>
        <w:numPr>
          <w:ilvl w:val="0"/>
          <w:numId w:val="35"/>
        </w:num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autoSpaceDE w:val="0"/>
        <w:autoSpaceDN w:val="0"/>
        <w:adjustRightInd w:val="0"/>
        <w:spacing w:after="0"/>
        <w:ind w:left="567" w:hanging="283"/>
        <w:jc w:val="both"/>
        <w:rPr>
          <w:rFonts w:ascii="Arial" w:eastAsia="Arial" w:hAnsi="Arial" w:cs="Arial"/>
          <w:color w:val="000000"/>
          <w:lang w:eastAsia="es-ES"/>
        </w:rPr>
      </w:pPr>
      <w:r>
        <w:rPr>
          <w:rFonts w:ascii="Arial" w:eastAsia="Arial" w:hAnsi="Arial" w:cs="Arial"/>
          <w:color w:val="000000"/>
          <w:lang w:eastAsia="es-ES"/>
        </w:rPr>
        <w:t>En les reunions de seguiment, tant la del Consell Rector com l’Assemblea General, el coordinador general del PECT presentarà l’estat del PECT i els representants de cada entitat sòcia (si s’escau) presentaran l’estat de cadascuna de les operacions de les que son responsables</w:t>
      </w:r>
    </w:p>
    <w:p w:rsidR="005D5F70" w:rsidRDefault="005D5F70" w:rsidP="005D5F70">
      <w:pPr>
        <w:numPr>
          <w:ilvl w:val="0"/>
          <w:numId w:val="35"/>
        </w:num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autoSpaceDE w:val="0"/>
        <w:autoSpaceDN w:val="0"/>
        <w:adjustRightInd w:val="0"/>
        <w:spacing w:after="0"/>
        <w:ind w:left="567" w:hanging="283"/>
        <w:jc w:val="both"/>
        <w:rPr>
          <w:rFonts w:ascii="Arial" w:eastAsia="Arial" w:hAnsi="Arial" w:cs="Arial"/>
          <w:color w:val="000000"/>
          <w:lang w:eastAsia="es-ES"/>
        </w:rPr>
      </w:pPr>
      <w:r>
        <w:rPr>
          <w:rFonts w:ascii="Arial" w:eastAsia="Arial" w:hAnsi="Arial" w:cs="Arial"/>
          <w:color w:val="000000"/>
          <w:lang w:eastAsia="es-ES"/>
        </w:rPr>
        <w:t xml:space="preserve">El sistema de seguiment del projecte estarà establert en base al Pla de Treball i calendari previst, i el quadre de comandament  amb indicadors de seguiment ( a més a més dels de resultat definits en la present memòria tècnica) que permetrà determinar el grau d’avenç de les accions i les tasques previstes </w:t>
      </w:r>
    </w:p>
    <w:p w:rsidR="005D5F70" w:rsidRDefault="005D5F70" w:rsidP="005D5F70">
      <w:pPr>
        <w:autoSpaceDE w:val="0"/>
        <w:autoSpaceDN w:val="0"/>
        <w:adjustRightInd w:val="0"/>
        <w:jc w:val="both"/>
        <w:rPr>
          <w:rFonts w:ascii="Arial" w:eastAsia="SimSun" w:hAnsi="Arial" w:cs="Arial"/>
          <w:lang w:eastAsia="zh-CN"/>
        </w:rPr>
      </w:pPr>
    </w:p>
    <w:p w:rsidR="005D5F70" w:rsidRDefault="005D5F70" w:rsidP="005D5F70">
      <w:pPr>
        <w:autoSpaceDE w:val="0"/>
        <w:autoSpaceDN w:val="0"/>
        <w:adjustRightInd w:val="0"/>
        <w:jc w:val="both"/>
        <w:rPr>
          <w:rFonts w:ascii="Arial" w:hAnsi="Arial" w:cs="Arial"/>
        </w:rPr>
      </w:pPr>
    </w:p>
    <w:p w:rsidR="005D5F70" w:rsidRDefault="005D5F70" w:rsidP="005D5F70">
      <w:pPr>
        <w:pStyle w:val="Prrafodelista"/>
        <w:numPr>
          <w:ilvl w:val="3"/>
          <w:numId w:val="23"/>
        </w:numPr>
        <w:tabs>
          <w:tab w:val="left" w:pos="1134"/>
        </w:tabs>
        <w:spacing w:after="0"/>
        <w:ind w:left="284" w:hanging="284"/>
        <w:jc w:val="both"/>
        <w:rPr>
          <w:rFonts w:ascii="Arial" w:eastAsia="Calibri" w:hAnsi="Arial" w:cs="Arial"/>
          <w:b/>
          <w:color w:val="000000"/>
          <w:lang w:eastAsia="es-ES"/>
        </w:rPr>
      </w:pPr>
      <w:r>
        <w:rPr>
          <w:rFonts w:ascii="Arial" w:eastAsia="Calibri" w:hAnsi="Arial" w:cs="Arial"/>
          <w:b/>
          <w:color w:val="000000"/>
          <w:lang w:eastAsia="es-ES"/>
        </w:rPr>
        <w:t>Model de gestió un cop finalitzat el PECT</w:t>
      </w:r>
    </w:p>
    <w:p w:rsidR="005D5F70" w:rsidRDefault="005D5F70" w:rsidP="005D5F70">
      <w:pPr>
        <w:autoSpaceDE w:val="0"/>
        <w:autoSpaceDN w:val="0"/>
        <w:adjustRightInd w:val="0"/>
        <w:jc w:val="both"/>
        <w:rPr>
          <w:rFonts w:ascii="Arial" w:eastAsia="SimSun" w:hAnsi="Arial" w:cs="Arial"/>
          <w:lang w:eastAsia="zh-CN"/>
        </w:rPr>
      </w:pPr>
    </w:p>
    <w:p w:rsidR="005D5F70" w:rsidRDefault="005D5F70" w:rsidP="005D5F70">
      <w:pPr>
        <w:autoSpaceDE w:val="0"/>
        <w:autoSpaceDN w:val="0"/>
        <w:adjustRightInd w:val="0"/>
        <w:jc w:val="both"/>
        <w:rPr>
          <w:rFonts w:ascii="Arial" w:hAnsi="Arial" w:cs="Arial"/>
        </w:rPr>
      </w:pPr>
      <w:r>
        <w:rPr>
          <w:rFonts w:ascii="Arial" w:hAnsi="Arial" w:cs="Arial"/>
        </w:rPr>
        <w:t xml:space="preserve">Un cop finalitzat el </w:t>
      </w:r>
      <w:proofErr w:type="spellStart"/>
      <w:r>
        <w:rPr>
          <w:rFonts w:ascii="Arial" w:hAnsi="Arial" w:cs="Arial"/>
        </w:rPr>
        <w:t>PECT</w:t>
      </w:r>
      <w:proofErr w:type="spellEnd"/>
      <w:r>
        <w:rPr>
          <w:rFonts w:ascii="Arial" w:hAnsi="Arial" w:cs="Arial"/>
        </w:rPr>
        <w:t xml:space="preserve">, i de comú acord entre les entitats sòcies que hagin participat en el desenvolupament del </w:t>
      </w:r>
      <w:proofErr w:type="spellStart"/>
      <w:r>
        <w:rPr>
          <w:rFonts w:ascii="Arial" w:hAnsi="Arial" w:cs="Arial"/>
        </w:rPr>
        <w:t>PECT</w:t>
      </w:r>
      <w:proofErr w:type="spellEnd"/>
      <w:r>
        <w:rPr>
          <w:rFonts w:ascii="Arial" w:hAnsi="Arial" w:cs="Arial"/>
        </w:rPr>
        <w:t xml:space="preserve">, es crearà una estructura </w:t>
      </w:r>
      <w:proofErr w:type="spellStart"/>
      <w:r>
        <w:rPr>
          <w:rFonts w:ascii="Arial" w:hAnsi="Arial" w:cs="Arial"/>
        </w:rPr>
        <w:t>ad-hoc</w:t>
      </w:r>
      <w:proofErr w:type="spellEnd"/>
      <w:r>
        <w:rPr>
          <w:rFonts w:ascii="Arial" w:hAnsi="Arial" w:cs="Arial"/>
        </w:rPr>
        <w:t xml:space="preserve"> de gestió que vetllarà per mantenir la dinàmica de funcionament i garantirà l’explotació i difusió dels resultats assolits a través del desenvolupament del </w:t>
      </w:r>
      <w:proofErr w:type="spellStart"/>
      <w:r>
        <w:rPr>
          <w:rFonts w:ascii="Arial" w:hAnsi="Arial" w:cs="Arial"/>
        </w:rPr>
        <w:t>PECT</w:t>
      </w:r>
      <w:proofErr w:type="spellEnd"/>
      <w:r>
        <w:rPr>
          <w:rFonts w:ascii="Arial" w:hAnsi="Arial" w:cs="Arial"/>
        </w:rPr>
        <w:t>.</w:t>
      </w:r>
    </w:p>
    <w:p w:rsidR="005D5F70" w:rsidRDefault="005D5F70" w:rsidP="005D5F70">
      <w:pPr>
        <w:autoSpaceDE w:val="0"/>
        <w:autoSpaceDN w:val="0"/>
        <w:adjustRightInd w:val="0"/>
        <w:jc w:val="both"/>
        <w:rPr>
          <w:rFonts w:ascii="Arial" w:hAnsi="Arial" w:cs="Arial"/>
        </w:rPr>
      </w:pPr>
    </w:p>
    <w:p w:rsidR="005D5F70" w:rsidRDefault="005D5F70" w:rsidP="005D5F70">
      <w:pPr>
        <w:autoSpaceDE w:val="0"/>
        <w:autoSpaceDN w:val="0"/>
        <w:adjustRightInd w:val="0"/>
        <w:jc w:val="both"/>
        <w:rPr>
          <w:rFonts w:ascii="Arial" w:hAnsi="Arial" w:cs="Arial"/>
        </w:rPr>
      </w:pPr>
    </w:p>
    <w:p w:rsidR="005D5F70" w:rsidRDefault="005D5F70" w:rsidP="005D5F70">
      <w:pPr>
        <w:rPr>
          <w:rFonts w:ascii="Arial" w:hAnsi="Arial" w:cs="Arial"/>
        </w:rPr>
        <w:sectPr w:rsidR="005D5F70">
          <w:pgSz w:w="11906" w:h="16838"/>
          <w:pgMar w:top="1417" w:right="1701" w:bottom="1417" w:left="1701" w:header="708" w:footer="708" w:gutter="0"/>
          <w:cols w:space="708"/>
        </w:sectPr>
      </w:pPr>
    </w:p>
    <w:tbl>
      <w:tblPr>
        <w:tblStyle w:val="Tablaconcuadrcula"/>
        <w:tblpPr w:leftFromText="141" w:rightFromText="141" w:vertAnchor="page" w:horzAnchor="margin" w:tblpY="1464"/>
        <w:tblW w:w="0" w:type="auto"/>
        <w:tblLayout w:type="fixed"/>
        <w:tblLook w:val="04A0"/>
      </w:tblPr>
      <w:tblGrid>
        <w:gridCol w:w="1159"/>
        <w:gridCol w:w="1418"/>
        <w:gridCol w:w="5811"/>
        <w:gridCol w:w="5040"/>
      </w:tblGrid>
      <w:tr w:rsidR="005D5F70" w:rsidTr="005D5F70">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jc w:val="both"/>
              <w:rPr>
                <w:rFonts w:ascii="Arial" w:eastAsiaTheme="minorHAnsi" w:hAnsi="Arial" w:cs="Arial"/>
                <w:b/>
                <w:kern w:val="2"/>
                <w:sz w:val="22"/>
                <w:szCs w:val="22"/>
                <w:lang w:val="es-ES" w:eastAsia="en-US" w:bidi="hi-IN"/>
              </w:rPr>
            </w:pPr>
            <w:r>
              <w:rPr>
                <w:rFonts w:ascii="Arial" w:eastAsiaTheme="minorHAnsi" w:hAnsi="Arial" w:cs="Arial"/>
                <w:b/>
                <w:sz w:val="22"/>
                <w:szCs w:val="22"/>
                <w:lang w:eastAsia="en-US"/>
              </w:rPr>
              <w:t>PECT</w:t>
            </w:r>
          </w:p>
        </w:tc>
        <w:tc>
          <w:tcPr>
            <w:tcW w:w="1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jc w:val="both"/>
              <w:rPr>
                <w:rFonts w:ascii="Arial" w:eastAsiaTheme="minorHAnsi" w:hAnsi="Arial" w:cs="Arial"/>
                <w:b/>
                <w:kern w:val="2"/>
                <w:sz w:val="22"/>
                <w:szCs w:val="22"/>
                <w:lang w:val="es-ES" w:eastAsia="en-US" w:bidi="hi-IN"/>
              </w:rPr>
            </w:pPr>
            <w:r>
              <w:rPr>
                <w:rFonts w:ascii="Arial" w:eastAsiaTheme="minorHAnsi" w:hAnsi="Arial" w:cs="Arial"/>
                <w:b/>
                <w:sz w:val="22"/>
                <w:szCs w:val="22"/>
                <w:lang w:eastAsia="en-US"/>
              </w:rPr>
              <w:t>COSTA BRAVA PIRINEU DE GIRONA: NATURA, CULTURA I INTEL·LIGÈNCIA EN XARXA</w:t>
            </w:r>
          </w:p>
        </w:tc>
      </w:tr>
      <w:tr w:rsidR="005D5F70" w:rsidTr="005D5F70">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jc w:val="center"/>
              <w:rPr>
                <w:rFonts w:ascii="Arial" w:eastAsiaTheme="minorHAnsi" w:hAnsi="Arial" w:cs="Arial"/>
                <w:kern w:val="2"/>
                <w:sz w:val="22"/>
                <w:szCs w:val="22"/>
                <w:lang w:val="es-ES" w:eastAsia="en-US" w:bidi="hi-IN"/>
              </w:rPr>
            </w:pPr>
            <w:r>
              <w:rPr>
                <w:rFonts w:ascii="Arial" w:eastAsiaTheme="minorHAnsi" w:hAnsi="Arial" w:cs="Arial"/>
                <w:sz w:val="22"/>
                <w:szCs w:val="22"/>
                <w:lang w:eastAsia="en-US"/>
              </w:rPr>
              <w:t>Operació</w:t>
            </w: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pStyle w:val="Prrafodelista"/>
              <w:autoSpaceDE w:val="0"/>
              <w:autoSpaceDN w:val="0"/>
              <w:adjustRightInd w:val="0"/>
              <w:ind w:left="0"/>
              <w:jc w:val="center"/>
              <w:rPr>
                <w:rFonts w:ascii="Arial" w:eastAsiaTheme="minorHAnsi" w:hAnsi="Arial" w:cs="Arial"/>
                <w:kern w:val="2"/>
                <w:sz w:val="22"/>
                <w:szCs w:val="22"/>
                <w:lang w:val="es-ES" w:eastAsia="en-US" w:bidi="hi-IN"/>
              </w:rPr>
            </w:pPr>
            <w:r>
              <w:rPr>
                <w:rFonts w:ascii="Arial" w:eastAsiaTheme="minorHAnsi" w:hAnsi="Arial" w:cs="Arial"/>
                <w:sz w:val="22"/>
                <w:szCs w:val="22"/>
                <w:lang w:eastAsia="en-US"/>
              </w:rPr>
              <w:t>Nom</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pStyle w:val="Prrafodelista"/>
              <w:autoSpaceDE w:val="0"/>
              <w:autoSpaceDN w:val="0"/>
              <w:adjustRightInd w:val="0"/>
              <w:ind w:left="0"/>
              <w:jc w:val="center"/>
              <w:rPr>
                <w:rFonts w:ascii="Arial" w:eastAsiaTheme="minorHAnsi" w:hAnsi="Arial" w:cs="Arial"/>
                <w:kern w:val="2"/>
                <w:sz w:val="22"/>
                <w:szCs w:val="22"/>
                <w:lang w:val="es-ES" w:eastAsia="en-US" w:bidi="hi-IN"/>
              </w:rPr>
            </w:pPr>
            <w:r>
              <w:rPr>
                <w:rFonts w:ascii="Arial" w:eastAsiaTheme="minorHAnsi" w:hAnsi="Arial" w:cs="Arial"/>
                <w:sz w:val="22"/>
                <w:szCs w:val="22"/>
                <w:lang w:eastAsia="en-US"/>
              </w:rPr>
              <w:t>Entitat executora</w:t>
            </w:r>
          </w:p>
        </w:tc>
      </w:tr>
      <w:tr w:rsidR="005D5F70" w:rsidTr="005D5F70">
        <w:tc>
          <w:tcPr>
            <w:tcW w:w="1159" w:type="dxa"/>
            <w:tcBorders>
              <w:top w:val="single" w:sz="4" w:space="0" w:color="auto"/>
              <w:left w:val="single" w:sz="4" w:space="0" w:color="auto"/>
              <w:bottom w:val="single" w:sz="6" w:space="0" w:color="auto"/>
              <w:right w:val="single" w:sz="6" w:space="0" w:color="auto"/>
            </w:tcBorders>
            <w:hideMark/>
          </w:tcPr>
          <w:p w:rsidR="005D5F70" w:rsidRDefault="005D5F70">
            <w:pPr>
              <w:widowControl w:val="0"/>
              <w:suppressAutoHyphens/>
              <w:autoSpaceDE w:val="0"/>
              <w:autoSpaceDN w:val="0"/>
              <w:adjustRightInd w:val="0"/>
              <w:jc w:val="center"/>
              <w:rPr>
                <w:rFonts w:ascii="Arial" w:eastAsiaTheme="minorHAnsi" w:hAnsi="Arial" w:cs="Arial"/>
                <w:kern w:val="2"/>
                <w:sz w:val="22"/>
                <w:szCs w:val="22"/>
                <w:lang w:val="es-ES" w:eastAsia="en-US" w:bidi="hi-IN"/>
              </w:rPr>
            </w:pPr>
            <w:r>
              <w:rPr>
                <w:rFonts w:ascii="Arial" w:eastAsiaTheme="minorHAnsi" w:hAnsi="Arial" w:cs="Arial"/>
                <w:sz w:val="22"/>
                <w:szCs w:val="22"/>
                <w:lang w:eastAsia="en-US"/>
              </w:rPr>
              <w:t>1</w:t>
            </w:r>
          </w:p>
        </w:tc>
        <w:tc>
          <w:tcPr>
            <w:tcW w:w="7229" w:type="dxa"/>
            <w:gridSpan w:val="2"/>
            <w:tcBorders>
              <w:top w:val="single" w:sz="4" w:space="0" w:color="auto"/>
              <w:left w:val="single" w:sz="6" w:space="0" w:color="auto"/>
              <w:bottom w:val="single" w:sz="6" w:space="0" w:color="auto"/>
              <w:right w:val="single" w:sz="6" w:space="0" w:color="auto"/>
            </w:tcBorders>
            <w:hideMark/>
          </w:tcPr>
          <w:p w:rsidR="005D5F70" w:rsidRDefault="005D5F70">
            <w:pPr>
              <w:widowControl w:val="0"/>
              <w:suppressAutoHyphens/>
              <w:autoSpaceDE w:val="0"/>
              <w:autoSpaceDN w:val="0"/>
              <w:adjustRightInd w:val="0"/>
              <w:jc w:val="both"/>
              <w:rPr>
                <w:rFonts w:ascii="Arial" w:eastAsiaTheme="minorHAnsi" w:hAnsi="Arial" w:cs="Arial"/>
                <w:kern w:val="2"/>
                <w:sz w:val="22"/>
                <w:szCs w:val="22"/>
                <w:lang w:val="es-ES" w:eastAsia="en-US" w:bidi="hi-IN"/>
              </w:rPr>
            </w:pPr>
            <w:r>
              <w:rPr>
                <w:rFonts w:ascii="Arial" w:eastAsiaTheme="minorHAnsi" w:hAnsi="Arial" w:cs="Arial"/>
                <w:sz w:val="22"/>
                <w:szCs w:val="22"/>
                <w:lang w:eastAsia="en-US"/>
              </w:rPr>
              <w:t xml:space="preserve">Coordinació </w:t>
            </w:r>
          </w:p>
        </w:tc>
        <w:tc>
          <w:tcPr>
            <w:tcW w:w="5040" w:type="dxa"/>
            <w:tcBorders>
              <w:top w:val="single" w:sz="4" w:space="0" w:color="auto"/>
              <w:left w:val="single" w:sz="6" w:space="0" w:color="auto"/>
              <w:bottom w:val="single" w:sz="6" w:space="0" w:color="auto"/>
              <w:right w:val="single" w:sz="4" w:space="0" w:color="auto"/>
            </w:tcBorders>
            <w:hideMark/>
          </w:tcPr>
          <w:p w:rsidR="005D5F70" w:rsidRDefault="005D5F70">
            <w:pPr>
              <w:widowControl w:val="0"/>
              <w:suppressAutoHyphens/>
              <w:autoSpaceDE w:val="0"/>
              <w:autoSpaceDN w:val="0"/>
              <w:adjustRightInd w:val="0"/>
              <w:jc w:val="both"/>
              <w:rPr>
                <w:rFonts w:ascii="Arial" w:eastAsiaTheme="minorHAnsi" w:hAnsi="Arial" w:cs="Arial"/>
                <w:kern w:val="2"/>
                <w:sz w:val="22"/>
                <w:szCs w:val="22"/>
                <w:lang w:val="es-ES" w:eastAsia="en-US" w:bidi="hi-IN"/>
              </w:rPr>
            </w:pPr>
            <w:r>
              <w:rPr>
                <w:rFonts w:ascii="Arial" w:eastAsiaTheme="minorHAnsi" w:hAnsi="Arial" w:cs="Arial"/>
                <w:sz w:val="22"/>
                <w:szCs w:val="22"/>
                <w:lang w:eastAsia="en-US"/>
              </w:rPr>
              <w:t>Diputació de Girona</w:t>
            </w:r>
          </w:p>
        </w:tc>
      </w:tr>
      <w:tr w:rsidR="005D5F70" w:rsidTr="005D5F70">
        <w:tc>
          <w:tcPr>
            <w:tcW w:w="1159" w:type="dxa"/>
            <w:tcBorders>
              <w:top w:val="single" w:sz="6" w:space="0" w:color="auto"/>
              <w:left w:val="single" w:sz="4" w:space="0" w:color="auto"/>
              <w:bottom w:val="single" w:sz="4" w:space="0" w:color="auto"/>
              <w:right w:val="single" w:sz="6" w:space="0" w:color="auto"/>
            </w:tcBorders>
          </w:tcPr>
          <w:p w:rsidR="005D5F70" w:rsidRDefault="005D5F70">
            <w:pPr>
              <w:widowControl w:val="0"/>
              <w:suppressAutoHyphens/>
              <w:autoSpaceDE w:val="0"/>
              <w:autoSpaceDN w:val="0"/>
              <w:adjustRightInd w:val="0"/>
              <w:jc w:val="center"/>
              <w:rPr>
                <w:rFonts w:ascii="Arial" w:eastAsia="SimSun" w:hAnsi="Arial" w:cs="Arial"/>
                <w:kern w:val="2"/>
                <w:sz w:val="24"/>
                <w:szCs w:val="24"/>
                <w:lang w:val="es-ES" w:eastAsia="zh-CN" w:bidi="hi-IN"/>
              </w:rPr>
            </w:pPr>
          </w:p>
        </w:tc>
        <w:tc>
          <w:tcPr>
            <w:tcW w:w="1418" w:type="dxa"/>
            <w:tcBorders>
              <w:top w:val="single" w:sz="6" w:space="0" w:color="auto"/>
              <w:left w:val="single" w:sz="6" w:space="0" w:color="auto"/>
              <w:bottom w:val="single" w:sz="4" w:space="0" w:color="auto"/>
              <w:right w:val="single" w:sz="6" w:space="0" w:color="auto"/>
            </w:tcBorders>
            <w:vAlign w:val="center"/>
            <w:hideMark/>
          </w:tcPr>
          <w:p w:rsidR="005D5F70" w:rsidRDefault="005D5F70">
            <w:pPr>
              <w:widowControl w:val="0"/>
              <w:suppressAutoHyphens/>
              <w:autoSpaceDE w:val="0"/>
              <w:autoSpaceDN w:val="0"/>
              <w:adjustRightInd w:val="0"/>
              <w:rPr>
                <w:rFonts w:ascii="Arial" w:eastAsia="SimSun" w:hAnsi="Arial" w:cs="Arial"/>
                <w:kern w:val="2"/>
                <w:sz w:val="24"/>
                <w:szCs w:val="24"/>
                <w:lang w:val="es-ES" w:eastAsia="zh-CN" w:bidi="hi-IN"/>
              </w:rPr>
            </w:pPr>
            <w:r>
              <w:rPr>
                <w:rFonts w:ascii="Arial" w:hAnsi="Arial" w:cs="Arial"/>
              </w:rPr>
              <w:t>Actuacions</w:t>
            </w:r>
          </w:p>
        </w:tc>
        <w:tc>
          <w:tcPr>
            <w:tcW w:w="10851" w:type="dxa"/>
            <w:gridSpan w:val="2"/>
            <w:tcBorders>
              <w:top w:val="single" w:sz="6" w:space="0" w:color="auto"/>
              <w:left w:val="single" w:sz="6" w:space="0" w:color="auto"/>
              <w:bottom w:val="single" w:sz="4" w:space="0" w:color="auto"/>
              <w:right w:val="single" w:sz="4" w:space="0" w:color="auto"/>
            </w:tcBorders>
            <w:hideMark/>
          </w:tcPr>
          <w:p w:rsidR="005D5F70" w:rsidRDefault="005D5F70">
            <w:pPr>
              <w:autoSpaceDE w:val="0"/>
              <w:autoSpaceDN w:val="0"/>
              <w:adjustRightInd w:val="0"/>
              <w:jc w:val="both"/>
              <w:rPr>
                <w:rFonts w:ascii="Arial" w:eastAsia="SimSun" w:hAnsi="Arial" w:cs="Arial"/>
                <w:kern w:val="2"/>
                <w:sz w:val="24"/>
                <w:szCs w:val="24"/>
                <w:lang w:val="es-ES" w:eastAsia="zh-CN" w:bidi="hi-IN"/>
              </w:rPr>
            </w:pPr>
            <w:r>
              <w:rPr>
                <w:rFonts w:ascii="Arial" w:hAnsi="Arial" w:cs="Arial"/>
              </w:rPr>
              <w:t>1.2 Coordinació, impuls i seguiment de les operacions</w:t>
            </w:r>
          </w:p>
          <w:p w:rsidR="005D5F70" w:rsidRDefault="005D5F70">
            <w:pPr>
              <w:widowControl w:val="0"/>
              <w:suppressAutoHyphens/>
              <w:autoSpaceDE w:val="0"/>
              <w:autoSpaceDN w:val="0"/>
              <w:adjustRightInd w:val="0"/>
              <w:jc w:val="both"/>
              <w:rPr>
                <w:rFonts w:ascii="Arial" w:eastAsia="SimSun" w:hAnsi="Arial" w:cs="Arial"/>
                <w:kern w:val="2"/>
                <w:sz w:val="24"/>
                <w:szCs w:val="24"/>
                <w:lang w:val="es-ES" w:eastAsia="zh-CN" w:bidi="hi-IN"/>
              </w:rPr>
            </w:pPr>
            <w:r>
              <w:rPr>
                <w:rFonts w:ascii="Arial" w:hAnsi="Arial" w:cs="Arial"/>
              </w:rPr>
              <w:t>2.2 Comunicació i difusió</w:t>
            </w:r>
          </w:p>
        </w:tc>
      </w:tr>
      <w:tr w:rsidR="005D5F70" w:rsidTr="005D5F70">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F70" w:rsidRDefault="005D5F70">
            <w:pPr>
              <w:widowControl w:val="0"/>
              <w:suppressAutoHyphens/>
              <w:autoSpaceDE w:val="0"/>
              <w:autoSpaceDN w:val="0"/>
              <w:adjustRightInd w:val="0"/>
              <w:jc w:val="center"/>
              <w:rPr>
                <w:rFonts w:ascii="Arial" w:eastAsia="SimSun" w:hAnsi="Arial" w:cs="Arial"/>
                <w:kern w:val="2"/>
                <w:sz w:val="24"/>
                <w:szCs w:val="24"/>
                <w:lang w:val="es-ES" w:eastAsia="zh-CN" w:bidi="hi-IN"/>
              </w:rPr>
            </w:pPr>
          </w:p>
        </w:tc>
        <w:tc>
          <w:tcPr>
            <w:tcW w:w="1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jc w:val="both"/>
              <w:rPr>
                <w:rFonts w:ascii="Arial" w:eastAsia="SimSun" w:hAnsi="Arial" w:cs="Arial"/>
                <w:kern w:val="2"/>
                <w:sz w:val="24"/>
                <w:szCs w:val="24"/>
                <w:lang w:val="fr-FR" w:eastAsia="zh-CN" w:bidi="hi-IN"/>
              </w:rPr>
            </w:pPr>
            <w:proofErr w:type="spellStart"/>
            <w:r>
              <w:rPr>
                <w:rFonts w:ascii="Arial" w:hAnsi="Arial" w:cs="Arial"/>
                <w:lang w:val="fr-FR"/>
              </w:rPr>
              <w:t>Projecte</w:t>
            </w:r>
            <w:proofErr w:type="spellEnd"/>
            <w:r>
              <w:rPr>
                <w:rFonts w:ascii="Arial" w:hAnsi="Arial" w:cs="Arial"/>
                <w:lang w:val="fr-FR"/>
              </w:rPr>
              <w:t xml:space="preserve"> 1. </w:t>
            </w:r>
            <w:proofErr w:type="spellStart"/>
            <w:r>
              <w:rPr>
                <w:rFonts w:ascii="Arial" w:hAnsi="Arial" w:cs="Arial"/>
                <w:lang w:val="fr-FR"/>
              </w:rPr>
              <w:t>Girona</w:t>
            </w:r>
            <w:proofErr w:type="spellEnd"/>
            <w:r>
              <w:rPr>
                <w:rFonts w:ascii="Arial" w:hAnsi="Arial" w:cs="Arial"/>
                <w:lang w:val="fr-FR"/>
              </w:rPr>
              <w:t xml:space="preserve">, </w:t>
            </w:r>
            <w:proofErr w:type="spellStart"/>
            <w:r>
              <w:rPr>
                <w:rFonts w:ascii="Arial" w:hAnsi="Arial" w:cs="Arial"/>
                <w:lang w:val="fr-FR"/>
              </w:rPr>
              <w:t>Turisme</w:t>
            </w:r>
            <w:proofErr w:type="spellEnd"/>
            <w:r>
              <w:rPr>
                <w:rFonts w:ascii="Arial" w:hAnsi="Arial" w:cs="Arial"/>
                <w:lang w:val="fr-FR"/>
              </w:rPr>
              <w:t xml:space="preserve"> en </w:t>
            </w:r>
            <w:proofErr w:type="spellStart"/>
            <w:r>
              <w:rPr>
                <w:rFonts w:ascii="Arial" w:hAnsi="Arial" w:cs="Arial"/>
                <w:lang w:val="fr-FR"/>
              </w:rPr>
              <w:t>Xarxa</w:t>
            </w:r>
            <w:proofErr w:type="spellEnd"/>
          </w:p>
        </w:tc>
      </w:tr>
      <w:tr w:rsidR="005D5F70" w:rsidTr="005D5F70">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jc w:val="center"/>
              <w:rPr>
                <w:rFonts w:ascii="Arial" w:eastAsiaTheme="minorHAnsi" w:hAnsi="Arial" w:cs="Arial"/>
                <w:kern w:val="2"/>
                <w:sz w:val="22"/>
                <w:szCs w:val="22"/>
                <w:lang w:val="es-ES" w:eastAsia="en-US" w:bidi="hi-IN"/>
              </w:rPr>
            </w:pPr>
            <w:r>
              <w:rPr>
                <w:rFonts w:ascii="Arial" w:eastAsiaTheme="minorHAnsi" w:hAnsi="Arial" w:cs="Arial"/>
                <w:sz w:val="22"/>
                <w:szCs w:val="22"/>
                <w:lang w:eastAsia="en-US"/>
              </w:rPr>
              <w:t>2</w:t>
            </w: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jc w:val="both"/>
              <w:rPr>
                <w:rFonts w:ascii="Arial" w:eastAsiaTheme="minorHAnsi" w:hAnsi="Arial" w:cs="Arial"/>
                <w:kern w:val="2"/>
                <w:sz w:val="22"/>
                <w:szCs w:val="22"/>
                <w:lang w:val="es-ES" w:eastAsia="en-US" w:bidi="hi-IN"/>
              </w:rPr>
            </w:pPr>
            <w:r>
              <w:rPr>
                <w:rFonts w:ascii="Arial" w:eastAsiaTheme="minorHAnsi" w:hAnsi="Arial" w:cs="Arial"/>
                <w:sz w:val="22"/>
                <w:szCs w:val="22"/>
                <w:lang w:eastAsia="en-US"/>
              </w:rPr>
              <w:t xml:space="preserve">Natura, cultura i intel·ligència en xarxa </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jc w:val="both"/>
              <w:rPr>
                <w:rFonts w:ascii="Arial" w:eastAsiaTheme="minorHAnsi" w:hAnsi="Arial" w:cs="Arial"/>
                <w:kern w:val="2"/>
                <w:sz w:val="22"/>
                <w:szCs w:val="22"/>
                <w:lang w:val="es-ES" w:eastAsia="en-US" w:bidi="hi-IN"/>
              </w:rPr>
            </w:pPr>
            <w:r>
              <w:rPr>
                <w:rFonts w:ascii="Arial" w:eastAsiaTheme="minorHAnsi" w:hAnsi="Arial" w:cs="Arial"/>
                <w:sz w:val="22"/>
                <w:szCs w:val="22"/>
                <w:lang w:eastAsia="en-US"/>
              </w:rPr>
              <w:t>Universitat de Girona</w:t>
            </w:r>
          </w:p>
        </w:tc>
      </w:tr>
      <w:tr w:rsidR="005D5F70" w:rsidTr="005D5F70">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F70" w:rsidRDefault="005D5F70">
            <w:pPr>
              <w:widowControl w:val="0"/>
              <w:suppressAutoHyphens/>
              <w:autoSpaceDE w:val="0"/>
              <w:autoSpaceDN w:val="0"/>
              <w:adjustRightInd w:val="0"/>
              <w:jc w:val="center"/>
              <w:rPr>
                <w:rFonts w:ascii="Arial" w:eastAsia="SimSun" w:hAnsi="Arial" w:cs="Arial"/>
                <w:kern w:val="2"/>
                <w:sz w:val="24"/>
                <w:szCs w:val="24"/>
                <w:lang w:val="es-ES" w:eastAsia="zh-CN" w:bidi="hi-I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5F70" w:rsidRDefault="005D5F70">
            <w:pPr>
              <w:widowControl w:val="0"/>
              <w:suppressAutoHyphens/>
              <w:autoSpaceDE w:val="0"/>
              <w:autoSpaceDN w:val="0"/>
              <w:adjustRightInd w:val="0"/>
              <w:rPr>
                <w:rFonts w:ascii="Arial" w:eastAsia="SimSun" w:hAnsi="Arial" w:cs="Arial"/>
                <w:kern w:val="2"/>
                <w:sz w:val="24"/>
                <w:szCs w:val="24"/>
                <w:lang w:val="es-ES" w:eastAsia="zh-CN" w:bidi="hi-IN"/>
              </w:rPr>
            </w:pPr>
            <w:r>
              <w:rPr>
                <w:rFonts w:ascii="Arial" w:hAnsi="Arial" w:cs="Arial"/>
              </w:rPr>
              <w:t>Actuacions</w:t>
            </w:r>
          </w:p>
        </w:tc>
        <w:tc>
          <w:tcPr>
            <w:tcW w:w="10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autoSpaceDE w:val="0"/>
              <w:autoSpaceDN w:val="0"/>
              <w:adjustRightInd w:val="0"/>
              <w:jc w:val="both"/>
              <w:rPr>
                <w:rFonts w:ascii="Arial" w:eastAsia="SimSun" w:hAnsi="Arial" w:cs="Arial"/>
                <w:kern w:val="2"/>
                <w:sz w:val="24"/>
                <w:szCs w:val="24"/>
                <w:lang w:val="fr-FR" w:eastAsia="zh-CN" w:bidi="hi-IN"/>
              </w:rPr>
            </w:pPr>
            <w:r>
              <w:rPr>
                <w:rFonts w:ascii="Arial" w:hAnsi="Arial" w:cs="Arial"/>
                <w:lang w:val="fr-FR"/>
              </w:rPr>
              <w:t xml:space="preserve">2.1 </w:t>
            </w:r>
            <w:proofErr w:type="spellStart"/>
            <w:r>
              <w:rPr>
                <w:rFonts w:ascii="Arial" w:hAnsi="Arial" w:cs="Arial"/>
                <w:lang w:val="fr-FR"/>
              </w:rPr>
              <w:t>Xarxa</w:t>
            </w:r>
            <w:proofErr w:type="spellEnd"/>
            <w:r>
              <w:rPr>
                <w:rFonts w:ascii="Arial" w:hAnsi="Arial" w:cs="Arial"/>
                <w:lang w:val="fr-FR"/>
              </w:rPr>
              <w:t xml:space="preserve"> de </w:t>
            </w:r>
            <w:proofErr w:type="spellStart"/>
            <w:r>
              <w:rPr>
                <w:rFonts w:ascii="Arial" w:hAnsi="Arial" w:cs="Arial"/>
                <w:lang w:val="fr-FR"/>
              </w:rPr>
              <w:t>Camins</w:t>
            </w:r>
            <w:proofErr w:type="spellEnd"/>
            <w:r>
              <w:rPr>
                <w:rFonts w:ascii="Arial" w:hAnsi="Arial" w:cs="Arial"/>
                <w:lang w:val="fr-FR"/>
              </w:rPr>
              <w:t xml:space="preserve"> </w:t>
            </w:r>
            <w:proofErr w:type="spellStart"/>
            <w:r>
              <w:rPr>
                <w:rFonts w:ascii="Arial" w:hAnsi="Arial" w:cs="Arial"/>
                <w:lang w:val="fr-FR"/>
              </w:rPr>
              <w:t>Intel·ligents</w:t>
            </w:r>
            <w:proofErr w:type="spellEnd"/>
            <w:r>
              <w:rPr>
                <w:rFonts w:ascii="Arial" w:hAnsi="Arial" w:cs="Arial"/>
                <w:lang w:val="fr-FR"/>
              </w:rPr>
              <w:t xml:space="preserve"> i Accessibles</w:t>
            </w:r>
          </w:p>
          <w:p w:rsidR="005D5F70" w:rsidRDefault="005D5F70">
            <w:pPr>
              <w:autoSpaceDE w:val="0"/>
              <w:autoSpaceDN w:val="0"/>
              <w:adjustRightInd w:val="0"/>
              <w:jc w:val="both"/>
              <w:rPr>
                <w:rFonts w:ascii="Arial" w:hAnsi="Arial" w:cs="Arial"/>
                <w:lang w:val="es-ES"/>
              </w:rPr>
            </w:pPr>
            <w:r>
              <w:rPr>
                <w:rFonts w:ascii="Arial" w:hAnsi="Arial" w:cs="Arial"/>
              </w:rPr>
              <w:t>2.2 Patrimoni Obert</w:t>
            </w:r>
          </w:p>
          <w:p w:rsidR="005D5F70" w:rsidRDefault="005D5F70">
            <w:pPr>
              <w:widowControl w:val="0"/>
              <w:suppressAutoHyphens/>
              <w:autoSpaceDE w:val="0"/>
              <w:autoSpaceDN w:val="0"/>
              <w:adjustRightInd w:val="0"/>
              <w:jc w:val="both"/>
              <w:rPr>
                <w:rFonts w:ascii="Arial" w:eastAsia="SimSun" w:hAnsi="Arial" w:cs="Arial"/>
                <w:kern w:val="2"/>
                <w:sz w:val="24"/>
                <w:szCs w:val="24"/>
                <w:lang w:val="es-ES" w:eastAsia="zh-CN" w:bidi="hi-IN"/>
              </w:rPr>
            </w:pPr>
            <w:r>
              <w:rPr>
                <w:rFonts w:ascii="Arial" w:hAnsi="Arial" w:cs="Arial"/>
              </w:rPr>
              <w:t xml:space="preserve">2.3 Open </w:t>
            </w:r>
            <w:proofErr w:type="spellStart"/>
            <w:r>
              <w:rPr>
                <w:rFonts w:ascii="Arial" w:hAnsi="Arial" w:cs="Arial"/>
              </w:rPr>
              <w:t>Tourism</w:t>
            </w:r>
            <w:proofErr w:type="spellEnd"/>
          </w:p>
        </w:tc>
      </w:tr>
      <w:tr w:rsidR="005D5F70" w:rsidTr="005D5F70">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jc w:val="center"/>
              <w:rPr>
                <w:rFonts w:ascii="Arial" w:eastAsiaTheme="minorHAnsi" w:hAnsi="Arial" w:cs="Arial"/>
                <w:kern w:val="2"/>
                <w:sz w:val="22"/>
                <w:szCs w:val="22"/>
                <w:lang w:val="es-ES" w:eastAsia="en-US" w:bidi="hi-IN"/>
              </w:rPr>
            </w:pPr>
            <w:r>
              <w:rPr>
                <w:rFonts w:ascii="Arial" w:eastAsiaTheme="minorHAnsi" w:hAnsi="Arial" w:cs="Arial"/>
                <w:sz w:val="22"/>
                <w:szCs w:val="22"/>
                <w:lang w:eastAsia="en-US"/>
              </w:rPr>
              <w:t>3</w:t>
            </w: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jc w:val="both"/>
              <w:rPr>
                <w:rFonts w:ascii="Arial" w:eastAsiaTheme="minorHAnsi" w:hAnsi="Arial" w:cs="Arial"/>
                <w:kern w:val="2"/>
                <w:sz w:val="22"/>
                <w:szCs w:val="22"/>
                <w:lang w:val="es-ES" w:eastAsia="en-US" w:bidi="hi-IN"/>
              </w:rPr>
            </w:pPr>
            <w:r>
              <w:rPr>
                <w:rFonts w:ascii="Arial" w:eastAsiaTheme="minorHAnsi" w:hAnsi="Arial" w:cs="Arial"/>
                <w:sz w:val="22"/>
                <w:szCs w:val="22"/>
                <w:lang w:eastAsia="en-US"/>
              </w:rPr>
              <w:t xml:space="preserve">Natura, cultura i intel·ligència en xarxa </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jc w:val="both"/>
              <w:rPr>
                <w:rFonts w:ascii="Arial" w:eastAsiaTheme="minorHAnsi" w:hAnsi="Arial" w:cs="Arial"/>
                <w:kern w:val="2"/>
                <w:sz w:val="22"/>
                <w:szCs w:val="22"/>
                <w:lang w:val="es-ES" w:eastAsia="en-US" w:bidi="hi-IN"/>
              </w:rPr>
            </w:pPr>
            <w:r>
              <w:rPr>
                <w:rFonts w:ascii="Arial" w:eastAsiaTheme="minorHAnsi" w:hAnsi="Arial" w:cs="Arial"/>
                <w:sz w:val="22"/>
                <w:szCs w:val="22"/>
                <w:lang w:eastAsia="en-US"/>
              </w:rPr>
              <w:t>Consorci de les Vies Verdes de Girona</w:t>
            </w:r>
          </w:p>
        </w:tc>
      </w:tr>
      <w:tr w:rsidR="005D5F70" w:rsidTr="005D5F70">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F70" w:rsidRDefault="005D5F70">
            <w:pPr>
              <w:widowControl w:val="0"/>
              <w:suppressAutoHyphens/>
              <w:autoSpaceDE w:val="0"/>
              <w:autoSpaceDN w:val="0"/>
              <w:adjustRightInd w:val="0"/>
              <w:jc w:val="center"/>
              <w:rPr>
                <w:rFonts w:ascii="Arial" w:eastAsia="SimSun" w:hAnsi="Arial" w:cs="Arial"/>
                <w:kern w:val="2"/>
                <w:sz w:val="24"/>
                <w:szCs w:val="24"/>
                <w:lang w:val="es-ES" w:eastAsia="zh-CN" w:bidi="hi-IN"/>
              </w:rPr>
            </w:pP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rPr>
                <w:rFonts w:ascii="Arial" w:eastAsia="SimSun" w:hAnsi="Arial" w:cs="Arial"/>
                <w:kern w:val="2"/>
                <w:sz w:val="24"/>
                <w:szCs w:val="24"/>
                <w:lang w:val="es-ES" w:eastAsia="zh-CN" w:bidi="hi-IN"/>
              </w:rPr>
            </w:pPr>
            <w:r>
              <w:rPr>
                <w:rFonts w:ascii="Arial" w:hAnsi="Arial" w:cs="Arial"/>
              </w:rPr>
              <w:t>Actuacions</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autoSpaceDE w:val="0"/>
              <w:autoSpaceDN w:val="0"/>
              <w:adjustRightInd w:val="0"/>
              <w:jc w:val="both"/>
              <w:rPr>
                <w:rFonts w:ascii="Arial" w:eastAsia="SimSun" w:hAnsi="Arial" w:cs="Arial"/>
                <w:kern w:val="2"/>
                <w:sz w:val="24"/>
                <w:szCs w:val="24"/>
                <w:lang w:val="fr-FR" w:eastAsia="zh-CN" w:bidi="hi-IN"/>
              </w:rPr>
            </w:pPr>
            <w:r>
              <w:rPr>
                <w:rFonts w:ascii="Arial" w:hAnsi="Arial" w:cs="Arial"/>
                <w:lang w:val="fr-FR"/>
              </w:rPr>
              <w:t xml:space="preserve">2.1 </w:t>
            </w:r>
            <w:proofErr w:type="spellStart"/>
            <w:r>
              <w:rPr>
                <w:rFonts w:ascii="Arial" w:hAnsi="Arial" w:cs="Arial"/>
                <w:lang w:val="fr-FR"/>
              </w:rPr>
              <w:t>Xarxa</w:t>
            </w:r>
            <w:proofErr w:type="spellEnd"/>
            <w:r>
              <w:rPr>
                <w:rFonts w:ascii="Arial" w:hAnsi="Arial" w:cs="Arial"/>
                <w:lang w:val="fr-FR"/>
              </w:rPr>
              <w:t xml:space="preserve"> de </w:t>
            </w:r>
            <w:proofErr w:type="spellStart"/>
            <w:r>
              <w:rPr>
                <w:rFonts w:ascii="Arial" w:hAnsi="Arial" w:cs="Arial"/>
                <w:lang w:val="fr-FR"/>
              </w:rPr>
              <w:t>Camins</w:t>
            </w:r>
            <w:proofErr w:type="spellEnd"/>
            <w:r>
              <w:rPr>
                <w:rFonts w:ascii="Arial" w:hAnsi="Arial" w:cs="Arial"/>
                <w:lang w:val="fr-FR"/>
              </w:rPr>
              <w:t xml:space="preserve"> </w:t>
            </w:r>
            <w:proofErr w:type="spellStart"/>
            <w:r>
              <w:rPr>
                <w:rFonts w:ascii="Arial" w:hAnsi="Arial" w:cs="Arial"/>
                <w:lang w:val="fr-FR"/>
              </w:rPr>
              <w:t>Intel·ligents</w:t>
            </w:r>
            <w:proofErr w:type="spellEnd"/>
            <w:r>
              <w:rPr>
                <w:rFonts w:ascii="Arial" w:hAnsi="Arial" w:cs="Arial"/>
                <w:lang w:val="fr-FR"/>
              </w:rPr>
              <w:t xml:space="preserve"> i Accessibles</w:t>
            </w:r>
          </w:p>
          <w:p w:rsidR="005D5F70" w:rsidRDefault="005D5F70">
            <w:pPr>
              <w:autoSpaceDE w:val="0"/>
              <w:autoSpaceDN w:val="0"/>
              <w:adjustRightInd w:val="0"/>
              <w:jc w:val="both"/>
              <w:rPr>
                <w:rFonts w:ascii="Arial" w:hAnsi="Arial" w:cs="Arial"/>
                <w:lang w:val="es-ES"/>
              </w:rPr>
            </w:pPr>
            <w:r>
              <w:rPr>
                <w:rFonts w:ascii="Arial" w:hAnsi="Arial" w:cs="Arial"/>
              </w:rPr>
              <w:t>2.2 Patrimoni Obert</w:t>
            </w:r>
          </w:p>
          <w:p w:rsidR="005D5F70" w:rsidRDefault="005D5F70">
            <w:pPr>
              <w:widowControl w:val="0"/>
              <w:suppressAutoHyphens/>
              <w:autoSpaceDE w:val="0"/>
              <w:autoSpaceDN w:val="0"/>
              <w:adjustRightInd w:val="0"/>
              <w:jc w:val="both"/>
              <w:rPr>
                <w:rFonts w:ascii="Arial" w:eastAsia="SimSun" w:hAnsi="Arial" w:cs="Arial"/>
                <w:kern w:val="2"/>
                <w:sz w:val="24"/>
                <w:szCs w:val="24"/>
                <w:lang w:val="es-ES" w:eastAsia="zh-CN" w:bidi="hi-IN"/>
              </w:rPr>
            </w:pPr>
            <w:r>
              <w:rPr>
                <w:rFonts w:ascii="Arial" w:hAnsi="Arial" w:cs="Arial"/>
              </w:rPr>
              <w:t xml:space="preserve">2.3 Open </w:t>
            </w:r>
            <w:proofErr w:type="spellStart"/>
            <w:r>
              <w:rPr>
                <w:rFonts w:ascii="Arial" w:hAnsi="Arial" w:cs="Arial"/>
              </w:rPr>
              <w:t>Tourism</w:t>
            </w:r>
            <w:proofErr w:type="spellEnd"/>
          </w:p>
        </w:tc>
      </w:tr>
      <w:tr w:rsidR="005D5F70" w:rsidTr="005D5F70">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jc w:val="center"/>
              <w:rPr>
                <w:rFonts w:ascii="Arial" w:eastAsiaTheme="minorHAnsi" w:hAnsi="Arial" w:cs="Arial"/>
                <w:kern w:val="2"/>
                <w:sz w:val="22"/>
                <w:szCs w:val="22"/>
                <w:lang w:val="es-ES" w:eastAsia="en-US" w:bidi="hi-IN"/>
              </w:rPr>
            </w:pPr>
            <w:r>
              <w:rPr>
                <w:rFonts w:ascii="Arial" w:eastAsiaTheme="minorHAnsi" w:hAnsi="Arial" w:cs="Arial"/>
                <w:sz w:val="22"/>
                <w:szCs w:val="22"/>
                <w:lang w:eastAsia="en-US"/>
              </w:rPr>
              <w:t>4</w:t>
            </w: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jc w:val="both"/>
              <w:rPr>
                <w:rFonts w:ascii="Arial" w:eastAsiaTheme="minorHAnsi" w:hAnsi="Arial" w:cs="Arial"/>
                <w:kern w:val="2"/>
                <w:sz w:val="22"/>
                <w:szCs w:val="22"/>
                <w:lang w:val="es-ES" w:eastAsia="en-US" w:bidi="hi-IN"/>
              </w:rPr>
            </w:pPr>
            <w:r>
              <w:rPr>
                <w:rFonts w:ascii="Arial" w:eastAsiaTheme="minorHAnsi" w:hAnsi="Arial" w:cs="Arial"/>
                <w:sz w:val="22"/>
                <w:szCs w:val="22"/>
                <w:lang w:eastAsia="en-US"/>
              </w:rPr>
              <w:t xml:space="preserve">Natura, cultura i intel·ligència en xarxa </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jc w:val="both"/>
              <w:rPr>
                <w:rFonts w:ascii="Arial" w:eastAsiaTheme="minorHAnsi" w:hAnsi="Arial" w:cs="Arial"/>
                <w:kern w:val="2"/>
                <w:sz w:val="22"/>
                <w:szCs w:val="22"/>
                <w:lang w:val="es-ES" w:eastAsia="en-US" w:bidi="hi-IN"/>
              </w:rPr>
            </w:pPr>
            <w:r>
              <w:rPr>
                <w:rFonts w:ascii="Arial" w:eastAsiaTheme="minorHAnsi" w:hAnsi="Arial" w:cs="Arial"/>
                <w:sz w:val="22"/>
                <w:szCs w:val="22"/>
                <w:lang w:eastAsia="en-US"/>
              </w:rPr>
              <w:t>Consell Comarcal de l’Alt Empordà</w:t>
            </w:r>
          </w:p>
        </w:tc>
      </w:tr>
      <w:tr w:rsidR="005D5F70" w:rsidTr="005D5F70">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F70" w:rsidRDefault="005D5F70">
            <w:pPr>
              <w:widowControl w:val="0"/>
              <w:suppressAutoHyphens/>
              <w:autoSpaceDE w:val="0"/>
              <w:autoSpaceDN w:val="0"/>
              <w:adjustRightInd w:val="0"/>
              <w:jc w:val="center"/>
              <w:rPr>
                <w:rFonts w:ascii="Arial" w:eastAsia="SimSun" w:hAnsi="Arial" w:cs="Arial"/>
                <w:kern w:val="2"/>
                <w:sz w:val="24"/>
                <w:szCs w:val="24"/>
                <w:lang w:val="es-ES" w:eastAsia="zh-CN" w:bidi="hi-I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rPr>
                <w:rFonts w:ascii="Arial" w:eastAsia="SimSun" w:hAnsi="Arial" w:cs="Arial"/>
                <w:kern w:val="2"/>
                <w:sz w:val="24"/>
                <w:szCs w:val="24"/>
                <w:lang w:val="es-ES" w:eastAsia="zh-CN" w:bidi="hi-IN"/>
              </w:rPr>
            </w:pPr>
            <w:r>
              <w:rPr>
                <w:rFonts w:ascii="Arial" w:hAnsi="Arial" w:cs="Arial"/>
              </w:rPr>
              <w:t>Actuacions</w:t>
            </w:r>
          </w:p>
        </w:tc>
        <w:tc>
          <w:tcPr>
            <w:tcW w:w="10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autoSpaceDE w:val="0"/>
              <w:autoSpaceDN w:val="0"/>
              <w:adjustRightInd w:val="0"/>
              <w:jc w:val="both"/>
              <w:rPr>
                <w:rFonts w:ascii="Arial" w:eastAsia="SimSun" w:hAnsi="Arial" w:cs="Arial"/>
                <w:kern w:val="2"/>
                <w:sz w:val="24"/>
                <w:szCs w:val="24"/>
                <w:lang w:val="fr-FR" w:eastAsia="zh-CN" w:bidi="hi-IN"/>
              </w:rPr>
            </w:pPr>
            <w:r>
              <w:rPr>
                <w:rFonts w:ascii="Arial" w:hAnsi="Arial" w:cs="Arial"/>
                <w:lang w:val="fr-FR"/>
              </w:rPr>
              <w:t xml:space="preserve">2.1 </w:t>
            </w:r>
            <w:proofErr w:type="spellStart"/>
            <w:r>
              <w:rPr>
                <w:rFonts w:ascii="Arial" w:hAnsi="Arial" w:cs="Arial"/>
                <w:lang w:val="fr-FR"/>
              </w:rPr>
              <w:t>Xarxa</w:t>
            </w:r>
            <w:proofErr w:type="spellEnd"/>
            <w:r>
              <w:rPr>
                <w:rFonts w:ascii="Arial" w:hAnsi="Arial" w:cs="Arial"/>
                <w:lang w:val="fr-FR"/>
              </w:rPr>
              <w:t xml:space="preserve"> de </w:t>
            </w:r>
            <w:proofErr w:type="spellStart"/>
            <w:r>
              <w:rPr>
                <w:rFonts w:ascii="Arial" w:hAnsi="Arial" w:cs="Arial"/>
                <w:lang w:val="fr-FR"/>
              </w:rPr>
              <w:t>Camins</w:t>
            </w:r>
            <w:proofErr w:type="spellEnd"/>
            <w:r>
              <w:rPr>
                <w:rFonts w:ascii="Arial" w:hAnsi="Arial" w:cs="Arial"/>
                <w:lang w:val="fr-FR"/>
              </w:rPr>
              <w:t xml:space="preserve"> </w:t>
            </w:r>
            <w:proofErr w:type="spellStart"/>
            <w:r>
              <w:rPr>
                <w:rFonts w:ascii="Arial" w:hAnsi="Arial" w:cs="Arial"/>
                <w:lang w:val="fr-FR"/>
              </w:rPr>
              <w:t>Intel·ligents</w:t>
            </w:r>
            <w:proofErr w:type="spellEnd"/>
            <w:r>
              <w:rPr>
                <w:rFonts w:ascii="Arial" w:hAnsi="Arial" w:cs="Arial"/>
                <w:lang w:val="fr-FR"/>
              </w:rPr>
              <w:t xml:space="preserve"> i Accessibles</w:t>
            </w:r>
          </w:p>
          <w:p w:rsidR="005D5F70" w:rsidRDefault="005D5F70">
            <w:pPr>
              <w:autoSpaceDE w:val="0"/>
              <w:autoSpaceDN w:val="0"/>
              <w:adjustRightInd w:val="0"/>
              <w:jc w:val="both"/>
              <w:rPr>
                <w:rFonts w:ascii="Arial" w:hAnsi="Arial" w:cs="Arial"/>
                <w:lang w:val="es-ES"/>
              </w:rPr>
            </w:pPr>
            <w:r>
              <w:rPr>
                <w:rFonts w:ascii="Arial" w:hAnsi="Arial" w:cs="Arial"/>
              </w:rPr>
              <w:t>2.2 Patrimoni Obert</w:t>
            </w:r>
          </w:p>
          <w:p w:rsidR="005D5F70" w:rsidRDefault="005D5F70">
            <w:pPr>
              <w:widowControl w:val="0"/>
              <w:suppressAutoHyphens/>
              <w:autoSpaceDE w:val="0"/>
              <w:autoSpaceDN w:val="0"/>
              <w:adjustRightInd w:val="0"/>
              <w:jc w:val="both"/>
              <w:rPr>
                <w:rFonts w:ascii="Arial" w:eastAsia="SimSun" w:hAnsi="Arial" w:cs="Arial"/>
                <w:kern w:val="2"/>
                <w:sz w:val="24"/>
                <w:szCs w:val="24"/>
                <w:lang w:val="es-ES" w:eastAsia="zh-CN" w:bidi="hi-IN"/>
              </w:rPr>
            </w:pPr>
            <w:r>
              <w:rPr>
                <w:rFonts w:ascii="Arial" w:hAnsi="Arial" w:cs="Arial"/>
              </w:rPr>
              <w:t xml:space="preserve">2.3 Open </w:t>
            </w:r>
            <w:proofErr w:type="spellStart"/>
            <w:r>
              <w:rPr>
                <w:rFonts w:ascii="Arial" w:hAnsi="Arial" w:cs="Arial"/>
              </w:rPr>
              <w:t>Tourism</w:t>
            </w:r>
            <w:proofErr w:type="spellEnd"/>
          </w:p>
        </w:tc>
      </w:tr>
      <w:tr w:rsidR="005D5F70" w:rsidTr="005D5F70">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jc w:val="center"/>
              <w:rPr>
                <w:rFonts w:ascii="Arial" w:eastAsiaTheme="minorHAnsi" w:hAnsi="Arial" w:cs="Arial"/>
                <w:kern w:val="2"/>
                <w:sz w:val="22"/>
                <w:szCs w:val="22"/>
                <w:lang w:val="es-ES" w:eastAsia="en-US" w:bidi="hi-IN"/>
              </w:rPr>
            </w:pPr>
            <w:r>
              <w:rPr>
                <w:rFonts w:ascii="Arial" w:eastAsiaTheme="minorHAnsi" w:hAnsi="Arial" w:cs="Arial"/>
                <w:sz w:val="22"/>
                <w:szCs w:val="22"/>
                <w:lang w:eastAsia="en-US"/>
              </w:rPr>
              <w:t>5</w:t>
            </w: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jc w:val="both"/>
              <w:rPr>
                <w:rFonts w:ascii="Arial" w:eastAsiaTheme="minorHAnsi" w:hAnsi="Arial" w:cs="Arial"/>
                <w:kern w:val="2"/>
                <w:sz w:val="22"/>
                <w:szCs w:val="22"/>
                <w:lang w:val="es-ES" w:eastAsia="en-US" w:bidi="hi-IN"/>
              </w:rPr>
            </w:pPr>
            <w:r>
              <w:rPr>
                <w:rFonts w:ascii="Arial" w:eastAsiaTheme="minorHAnsi" w:hAnsi="Arial" w:cs="Arial"/>
                <w:sz w:val="22"/>
                <w:szCs w:val="22"/>
                <w:lang w:eastAsia="en-US"/>
              </w:rPr>
              <w:t xml:space="preserve">Natura, cultura i intel·ligència en xarxa </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jc w:val="both"/>
              <w:rPr>
                <w:rFonts w:ascii="Arial" w:eastAsiaTheme="minorHAnsi" w:hAnsi="Arial" w:cs="Arial"/>
                <w:kern w:val="2"/>
                <w:sz w:val="22"/>
                <w:szCs w:val="22"/>
                <w:lang w:val="es-ES" w:eastAsia="en-US" w:bidi="hi-IN"/>
              </w:rPr>
            </w:pPr>
            <w:r>
              <w:rPr>
                <w:rFonts w:ascii="Arial" w:eastAsiaTheme="minorHAnsi" w:hAnsi="Arial" w:cs="Arial"/>
                <w:sz w:val="22"/>
                <w:szCs w:val="22"/>
                <w:lang w:eastAsia="en-US"/>
              </w:rPr>
              <w:t>Consell Comarcal de la Cerdanya</w:t>
            </w:r>
          </w:p>
        </w:tc>
      </w:tr>
      <w:tr w:rsidR="005D5F70" w:rsidTr="005D5F70">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F70" w:rsidRDefault="005D5F70">
            <w:pPr>
              <w:widowControl w:val="0"/>
              <w:suppressAutoHyphens/>
              <w:autoSpaceDE w:val="0"/>
              <w:autoSpaceDN w:val="0"/>
              <w:adjustRightInd w:val="0"/>
              <w:jc w:val="center"/>
              <w:rPr>
                <w:rFonts w:ascii="Arial" w:eastAsia="SimSun" w:hAnsi="Arial" w:cs="Arial"/>
                <w:kern w:val="2"/>
                <w:sz w:val="24"/>
                <w:szCs w:val="24"/>
                <w:lang w:val="es-ES" w:eastAsia="zh-CN" w:bidi="hi-IN"/>
              </w:rPr>
            </w:pP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rPr>
                <w:rFonts w:ascii="Arial" w:eastAsia="SimSun" w:hAnsi="Arial" w:cs="Arial"/>
                <w:kern w:val="2"/>
                <w:sz w:val="24"/>
                <w:szCs w:val="24"/>
                <w:lang w:val="es-ES" w:eastAsia="zh-CN" w:bidi="hi-IN"/>
              </w:rPr>
            </w:pPr>
            <w:r>
              <w:rPr>
                <w:rFonts w:ascii="Arial" w:hAnsi="Arial" w:cs="Arial"/>
              </w:rPr>
              <w:t>Actuacions</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autoSpaceDE w:val="0"/>
              <w:autoSpaceDN w:val="0"/>
              <w:adjustRightInd w:val="0"/>
              <w:jc w:val="both"/>
              <w:rPr>
                <w:rFonts w:ascii="Arial" w:eastAsia="SimSun" w:hAnsi="Arial" w:cs="Arial"/>
                <w:kern w:val="2"/>
                <w:sz w:val="24"/>
                <w:szCs w:val="24"/>
                <w:lang w:val="fr-FR" w:eastAsia="zh-CN" w:bidi="hi-IN"/>
              </w:rPr>
            </w:pPr>
            <w:r>
              <w:rPr>
                <w:rFonts w:ascii="Arial" w:hAnsi="Arial" w:cs="Arial"/>
                <w:lang w:val="fr-FR"/>
              </w:rPr>
              <w:t xml:space="preserve">2.1 </w:t>
            </w:r>
            <w:proofErr w:type="spellStart"/>
            <w:r>
              <w:rPr>
                <w:rFonts w:ascii="Arial" w:hAnsi="Arial" w:cs="Arial"/>
                <w:lang w:val="fr-FR"/>
              </w:rPr>
              <w:t>Xarxa</w:t>
            </w:r>
            <w:proofErr w:type="spellEnd"/>
            <w:r>
              <w:rPr>
                <w:rFonts w:ascii="Arial" w:hAnsi="Arial" w:cs="Arial"/>
                <w:lang w:val="fr-FR"/>
              </w:rPr>
              <w:t xml:space="preserve"> de </w:t>
            </w:r>
            <w:proofErr w:type="spellStart"/>
            <w:r>
              <w:rPr>
                <w:rFonts w:ascii="Arial" w:hAnsi="Arial" w:cs="Arial"/>
                <w:lang w:val="fr-FR"/>
              </w:rPr>
              <w:t>Camins</w:t>
            </w:r>
            <w:proofErr w:type="spellEnd"/>
            <w:r>
              <w:rPr>
                <w:rFonts w:ascii="Arial" w:hAnsi="Arial" w:cs="Arial"/>
                <w:lang w:val="fr-FR"/>
              </w:rPr>
              <w:t xml:space="preserve"> </w:t>
            </w:r>
            <w:proofErr w:type="spellStart"/>
            <w:r>
              <w:rPr>
                <w:rFonts w:ascii="Arial" w:hAnsi="Arial" w:cs="Arial"/>
                <w:lang w:val="fr-FR"/>
              </w:rPr>
              <w:t>Intel·ligents</w:t>
            </w:r>
            <w:proofErr w:type="spellEnd"/>
            <w:r>
              <w:rPr>
                <w:rFonts w:ascii="Arial" w:hAnsi="Arial" w:cs="Arial"/>
                <w:lang w:val="fr-FR"/>
              </w:rPr>
              <w:t xml:space="preserve"> i Accessibles</w:t>
            </w:r>
          </w:p>
          <w:p w:rsidR="005D5F70" w:rsidRDefault="005D5F70">
            <w:pPr>
              <w:autoSpaceDE w:val="0"/>
              <w:autoSpaceDN w:val="0"/>
              <w:adjustRightInd w:val="0"/>
              <w:jc w:val="both"/>
              <w:rPr>
                <w:rFonts w:ascii="Arial" w:hAnsi="Arial" w:cs="Arial"/>
                <w:lang w:val="es-ES"/>
              </w:rPr>
            </w:pPr>
            <w:r>
              <w:rPr>
                <w:rFonts w:ascii="Arial" w:hAnsi="Arial" w:cs="Arial"/>
              </w:rPr>
              <w:t>2.2 Patrimoni Obert</w:t>
            </w:r>
          </w:p>
          <w:p w:rsidR="005D5F70" w:rsidRDefault="005D5F70">
            <w:pPr>
              <w:widowControl w:val="0"/>
              <w:suppressAutoHyphens/>
              <w:autoSpaceDE w:val="0"/>
              <w:autoSpaceDN w:val="0"/>
              <w:adjustRightInd w:val="0"/>
              <w:jc w:val="both"/>
              <w:rPr>
                <w:rFonts w:ascii="Arial" w:eastAsia="SimSun" w:hAnsi="Arial" w:cs="Arial"/>
                <w:kern w:val="2"/>
                <w:sz w:val="24"/>
                <w:szCs w:val="24"/>
                <w:lang w:val="es-ES" w:eastAsia="zh-CN" w:bidi="hi-IN"/>
              </w:rPr>
            </w:pPr>
            <w:r>
              <w:rPr>
                <w:rFonts w:ascii="Arial" w:hAnsi="Arial" w:cs="Arial"/>
              </w:rPr>
              <w:t xml:space="preserve">2.3 Open </w:t>
            </w:r>
            <w:proofErr w:type="spellStart"/>
            <w:r>
              <w:rPr>
                <w:rFonts w:ascii="Arial" w:hAnsi="Arial" w:cs="Arial"/>
              </w:rPr>
              <w:t>Tourism</w:t>
            </w:r>
            <w:proofErr w:type="spellEnd"/>
          </w:p>
        </w:tc>
      </w:tr>
      <w:tr w:rsidR="005D5F70" w:rsidTr="005D5F70">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jc w:val="center"/>
              <w:rPr>
                <w:rFonts w:ascii="Arial" w:eastAsiaTheme="minorHAnsi" w:hAnsi="Arial" w:cs="Arial"/>
                <w:kern w:val="2"/>
                <w:sz w:val="22"/>
                <w:szCs w:val="22"/>
                <w:lang w:val="es-ES" w:eastAsia="en-US" w:bidi="hi-IN"/>
              </w:rPr>
            </w:pPr>
            <w:r>
              <w:rPr>
                <w:rFonts w:ascii="Arial" w:eastAsiaTheme="minorHAnsi" w:hAnsi="Arial" w:cs="Arial"/>
                <w:sz w:val="22"/>
                <w:szCs w:val="22"/>
                <w:lang w:eastAsia="en-US"/>
              </w:rPr>
              <w:t>6</w:t>
            </w: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jc w:val="both"/>
              <w:rPr>
                <w:rFonts w:ascii="Arial" w:eastAsiaTheme="minorHAnsi" w:hAnsi="Arial" w:cs="Arial"/>
                <w:kern w:val="2"/>
                <w:sz w:val="22"/>
                <w:szCs w:val="22"/>
                <w:lang w:val="es-ES" w:eastAsia="en-US" w:bidi="hi-IN"/>
              </w:rPr>
            </w:pPr>
            <w:r>
              <w:rPr>
                <w:rFonts w:ascii="Arial" w:eastAsiaTheme="minorHAnsi" w:hAnsi="Arial" w:cs="Arial"/>
                <w:sz w:val="22"/>
                <w:szCs w:val="22"/>
                <w:lang w:eastAsia="en-US"/>
              </w:rPr>
              <w:t xml:space="preserve">Natura, cultura i intel·ligència en xarxa </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jc w:val="both"/>
              <w:rPr>
                <w:rFonts w:ascii="Arial" w:eastAsiaTheme="minorHAnsi" w:hAnsi="Arial" w:cs="Arial"/>
                <w:kern w:val="2"/>
                <w:sz w:val="22"/>
                <w:szCs w:val="22"/>
                <w:lang w:val="es-ES" w:eastAsia="en-US" w:bidi="hi-IN"/>
              </w:rPr>
            </w:pPr>
            <w:r>
              <w:rPr>
                <w:rFonts w:ascii="Arial" w:eastAsiaTheme="minorHAnsi" w:hAnsi="Arial" w:cs="Arial"/>
                <w:sz w:val="22"/>
                <w:szCs w:val="22"/>
                <w:lang w:eastAsia="en-US"/>
              </w:rPr>
              <w:t>Consell Comarcal del Pla de l’Estany</w:t>
            </w:r>
          </w:p>
        </w:tc>
      </w:tr>
      <w:tr w:rsidR="005D5F70" w:rsidTr="005D5F70">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F70" w:rsidRDefault="005D5F70">
            <w:pPr>
              <w:widowControl w:val="0"/>
              <w:suppressAutoHyphens/>
              <w:autoSpaceDE w:val="0"/>
              <w:autoSpaceDN w:val="0"/>
              <w:adjustRightInd w:val="0"/>
              <w:jc w:val="center"/>
              <w:rPr>
                <w:rFonts w:ascii="Arial" w:eastAsia="SimSun" w:hAnsi="Arial" w:cs="Arial"/>
                <w:kern w:val="2"/>
                <w:sz w:val="24"/>
                <w:szCs w:val="24"/>
                <w:lang w:val="es-ES" w:eastAsia="zh-CN" w:bidi="hi-I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rPr>
                <w:rFonts w:ascii="Arial" w:eastAsia="SimSun" w:hAnsi="Arial" w:cs="Arial"/>
                <w:kern w:val="2"/>
                <w:sz w:val="24"/>
                <w:szCs w:val="24"/>
                <w:lang w:val="es-ES" w:eastAsia="zh-CN" w:bidi="hi-IN"/>
              </w:rPr>
            </w:pPr>
            <w:r>
              <w:rPr>
                <w:rFonts w:ascii="Arial" w:hAnsi="Arial" w:cs="Arial"/>
              </w:rPr>
              <w:t>Actuacions</w:t>
            </w:r>
          </w:p>
        </w:tc>
        <w:tc>
          <w:tcPr>
            <w:tcW w:w="10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autoSpaceDE w:val="0"/>
              <w:autoSpaceDN w:val="0"/>
              <w:adjustRightInd w:val="0"/>
              <w:jc w:val="both"/>
              <w:rPr>
                <w:rFonts w:ascii="Arial" w:eastAsia="SimSun" w:hAnsi="Arial" w:cs="Arial"/>
                <w:kern w:val="2"/>
                <w:sz w:val="24"/>
                <w:szCs w:val="24"/>
                <w:lang w:val="fr-FR" w:eastAsia="zh-CN" w:bidi="hi-IN"/>
              </w:rPr>
            </w:pPr>
            <w:r>
              <w:rPr>
                <w:rFonts w:ascii="Arial" w:hAnsi="Arial" w:cs="Arial"/>
                <w:lang w:val="fr-FR"/>
              </w:rPr>
              <w:t xml:space="preserve">2.1 </w:t>
            </w:r>
            <w:proofErr w:type="spellStart"/>
            <w:r>
              <w:rPr>
                <w:rFonts w:ascii="Arial" w:hAnsi="Arial" w:cs="Arial"/>
                <w:lang w:val="fr-FR"/>
              </w:rPr>
              <w:t>Xarxa</w:t>
            </w:r>
            <w:proofErr w:type="spellEnd"/>
            <w:r>
              <w:rPr>
                <w:rFonts w:ascii="Arial" w:hAnsi="Arial" w:cs="Arial"/>
                <w:lang w:val="fr-FR"/>
              </w:rPr>
              <w:t xml:space="preserve"> de </w:t>
            </w:r>
            <w:proofErr w:type="spellStart"/>
            <w:r>
              <w:rPr>
                <w:rFonts w:ascii="Arial" w:hAnsi="Arial" w:cs="Arial"/>
                <w:lang w:val="fr-FR"/>
              </w:rPr>
              <w:t>Camins</w:t>
            </w:r>
            <w:proofErr w:type="spellEnd"/>
            <w:r>
              <w:rPr>
                <w:rFonts w:ascii="Arial" w:hAnsi="Arial" w:cs="Arial"/>
                <w:lang w:val="fr-FR"/>
              </w:rPr>
              <w:t xml:space="preserve"> </w:t>
            </w:r>
            <w:proofErr w:type="spellStart"/>
            <w:r>
              <w:rPr>
                <w:rFonts w:ascii="Arial" w:hAnsi="Arial" w:cs="Arial"/>
                <w:lang w:val="fr-FR"/>
              </w:rPr>
              <w:t>Intel·ligents</w:t>
            </w:r>
            <w:proofErr w:type="spellEnd"/>
            <w:r>
              <w:rPr>
                <w:rFonts w:ascii="Arial" w:hAnsi="Arial" w:cs="Arial"/>
                <w:lang w:val="fr-FR"/>
              </w:rPr>
              <w:t xml:space="preserve"> i Accessibles</w:t>
            </w:r>
          </w:p>
          <w:p w:rsidR="005D5F70" w:rsidRDefault="005D5F70">
            <w:pPr>
              <w:autoSpaceDE w:val="0"/>
              <w:autoSpaceDN w:val="0"/>
              <w:adjustRightInd w:val="0"/>
              <w:jc w:val="both"/>
              <w:rPr>
                <w:rFonts w:ascii="Arial" w:hAnsi="Arial" w:cs="Arial"/>
                <w:lang w:val="es-ES"/>
              </w:rPr>
            </w:pPr>
            <w:r>
              <w:rPr>
                <w:rFonts w:ascii="Arial" w:hAnsi="Arial" w:cs="Arial"/>
              </w:rPr>
              <w:t>2.2 Patrimoni Obert</w:t>
            </w:r>
          </w:p>
          <w:p w:rsidR="005D5F70" w:rsidRDefault="005D5F70">
            <w:pPr>
              <w:widowControl w:val="0"/>
              <w:suppressAutoHyphens/>
              <w:autoSpaceDE w:val="0"/>
              <w:autoSpaceDN w:val="0"/>
              <w:adjustRightInd w:val="0"/>
              <w:jc w:val="both"/>
              <w:rPr>
                <w:rFonts w:ascii="Arial" w:eastAsia="SimSun" w:hAnsi="Arial" w:cs="Arial"/>
                <w:kern w:val="2"/>
                <w:sz w:val="24"/>
                <w:szCs w:val="24"/>
                <w:lang w:val="es-ES" w:eastAsia="zh-CN" w:bidi="hi-IN"/>
              </w:rPr>
            </w:pPr>
            <w:r>
              <w:rPr>
                <w:rFonts w:ascii="Arial" w:hAnsi="Arial" w:cs="Arial"/>
              </w:rPr>
              <w:t xml:space="preserve">2.3 Open </w:t>
            </w:r>
            <w:proofErr w:type="spellStart"/>
            <w:r>
              <w:rPr>
                <w:rFonts w:ascii="Arial" w:hAnsi="Arial" w:cs="Arial"/>
              </w:rPr>
              <w:t>Tourism</w:t>
            </w:r>
            <w:proofErr w:type="spellEnd"/>
          </w:p>
        </w:tc>
      </w:tr>
      <w:tr w:rsidR="005D5F70" w:rsidTr="005D5F70">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jc w:val="center"/>
              <w:rPr>
                <w:rFonts w:ascii="Arial" w:eastAsiaTheme="minorHAnsi" w:hAnsi="Arial" w:cs="Arial"/>
                <w:kern w:val="2"/>
                <w:sz w:val="22"/>
                <w:szCs w:val="22"/>
                <w:lang w:val="es-ES" w:eastAsia="en-US" w:bidi="hi-IN"/>
              </w:rPr>
            </w:pPr>
            <w:r>
              <w:rPr>
                <w:rFonts w:ascii="Arial" w:eastAsiaTheme="minorHAnsi" w:hAnsi="Arial" w:cs="Arial"/>
                <w:sz w:val="22"/>
                <w:szCs w:val="22"/>
                <w:lang w:eastAsia="en-US"/>
              </w:rPr>
              <w:t>7</w:t>
            </w: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jc w:val="both"/>
              <w:rPr>
                <w:rFonts w:ascii="Arial" w:eastAsiaTheme="minorHAnsi" w:hAnsi="Arial" w:cs="Arial"/>
                <w:kern w:val="2"/>
                <w:sz w:val="22"/>
                <w:szCs w:val="22"/>
                <w:lang w:val="es-ES" w:eastAsia="en-US" w:bidi="hi-IN"/>
              </w:rPr>
            </w:pPr>
            <w:r>
              <w:rPr>
                <w:rFonts w:ascii="Arial" w:eastAsiaTheme="minorHAnsi" w:hAnsi="Arial" w:cs="Arial"/>
                <w:sz w:val="22"/>
                <w:szCs w:val="22"/>
                <w:lang w:eastAsia="en-US"/>
              </w:rPr>
              <w:t xml:space="preserve">Natura, cultura i intel·ligència en xarxa </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jc w:val="both"/>
              <w:rPr>
                <w:rFonts w:ascii="Arial" w:eastAsiaTheme="minorHAnsi" w:hAnsi="Arial" w:cs="Arial"/>
                <w:kern w:val="2"/>
                <w:sz w:val="22"/>
                <w:szCs w:val="22"/>
                <w:lang w:val="es-ES" w:eastAsia="en-US" w:bidi="hi-IN"/>
              </w:rPr>
            </w:pPr>
            <w:r>
              <w:rPr>
                <w:rFonts w:ascii="Arial" w:eastAsiaTheme="minorHAnsi" w:hAnsi="Arial" w:cs="Arial"/>
                <w:sz w:val="22"/>
                <w:szCs w:val="22"/>
                <w:lang w:eastAsia="en-US"/>
              </w:rPr>
              <w:t>Agència de Desenvolupament del Ripollès</w:t>
            </w:r>
          </w:p>
        </w:tc>
      </w:tr>
      <w:tr w:rsidR="005D5F70" w:rsidTr="005D5F70">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F70" w:rsidRDefault="005D5F70">
            <w:pPr>
              <w:widowControl w:val="0"/>
              <w:suppressAutoHyphens/>
              <w:autoSpaceDE w:val="0"/>
              <w:autoSpaceDN w:val="0"/>
              <w:adjustRightInd w:val="0"/>
              <w:jc w:val="center"/>
              <w:rPr>
                <w:rFonts w:ascii="Arial" w:eastAsia="SimSun" w:hAnsi="Arial" w:cs="Arial"/>
                <w:kern w:val="2"/>
                <w:sz w:val="24"/>
                <w:szCs w:val="24"/>
                <w:lang w:val="es-ES" w:eastAsia="zh-CN" w:bidi="hi-I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widowControl w:val="0"/>
              <w:suppressAutoHyphens/>
              <w:autoSpaceDE w:val="0"/>
              <w:autoSpaceDN w:val="0"/>
              <w:adjustRightInd w:val="0"/>
              <w:rPr>
                <w:rFonts w:ascii="Arial" w:eastAsia="SimSun" w:hAnsi="Arial" w:cs="Arial"/>
                <w:kern w:val="2"/>
                <w:sz w:val="24"/>
                <w:szCs w:val="24"/>
                <w:lang w:val="es-ES" w:eastAsia="zh-CN" w:bidi="hi-IN"/>
              </w:rPr>
            </w:pPr>
            <w:r>
              <w:rPr>
                <w:rFonts w:ascii="Arial" w:hAnsi="Arial" w:cs="Arial"/>
              </w:rPr>
              <w:t>Actuacions</w:t>
            </w:r>
          </w:p>
        </w:tc>
        <w:tc>
          <w:tcPr>
            <w:tcW w:w="10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5F70" w:rsidRDefault="005D5F70">
            <w:pPr>
              <w:autoSpaceDE w:val="0"/>
              <w:autoSpaceDN w:val="0"/>
              <w:adjustRightInd w:val="0"/>
              <w:jc w:val="both"/>
              <w:rPr>
                <w:rFonts w:ascii="Arial" w:eastAsia="SimSun" w:hAnsi="Arial" w:cs="Arial"/>
                <w:kern w:val="2"/>
                <w:sz w:val="24"/>
                <w:szCs w:val="24"/>
                <w:lang w:val="fr-FR" w:eastAsia="zh-CN" w:bidi="hi-IN"/>
              </w:rPr>
            </w:pPr>
            <w:r>
              <w:rPr>
                <w:rFonts w:ascii="Arial" w:hAnsi="Arial" w:cs="Arial"/>
                <w:lang w:val="fr-FR"/>
              </w:rPr>
              <w:t xml:space="preserve">2.1 </w:t>
            </w:r>
            <w:proofErr w:type="spellStart"/>
            <w:r>
              <w:rPr>
                <w:rFonts w:ascii="Arial" w:hAnsi="Arial" w:cs="Arial"/>
                <w:lang w:val="fr-FR"/>
              </w:rPr>
              <w:t>Xarxa</w:t>
            </w:r>
            <w:proofErr w:type="spellEnd"/>
            <w:r>
              <w:rPr>
                <w:rFonts w:ascii="Arial" w:hAnsi="Arial" w:cs="Arial"/>
                <w:lang w:val="fr-FR"/>
              </w:rPr>
              <w:t xml:space="preserve"> de </w:t>
            </w:r>
            <w:proofErr w:type="spellStart"/>
            <w:r>
              <w:rPr>
                <w:rFonts w:ascii="Arial" w:hAnsi="Arial" w:cs="Arial"/>
                <w:lang w:val="fr-FR"/>
              </w:rPr>
              <w:t>Camins</w:t>
            </w:r>
            <w:proofErr w:type="spellEnd"/>
            <w:r>
              <w:rPr>
                <w:rFonts w:ascii="Arial" w:hAnsi="Arial" w:cs="Arial"/>
                <w:lang w:val="fr-FR"/>
              </w:rPr>
              <w:t xml:space="preserve"> </w:t>
            </w:r>
            <w:proofErr w:type="spellStart"/>
            <w:r>
              <w:rPr>
                <w:rFonts w:ascii="Arial" w:hAnsi="Arial" w:cs="Arial"/>
                <w:lang w:val="fr-FR"/>
              </w:rPr>
              <w:t>Intel·ligents</w:t>
            </w:r>
            <w:proofErr w:type="spellEnd"/>
            <w:r>
              <w:rPr>
                <w:rFonts w:ascii="Arial" w:hAnsi="Arial" w:cs="Arial"/>
                <w:lang w:val="fr-FR"/>
              </w:rPr>
              <w:t xml:space="preserve"> i Accessibles</w:t>
            </w:r>
          </w:p>
          <w:p w:rsidR="005D5F70" w:rsidRDefault="005D5F70">
            <w:pPr>
              <w:autoSpaceDE w:val="0"/>
              <w:autoSpaceDN w:val="0"/>
              <w:adjustRightInd w:val="0"/>
              <w:jc w:val="both"/>
              <w:rPr>
                <w:rFonts w:ascii="Arial" w:hAnsi="Arial" w:cs="Arial"/>
                <w:lang w:val="es-ES"/>
              </w:rPr>
            </w:pPr>
            <w:r>
              <w:rPr>
                <w:rFonts w:ascii="Arial" w:hAnsi="Arial" w:cs="Arial"/>
              </w:rPr>
              <w:t>2.2 Patrimoni Obert</w:t>
            </w:r>
          </w:p>
          <w:p w:rsidR="005D5F70" w:rsidRDefault="005D5F70">
            <w:pPr>
              <w:widowControl w:val="0"/>
              <w:suppressAutoHyphens/>
              <w:autoSpaceDE w:val="0"/>
              <w:autoSpaceDN w:val="0"/>
              <w:adjustRightInd w:val="0"/>
              <w:jc w:val="both"/>
              <w:rPr>
                <w:rFonts w:ascii="Arial" w:eastAsia="SimSun" w:hAnsi="Arial" w:cs="Arial"/>
                <w:kern w:val="2"/>
                <w:sz w:val="24"/>
                <w:szCs w:val="24"/>
                <w:lang w:val="es-ES" w:eastAsia="zh-CN" w:bidi="hi-IN"/>
              </w:rPr>
            </w:pPr>
            <w:r>
              <w:rPr>
                <w:rFonts w:ascii="Arial" w:hAnsi="Arial" w:cs="Arial"/>
              </w:rPr>
              <w:t xml:space="preserve">2.3 Open </w:t>
            </w:r>
            <w:proofErr w:type="spellStart"/>
            <w:r>
              <w:rPr>
                <w:rFonts w:ascii="Arial" w:hAnsi="Arial" w:cs="Arial"/>
              </w:rPr>
              <w:t>Tourism</w:t>
            </w:r>
            <w:proofErr w:type="spellEnd"/>
          </w:p>
        </w:tc>
      </w:tr>
    </w:tbl>
    <w:p w:rsidR="005D5F70" w:rsidRDefault="005D5F70" w:rsidP="005D5F70">
      <w:pPr>
        <w:autoSpaceDE w:val="0"/>
        <w:autoSpaceDN w:val="0"/>
        <w:adjustRightInd w:val="0"/>
        <w:jc w:val="both"/>
        <w:rPr>
          <w:rFonts w:ascii="Georgia" w:eastAsia="SimSun" w:hAnsi="Georgia" w:cs="Mangal"/>
          <w:smallCaps/>
          <w:kern w:val="2"/>
          <w:sz w:val="28"/>
          <w:szCs w:val="24"/>
          <w:u w:val="single"/>
          <w:lang w:val="es-ES" w:eastAsia="zh-CN" w:bidi="hi-IN"/>
        </w:rPr>
      </w:pPr>
      <w:r>
        <w:rPr>
          <w:rFonts w:ascii="Arial" w:hAnsi="Arial" w:cs="Arial"/>
        </w:rPr>
        <w:t xml:space="preserve">Annex 3. Operacions. </w:t>
      </w:r>
    </w:p>
    <w:p w:rsidR="005D5F70" w:rsidRDefault="005D5F70" w:rsidP="005D5F70">
      <w:pPr>
        <w:pStyle w:val="Prrafodelista"/>
        <w:autoSpaceDE w:val="0"/>
        <w:autoSpaceDN w:val="0"/>
        <w:adjustRightInd w:val="0"/>
        <w:ind w:left="792"/>
        <w:rPr>
          <w:rFonts w:ascii="Georgia" w:hAnsi="Georgia"/>
          <w:smallCaps/>
          <w:sz w:val="28"/>
          <w:u w:val="single"/>
        </w:rPr>
      </w:pPr>
    </w:p>
    <w:p w:rsidR="005D5F70" w:rsidRDefault="005D5F70" w:rsidP="005D5F70">
      <w:pPr>
        <w:rPr>
          <w:rFonts w:ascii="Georgia" w:hAnsi="Georgia"/>
          <w:b/>
          <w:sz w:val="20"/>
        </w:rPr>
        <w:sectPr w:rsidR="005D5F70">
          <w:pgSz w:w="16838" w:h="11906" w:orient="landscape"/>
          <w:pgMar w:top="1134" w:right="1701" w:bottom="851" w:left="1701" w:header="709" w:footer="709" w:gutter="0"/>
          <w:cols w:space="708"/>
        </w:sectPr>
      </w:pPr>
    </w:p>
    <w:p w:rsidR="005D5F70" w:rsidRDefault="005D5F70" w:rsidP="005D5F70">
      <w:pPr>
        <w:rPr>
          <w:rFonts w:ascii="Georgia" w:hAnsi="Georgia"/>
          <w:b/>
          <w:sz w:val="20"/>
        </w:rPr>
      </w:pPr>
    </w:p>
    <w:p w:rsidR="005D5F70" w:rsidRDefault="005D5F70" w:rsidP="005D5F70">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autoSpaceDE w:val="0"/>
        <w:autoSpaceDN w:val="0"/>
        <w:adjustRightInd w:val="0"/>
        <w:ind w:left="360"/>
        <w:jc w:val="both"/>
        <w:rPr>
          <w:rFonts w:ascii="Arial" w:hAnsi="Arial" w:cs="Arial"/>
          <w:smallCaps/>
          <w:u w:val="single"/>
        </w:rPr>
      </w:pPr>
      <w:r>
        <w:rPr>
          <w:rFonts w:ascii="Arial" w:hAnsi="Arial" w:cs="Arial"/>
          <w:smallCaps/>
          <w:u w:val="single"/>
        </w:rPr>
        <w:t>FITXES DESCRIPTIVES DE LES OPERACIONS</w:t>
      </w:r>
    </w:p>
    <w:p w:rsidR="005D5F70" w:rsidRDefault="005D5F70" w:rsidP="005D5F70">
      <w:pPr>
        <w:autoSpaceDE w:val="0"/>
        <w:autoSpaceDN w:val="0"/>
        <w:adjustRightInd w:val="0"/>
        <w:spacing w:after="120"/>
        <w:ind w:left="360"/>
        <w:rPr>
          <w:rFonts w:ascii="Arial" w:hAnsi="Arial" w:cs="Arial"/>
          <w:b/>
          <w:color w:val="000000"/>
        </w:rPr>
      </w:pPr>
    </w:p>
    <w:p w:rsidR="005D5F70" w:rsidRDefault="005D5F70" w:rsidP="005D5F70">
      <w:pPr>
        <w:rPr>
          <w:rFonts w:ascii="Arial" w:hAnsi="Arial" w:cs="Arial"/>
        </w:rPr>
      </w:pPr>
    </w:p>
    <w:p w:rsidR="005D5F70" w:rsidRDefault="005D5F70" w:rsidP="005D5F70">
      <w:pPr>
        <w:spacing w:line="360" w:lineRule="auto"/>
        <w:rPr>
          <w:rFonts w:ascii="Arial" w:hAnsi="Arial" w:cs="Arial"/>
          <w:b/>
        </w:rPr>
      </w:pPr>
      <w:r>
        <w:rPr>
          <w:rFonts w:ascii="Arial" w:hAnsi="Arial" w:cs="Arial"/>
          <w:b/>
        </w:rPr>
        <w:t xml:space="preserve">Operació 1. Coordinació. Entitat beneficiària: </w:t>
      </w:r>
      <w:r>
        <w:rPr>
          <w:rFonts w:ascii="Arial" w:hAnsi="Arial" w:cs="Arial"/>
        </w:rPr>
        <w:t>Diputació de Girona</w:t>
      </w:r>
    </w:p>
    <w:p w:rsidR="005D5F70" w:rsidRDefault="005D5F70" w:rsidP="005D5F70">
      <w:pPr>
        <w:rPr>
          <w:rStyle w:val="nfasis"/>
          <w:i w:val="0"/>
          <w:color w:val="000000"/>
        </w:rPr>
      </w:pPr>
    </w:p>
    <w:p w:rsidR="005D5F70" w:rsidRDefault="005D5F70" w:rsidP="005D5F70">
      <w:pPr>
        <w:rPr>
          <w:rStyle w:val="nfasis"/>
          <w:rFonts w:ascii="Arial" w:hAnsi="Arial" w:cs="Arial"/>
          <w:b/>
          <w:i w:val="0"/>
          <w:color w:val="000000"/>
        </w:rPr>
      </w:pPr>
      <w:r>
        <w:rPr>
          <w:rStyle w:val="nfasis"/>
          <w:rFonts w:ascii="Arial" w:hAnsi="Arial" w:cs="Arial"/>
          <w:b/>
          <w:color w:val="000000"/>
        </w:rPr>
        <w:t>Descripció de l’operació</w:t>
      </w:r>
    </w:p>
    <w:p w:rsidR="005D5F70" w:rsidRDefault="005D5F70" w:rsidP="005D5F70">
      <w:pPr>
        <w:rPr>
          <w:rStyle w:val="nfasis"/>
          <w:rFonts w:ascii="Arial" w:hAnsi="Arial" w:cs="Arial"/>
          <w:i w:val="0"/>
          <w:color w:val="000000"/>
        </w:rPr>
      </w:pPr>
      <w:r>
        <w:rPr>
          <w:rStyle w:val="nfasis"/>
          <w:rFonts w:ascii="Arial" w:hAnsi="Arial" w:cs="Arial"/>
          <w:color w:val="000000"/>
        </w:rPr>
        <w:t xml:space="preserve">Coordinar el conjunt de les operacions del </w:t>
      </w:r>
      <w:proofErr w:type="spellStart"/>
      <w:r>
        <w:rPr>
          <w:rStyle w:val="nfasis"/>
          <w:rFonts w:ascii="Arial" w:hAnsi="Arial" w:cs="Arial"/>
          <w:color w:val="000000"/>
        </w:rPr>
        <w:t>PECT</w:t>
      </w:r>
      <w:proofErr w:type="spellEnd"/>
      <w:r>
        <w:rPr>
          <w:rStyle w:val="nfasis"/>
          <w:rFonts w:ascii="Arial" w:hAnsi="Arial" w:cs="Arial"/>
          <w:color w:val="000000"/>
        </w:rPr>
        <w:t xml:space="preserve">, fer el seguiment de com evolucionen i assegurar l’assoliment dels resultats marcats. Té dues línies principals: 1. </w:t>
      </w:r>
      <w:r>
        <w:rPr>
          <w:rStyle w:val="nfasis"/>
          <w:rFonts w:ascii="Arial" w:hAnsi="Arial" w:cs="Arial"/>
          <w:b/>
          <w:color w:val="000000"/>
        </w:rPr>
        <w:t>Impulsar l’acompliment dels objectius fixats</w:t>
      </w:r>
      <w:r>
        <w:rPr>
          <w:rStyle w:val="nfasis"/>
          <w:rFonts w:ascii="Arial" w:hAnsi="Arial" w:cs="Arial"/>
          <w:color w:val="000000"/>
        </w:rPr>
        <w:t xml:space="preserve"> en les diverses operacions del PECT i 2. </w:t>
      </w:r>
      <w:r>
        <w:rPr>
          <w:rStyle w:val="nfasis"/>
          <w:rFonts w:ascii="Arial" w:hAnsi="Arial" w:cs="Arial"/>
          <w:b/>
          <w:color w:val="000000"/>
        </w:rPr>
        <w:t xml:space="preserve">facilitar la relació </w:t>
      </w:r>
      <w:r>
        <w:rPr>
          <w:rStyle w:val="nfasis"/>
          <w:rFonts w:ascii="Arial" w:hAnsi="Arial" w:cs="Arial"/>
          <w:color w:val="000000"/>
        </w:rPr>
        <w:t xml:space="preserve">entre les entitats que el configuren, </w:t>
      </w:r>
      <w:r>
        <w:rPr>
          <w:rStyle w:val="nfasis"/>
          <w:rFonts w:ascii="Arial" w:hAnsi="Arial" w:cs="Arial"/>
          <w:b/>
          <w:color w:val="000000"/>
        </w:rPr>
        <w:t>Comunicar i difondre els resultats aconseguits</w:t>
      </w:r>
      <w:r>
        <w:rPr>
          <w:rStyle w:val="nfasis"/>
          <w:rFonts w:ascii="Arial" w:hAnsi="Arial" w:cs="Arial"/>
          <w:color w:val="000000"/>
        </w:rPr>
        <w:t xml:space="preserve"> amb el desenvolupament del PECT i transmetre’ls al conjunt d’administracions del territori i entitats sectorials implicades.</w:t>
      </w:r>
    </w:p>
    <w:p w:rsidR="005D5F70" w:rsidRDefault="005D5F70" w:rsidP="005D5F70">
      <w:pPr>
        <w:rPr>
          <w:rStyle w:val="nfasis"/>
          <w:rFonts w:ascii="Arial" w:hAnsi="Arial" w:cs="Arial"/>
          <w:i w:val="0"/>
          <w:color w:val="000000"/>
        </w:rPr>
      </w:pPr>
      <w:r>
        <w:rPr>
          <w:rFonts w:ascii="Arial" w:hAnsi="Arial" w:cs="Arial"/>
          <w:i/>
          <w:iCs/>
          <w:color w:val="000000"/>
        </w:rPr>
        <w:br/>
      </w:r>
      <w:r>
        <w:rPr>
          <w:rStyle w:val="nfasis"/>
          <w:rFonts w:ascii="Arial" w:hAnsi="Arial" w:cs="Arial"/>
          <w:color w:val="000000"/>
        </w:rPr>
        <w:t xml:space="preserve">Més concretament, dins de l’operació de coordinació es portaran a terme dues actuacions: </w:t>
      </w:r>
    </w:p>
    <w:p w:rsidR="005D5F70" w:rsidRDefault="005D5F70" w:rsidP="005D5F70">
      <w:pPr>
        <w:pStyle w:val="Prrafodelista"/>
        <w:numPr>
          <w:ilvl w:val="0"/>
          <w:numId w:val="36"/>
        </w:numPr>
        <w:spacing w:after="0"/>
        <w:ind w:left="284" w:hanging="284"/>
        <w:jc w:val="both"/>
        <w:rPr>
          <w:rStyle w:val="nfasis"/>
          <w:rFonts w:ascii="Arial" w:hAnsi="Arial" w:cs="Arial"/>
          <w:i w:val="0"/>
          <w:color w:val="000000"/>
        </w:rPr>
      </w:pPr>
      <w:r>
        <w:rPr>
          <w:rStyle w:val="nfasis"/>
          <w:rFonts w:ascii="Arial" w:hAnsi="Arial" w:cs="Arial"/>
          <w:b/>
          <w:color w:val="000000"/>
        </w:rPr>
        <w:t>Coordinació, impuls i seguiment de les operacions</w:t>
      </w:r>
      <w:r>
        <w:rPr>
          <w:rStyle w:val="nfasis"/>
          <w:rFonts w:ascii="Arial" w:hAnsi="Arial" w:cs="Arial"/>
          <w:color w:val="000000"/>
        </w:rPr>
        <w:t xml:space="preserve">. La Diputació de Girona vetllarà perquè les entitats que configuren el PECT portin a terme les actuacions previstes segons el calendari, donarà suport a les entitats en tot allò que faci referència a la justificació administrativa i econòmica i farà d’enllaç entre la Direcció General d’Administració Local i les entitats que confirmen el </w:t>
      </w:r>
      <w:proofErr w:type="spellStart"/>
      <w:r>
        <w:rPr>
          <w:rStyle w:val="nfasis"/>
          <w:rFonts w:ascii="Arial" w:hAnsi="Arial" w:cs="Arial"/>
          <w:color w:val="000000"/>
        </w:rPr>
        <w:t>PECT</w:t>
      </w:r>
      <w:proofErr w:type="spellEnd"/>
      <w:r>
        <w:rPr>
          <w:rStyle w:val="nfasis"/>
          <w:rFonts w:ascii="Arial" w:hAnsi="Arial" w:cs="Arial"/>
          <w:color w:val="000000"/>
        </w:rPr>
        <w:t>.</w:t>
      </w:r>
    </w:p>
    <w:p w:rsidR="005D5F70" w:rsidRDefault="005D5F70" w:rsidP="005D5F70">
      <w:pPr>
        <w:pStyle w:val="Prrafodelista"/>
        <w:ind w:left="284"/>
        <w:rPr>
          <w:rStyle w:val="nfasis"/>
          <w:rFonts w:ascii="Arial" w:hAnsi="Arial" w:cs="Arial"/>
          <w:i w:val="0"/>
          <w:color w:val="000000"/>
        </w:rPr>
      </w:pPr>
    </w:p>
    <w:p w:rsidR="005D5F70" w:rsidRDefault="005D5F70" w:rsidP="005D5F70">
      <w:pPr>
        <w:pStyle w:val="Prrafodelista"/>
        <w:numPr>
          <w:ilvl w:val="0"/>
          <w:numId w:val="36"/>
        </w:numPr>
        <w:spacing w:after="0"/>
        <w:ind w:left="284" w:hanging="284"/>
        <w:jc w:val="both"/>
        <w:rPr>
          <w:rStyle w:val="nfasis"/>
          <w:rFonts w:ascii="Arial" w:hAnsi="Arial" w:cs="Arial"/>
          <w:i w:val="0"/>
          <w:color w:val="000000"/>
        </w:rPr>
      </w:pPr>
      <w:r>
        <w:rPr>
          <w:rStyle w:val="nfasis"/>
          <w:rFonts w:ascii="Arial" w:hAnsi="Arial" w:cs="Arial"/>
          <w:b/>
          <w:color w:val="000000"/>
        </w:rPr>
        <w:t>Comunicació i difusió</w:t>
      </w:r>
      <w:r>
        <w:rPr>
          <w:rStyle w:val="nfasis"/>
          <w:rFonts w:ascii="Arial" w:hAnsi="Arial" w:cs="Arial"/>
          <w:color w:val="000000"/>
        </w:rPr>
        <w:t xml:space="preserve">. Es posarà un èmfasi molt especial en ressaltar la participació de la UE en el cofinançament de les operacions més enllà dels requisits d’obligat compliment- en el sentit que les activitats de comunicació que, en alguns casos, ja estan previstos en les operacions, siguin portades a terme d’una manera coordinada i coherent. </w:t>
      </w:r>
    </w:p>
    <w:p w:rsidR="005D5F70" w:rsidRDefault="005D5F70" w:rsidP="005D5F70">
      <w:pPr>
        <w:ind w:left="284"/>
        <w:rPr>
          <w:rStyle w:val="nfasis"/>
          <w:rFonts w:ascii="Arial" w:hAnsi="Arial" w:cs="Arial"/>
          <w:i w:val="0"/>
          <w:color w:val="000000"/>
        </w:rPr>
      </w:pPr>
    </w:p>
    <w:p w:rsidR="005D5F70" w:rsidRDefault="005D5F70" w:rsidP="005D5F70">
      <w:pPr>
        <w:ind w:left="284"/>
        <w:rPr>
          <w:rStyle w:val="nfasis"/>
          <w:rFonts w:ascii="Arial" w:hAnsi="Arial" w:cs="Arial"/>
          <w:i w:val="0"/>
          <w:color w:val="000000"/>
        </w:rPr>
      </w:pPr>
      <w:r>
        <w:rPr>
          <w:rStyle w:val="nfasis"/>
          <w:rFonts w:ascii="Arial" w:hAnsi="Arial" w:cs="Arial"/>
          <w:color w:val="000000"/>
        </w:rPr>
        <w:t xml:space="preserve">L’operació de coordinació ha permetre, al final del recorregut del </w:t>
      </w:r>
      <w:proofErr w:type="spellStart"/>
      <w:r>
        <w:rPr>
          <w:rStyle w:val="nfasis"/>
          <w:rFonts w:ascii="Arial" w:hAnsi="Arial" w:cs="Arial"/>
          <w:color w:val="000000"/>
        </w:rPr>
        <w:t>PECT</w:t>
      </w:r>
      <w:proofErr w:type="spellEnd"/>
      <w:r>
        <w:rPr>
          <w:rStyle w:val="nfasis"/>
          <w:rFonts w:ascii="Arial" w:hAnsi="Arial" w:cs="Arial"/>
          <w:color w:val="000000"/>
        </w:rPr>
        <w:t xml:space="preserve">, disposar d’uns </w:t>
      </w:r>
      <w:proofErr w:type="spellStart"/>
      <w:r>
        <w:rPr>
          <w:rStyle w:val="nfasis"/>
          <w:rFonts w:ascii="Arial" w:hAnsi="Arial" w:cs="Arial"/>
          <w:color w:val="000000"/>
        </w:rPr>
        <w:t>aplicatius</w:t>
      </w:r>
      <w:proofErr w:type="spellEnd"/>
      <w:r>
        <w:rPr>
          <w:rStyle w:val="nfasis"/>
          <w:rFonts w:ascii="Arial" w:hAnsi="Arial" w:cs="Arial"/>
          <w:color w:val="000000"/>
        </w:rPr>
        <w:t xml:space="preserve"> TIC i, sobretot, d’un sistema de gestió integrat dels agents, públics i privats de la demarcació de Girona que actuen en l’àmbit del turisme i visualitzar </w:t>
      </w:r>
      <w:proofErr w:type="spellStart"/>
      <w:r>
        <w:rPr>
          <w:rStyle w:val="nfasis"/>
          <w:rFonts w:ascii="Arial" w:hAnsi="Arial" w:cs="Arial"/>
          <w:color w:val="000000"/>
        </w:rPr>
        <w:t>l’impacte</w:t>
      </w:r>
      <w:proofErr w:type="spellEnd"/>
      <w:r>
        <w:rPr>
          <w:rStyle w:val="nfasis"/>
          <w:rFonts w:ascii="Arial" w:hAnsi="Arial" w:cs="Arial"/>
          <w:color w:val="000000"/>
        </w:rPr>
        <w:t xml:space="preserve"> dels fons europeus en el territori. Al mateix temps, ha de ser el facilitador per tal que la xarxa creada durant tots els mesos de treball conjunt pugui ser aprofitat més enllà de la vigència administrativa del PECT i del cofinançament del FEDER.</w:t>
      </w:r>
    </w:p>
    <w:p w:rsidR="005D5F70" w:rsidRDefault="005D5F70" w:rsidP="005D5F70">
      <w:pPr>
        <w:ind w:left="284"/>
        <w:rPr>
          <w:rStyle w:val="nfasis"/>
          <w:rFonts w:ascii="Arial" w:hAnsi="Arial" w:cs="Arial"/>
          <w:i w:val="0"/>
          <w:color w:val="000000"/>
        </w:rPr>
      </w:pPr>
    </w:p>
    <w:p w:rsidR="005D5F70" w:rsidRDefault="005D5F70" w:rsidP="005D5F70">
      <w:pPr>
        <w:ind w:left="284"/>
        <w:rPr>
          <w:rStyle w:val="nfasis"/>
          <w:rFonts w:ascii="Arial" w:hAnsi="Arial" w:cs="Arial"/>
          <w:i w:val="0"/>
          <w:color w:val="000000"/>
        </w:rPr>
      </w:pPr>
    </w:p>
    <w:p w:rsidR="005D5F70" w:rsidRDefault="005D5F70" w:rsidP="005D5F70">
      <w:pPr>
        <w:ind w:left="284"/>
        <w:rPr>
          <w:rStyle w:val="nfasis"/>
          <w:rFonts w:ascii="Arial" w:hAnsi="Arial" w:cs="Arial"/>
          <w:i w:val="0"/>
          <w:color w:val="000000"/>
        </w:rPr>
      </w:pPr>
    </w:p>
    <w:p w:rsidR="005D5F70" w:rsidRDefault="005D5F70" w:rsidP="005D5F70">
      <w:pPr>
        <w:ind w:left="284"/>
        <w:rPr>
          <w:rStyle w:val="nfasis"/>
          <w:rFonts w:ascii="Arial" w:hAnsi="Arial" w:cs="Arial"/>
          <w:i w:val="0"/>
          <w:color w:val="000000"/>
        </w:rPr>
      </w:pPr>
    </w:p>
    <w:p w:rsidR="005D5F70" w:rsidRDefault="005D5F70" w:rsidP="005D5F70">
      <w:pPr>
        <w:rPr>
          <w:b/>
        </w:rPr>
      </w:pPr>
    </w:p>
    <w:p w:rsidR="005D5F70" w:rsidRDefault="00960994" w:rsidP="005D5F70">
      <w:pPr>
        <w:rPr>
          <w:rFonts w:ascii="Arial" w:hAnsi="Arial" w:cs="Arial"/>
          <w:b/>
        </w:rPr>
      </w:pPr>
      <w:r w:rsidRPr="00960994">
        <w:rPr>
          <w:rFonts w:ascii="Times New Roman" w:hAnsi="Times New Roman" w:cs="Mangal"/>
          <w:sz w:val="24"/>
          <w:szCs w:val="24"/>
          <w:lang w:val="es-ES" w:eastAsia="zh-CN" w:bidi="hi-IN"/>
        </w:rPr>
        <w:pict>
          <v:roundrect id="Rectángulo redondeado 20" o:spid="_x0000_s1027" style="position:absolute;margin-left:-9.8pt;margin-top:-5.5pt;width:485.25pt;height:102pt;z-index:-2516587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" fillcolor="#c6d9f1 [671]" stroked="f">
            <v:shadow on="t" color="black" opacity="22937f" origin=",.5" offset="0,.63889mm"/>
          </v:roundrect>
        </w:pict>
      </w:r>
      <w:r w:rsidR="005D5F70">
        <w:rPr>
          <w:rFonts w:ascii="Arial" w:hAnsi="Arial" w:cs="Arial"/>
          <w:b/>
        </w:rPr>
        <w:t>Projecte 1. Girona, Turisme en Xarxa</w:t>
      </w:r>
    </w:p>
    <w:p w:rsidR="005D5F70" w:rsidRDefault="005D5F70" w:rsidP="005D5F70">
      <w:pPr>
        <w:rPr>
          <w:rFonts w:ascii="Arial" w:hAnsi="Arial" w:cs="Arial"/>
          <w:b/>
        </w:rPr>
      </w:pPr>
      <w:r>
        <w:rPr>
          <w:rFonts w:ascii="Arial" w:hAnsi="Arial" w:cs="Arial"/>
          <w:b/>
        </w:rPr>
        <w:t>Operació 2 a 7. Entitats beneficiàries, respectivament</w:t>
      </w:r>
      <w:r>
        <w:rPr>
          <w:rFonts w:ascii="Arial" w:hAnsi="Arial" w:cs="Arial"/>
        </w:rPr>
        <w:t>, Universitat de Girona, Consell Comarcal de l’Alt Empordà, Consell Comarcal del Pla de l’Estany, Agència de desenvolupament del Ripollès , Consell Comarcal de la Cerdanya i Consorci de les Vies Verdes de Girona.</w:t>
      </w:r>
    </w:p>
    <w:p w:rsidR="005D5F70" w:rsidRDefault="005D5F70" w:rsidP="005D5F70">
      <w:pPr>
        <w:rPr>
          <w:rFonts w:ascii="Arial" w:hAnsi="Arial" w:cs="Arial"/>
          <w:b/>
        </w:rPr>
      </w:pPr>
    </w:p>
    <w:p w:rsidR="005D5F70" w:rsidRDefault="005D5F70" w:rsidP="005D5F70">
      <w:pPr>
        <w:rPr>
          <w:rFonts w:ascii="Arial" w:hAnsi="Arial" w:cs="Arial"/>
          <w:b/>
        </w:rPr>
      </w:pPr>
      <w:r>
        <w:rPr>
          <w:rFonts w:ascii="Arial" w:hAnsi="Arial" w:cs="Arial"/>
          <w:b/>
        </w:rPr>
        <w:t>Antecedents</w:t>
      </w:r>
    </w:p>
    <w:p w:rsidR="005D5F70" w:rsidRDefault="005D5F70" w:rsidP="005D5F70">
      <w:pPr>
        <w:rPr>
          <w:rFonts w:ascii="Arial" w:hAnsi="Arial" w:cs="Arial"/>
        </w:rPr>
      </w:pPr>
      <w:r>
        <w:rPr>
          <w:rFonts w:ascii="Arial" w:hAnsi="Arial" w:cs="Arial"/>
        </w:rPr>
        <w:t xml:space="preserve">Aquest projecte compta amb 3 antecedents rellevants, al voltant de cadascun dels quals, a continuació es farà una breu reflexió. La primera reflexió consisteix en constatar que les comarques gironines ofereixen un extens catàleg d’elements patrimonials i naturals, molts dels quals són inaccessibles, estan tancats o ubicats en espais molts aïllats, malgrat la seva perfecta integració en el paisatge i la seva consideració de recurs patrimonial, amb un alt valor turístic. En aquest sentit, existeixen actuacions molt individualitzades, locals, puntuals i no massa coordinades per donar a conèixer aquest patrimoni. Per altra banda, la segona reflexió seria que també existeixen diverses xarxes d’itineraris i camins per a ésser utilitzats com a atractiu turístic per se, i com a infraestructura de mobilitat amable, atractiva i </w:t>
      </w:r>
      <w:proofErr w:type="spellStart"/>
      <w:r>
        <w:rPr>
          <w:rFonts w:ascii="Arial" w:hAnsi="Arial" w:cs="Arial"/>
          <w:i/>
          <w:iCs/>
        </w:rPr>
        <w:t>slow</w:t>
      </w:r>
      <w:proofErr w:type="spellEnd"/>
      <w:r>
        <w:rPr>
          <w:rFonts w:ascii="Arial" w:hAnsi="Arial" w:cs="Arial"/>
        </w:rPr>
        <w:t xml:space="preserve"> per part dels turistes de les comarques gironines, per bé que sovint aquestes xarxes no estan connectades, utilitzen sistemes de senyalització diversos, etc. Finalment, la tercera reflexió consisteix en exposar la tradició de col·laboració i treball en xarxa dels agents turístics del territori de les comarques gironines. Actualment en el territori podem trobar moltes xarxes organitzatives que aglutinen molts dels agents de la quàdruple hèlix del sector, i que cobreixen o bé un determinat territori, com són les associacions de turisme comarcals, o bé aglutinen els agents d’un determinat àmbit, com per exemple els clubs de producte del Patronat de Turisme Costa Brava i Pirineu de Girona. A més, hi ha d’altres xarxes rellevants impulsades des del sector privat, com l’Associació Costa Brava Centre, o les associacions d’apartaments, càmpings o turisme rural. Totes aquestes xarxes coexisteixen i se superposen en el territori de les comarques gironines de forma natural. Per altra banda, una part important dels agents públics i privats del territori estan duen a terme projectes innovadors com per exemple ‘</w:t>
      </w:r>
      <w:proofErr w:type="spellStart"/>
      <w:r>
        <w:rPr>
          <w:rFonts w:ascii="Arial" w:hAnsi="Arial" w:cs="Arial"/>
        </w:rPr>
        <w:t>Hibritur</w:t>
      </w:r>
      <w:proofErr w:type="spellEnd"/>
      <w:r>
        <w:rPr>
          <w:rFonts w:ascii="Arial" w:hAnsi="Arial" w:cs="Arial"/>
        </w:rPr>
        <w:t xml:space="preserve">’ a La Selva, o el projecte ‘El Sol dels Pirineus’ a la Cerdanya catalana i francesa. Creiem que si reforcem les estructures d’aquestes xarxes i en millorem la interconnexió, podrem obtenir com a resultat una xarxa més àmplia territorialment parlant, més diversa pel que fa als agents presents, més dinàmica pel que fa a l’adaptació al canvi i la creació de productes i serveis innovadors, i amb més capacitat d’actuació per la pluralitat i representativitat dels agents presents. </w:t>
      </w:r>
    </w:p>
    <w:p w:rsidR="005D5F70" w:rsidRDefault="005D5F70" w:rsidP="005D5F70">
      <w:pPr>
        <w:rPr>
          <w:rFonts w:ascii="Arial" w:hAnsi="Arial" w:cs="Arial"/>
        </w:rPr>
      </w:pPr>
    </w:p>
    <w:p w:rsidR="005D5F70" w:rsidRDefault="005D5F70" w:rsidP="005D5F70">
      <w:pPr>
        <w:rPr>
          <w:rFonts w:ascii="Arial" w:hAnsi="Arial" w:cs="Arial"/>
        </w:rPr>
      </w:pPr>
      <w:r>
        <w:rPr>
          <w:rFonts w:ascii="Arial" w:hAnsi="Arial" w:cs="Arial"/>
        </w:rPr>
        <w:t xml:space="preserve">Així doncs, amb aquest projecte es proposa posar en valor el patrimoni natural i cultural, la connexió de les xarxes de camins, el treball en xarxa, i l’ús de les noves tecnologies, i afavorir la participació i la cooperació dels agents turístics a través de 3 àmbits d’actuació: </w:t>
      </w:r>
    </w:p>
    <w:p w:rsidR="005D5F70" w:rsidRDefault="005D5F70" w:rsidP="005D5F70">
      <w:pPr>
        <w:pStyle w:val="Prrafodelista"/>
        <w:numPr>
          <w:ilvl w:val="0"/>
          <w:numId w:val="37"/>
        </w:numPr>
        <w:spacing w:after="0"/>
        <w:jc w:val="both"/>
        <w:rPr>
          <w:rFonts w:ascii="Arial" w:hAnsi="Arial" w:cs="Arial"/>
        </w:rPr>
      </w:pPr>
      <w:r>
        <w:rPr>
          <w:rFonts w:ascii="Arial" w:hAnsi="Arial" w:cs="Arial"/>
        </w:rPr>
        <w:t>la creació d'una xarxa de Camins Intel·ligents i accessibles</w:t>
      </w:r>
    </w:p>
    <w:p w:rsidR="005D5F70" w:rsidRDefault="005D5F70" w:rsidP="005D5F70">
      <w:pPr>
        <w:pStyle w:val="Prrafodelista"/>
        <w:numPr>
          <w:ilvl w:val="0"/>
          <w:numId w:val="37"/>
        </w:numPr>
        <w:spacing w:after="0"/>
        <w:jc w:val="both"/>
        <w:rPr>
          <w:rFonts w:ascii="Arial" w:hAnsi="Arial" w:cs="Arial"/>
        </w:rPr>
      </w:pPr>
      <w:r>
        <w:rPr>
          <w:rFonts w:ascii="Arial" w:hAnsi="Arial" w:cs="Arial"/>
        </w:rPr>
        <w:t>la creació d’una sèrie de propostes per fer el patrimoni cultural i natural més accessible i per a facilitar-ne la interpretació als turistes.</w:t>
      </w:r>
    </w:p>
    <w:p w:rsidR="005D5F70" w:rsidRDefault="005D5F70" w:rsidP="005D5F70">
      <w:pPr>
        <w:pStyle w:val="Prrafodelista"/>
        <w:numPr>
          <w:ilvl w:val="0"/>
          <w:numId w:val="37"/>
        </w:numPr>
        <w:spacing w:after="0"/>
        <w:jc w:val="both"/>
        <w:rPr>
          <w:rFonts w:ascii="Arial" w:hAnsi="Arial" w:cs="Arial"/>
        </w:rPr>
      </w:pPr>
      <w:r>
        <w:rPr>
          <w:rFonts w:ascii="Arial" w:hAnsi="Arial" w:cs="Arial"/>
        </w:rPr>
        <w:t xml:space="preserve">el disseny i implementació d’un model de gestió de les destinacions turístiques que incorpori la participació activa dels agents i el desenvolupament d’eines d’innovació oberta. Alhora, es desenvoluparà un </w:t>
      </w:r>
      <w:proofErr w:type="spellStart"/>
      <w:r>
        <w:rPr>
          <w:rFonts w:ascii="Arial" w:hAnsi="Arial" w:cs="Arial"/>
        </w:rPr>
        <w:t>interfaç</w:t>
      </w:r>
      <w:proofErr w:type="spellEnd"/>
      <w:r>
        <w:rPr>
          <w:rFonts w:ascii="Arial" w:hAnsi="Arial" w:cs="Arial"/>
        </w:rPr>
        <w:t xml:space="preserve"> pensat per millorar l’experiència dels turistes un cop són al territori.</w:t>
      </w:r>
    </w:p>
    <w:p w:rsidR="005D5F70" w:rsidRDefault="005D5F70" w:rsidP="005D5F70">
      <w:pPr>
        <w:rPr>
          <w:rFonts w:ascii="Arial" w:hAnsi="Arial" w:cs="Arial"/>
        </w:rPr>
      </w:pPr>
    </w:p>
    <w:p w:rsidR="005D5F70" w:rsidRDefault="005D5F70" w:rsidP="005D5F70">
      <w:pPr>
        <w:rPr>
          <w:rFonts w:ascii="Arial" w:hAnsi="Arial" w:cs="Arial"/>
        </w:rPr>
      </w:pPr>
      <w:r>
        <w:rPr>
          <w:rFonts w:ascii="Arial" w:hAnsi="Arial" w:cs="Arial"/>
        </w:rPr>
        <w:t>En síntesi, el projecte ha de permetre millorar els paràmetres i criteris actuals pel que fa al treball en xarxa de les destinacions turístiques, l’ús de les noves tecnologies per posar en valor el patrimoni cultural i natural gironí, i la connexió de xarxes de camins, tot fomentant un ús sostenible i compatible amb la resta d’activitats econòmiques.</w:t>
      </w:r>
    </w:p>
    <w:p w:rsidR="005D5F70" w:rsidRDefault="005D5F70" w:rsidP="005D5F70">
      <w:pPr>
        <w:rPr>
          <w:rFonts w:ascii="Arial" w:hAnsi="Arial" w:cs="Arial"/>
          <w:highlight w:val="yellow"/>
        </w:rPr>
      </w:pPr>
    </w:p>
    <w:p w:rsidR="005D5F70" w:rsidRDefault="005D5F70" w:rsidP="005D5F70">
      <w:pPr>
        <w:rPr>
          <w:rFonts w:ascii="Arial" w:hAnsi="Arial" w:cs="Arial"/>
          <w:b/>
        </w:rPr>
      </w:pPr>
      <w:r>
        <w:rPr>
          <w:rFonts w:ascii="Arial" w:hAnsi="Arial" w:cs="Arial"/>
          <w:b/>
        </w:rPr>
        <w:t>Objectius</w:t>
      </w:r>
    </w:p>
    <w:p w:rsidR="005D5F70" w:rsidRDefault="005D5F70" w:rsidP="005D5F70">
      <w:pPr>
        <w:rPr>
          <w:rFonts w:ascii="Arial" w:hAnsi="Arial" w:cs="Arial"/>
        </w:rPr>
      </w:pPr>
      <w:r>
        <w:rPr>
          <w:rFonts w:ascii="Arial" w:hAnsi="Arial" w:cs="Arial"/>
        </w:rPr>
        <w:t>Els objectius del projecte s’alineen perfectament amb els antecedents i les activitats que es desplegaran en les 3 línies d’actuació:</w:t>
      </w:r>
    </w:p>
    <w:p w:rsidR="005D5F70" w:rsidRDefault="005D5F70" w:rsidP="005D5F70">
      <w:pPr>
        <w:pStyle w:val="Prrafodelista"/>
        <w:numPr>
          <w:ilvl w:val="0"/>
          <w:numId w:val="38"/>
        </w:numPr>
        <w:spacing w:after="0"/>
        <w:jc w:val="both"/>
        <w:rPr>
          <w:rFonts w:ascii="Arial" w:hAnsi="Arial" w:cs="Arial"/>
        </w:rPr>
      </w:pPr>
      <w:r>
        <w:rPr>
          <w:rFonts w:ascii="Arial" w:hAnsi="Arial" w:cs="Arial"/>
        </w:rPr>
        <w:t>Crear una xarxa de camins intel·ligents de les comarques gironines i generar productes per ser comercialitzats.</w:t>
      </w:r>
    </w:p>
    <w:p w:rsidR="005D5F70" w:rsidRDefault="005D5F70" w:rsidP="005D5F70">
      <w:pPr>
        <w:pStyle w:val="Prrafodelista"/>
        <w:numPr>
          <w:ilvl w:val="0"/>
          <w:numId w:val="38"/>
        </w:numPr>
        <w:spacing w:after="0"/>
        <w:jc w:val="both"/>
        <w:rPr>
          <w:rFonts w:ascii="Arial" w:hAnsi="Arial" w:cs="Arial"/>
        </w:rPr>
      </w:pPr>
      <w:r>
        <w:rPr>
          <w:rFonts w:ascii="Arial" w:hAnsi="Arial" w:cs="Arial"/>
        </w:rPr>
        <w:t>Millorar la gestió, informació, interpretació i accés al patrimoni gironí.</w:t>
      </w:r>
    </w:p>
    <w:p w:rsidR="005D5F70" w:rsidRDefault="005D5F70" w:rsidP="005D5F70">
      <w:pPr>
        <w:pStyle w:val="Prrafodelista"/>
        <w:numPr>
          <w:ilvl w:val="0"/>
          <w:numId w:val="38"/>
        </w:numPr>
        <w:spacing w:after="0"/>
        <w:jc w:val="both"/>
        <w:rPr>
          <w:rFonts w:ascii="Arial" w:hAnsi="Arial" w:cs="Arial"/>
        </w:rPr>
      </w:pPr>
      <w:r>
        <w:rPr>
          <w:rFonts w:ascii="Arial" w:hAnsi="Arial" w:cs="Arial"/>
        </w:rPr>
        <w:t>Dissenyar i implementar un model de gestió de les destinacions turístiques que incorpori la participació activa dels agents, i el desenvolupament d’eines d’innovació oberta.</w:t>
      </w:r>
    </w:p>
    <w:p w:rsidR="005D5F70" w:rsidRDefault="005D5F70" w:rsidP="005D5F70">
      <w:pPr>
        <w:rPr>
          <w:rFonts w:ascii="Arial" w:hAnsi="Arial" w:cs="Arial"/>
        </w:rPr>
      </w:pPr>
    </w:p>
    <w:p w:rsidR="005D5F70" w:rsidRDefault="005D5F70" w:rsidP="005D5F70">
      <w:pPr>
        <w:rPr>
          <w:rFonts w:ascii="Arial" w:hAnsi="Arial" w:cs="Arial"/>
          <w:b/>
        </w:rPr>
      </w:pPr>
      <w:r>
        <w:rPr>
          <w:rFonts w:ascii="Arial" w:hAnsi="Arial" w:cs="Arial"/>
          <w:b/>
        </w:rPr>
        <w:t>Descripció de l’operació</w:t>
      </w:r>
    </w:p>
    <w:p w:rsidR="005D5F70" w:rsidRDefault="005D5F70" w:rsidP="005D5F70">
      <w:pPr>
        <w:rPr>
          <w:rFonts w:ascii="Arial" w:hAnsi="Arial" w:cs="Arial"/>
        </w:rPr>
      </w:pPr>
      <w:r>
        <w:rPr>
          <w:rFonts w:ascii="Arial" w:hAnsi="Arial" w:cs="Arial"/>
        </w:rPr>
        <w:t xml:space="preserve">Per tal d’organitzar eficientment les accions incloses en aquest projecte, l'hem estructurat en tres grans línies d’actuació: A) Xarxa de Camins Intel·ligents i Accessibles; B) Patrimoni Obert; i C) Open </w:t>
      </w:r>
      <w:proofErr w:type="spellStart"/>
      <w:r>
        <w:rPr>
          <w:rFonts w:ascii="Arial" w:hAnsi="Arial" w:cs="Arial"/>
        </w:rPr>
        <w:t>Tourism</w:t>
      </w:r>
      <w:proofErr w:type="spellEnd"/>
      <w:r>
        <w:rPr>
          <w:rFonts w:ascii="Arial" w:hAnsi="Arial" w:cs="Arial"/>
        </w:rPr>
        <w:t xml:space="preserve">. Les dues primeres inclouen una etapa de diagnosi, una altra dedicada a la identificació d'usos i possibles millores, una etapa d'execució, una altra de creació de productes i finalment una etapa de màrqueting intern i promoció. La tercera línia persegueix reforçar i consolidar les estructures de </w:t>
      </w:r>
      <w:proofErr w:type="spellStart"/>
      <w:r>
        <w:rPr>
          <w:rFonts w:ascii="Arial" w:hAnsi="Arial" w:cs="Arial"/>
        </w:rPr>
        <w:t>governança</w:t>
      </w:r>
      <w:proofErr w:type="spellEnd"/>
      <w:r>
        <w:rPr>
          <w:rFonts w:ascii="Arial" w:hAnsi="Arial" w:cs="Arial"/>
        </w:rPr>
        <w:t xml:space="preserve"> i d’innovació de les destinacions turístiques, i la creació d’un sistema intel·ligent per a facilitar la presa de decisions de turistes i per a la gestió eficient de les destinacions. A continuació, es detallen les accions a desenvolupar per a cada línia d’actuació.</w:t>
      </w:r>
    </w:p>
    <w:p w:rsidR="005D5F70" w:rsidRDefault="005D5F70" w:rsidP="005D5F70">
      <w:pPr>
        <w:rPr>
          <w:rFonts w:ascii="Arial" w:hAnsi="Arial" w:cs="Arial"/>
        </w:rPr>
      </w:pPr>
    </w:p>
    <w:p w:rsidR="005D5F70" w:rsidRDefault="005D5F70" w:rsidP="005D5F70">
      <w:pPr>
        <w:pStyle w:val="Cos"/>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00" w:after="100" w:line="276" w:lineRule="auto"/>
        <w:rPr>
          <w:rFonts w:eastAsia="Calibri" w:hAnsi="Arial" w:cs="Arial"/>
          <w:b w:val="0"/>
          <w:bCs w:val="0"/>
          <w:sz w:val="22"/>
          <w:szCs w:val="22"/>
          <w:lang w:val="ca-ES"/>
        </w:rPr>
      </w:pPr>
      <w:r>
        <w:rPr>
          <w:rFonts w:eastAsia="Calibri" w:hAnsi="Arial" w:cs="Arial"/>
          <w:sz w:val="22"/>
          <w:szCs w:val="22"/>
          <w:lang w:val="ca-ES"/>
        </w:rPr>
        <w:t>Xarxa de Camins Intel·ligents i Accessibles</w:t>
      </w:r>
      <w:r>
        <w:rPr>
          <w:rFonts w:eastAsia="Calibri" w:hAnsi="Arial" w:cs="Arial"/>
          <w:b w:val="0"/>
          <w:bCs w:val="0"/>
          <w:sz w:val="22"/>
          <w:szCs w:val="22"/>
          <w:lang w:val="ca-ES"/>
        </w:rPr>
        <w:t>:</w:t>
      </w:r>
    </w:p>
    <w:p w:rsidR="005D5F70" w:rsidRDefault="005D5F70" w:rsidP="005D5F70">
      <w:pPr>
        <w:pStyle w:val="Prrafodelista"/>
        <w:numPr>
          <w:ilvl w:val="0"/>
          <w:numId w:val="40"/>
        </w:numPr>
        <w:spacing w:after="0"/>
        <w:jc w:val="both"/>
        <w:rPr>
          <w:rFonts w:ascii="Arial" w:eastAsia="Trebuchet MS" w:hAnsi="Arial" w:cs="Arial"/>
          <w:b/>
          <w:bCs/>
        </w:rPr>
      </w:pPr>
      <w:r>
        <w:rPr>
          <w:rFonts w:ascii="Arial" w:eastAsia="Calibri" w:hAnsi="Arial" w:cs="Arial"/>
          <w:b/>
          <w:iCs/>
        </w:rPr>
        <w:t>Diagnosi</w:t>
      </w:r>
      <w:r>
        <w:rPr>
          <w:rFonts w:ascii="Arial" w:eastAsia="Calibri" w:hAnsi="Arial" w:cs="Arial"/>
          <w:i/>
          <w:iCs/>
        </w:rPr>
        <w:t>:</w:t>
      </w:r>
      <w:r>
        <w:rPr>
          <w:rFonts w:ascii="Arial" w:eastAsia="Calibri" w:hAnsi="Arial" w:cs="Arial"/>
        </w:rPr>
        <w:t xml:space="preserve"> Actualment, pràcticament totes les comarques ja disposen de documentació generada a l’entorn de l’estat en què es troben les xarxes de camins existents (com per exemple, la xarxa </w:t>
      </w:r>
      <w:proofErr w:type="spellStart"/>
      <w:r>
        <w:rPr>
          <w:rFonts w:ascii="Arial" w:eastAsia="Calibri" w:hAnsi="Arial" w:cs="Arial"/>
        </w:rPr>
        <w:t>Itinerànnia</w:t>
      </w:r>
      <w:proofErr w:type="spellEnd"/>
      <w:r>
        <w:rPr>
          <w:rFonts w:ascii="Arial" w:eastAsia="Calibri" w:hAnsi="Arial" w:cs="Arial"/>
        </w:rPr>
        <w:t xml:space="preserve">, la xarxa de cicloturisme del Baix Empordà, els Grans Camins de l’Aigua, o </w:t>
      </w:r>
      <w:proofErr w:type="spellStart"/>
      <w:r>
        <w:rPr>
          <w:rFonts w:ascii="Arial" w:eastAsia="Calibri" w:hAnsi="Arial" w:cs="Arial"/>
        </w:rPr>
        <w:t>Gironès-Terra</w:t>
      </w:r>
      <w:proofErr w:type="spellEnd"/>
      <w:r>
        <w:rPr>
          <w:rFonts w:ascii="Arial" w:eastAsia="Calibri" w:hAnsi="Arial" w:cs="Arial"/>
        </w:rPr>
        <w:t xml:space="preserve"> de Passeig, les Vies Verdes, entre d’altres), així com de les possibilitats de creixement i expansió d’aquestes xarxes (per exemple, </w:t>
      </w:r>
      <w:proofErr w:type="spellStart"/>
      <w:r>
        <w:rPr>
          <w:rFonts w:ascii="Arial" w:eastAsia="Calibri" w:hAnsi="Arial" w:cs="Arial"/>
        </w:rPr>
        <w:t>interconnectant</w:t>
      </w:r>
      <w:proofErr w:type="spellEnd"/>
      <w:r>
        <w:rPr>
          <w:rFonts w:ascii="Arial" w:eastAsia="Calibri" w:hAnsi="Arial" w:cs="Arial"/>
        </w:rPr>
        <w:t xml:space="preserve"> millor les rutes que baixen dels Pirineus amb les que pugen des de la costa). Per aquest motiu, es fa necessari realitzar un </w:t>
      </w:r>
      <w:r>
        <w:rPr>
          <w:rFonts w:ascii="Arial" w:eastAsia="Calibri" w:hAnsi="Arial" w:cs="Arial"/>
          <w:u w:val="single"/>
        </w:rPr>
        <w:t xml:space="preserve">estudi de diagnosi que integri la situació de les xarxes i itineraris existents </w:t>
      </w:r>
      <w:r>
        <w:rPr>
          <w:rFonts w:ascii="Arial" w:eastAsia="Calibri" w:hAnsi="Arial" w:cs="Arial"/>
        </w:rPr>
        <w:t>de totes les comarques.</w:t>
      </w:r>
      <w:r>
        <w:rPr>
          <w:rFonts w:ascii="Arial" w:eastAsia="Calibri" w:hAnsi="Arial" w:cs="Arial"/>
          <w:color w:val="FF0000"/>
        </w:rPr>
        <w:t xml:space="preserve"> </w:t>
      </w:r>
      <w:r>
        <w:rPr>
          <w:rFonts w:ascii="Arial" w:eastAsia="Calibri" w:hAnsi="Arial" w:cs="Arial"/>
        </w:rPr>
        <w:t xml:space="preserve">També serveixi per identificar i posar en valor camins històrics, com el Camí d’Empúries o les vies romanes, etc... Per altra banda, per tal de conèixer si el plantejament de rutes actuals es correspon amb les necessitats dels visitants actuals o potencials, és imprescindible fer un </w:t>
      </w:r>
      <w:r>
        <w:rPr>
          <w:rFonts w:ascii="Arial" w:eastAsia="Calibri" w:hAnsi="Arial" w:cs="Arial"/>
          <w:u w:val="single"/>
        </w:rPr>
        <w:t>estudi del perfil i preferències dels principals mercats emissors</w:t>
      </w:r>
      <w:r>
        <w:rPr>
          <w:rFonts w:ascii="Arial" w:eastAsia="Calibri" w:hAnsi="Arial" w:cs="Arial"/>
        </w:rPr>
        <w:t xml:space="preserve">, és a dir: França, Alemanya, Regne Unit, Països Escandinaus, Països Baixos, Rússia i Estats Units. La intenció d'aquesta activitat no és realitzar nous estudis, sinó aprofitar la informació específica aplicable al segment de turisme actiu de </w:t>
      </w:r>
      <w:proofErr w:type="spellStart"/>
      <w:r>
        <w:rPr>
          <w:rFonts w:ascii="Arial" w:eastAsia="Calibri" w:hAnsi="Arial" w:cs="Arial"/>
        </w:rPr>
        <w:t>senderisme</w:t>
      </w:r>
      <w:proofErr w:type="spellEnd"/>
      <w:r>
        <w:rPr>
          <w:rFonts w:ascii="Arial" w:eastAsia="Calibri" w:hAnsi="Arial" w:cs="Arial"/>
        </w:rPr>
        <w:t xml:space="preserve">, cicloturisme, etc., que existeix en informes com per exemple els elaborats per les oficines de la Generalitat de Catalunya a l'estranger. </w:t>
      </w:r>
    </w:p>
    <w:p w:rsidR="005D5F70" w:rsidRDefault="005D5F70" w:rsidP="005D5F70">
      <w:pPr>
        <w:pStyle w:val="Prrafodelista"/>
        <w:ind w:left="360"/>
        <w:rPr>
          <w:rFonts w:ascii="Arial" w:eastAsia="Trebuchet MS" w:hAnsi="Arial" w:cs="Arial"/>
          <w:b/>
          <w:bCs/>
        </w:rPr>
      </w:pPr>
    </w:p>
    <w:p w:rsidR="005D5F70" w:rsidRDefault="005D5F70" w:rsidP="005D5F70">
      <w:pPr>
        <w:pStyle w:val="Prrafodelista"/>
        <w:numPr>
          <w:ilvl w:val="0"/>
          <w:numId w:val="40"/>
        </w:numPr>
        <w:spacing w:after="0"/>
        <w:jc w:val="both"/>
        <w:rPr>
          <w:rFonts w:ascii="Arial" w:eastAsia="Trebuchet MS" w:hAnsi="Arial" w:cs="Arial"/>
          <w:b/>
          <w:bCs/>
          <w:lang w:val="es-ES"/>
        </w:rPr>
      </w:pPr>
      <w:r>
        <w:rPr>
          <w:rFonts w:ascii="Arial" w:eastAsia="Calibri" w:hAnsi="Arial" w:cs="Arial"/>
          <w:b/>
          <w:iCs/>
        </w:rPr>
        <w:t>Usos i millores en la xarxa i els circuits</w:t>
      </w:r>
      <w:r>
        <w:rPr>
          <w:rFonts w:ascii="Arial" w:eastAsia="Calibri" w:hAnsi="Arial" w:cs="Arial"/>
        </w:rPr>
        <w:t xml:space="preserve">: En aquesta categoria s'hi inclouen les activitats que tenen a veure amb la posada en valor de </w:t>
      </w:r>
      <w:r>
        <w:rPr>
          <w:rFonts w:ascii="Arial" w:eastAsia="Calibri" w:hAnsi="Arial" w:cs="Arial"/>
          <w:u w:val="single"/>
        </w:rPr>
        <w:t xml:space="preserve">nous itineraris i nous valors i recursos en el territori, </w:t>
      </w:r>
      <w:r>
        <w:rPr>
          <w:rFonts w:ascii="Arial" w:eastAsia="Calibri" w:hAnsi="Arial" w:cs="Arial"/>
        </w:rPr>
        <w:t xml:space="preserve">a partir d'una identificació inicial que es deriva del diagnòstic </w:t>
      </w:r>
      <w:r>
        <w:rPr>
          <w:rFonts w:ascii="Arial" w:eastAsia="Calibri" w:hAnsi="Arial" w:cs="Arial"/>
          <w:color w:val="000000" w:themeColor="text1"/>
        </w:rPr>
        <w:t>anterior i de la definició d’aquests nous  valors com pot ser el suro, el patrimoni hidràulic o el patrimoni etnològic</w:t>
      </w:r>
      <w:r>
        <w:rPr>
          <w:rFonts w:ascii="Arial" w:eastAsia="Calibri" w:hAnsi="Arial" w:cs="Arial"/>
        </w:rPr>
        <w:t xml:space="preserve">. Així doncs, en aquesta fase del projecte, es farà un </w:t>
      </w:r>
      <w:r>
        <w:rPr>
          <w:rFonts w:ascii="Arial" w:eastAsia="Calibri" w:hAnsi="Arial" w:cs="Arial"/>
          <w:u w:val="single"/>
        </w:rPr>
        <w:t xml:space="preserve">estudi tècnic dels circuits comarcal i de connexió de les xarxes </w:t>
      </w:r>
      <w:proofErr w:type="spellStart"/>
      <w:r>
        <w:rPr>
          <w:rFonts w:ascii="Arial" w:eastAsia="Calibri" w:hAnsi="Arial" w:cs="Arial"/>
          <w:u w:val="single"/>
        </w:rPr>
        <w:t>intercomarcals</w:t>
      </w:r>
      <w:proofErr w:type="spellEnd"/>
      <w:r>
        <w:rPr>
          <w:rFonts w:ascii="Arial" w:eastAsia="Calibri" w:hAnsi="Arial" w:cs="Arial"/>
        </w:rPr>
        <w:t xml:space="preserve"> que es prioritzin en les fases de diagnòstic i de identificació anteriors. Per exemple, la connexió de xarxes de la costa i la muntanya a través del Gironès i el Pla de l’Estany permetria multiplicar l’oferta actual amb una xarxa d’itineraris i oferta complementària molt més extensa i diversa. Per altra banda, totes les comarques disposen ja de xarxes estructurades principalment entorn els segments de </w:t>
      </w:r>
      <w:proofErr w:type="spellStart"/>
      <w:r>
        <w:rPr>
          <w:rFonts w:ascii="Arial" w:eastAsia="Calibri" w:hAnsi="Arial" w:cs="Arial"/>
        </w:rPr>
        <w:t>senderisme</w:t>
      </w:r>
      <w:proofErr w:type="spellEnd"/>
      <w:r>
        <w:rPr>
          <w:rFonts w:ascii="Arial" w:eastAsia="Calibri" w:hAnsi="Arial" w:cs="Arial"/>
        </w:rPr>
        <w:t xml:space="preserve"> i cicloturisme (els Grans Camins de l’Aigua, les Rutes de </w:t>
      </w:r>
      <w:proofErr w:type="spellStart"/>
      <w:r>
        <w:rPr>
          <w:rFonts w:ascii="Arial" w:eastAsia="Calibri" w:hAnsi="Arial" w:cs="Arial"/>
        </w:rPr>
        <w:t>Soldados</w:t>
      </w:r>
      <w:proofErr w:type="spellEnd"/>
      <w:r>
        <w:rPr>
          <w:rFonts w:ascii="Arial" w:eastAsia="Calibri" w:hAnsi="Arial" w:cs="Arial"/>
        </w:rPr>
        <w:t xml:space="preserve"> de </w:t>
      </w:r>
      <w:proofErr w:type="spellStart"/>
      <w:r>
        <w:rPr>
          <w:rFonts w:ascii="Arial" w:eastAsia="Calibri" w:hAnsi="Arial" w:cs="Arial"/>
        </w:rPr>
        <w:t>Salamina</w:t>
      </w:r>
      <w:proofErr w:type="spellEnd"/>
      <w:r>
        <w:rPr>
          <w:rFonts w:ascii="Arial" w:eastAsia="Calibri" w:hAnsi="Arial" w:cs="Arial"/>
        </w:rPr>
        <w:t xml:space="preserve">, Gironès, Terra de Passeig, </w:t>
      </w:r>
      <w:proofErr w:type="spellStart"/>
      <w:r>
        <w:rPr>
          <w:rFonts w:ascii="Arial" w:eastAsia="Calibri" w:hAnsi="Arial" w:cs="Arial"/>
        </w:rPr>
        <w:t>GRs</w:t>
      </w:r>
      <w:proofErr w:type="spellEnd"/>
      <w:r>
        <w:rPr>
          <w:rFonts w:ascii="Arial" w:eastAsia="Calibri" w:hAnsi="Arial" w:cs="Arial"/>
        </w:rPr>
        <w:t xml:space="preserve"> i camins de Ronda a l’Empordà, </w:t>
      </w:r>
      <w:proofErr w:type="spellStart"/>
      <w:r>
        <w:rPr>
          <w:rFonts w:ascii="Arial" w:eastAsia="Calibri" w:hAnsi="Arial" w:cs="Arial"/>
        </w:rPr>
        <w:t>Itinerànnia</w:t>
      </w:r>
      <w:proofErr w:type="spellEnd"/>
      <w:r>
        <w:rPr>
          <w:rFonts w:ascii="Arial" w:eastAsia="Calibri" w:hAnsi="Arial" w:cs="Arial"/>
        </w:rPr>
        <w:t xml:space="preserve"> (amb 2.500 km senyalitzats), </w:t>
      </w:r>
      <w:proofErr w:type="spellStart"/>
      <w:r>
        <w:rPr>
          <w:rFonts w:ascii="Arial" w:eastAsia="Calibri" w:hAnsi="Arial" w:cs="Arial"/>
        </w:rPr>
        <w:t>Pirinexus</w:t>
      </w:r>
      <w:proofErr w:type="spellEnd"/>
      <w:r>
        <w:rPr>
          <w:rFonts w:ascii="Arial" w:eastAsia="Calibri" w:hAnsi="Arial" w:cs="Arial"/>
        </w:rPr>
        <w:t xml:space="preserve">, o la xarxa de Vies Verdes). De fet, en aquests moments trobem fins a 118 itineraris marcats com a rutes </w:t>
      </w:r>
      <w:proofErr w:type="spellStart"/>
      <w:r>
        <w:rPr>
          <w:rFonts w:ascii="Arial" w:eastAsia="Calibri" w:hAnsi="Arial" w:cs="Arial"/>
        </w:rPr>
        <w:t>BTT</w:t>
      </w:r>
      <w:proofErr w:type="spellEnd"/>
      <w:r>
        <w:rPr>
          <w:rFonts w:ascii="Arial" w:eastAsia="Calibri" w:hAnsi="Arial" w:cs="Arial"/>
        </w:rPr>
        <w:t xml:space="preserve">, entre les comarques de l’Alt Empordà (zona </w:t>
      </w:r>
      <w:proofErr w:type="spellStart"/>
      <w:r>
        <w:rPr>
          <w:rFonts w:ascii="Arial" w:eastAsia="Calibri" w:hAnsi="Arial" w:cs="Arial"/>
        </w:rPr>
        <w:t>Salines-Bassegoda</w:t>
      </w:r>
      <w:proofErr w:type="spellEnd"/>
      <w:r>
        <w:rPr>
          <w:rFonts w:ascii="Arial" w:eastAsia="Calibri" w:hAnsi="Arial" w:cs="Arial"/>
        </w:rPr>
        <w:t xml:space="preserve">), Baix Empordà (amb 250 km de xarxa senyalitzada), Gironès, Pla de l’Estany, Ripollès i Selva. En aquest projecte la intenció serà doble: per una banda es tractarà de diversificar l’oferta envers altres segments (com per exemple el </w:t>
      </w:r>
      <w:proofErr w:type="spellStart"/>
      <w:r>
        <w:rPr>
          <w:rFonts w:ascii="Arial" w:eastAsia="Calibri" w:hAnsi="Arial" w:cs="Arial"/>
        </w:rPr>
        <w:t>nordic</w:t>
      </w:r>
      <w:proofErr w:type="spellEnd"/>
      <w:r>
        <w:rPr>
          <w:rFonts w:ascii="Arial" w:eastAsia="Calibri" w:hAnsi="Arial" w:cs="Arial"/>
        </w:rPr>
        <w:t xml:space="preserve"> </w:t>
      </w:r>
      <w:proofErr w:type="spellStart"/>
      <w:r>
        <w:rPr>
          <w:rFonts w:ascii="Arial" w:eastAsia="Calibri" w:hAnsi="Arial" w:cs="Arial"/>
        </w:rPr>
        <w:t>walking</w:t>
      </w:r>
      <w:proofErr w:type="spellEnd"/>
      <w:r>
        <w:rPr>
          <w:rFonts w:ascii="Arial" w:eastAsia="Calibri" w:hAnsi="Arial" w:cs="Arial"/>
        </w:rPr>
        <w:t xml:space="preserve">, </w:t>
      </w:r>
      <w:proofErr w:type="spellStart"/>
      <w:r>
        <w:rPr>
          <w:rFonts w:ascii="Arial" w:eastAsia="Calibri" w:hAnsi="Arial" w:cs="Arial"/>
        </w:rPr>
        <w:t>running</w:t>
      </w:r>
      <w:proofErr w:type="spellEnd"/>
      <w:r>
        <w:rPr>
          <w:rFonts w:ascii="Arial" w:eastAsia="Calibri" w:hAnsi="Arial" w:cs="Arial"/>
        </w:rPr>
        <w:t>, o el ciclisme de carretera), i per l’altra es dedicaran esforços a reforçar les xarxes ja existents que requereixin algun grau de revisió. En tots els casos, es tindran en compte les noves tecnologies i los noves tendències dels consumidors actuals per a crear una oferta atractiva.</w:t>
      </w:r>
    </w:p>
    <w:p w:rsidR="005D5F70" w:rsidRDefault="005D5F70" w:rsidP="005D5F70">
      <w:pPr>
        <w:pStyle w:val="Prrafodelista"/>
        <w:ind w:left="360"/>
        <w:rPr>
          <w:rFonts w:ascii="Arial" w:eastAsia="Trebuchet MS" w:hAnsi="Arial" w:cs="Arial"/>
          <w:b/>
          <w:bCs/>
        </w:rPr>
      </w:pPr>
    </w:p>
    <w:p w:rsidR="005D5F70" w:rsidRDefault="005D5F70" w:rsidP="005D5F70">
      <w:pPr>
        <w:pStyle w:val="Prrafodelista"/>
        <w:numPr>
          <w:ilvl w:val="0"/>
          <w:numId w:val="40"/>
        </w:numPr>
        <w:tabs>
          <w:tab w:val="num" w:pos="1729"/>
        </w:tabs>
        <w:spacing w:after="0"/>
        <w:jc w:val="both"/>
        <w:rPr>
          <w:rFonts w:ascii="Arial" w:eastAsia="Calibri" w:hAnsi="Arial" w:cs="Arial"/>
          <w:b/>
          <w:bCs/>
        </w:rPr>
      </w:pPr>
      <w:r>
        <w:rPr>
          <w:rFonts w:ascii="Arial" w:eastAsia="Calibri" w:hAnsi="Arial" w:cs="Arial"/>
          <w:b/>
          <w:iCs/>
        </w:rPr>
        <w:t>Execució de la connectivitat i els nous usos</w:t>
      </w:r>
      <w:r>
        <w:rPr>
          <w:rFonts w:ascii="Arial" w:eastAsia="Calibri" w:hAnsi="Arial" w:cs="Arial"/>
          <w:i/>
          <w:iCs/>
        </w:rPr>
        <w:t>:</w:t>
      </w:r>
      <w:r>
        <w:rPr>
          <w:rFonts w:ascii="Arial" w:eastAsia="Calibri" w:hAnsi="Arial" w:cs="Arial"/>
        </w:rPr>
        <w:t xml:space="preserve"> Seguint amb el plantejament seqüencial, amb la realització dels estudis tècnics, es podrà dur a terme l’</w:t>
      </w:r>
      <w:r>
        <w:rPr>
          <w:rFonts w:ascii="Arial" w:eastAsia="Calibri" w:hAnsi="Arial" w:cs="Arial"/>
          <w:u w:val="single"/>
        </w:rPr>
        <w:t>execució dels projectes de connexió de xarxes i de circuits comarcals</w:t>
      </w:r>
      <w:r>
        <w:rPr>
          <w:rFonts w:ascii="Arial" w:eastAsia="Calibri" w:hAnsi="Arial" w:cs="Arial"/>
        </w:rPr>
        <w:t xml:space="preserve">. Un dels elements que rebrà especial atenció serà la </w:t>
      </w:r>
      <w:r>
        <w:rPr>
          <w:rFonts w:ascii="Arial" w:eastAsia="Calibri" w:hAnsi="Arial" w:cs="Arial"/>
          <w:u w:val="single"/>
        </w:rPr>
        <w:t>identificació d'espais per ser adaptats com a estació de serveis per als usuaris</w:t>
      </w:r>
      <w:r>
        <w:rPr>
          <w:rFonts w:ascii="Arial" w:eastAsia="Calibri" w:hAnsi="Arial" w:cs="Arial"/>
        </w:rPr>
        <w:t>, de tal forma que es reforci el concepte de rutes, i els serveis oferts als turistes (com la informació, oferta complementària, etc.). És important destacar que en aquesta fase del projecte es treballarà sota les premisses del concepte ‘</w:t>
      </w:r>
      <w:proofErr w:type="spellStart"/>
      <w:r>
        <w:rPr>
          <w:rFonts w:ascii="Arial" w:eastAsia="Calibri" w:hAnsi="Arial" w:cs="Arial"/>
          <w:i/>
          <w:iCs/>
        </w:rPr>
        <w:t>Tourism</w:t>
      </w:r>
      <w:proofErr w:type="spellEnd"/>
      <w:r>
        <w:rPr>
          <w:rFonts w:ascii="Arial" w:eastAsia="Calibri" w:hAnsi="Arial" w:cs="Arial"/>
          <w:i/>
          <w:iCs/>
        </w:rPr>
        <w:t xml:space="preserve"> for All</w:t>
      </w:r>
      <w:r>
        <w:rPr>
          <w:rFonts w:ascii="Arial" w:eastAsia="Calibri" w:hAnsi="Arial" w:cs="Arial"/>
        </w:rPr>
        <w:t xml:space="preserve">’, informant de l’oferta del conjunt de la destinació (i no de nodes o atractius puntuals), que estigui adaptada a la majoria de </w:t>
      </w:r>
      <w:proofErr w:type="spellStart"/>
      <w:r>
        <w:rPr>
          <w:rFonts w:ascii="Arial" w:eastAsia="Calibri" w:hAnsi="Arial" w:cs="Arial"/>
        </w:rPr>
        <w:t>sub-segments</w:t>
      </w:r>
      <w:proofErr w:type="spellEnd"/>
      <w:r>
        <w:rPr>
          <w:rFonts w:ascii="Arial" w:eastAsia="Calibri" w:hAnsi="Arial" w:cs="Arial"/>
        </w:rPr>
        <w:t xml:space="preserve"> de turistes amb necessitats específiques, atès que es tracta d’un perfil de turistes que adquirirà major importància en els pròxims anys.</w:t>
      </w:r>
    </w:p>
    <w:p w:rsidR="005D5F70" w:rsidRDefault="005D5F70" w:rsidP="005D5F70">
      <w:pPr>
        <w:tabs>
          <w:tab w:val="num" w:pos="1729"/>
        </w:tabs>
        <w:rPr>
          <w:rFonts w:ascii="Arial" w:eastAsia="Calibri" w:hAnsi="Arial" w:cs="Arial"/>
          <w:b/>
          <w:bCs/>
        </w:rPr>
      </w:pPr>
    </w:p>
    <w:p w:rsidR="005D5F70" w:rsidRDefault="005D5F70" w:rsidP="005D5F70">
      <w:pPr>
        <w:pStyle w:val="Prrafodelista"/>
        <w:numPr>
          <w:ilvl w:val="0"/>
          <w:numId w:val="40"/>
        </w:numPr>
        <w:tabs>
          <w:tab w:val="num" w:pos="1729"/>
        </w:tabs>
        <w:spacing w:after="0"/>
        <w:jc w:val="both"/>
        <w:rPr>
          <w:rFonts w:ascii="Arial" w:eastAsia="Trebuchet MS" w:hAnsi="Arial" w:cs="Arial"/>
          <w:b/>
          <w:bCs/>
        </w:rPr>
      </w:pPr>
      <w:r>
        <w:rPr>
          <w:rFonts w:ascii="Arial" w:eastAsia="Calibri" w:hAnsi="Arial" w:cs="Arial"/>
          <w:b/>
          <w:iCs/>
        </w:rPr>
        <w:t>Creació de nous productes</w:t>
      </w:r>
      <w:r>
        <w:rPr>
          <w:rFonts w:ascii="Arial" w:eastAsia="Calibri" w:hAnsi="Arial" w:cs="Arial"/>
          <w:i/>
          <w:iCs/>
        </w:rPr>
        <w:t>:</w:t>
      </w:r>
      <w:r>
        <w:rPr>
          <w:rFonts w:ascii="Arial" w:eastAsia="Calibri" w:hAnsi="Arial" w:cs="Arial"/>
        </w:rPr>
        <w:t xml:space="preserve"> La darrera fase executiva de la línia d’actuació ‘Xarxa de Camins Intel·ligents i Accessibles’ consistirà en el </w:t>
      </w:r>
      <w:r>
        <w:rPr>
          <w:rFonts w:ascii="Arial" w:eastAsia="Calibri" w:hAnsi="Arial" w:cs="Arial"/>
          <w:u w:val="single"/>
        </w:rPr>
        <w:t>disseny de nous productes territorials i temàtics</w:t>
      </w:r>
      <w:r>
        <w:rPr>
          <w:rFonts w:ascii="Arial" w:eastAsia="Calibri" w:hAnsi="Arial" w:cs="Arial"/>
          <w:color w:val="FF0000"/>
        </w:rPr>
        <w:t xml:space="preserve"> </w:t>
      </w:r>
      <w:r>
        <w:rPr>
          <w:rFonts w:ascii="Arial" w:eastAsia="Calibri" w:hAnsi="Arial" w:cs="Arial"/>
        </w:rPr>
        <w:t xml:space="preserve">d’àmbit local, comarcal o provincial; la intenció és clarament aprofitar la creació de nova oferta d’itineraris, interconnexió o ampliació de la xarxa existent per a crear nous paquets turístics que permetin incrementar les pernoctacions en tot el territori. Així mateix, el Patronat de Turisme Costa Brava liderarà la </w:t>
      </w:r>
      <w:r>
        <w:rPr>
          <w:rFonts w:ascii="Arial" w:eastAsia="Calibri" w:hAnsi="Arial" w:cs="Arial"/>
          <w:u w:val="single"/>
        </w:rPr>
        <w:t>creació de paquets turístics ‘estrella’ per a ésser comercialitzats</w:t>
      </w:r>
      <w:r>
        <w:rPr>
          <w:rFonts w:ascii="Arial" w:eastAsia="Calibri" w:hAnsi="Arial" w:cs="Arial"/>
        </w:rPr>
        <w:t xml:space="preserve">. Aquests nous paquets tindran en compte la realitat global de totes les comarques, i pretendran oferir paquets destinats a turistes de llarga distància com per exemple els nord-americans o els japonesos, que volen abastar un major territori i visitar només els principals atractius de cada territori. </w:t>
      </w:r>
    </w:p>
    <w:p w:rsidR="005D5F70" w:rsidRDefault="005D5F70" w:rsidP="005D5F70">
      <w:pPr>
        <w:tabs>
          <w:tab w:val="num" w:pos="1729"/>
        </w:tabs>
        <w:rPr>
          <w:rFonts w:ascii="Arial" w:eastAsia="Trebuchet MS" w:hAnsi="Arial" w:cs="Arial"/>
          <w:b/>
          <w:bCs/>
        </w:rPr>
      </w:pPr>
    </w:p>
    <w:p w:rsidR="005D5F70" w:rsidRDefault="005D5F70" w:rsidP="005D5F70">
      <w:pPr>
        <w:pStyle w:val="Prrafodelista"/>
        <w:numPr>
          <w:ilvl w:val="0"/>
          <w:numId w:val="40"/>
        </w:numPr>
        <w:tabs>
          <w:tab w:val="num" w:pos="1729"/>
        </w:tabs>
        <w:spacing w:after="0"/>
        <w:jc w:val="both"/>
        <w:rPr>
          <w:rFonts w:ascii="Arial" w:eastAsia="Trebuchet MS" w:hAnsi="Arial" w:cs="Arial"/>
          <w:b/>
          <w:bCs/>
        </w:rPr>
      </w:pPr>
      <w:r>
        <w:rPr>
          <w:rFonts w:ascii="Arial" w:eastAsia="Calibri" w:hAnsi="Arial" w:cs="Arial"/>
          <w:b/>
          <w:iCs/>
        </w:rPr>
        <w:t>Accions de màrqueting intern, promoció i suport a la comercialització</w:t>
      </w:r>
      <w:r>
        <w:rPr>
          <w:rFonts w:ascii="Arial" w:eastAsia="Calibri" w:hAnsi="Arial" w:cs="Arial"/>
          <w:i/>
          <w:iCs/>
        </w:rPr>
        <w:t>:</w:t>
      </w:r>
      <w:r>
        <w:rPr>
          <w:rFonts w:ascii="Arial" w:eastAsia="Calibri" w:hAnsi="Arial" w:cs="Arial"/>
        </w:rPr>
        <w:t xml:space="preserve"> Finalment, la darrera fase consisteix en el desplegament de tots els instruments que permetran donar a conèixer aquesta nova oferta, tant als turistes potencials com als agents de la destinació i la població local. Aquests són els instruments que es preveu desplegar tant a nivell comarcal com del conjunt del territori de les comarques gironines: </w:t>
      </w:r>
      <w:proofErr w:type="spellStart"/>
      <w:r>
        <w:rPr>
          <w:rFonts w:ascii="Arial" w:eastAsia="Calibri" w:hAnsi="Arial" w:cs="Arial"/>
          <w:u w:val="single"/>
        </w:rPr>
        <w:t>Benchmark</w:t>
      </w:r>
      <w:proofErr w:type="spellEnd"/>
      <w:r>
        <w:rPr>
          <w:rFonts w:ascii="Arial" w:eastAsia="Calibri" w:hAnsi="Arial" w:cs="Arial"/>
        </w:rPr>
        <w:t xml:space="preserve"> amb altres destinacions competidores; </w:t>
      </w:r>
      <w:proofErr w:type="spellStart"/>
      <w:r>
        <w:rPr>
          <w:rFonts w:ascii="Arial" w:eastAsia="Calibri" w:hAnsi="Arial" w:cs="Arial"/>
          <w:u w:val="single"/>
        </w:rPr>
        <w:t>Networking</w:t>
      </w:r>
      <w:proofErr w:type="spellEnd"/>
      <w:r>
        <w:rPr>
          <w:rFonts w:ascii="Arial" w:eastAsia="Calibri" w:hAnsi="Arial" w:cs="Arial"/>
        </w:rPr>
        <w:t xml:space="preserve"> amb els agents del territori; </w:t>
      </w:r>
      <w:proofErr w:type="spellStart"/>
      <w:r>
        <w:rPr>
          <w:rFonts w:ascii="Arial" w:eastAsia="Calibri" w:hAnsi="Arial" w:cs="Arial"/>
          <w:u w:val="single"/>
        </w:rPr>
        <w:t>Workshops</w:t>
      </w:r>
      <w:proofErr w:type="spellEnd"/>
      <w:r>
        <w:rPr>
          <w:rFonts w:ascii="Arial" w:eastAsia="Calibri" w:hAnsi="Arial" w:cs="Arial"/>
        </w:rPr>
        <w:t xml:space="preserve"> i accions de sensibilització envers els agents i la població local; </w:t>
      </w:r>
      <w:r>
        <w:rPr>
          <w:rFonts w:ascii="Arial" w:eastAsia="Calibri" w:hAnsi="Arial" w:cs="Arial"/>
          <w:u w:val="single"/>
        </w:rPr>
        <w:t>Pla de promoció per als nous productes creats</w:t>
      </w:r>
      <w:r>
        <w:rPr>
          <w:rFonts w:ascii="Arial" w:eastAsia="Calibri" w:hAnsi="Arial" w:cs="Arial"/>
        </w:rPr>
        <w:t xml:space="preserve">; </w:t>
      </w:r>
      <w:r>
        <w:rPr>
          <w:rFonts w:ascii="Arial" w:eastAsia="Calibri" w:hAnsi="Arial" w:cs="Arial"/>
          <w:u w:val="single"/>
        </w:rPr>
        <w:t>Edició de materials promocionals</w:t>
      </w:r>
      <w:r>
        <w:rPr>
          <w:rFonts w:ascii="Arial" w:eastAsia="Calibri" w:hAnsi="Arial" w:cs="Arial"/>
        </w:rPr>
        <w:t xml:space="preserve">; i </w:t>
      </w:r>
      <w:r>
        <w:rPr>
          <w:rFonts w:ascii="Arial" w:eastAsia="Calibri" w:hAnsi="Arial" w:cs="Arial"/>
          <w:u w:val="single"/>
        </w:rPr>
        <w:t>altres accions promocionals</w:t>
      </w:r>
      <w:r>
        <w:rPr>
          <w:rFonts w:ascii="Arial" w:eastAsia="Calibri" w:hAnsi="Arial" w:cs="Arial"/>
        </w:rPr>
        <w:t xml:space="preserve"> destinades al consumidor final (com </w:t>
      </w:r>
      <w:proofErr w:type="spellStart"/>
      <w:r>
        <w:rPr>
          <w:rFonts w:ascii="Arial" w:eastAsia="Calibri" w:hAnsi="Arial" w:cs="Arial"/>
          <w:i/>
          <w:iCs/>
        </w:rPr>
        <w:t>fam-trips</w:t>
      </w:r>
      <w:proofErr w:type="spellEnd"/>
      <w:r>
        <w:rPr>
          <w:rFonts w:ascii="Arial" w:eastAsia="Calibri" w:hAnsi="Arial" w:cs="Arial"/>
        </w:rPr>
        <w:t xml:space="preserve">, </w:t>
      </w:r>
      <w:proofErr w:type="spellStart"/>
      <w:r>
        <w:rPr>
          <w:rFonts w:ascii="Arial" w:eastAsia="Calibri" w:hAnsi="Arial" w:cs="Arial"/>
          <w:i/>
          <w:iCs/>
        </w:rPr>
        <w:t>press-trips</w:t>
      </w:r>
      <w:proofErr w:type="spellEnd"/>
      <w:r>
        <w:rPr>
          <w:rFonts w:ascii="Arial" w:eastAsia="Calibri" w:hAnsi="Arial" w:cs="Arial"/>
        </w:rPr>
        <w:t xml:space="preserve">, o </w:t>
      </w:r>
      <w:proofErr w:type="spellStart"/>
      <w:r>
        <w:rPr>
          <w:rFonts w:ascii="Arial" w:eastAsia="Calibri" w:hAnsi="Arial" w:cs="Arial"/>
          <w:i/>
          <w:iCs/>
        </w:rPr>
        <w:t>blog-trips</w:t>
      </w:r>
      <w:proofErr w:type="spellEnd"/>
      <w:r>
        <w:rPr>
          <w:rFonts w:ascii="Arial" w:eastAsia="Calibri" w:hAnsi="Arial" w:cs="Arial"/>
        </w:rPr>
        <w:t>).</w:t>
      </w:r>
    </w:p>
    <w:p w:rsidR="005D5F70" w:rsidRDefault="005D5F70" w:rsidP="005D5F70">
      <w:pPr>
        <w:rPr>
          <w:rFonts w:ascii="Arial" w:eastAsia="Trebuchet MS" w:hAnsi="Arial" w:cs="Arial"/>
          <w:b/>
          <w:bCs/>
        </w:rPr>
      </w:pPr>
    </w:p>
    <w:p w:rsidR="005D5F70" w:rsidRDefault="005D5F70" w:rsidP="005D5F70">
      <w:pPr>
        <w:rPr>
          <w:rFonts w:ascii="Arial" w:eastAsia="Trebuchet MS" w:hAnsi="Arial" w:cs="Arial"/>
          <w:b/>
          <w:bCs/>
        </w:rPr>
      </w:pPr>
    </w:p>
    <w:p w:rsidR="005D5F70" w:rsidRDefault="005D5F70" w:rsidP="005D5F70">
      <w:pPr>
        <w:pStyle w:val="Cos"/>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00" w:after="100" w:line="276" w:lineRule="auto"/>
        <w:rPr>
          <w:rFonts w:eastAsia="Calibri" w:hAnsi="Arial" w:cs="Arial"/>
          <w:sz w:val="22"/>
          <w:szCs w:val="22"/>
          <w:lang w:val="ca-ES"/>
        </w:rPr>
      </w:pPr>
      <w:r>
        <w:rPr>
          <w:rFonts w:eastAsia="Calibri" w:hAnsi="Arial" w:cs="Arial"/>
          <w:sz w:val="22"/>
          <w:szCs w:val="22"/>
          <w:lang w:val="ca-ES"/>
        </w:rPr>
        <w:t xml:space="preserve">Patrimoni Obert: </w:t>
      </w:r>
    </w:p>
    <w:p w:rsidR="005D5F70" w:rsidRPr="005D5F70" w:rsidRDefault="005D5F70" w:rsidP="005D5F70">
      <w:pPr>
        <w:numPr>
          <w:ilvl w:val="0"/>
          <w:numId w:val="41"/>
        </w:numPr>
        <w:spacing w:after="0"/>
        <w:contextualSpacing/>
        <w:jc w:val="both"/>
        <w:rPr>
          <w:rFonts w:ascii="Arial" w:eastAsia="Calibri" w:hAnsi="Arial" w:cs="Arial"/>
          <w:b/>
          <w:bCs/>
        </w:rPr>
      </w:pPr>
      <w:r>
        <w:rPr>
          <w:rFonts w:ascii="Arial" w:eastAsia="Calibri" w:hAnsi="Arial" w:cs="Arial"/>
          <w:b/>
          <w:iCs/>
        </w:rPr>
        <w:t>Diagnosi</w:t>
      </w:r>
      <w:r>
        <w:rPr>
          <w:rFonts w:ascii="Arial" w:eastAsia="Calibri" w:hAnsi="Arial" w:cs="Arial"/>
        </w:rPr>
        <w:t xml:space="preserve">: En el cas de la línia d’actuació Patrimoni Obert, es constata de nou que la majoria de comarques ja disposen d’un treball previ pel que fa a la posada en valor dels seus atractius vinculats al patrimoni natural i cultural (per exemple, podem fer esment del projecte Garrotxa </w:t>
      </w:r>
      <w:proofErr w:type="spellStart"/>
      <w:r>
        <w:rPr>
          <w:rFonts w:ascii="Arial" w:eastAsia="Calibri" w:hAnsi="Arial" w:cs="Arial"/>
        </w:rPr>
        <w:t>Cultour</w:t>
      </w:r>
      <w:proofErr w:type="spellEnd"/>
      <w:r>
        <w:rPr>
          <w:rFonts w:ascii="Arial" w:eastAsia="Calibri" w:hAnsi="Arial" w:cs="Arial"/>
        </w:rPr>
        <w:t xml:space="preserve">, finançat amb fons FEDER). Així doncs, primer es farà un </w:t>
      </w:r>
      <w:r>
        <w:rPr>
          <w:rFonts w:ascii="Arial" w:eastAsia="Calibri" w:hAnsi="Arial" w:cs="Arial"/>
          <w:u w:val="single"/>
        </w:rPr>
        <w:t>estudi de diagnosi dels inventaris de recursos i atractius patrimonials</w:t>
      </w:r>
      <w:r>
        <w:rPr>
          <w:rFonts w:ascii="Arial" w:eastAsia="Calibri" w:hAnsi="Arial" w:cs="Arial"/>
        </w:rPr>
        <w:t xml:space="preserve">;. De la mateixa manera com amb la primera línia d’actuació, en el cas del Patrimoni Obert també creiem convenient fer un </w:t>
      </w:r>
      <w:r>
        <w:rPr>
          <w:rFonts w:ascii="Arial" w:eastAsia="Calibri" w:hAnsi="Arial" w:cs="Arial"/>
          <w:u w:val="single"/>
        </w:rPr>
        <w:t>estudi del perfil i preferències dels mercats emissors potencials</w:t>
      </w:r>
      <w:r>
        <w:rPr>
          <w:rFonts w:ascii="Arial" w:eastAsia="Calibri" w:hAnsi="Arial" w:cs="Arial"/>
        </w:rPr>
        <w:t>, que en aquest cas poden ser més dispersos pel que fa a nacionalitat, atès que es cerquen persones amb nivells culturals superiors a la mitjana, major poder adquisitiu, i interès pels atractius patrimonials. Novament, aquest estudi es realitzarà a partir de la informació extreta dels informes existents, com els elaborats per les oficines de la Generalitat de Catalunya a l'estranger.</w:t>
      </w:r>
    </w:p>
    <w:p w:rsidR="005D5F70" w:rsidRDefault="005D5F70" w:rsidP="005D5F70">
      <w:pPr>
        <w:ind w:left="360"/>
        <w:contextualSpacing/>
        <w:rPr>
          <w:rFonts w:ascii="Arial" w:eastAsia="Calibri" w:hAnsi="Arial" w:cs="Arial"/>
          <w:b/>
          <w:bCs/>
        </w:rPr>
      </w:pPr>
    </w:p>
    <w:p w:rsidR="005D5F70" w:rsidRDefault="005D5F70" w:rsidP="005D5F70">
      <w:pPr>
        <w:numPr>
          <w:ilvl w:val="0"/>
          <w:numId w:val="41"/>
        </w:numPr>
        <w:spacing w:after="0"/>
        <w:jc w:val="both"/>
        <w:rPr>
          <w:rFonts w:ascii="Arial" w:eastAsia="Trebuchet MS" w:hAnsi="Arial" w:cs="Arial"/>
          <w:b/>
          <w:bCs/>
        </w:rPr>
      </w:pPr>
      <w:r>
        <w:rPr>
          <w:rFonts w:ascii="Arial" w:eastAsia="Calibri" w:hAnsi="Arial" w:cs="Arial"/>
          <w:b/>
          <w:iCs/>
        </w:rPr>
        <w:t>Desenvolupament i millores en els elements i itineraris patrimonials</w:t>
      </w:r>
      <w:r>
        <w:rPr>
          <w:rFonts w:ascii="Arial" w:eastAsia="Calibri" w:hAnsi="Arial" w:cs="Arial"/>
          <w:i/>
          <w:iCs/>
        </w:rPr>
        <w:t>:</w:t>
      </w:r>
      <w:r>
        <w:rPr>
          <w:rFonts w:ascii="Arial" w:eastAsia="Calibri" w:hAnsi="Arial" w:cs="Arial"/>
        </w:rPr>
        <w:t xml:space="preserve"> A partir del diagnòstic anterior i de les conclusions que emanaran de l’estudi de les preferències dels mercats emissors, a continuació es realitzarà una </w:t>
      </w:r>
      <w:r>
        <w:rPr>
          <w:rFonts w:ascii="Arial" w:eastAsia="Calibri" w:hAnsi="Arial" w:cs="Arial"/>
          <w:u w:val="single"/>
        </w:rPr>
        <w:t>selecció de nous espais i recursos patrimonials amb potencial turístic</w:t>
      </w:r>
      <w:r>
        <w:rPr>
          <w:rFonts w:ascii="Arial" w:eastAsia="Calibri" w:hAnsi="Arial" w:cs="Arial"/>
        </w:rPr>
        <w:t xml:space="preserve">;. Per exemple, el paratge de Fitor al cor de les Gavarres, Santa Cristina de Corçà, o els nuclis històrics de Bellcaire i Verges.  Així doncs, com a resultat es podran crear </w:t>
      </w:r>
      <w:r>
        <w:rPr>
          <w:rFonts w:ascii="Arial" w:eastAsia="Calibri" w:hAnsi="Arial" w:cs="Arial"/>
          <w:u w:val="single"/>
        </w:rPr>
        <w:t>noves propostes temàtiques i territorials</w:t>
      </w:r>
      <w:r>
        <w:rPr>
          <w:rFonts w:ascii="Arial" w:eastAsia="Calibri" w:hAnsi="Arial" w:cs="Arial"/>
        </w:rPr>
        <w:t>;, com ara rutes de termalisme, de patrimoni industrial, de cultius i productes agroalimentaris, o rutes històriques (només a tall d’exemple). Finalment, caldrà dedicar recursos a l’</w:t>
      </w:r>
      <w:r>
        <w:rPr>
          <w:rFonts w:ascii="Arial" w:eastAsia="Calibri" w:hAnsi="Arial" w:cs="Arial"/>
          <w:u w:val="single"/>
        </w:rPr>
        <w:t>establiment de contactes amb els propietaris</w:t>
      </w:r>
      <w:r>
        <w:rPr>
          <w:rFonts w:ascii="Arial" w:eastAsia="Calibri" w:hAnsi="Arial" w:cs="Arial"/>
        </w:rPr>
        <w:t xml:space="preserve"> del patrimoni, en cas que no sigui de titularitat pública, per tal que afavoreixin la implementació de les actuacions.</w:t>
      </w:r>
    </w:p>
    <w:p w:rsidR="005D5F70" w:rsidRDefault="005D5F70" w:rsidP="005D5F70">
      <w:pPr>
        <w:rPr>
          <w:rFonts w:ascii="Arial" w:eastAsia="Trebuchet MS" w:hAnsi="Arial" w:cs="Arial"/>
          <w:b/>
          <w:bCs/>
        </w:rPr>
      </w:pPr>
    </w:p>
    <w:p w:rsidR="005D5F70" w:rsidRDefault="005D5F70" w:rsidP="005D5F70">
      <w:pPr>
        <w:numPr>
          <w:ilvl w:val="0"/>
          <w:numId w:val="41"/>
        </w:numPr>
        <w:tabs>
          <w:tab w:val="left" w:pos="851"/>
          <w:tab w:val="left" w:pos="1985"/>
          <w:tab w:val="left" w:pos="2835"/>
          <w:tab w:val="left" w:pos="3686"/>
          <w:tab w:val="left" w:pos="4253"/>
          <w:tab w:val="left" w:pos="4820"/>
          <w:tab w:val="left" w:pos="5670"/>
          <w:tab w:val="left" w:pos="6521"/>
          <w:tab w:val="left" w:pos="7088"/>
          <w:tab w:val="left" w:pos="7655"/>
          <w:tab w:val="right" w:pos="8505"/>
        </w:tabs>
        <w:spacing w:after="0"/>
        <w:jc w:val="both"/>
        <w:rPr>
          <w:rFonts w:ascii="Arial" w:eastAsia="Trebuchet MS" w:hAnsi="Arial" w:cs="Arial"/>
          <w:b/>
          <w:bCs/>
        </w:rPr>
      </w:pPr>
      <w:r>
        <w:rPr>
          <w:rFonts w:ascii="Arial" w:eastAsia="Calibri" w:hAnsi="Arial" w:cs="Arial"/>
          <w:b/>
          <w:iCs/>
        </w:rPr>
        <w:t>Execució d'accions vinculades amb el patrimoni</w:t>
      </w:r>
      <w:r>
        <w:rPr>
          <w:rFonts w:ascii="Arial" w:eastAsia="Calibri" w:hAnsi="Arial" w:cs="Arial"/>
          <w:i/>
          <w:iCs/>
        </w:rPr>
        <w:t>:</w:t>
      </w:r>
      <w:r>
        <w:rPr>
          <w:rFonts w:ascii="Arial" w:eastAsia="Calibri" w:hAnsi="Arial" w:cs="Arial"/>
        </w:rPr>
        <w:t xml:space="preserve"> Un cop identificats els espais i recursos patrimonials, s’executaran els </w:t>
      </w:r>
      <w:r>
        <w:rPr>
          <w:rFonts w:ascii="Arial" w:eastAsia="Calibri" w:hAnsi="Arial" w:cs="Arial"/>
          <w:u w:val="single"/>
        </w:rPr>
        <w:t>projectes de millora i posada en valor dels espais i recursos patrimonials</w:t>
      </w:r>
      <w:r>
        <w:rPr>
          <w:rFonts w:ascii="Arial" w:eastAsia="Calibri" w:hAnsi="Arial" w:cs="Arial"/>
        </w:rPr>
        <w:t xml:space="preserve"> seleccionats. Convé destacar que en aquesta fase es tindrà especialment en compte la </w:t>
      </w:r>
      <w:r>
        <w:rPr>
          <w:rFonts w:ascii="Arial" w:eastAsia="Calibri" w:hAnsi="Arial" w:cs="Arial"/>
          <w:u w:val="single"/>
        </w:rPr>
        <w:t>implementació de noves tecnologies per a la interpretació del patrimoni</w:t>
      </w:r>
      <w:r>
        <w:rPr>
          <w:rFonts w:ascii="Arial" w:eastAsia="Calibri" w:hAnsi="Arial" w:cs="Arial"/>
        </w:rPr>
        <w:t xml:space="preserve">, amb l’ànim de modernitzar l’oferta de manera que es puguin crear productes més atractius (per exemple, a través de la </w:t>
      </w:r>
      <w:proofErr w:type="spellStart"/>
      <w:r>
        <w:rPr>
          <w:rFonts w:ascii="Arial" w:eastAsia="Calibri" w:hAnsi="Arial" w:cs="Arial"/>
        </w:rPr>
        <w:t>gamificació</w:t>
      </w:r>
      <w:proofErr w:type="spellEnd"/>
      <w:r>
        <w:rPr>
          <w:rFonts w:ascii="Arial" w:eastAsia="Calibri" w:hAnsi="Arial" w:cs="Arial"/>
        </w:rPr>
        <w:t>, o la realitat augmentada). A més, també es tindrà en compte el paradigma de ‘</w:t>
      </w:r>
      <w:proofErr w:type="spellStart"/>
      <w:r>
        <w:rPr>
          <w:rFonts w:ascii="Arial" w:eastAsia="Calibri" w:hAnsi="Arial" w:cs="Arial"/>
        </w:rPr>
        <w:t>Tourism</w:t>
      </w:r>
      <w:proofErr w:type="spellEnd"/>
      <w:r>
        <w:rPr>
          <w:rFonts w:ascii="Arial" w:eastAsia="Calibri" w:hAnsi="Arial" w:cs="Arial"/>
        </w:rPr>
        <w:t xml:space="preserve"> for All’, exposat en la línia d’actuació de la Xarxa de Camins. </w:t>
      </w:r>
    </w:p>
    <w:p w:rsidR="005D5F70" w:rsidRDefault="005D5F70" w:rsidP="005D5F70">
      <w:pPr>
        <w:tabs>
          <w:tab w:val="left" w:pos="851"/>
          <w:tab w:val="left" w:pos="1985"/>
          <w:tab w:val="left" w:pos="2835"/>
          <w:tab w:val="left" w:pos="3686"/>
          <w:tab w:val="left" w:pos="4253"/>
          <w:tab w:val="left" w:pos="4820"/>
          <w:tab w:val="left" w:pos="5670"/>
          <w:tab w:val="left" w:pos="6521"/>
          <w:tab w:val="left" w:pos="7088"/>
          <w:tab w:val="left" w:pos="7655"/>
          <w:tab w:val="right" w:pos="8505"/>
        </w:tabs>
        <w:rPr>
          <w:rFonts w:ascii="Arial" w:eastAsia="Trebuchet MS" w:hAnsi="Arial" w:cs="Arial"/>
          <w:b/>
          <w:bCs/>
        </w:rPr>
      </w:pPr>
    </w:p>
    <w:p w:rsidR="005D5F70" w:rsidRDefault="005D5F70" w:rsidP="005D5F70">
      <w:pPr>
        <w:numPr>
          <w:ilvl w:val="0"/>
          <w:numId w:val="41"/>
        </w:numPr>
        <w:spacing w:after="0"/>
        <w:jc w:val="both"/>
        <w:rPr>
          <w:rFonts w:ascii="Arial" w:eastAsia="Trebuchet MS" w:hAnsi="Arial" w:cs="Arial"/>
          <w:b/>
          <w:bCs/>
        </w:rPr>
      </w:pPr>
      <w:r>
        <w:rPr>
          <w:rFonts w:ascii="Arial" w:eastAsia="Calibri" w:hAnsi="Arial" w:cs="Arial"/>
          <w:b/>
          <w:iCs/>
        </w:rPr>
        <w:t>Creació de nous productes</w:t>
      </w:r>
      <w:r>
        <w:rPr>
          <w:rFonts w:ascii="Arial" w:eastAsia="Calibri" w:hAnsi="Arial" w:cs="Arial"/>
          <w:i/>
          <w:iCs/>
        </w:rPr>
        <w:t>:</w:t>
      </w:r>
      <w:r>
        <w:rPr>
          <w:rFonts w:ascii="Arial" w:eastAsia="Calibri" w:hAnsi="Arial" w:cs="Arial"/>
        </w:rPr>
        <w:t xml:space="preserve"> La darrera fase executiva de la segona línia d’actuació, ‘Patrimoni Obert, també passarà pel </w:t>
      </w:r>
      <w:r>
        <w:rPr>
          <w:rFonts w:ascii="Arial" w:eastAsia="Calibri" w:hAnsi="Arial" w:cs="Arial"/>
          <w:u w:val="single"/>
        </w:rPr>
        <w:t>disseny de nous productes territorials i temàtics</w:t>
      </w:r>
      <w:r>
        <w:rPr>
          <w:rFonts w:ascii="Arial" w:eastAsia="Calibri" w:hAnsi="Arial" w:cs="Arial"/>
        </w:rPr>
        <w:t xml:space="preserve">; la intenció és de nou crear noves combinacions de visites als elements de patrimoni cultural i natural ja existent i als elements que s’hagin incorporat amb l’execució dels projectes previstos en aquesta línia d’actuació. Novament, la intenció és clarament incrementar les pernoctacions en tot el territori. Així mateix, el Patronat de Turisme Costa Brava liderarà la </w:t>
      </w:r>
      <w:r>
        <w:rPr>
          <w:rFonts w:ascii="Arial" w:eastAsia="Calibri" w:hAnsi="Arial" w:cs="Arial"/>
          <w:u w:val="single"/>
        </w:rPr>
        <w:t>creació de paquets turístics ‘estrella’ per a ésser comercialitzats</w:t>
      </w:r>
      <w:r>
        <w:rPr>
          <w:rFonts w:ascii="Arial" w:eastAsia="Calibri" w:hAnsi="Arial" w:cs="Arial"/>
        </w:rPr>
        <w:t xml:space="preserve">, a nivell de tot el territori globalment, de tal forma que es puguin captar nous mercats atractius de llarga distància. </w:t>
      </w:r>
    </w:p>
    <w:p w:rsidR="005D5F70" w:rsidRDefault="005D5F70" w:rsidP="005D5F70">
      <w:pPr>
        <w:rPr>
          <w:rFonts w:ascii="Arial" w:eastAsia="Trebuchet MS" w:hAnsi="Arial" w:cs="Arial"/>
          <w:b/>
          <w:bCs/>
        </w:rPr>
      </w:pPr>
    </w:p>
    <w:p w:rsidR="005D5F70" w:rsidRDefault="005D5F70" w:rsidP="005D5F70">
      <w:pPr>
        <w:numPr>
          <w:ilvl w:val="0"/>
          <w:numId w:val="41"/>
        </w:numPr>
        <w:spacing w:after="0"/>
        <w:jc w:val="both"/>
        <w:rPr>
          <w:rFonts w:ascii="Arial" w:eastAsia="Trebuchet MS" w:hAnsi="Arial" w:cs="Arial"/>
          <w:b/>
          <w:bCs/>
        </w:rPr>
      </w:pPr>
      <w:r>
        <w:rPr>
          <w:rFonts w:ascii="Arial" w:eastAsia="Calibri" w:hAnsi="Arial" w:cs="Arial"/>
          <w:b/>
          <w:iCs/>
        </w:rPr>
        <w:t>Accions de màrqueting intern, promoció i suport a la comercialització</w:t>
      </w:r>
      <w:r>
        <w:rPr>
          <w:rFonts w:ascii="Arial" w:eastAsia="Calibri" w:hAnsi="Arial" w:cs="Arial"/>
          <w:i/>
          <w:iCs/>
        </w:rPr>
        <w:t>:</w:t>
      </w:r>
      <w:r>
        <w:rPr>
          <w:rFonts w:ascii="Arial" w:eastAsia="Calibri" w:hAnsi="Arial" w:cs="Arial"/>
        </w:rPr>
        <w:t xml:space="preserve"> Finalment, la darrera fase consisteix en el desplegament dels instruments que permetran donar a conèixer aquesta nova oferta, tant als turistes potencials com als agents de la destinació i la població local. Aquests són els instruments que es preveu desplegar tant a nivell comarcal com del conjunt del territori de les comarques gironines: </w:t>
      </w:r>
      <w:proofErr w:type="spellStart"/>
      <w:r>
        <w:rPr>
          <w:rFonts w:ascii="Arial" w:eastAsia="Calibri" w:hAnsi="Arial" w:cs="Arial"/>
          <w:u w:val="single"/>
        </w:rPr>
        <w:t>Benchmark</w:t>
      </w:r>
      <w:proofErr w:type="spellEnd"/>
      <w:r>
        <w:rPr>
          <w:rFonts w:ascii="Arial" w:eastAsia="Calibri" w:hAnsi="Arial" w:cs="Arial"/>
        </w:rPr>
        <w:t xml:space="preserve"> amb altres destinacions competidores; </w:t>
      </w:r>
      <w:proofErr w:type="spellStart"/>
      <w:r>
        <w:rPr>
          <w:rFonts w:ascii="Arial" w:eastAsia="Calibri" w:hAnsi="Arial" w:cs="Arial"/>
          <w:u w:val="single"/>
        </w:rPr>
        <w:t>Networking</w:t>
      </w:r>
      <w:proofErr w:type="spellEnd"/>
      <w:r>
        <w:rPr>
          <w:rFonts w:ascii="Arial" w:eastAsia="Calibri" w:hAnsi="Arial" w:cs="Arial"/>
        </w:rPr>
        <w:t xml:space="preserve"> amb els agents del territori; </w:t>
      </w:r>
      <w:proofErr w:type="spellStart"/>
      <w:r>
        <w:rPr>
          <w:rFonts w:ascii="Arial" w:eastAsia="Calibri" w:hAnsi="Arial" w:cs="Arial"/>
          <w:u w:val="single"/>
        </w:rPr>
        <w:t>Workshops</w:t>
      </w:r>
      <w:proofErr w:type="spellEnd"/>
      <w:r>
        <w:rPr>
          <w:rFonts w:ascii="Arial" w:eastAsia="Calibri" w:hAnsi="Arial" w:cs="Arial"/>
        </w:rPr>
        <w:t xml:space="preserve"> i accions de sensibilització envers els agents i la població local; </w:t>
      </w:r>
      <w:r>
        <w:rPr>
          <w:rFonts w:ascii="Arial" w:eastAsia="Calibri" w:hAnsi="Arial" w:cs="Arial"/>
          <w:u w:val="single"/>
        </w:rPr>
        <w:t>Pla de promoció per als nous productes creats</w:t>
      </w:r>
      <w:r>
        <w:rPr>
          <w:rFonts w:ascii="Arial" w:eastAsia="Calibri" w:hAnsi="Arial" w:cs="Arial"/>
        </w:rPr>
        <w:t xml:space="preserve">; </w:t>
      </w:r>
      <w:r>
        <w:rPr>
          <w:rFonts w:ascii="Arial" w:eastAsia="Calibri" w:hAnsi="Arial" w:cs="Arial"/>
          <w:u w:val="single"/>
        </w:rPr>
        <w:t>Edició de materials promocionals</w:t>
      </w:r>
      <w:r>
        <w:rPr>
          <w:rFonts w:ascii="Arial" w:eastAsia="Calibri" w:hAnsi="Arial" w:cs="Arial"/>
        </w:rPr>
        <w:t xml:space="preserve">; i </w:t>
      </w:r>
      <w:r>
        <w:rPr>
          <w:rFonts w:ascii="Arial" w:eastAsia="Calibri" w:hAnsi="Arial" w:cs="Arial"/>
          <w:u w:val="single"/>
        </w:rPr>
        <w:t>altres accions promocionals</w:t>
      </w:r>
      <w:r>
        <w:rPr>
          <w:rFonts w:ascii="Arial" w:eastAsia="Calibri" w:hAnsi="Arial" w:cs="Arial"/>
        </w:rPr>
        <w:t xml:space="preserve"> destinades al consumidor final (</w:t>
      </w:r>
      <w:proofErr w:type="spellStart"/>
      <w:r>
        <w:rPr>
          <w:rFonts w:ascii="Arial" w:eastAsia="Calibri" w:hAnsi="Arial" w:cs="Arial"/>
          <w:i/>
          <w:iCs/>
        </w:rPr>
        <w:t>fam-trips</w:t>
      </w:r>
      <w:proofErr w:type="spellEnd"/>
      <w:r>
        <w:rPr>
          <w:rFonts w:ascii="Arial" w:eastAsia="Calibri" w:hAnsi="Arial" w:cs="Arial"/>
        </w:rPr>
        <w:t xml:space="preserve">, </w:t>
      </w:r>
      <w:proofErr w:type="spellStart"/>
      <w:r>
        <w:rPr>
          <w:rFonts w:ascii="Arial" w:eastAsia="Calibri" w:hAnsi="Arial" w:cs="Arial"/>
          <w:i/>
          <w:iCs/>
        </w:rPr>
        <w:t>press-trips</w:t>
      </w:r>
      <w:proofErr w:type="spellEnd"/>
      <w:r>
        <w:rPr>
          <w:rFonts w:ascii="Arial" w:eastAsia="Calibri" w:hAnsi="Arial" w:cs="Arial"/>
        </w:rPr>
        <w:t xml:space="preserve">, o </w:t>
      </w:r>
      <w:proofErr w:type="spellStart"/>
      <w:r>
        <w:rPr>
          <w:rFonts w:ascii="Arial" w:eastAsia="Calibri" w:hAnsi="Arial" w:cs="Arial"/>
          <w:i/>
          <w:iCs/>
        </w:rPr>
        <w:t>blog-trips</w:t>
      </w:r>
      <w:proofErr w:type="spellEnd"/>
      <w:r>
        <w:rPr>
          <w:rFonts w:ascii="Arial" w:eastAsia="Calibri" w:hAnsi="Arial" w:cs="Arial"/>
        </w:rPr>
        <w:t>).</w:t>
      </w:r>
    </w:p>
    <w:p w:rsidR="005D5F70" w:rsidRDefault="005D5F70" w:rsidP="005D5F70">
      <w:pPr>
        <w:rPr>
          <w:rFonts w:ascii="Arial" w:eastAsia="Trebuchet MS" w:hAnsi="Arial" w:cs="Arial"/>
          <w:b/>
          <w:bCs/>
        </w:rPr>
      </w:pPr>
    </w:p>
    <w:p w:rsidR="005D5F70" w:rsidRDefault="005D5F70" w:rsidP="005D5F70">
      <w:pPr>
        <w:pStyle w:val="Cos"/>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00" w:after="100" w:line="276" w:lineRule="auto"/>
        <w:rPr>
          <w:rFonts w:eastAsia="Calibri" w:hAnsi="Arial" w:cs="Arial"/>
          <w:sz w:val="22"/>
          <w:szCs w:val="22"/>
          <w:lang w:val="ca-ES"/>
        </w:rPr>
      </w:pPr>
      <w:r>
        <w:rPr>
          <w:rFonts w:eastAsia="Calibri" w:hAnsi="Arial" w:cs="Arial"/>
          <w:sz w:val="22"/>
          <w:szCs w:val="22"/>
          <w:lang w:val="ca-ES"/>
        </w:rPr>
        <w:t xml:space="preserve">Open </w:t>
      </w:r>
      <w:proofErr w:type="spellStart"/>
      <w:r>
        <w:rPr>
          <w:rFonts w:eastAsia="Calibri" w:hAnsi="Arial" w:cs="Arial"/>
          <w:sz w:val="22"/>
          <w:szCs w:val="22"/>
          <w:lang w:val="ca-ES"/>
        </w:rPr>
        <w:t>Tourism</w:t>
      </w:r>
      <w:proofErr w:type="spellEnd"/>
      <w:r>
        <w:rPr>
          <w:rFonts w:eastAsia="Calibri" w:hAnsi="Arial" w:cs="Arial"/>
          <w:sz w:val="22"/>
          <w:szCs w:val="22"/>
          <w:lang w:val="ca-ES"/>
        </w:rPr>
        <w:t>:</w:t>
      </w:r>
    </w:p>
    <w:p w:rsidR="005D5F70" w:rsidRDefault="005D5F70" w:rsidP="005D5F70">
      <w:pPr>
        <w:pStyle w:val="Prrafodelista"/>
        <w:numPr>
          <w:ilvl w:val="3"/>
          <w:numId w:val="41"/>
        </w:numPr>
        <w:spacing w:after="0"/>
        <w:ind w:left="284" w:hanging="284"/>
        <w:jc w:val="both"/>
        <w:rPr>
          <w:rFonts w:ascii="Arial" w:eastAsia="SimSun" w:hAnsi="Arial" w:cs="Arial"/>
          <w:b/>
          <w:bCs/>
          <w:lang w:val="es-ES"/>
        </w:rPr>
      </w:pPr>
      <w:r>
        <w:rPr>
          <w:rFonts w:ascii="Arial" w:hAnsi="Arial" w:cs="Arial"/>
          <w:b/>
          <w:iCs/>
        </w:rPr>
        <w:t>Diagnosi</w:t>
      </w:r>
      <w:r>
        <w:rPr>
          <w:rFonts w:ascii="Arial" w:hAnsi="Arial" w:cs="Arial"/>
          <w:i/>
          <w:iCs/>
        </w:rPr>
        <w:t>:</w:t>
      </w:r>
      <w:r>
        <w:rPr>
          <w:rFonts w:ascii="Arial" w:hAnsi="Arial" w:cs="Arial"/>
        </w:rPr>
        <w:t xml:space="preserve"> Per tal de disposar d’un volum d’informació quantitativa i qualitativa que permeti la presa de decisions, es duran a terme diverses activitats. En primer moment es farà un </w:t>
      </w:r>
      <w:r>
        <w:rPr>
          <w:rFonts w:ascii="Arial" w:hAnsi="Arial" w:cs="Arial"/>
          <w:u w:val="single"/>
        </w:rPr>
        <w:t xml:space="preserve">estudi per identificar les iniciatives i estratègies d'innovació oberta i de </w:t>
      </w:r>
      <w:proofErr w:type="spellStart"/>
      <w:r>
        <w:rPr>
          <w:rFonts w:ascii="Arial" w:hAnsi="Arial" w:cs="Arial"/>
          <w:u w:val="single"/>
        </w:rPr>
        <w:t>governança</w:t>
      </w:r>
      <w:proofErr w:type="spellEnd"/>
      <w:r>
        <w:rPr>
          <w:rFonts w:ascii="Arial" w:hAnsi="Arial" w:cs="Arial"/>
          <w:u w:val="single"/>
        </w:rPr>
        <w:t xml:space="preserve"> a les comarques gironines</w:t>
      </w:r>
      <w:r>
        <w:rPr>
          <w:rFonts w:ascii="Arial" w:hAnsi="Arial" w:cs="Arial"/>
        </w:rPr>
        <w:t xml:space="preserve">. També es farà una </w:t>
      </w:r>
      <w:r>
        <w:rPr>
          <w:rFonts w:ascii="Arial" w:hAnsi="Arial" w:cs="Arial"/>
          <w:u w:val="single"/>
        </w:rPr>
        <w:t>recopilació i anàlisi dels documents estratègics de les entitats municipals i comarcals</w:t>
      </w:r>
      <w:r>
        <w:rPr>
          <w:rFonts w:ascii="Arial" w:hAnsi="Arial" w:cs="Arial"/>
        </w:rPr>
        <w:t xml:space="preserve"> per tal de conèixer amb detall quines experiències s’han assajat en el passat i quin ha estat el seu resultat. Seguidament, un cop haguem recollit tota aquesta informació, es podrà procedir a fer un </w:t>
      </w:r>
      <w:r>
        <w:rPr>
          <w:rFonts w:ascii="Arial" w:hAnsi="Arial" w:cs="Arial"/>
          <w:u w:val="single"/>
        </w:rPr>
        <w:t xml:space="preserve">estudi per a la identificació de necessitats i reptes organitzatius, de </w:t>
      </w:r>
      <w:proofErr w:type="spellStart"/>
      <w:r>
        <w:rPr>
          <w:rFonts w:ascii="Arial" w:hAnsi="Arial" w:cs="Arial"/>
          <w:u w:val="single"/>
        </w:rPr>
        <w:t>governança</w:t>
      </w:r>
      <w:proofErr w:type="spellEnd"/>
      <w:r>
        <w:rPr>
          <w:rFonts w:ascii="Arial" w:hAnsi="Arial" w:cs="Arial"/>
          <w:u w:val="single"/>
        </w:rPr>
        <w:t xml:space="preserve"> i d'innovació</w:t>
      </w:r>
      <w:r>
        <w:rPr>
          <w:rFonts w:ascii="Arial" w:hAnsi="Arial" w:cs="Arial"/>
        </w:rPr>
        <w:t xml:space="preserve">. , que esdevindrà el document bàsic per al disseny d’estratègies en les fases següents. Finalment, s’identificarà i contactarà amb les </w:t>
      </w:r>
      <w:r>
        <w:rPr>
          <w:rFonts w:ascii="Arial" w:hAnsi="Arial" w:cs="Arial"/>
          <w:u w:val="single"/>
        </w:rPr>
        <w:t>principals empreses, agrupacions i clústers empresarials del sector</w:t>
      </w:r>
      <w:r>
        <w:rPr>
          <w:rFonts w:ascii="Arial" w:hAnsi="Arial" w:cs="Arial"/>
        </w:rPr>
        <w:t xml:space="preserve"> per tal de convidar-los a formar part i </w:t>
      </w:r>
      <w:proofErr w:type="spellStart"/>
      <w:r>
        <w:rPr>
          <w:rFonts w:ascii="Arial" w:hAnsi="Arial" w:cs="Arial"/>
        </w:rPr>
        <w:t>implicar-se</w:t>
      </w:r>
      <w:proofErr w:type="spellEnd"/>
      <w:r>
        <w:rPr>
          <w:rFonts w:ascii="Arial" w:hAnsi="Arial" w:cs="Arial"/>
        </w:rPr>
        <w:t xml:space="preserve"> en el projecte.</w:t>
      </w:r>
    </w:p>
    <w:p w:rsidR="005D5F70" w:rsidRDefault="005D5F70" w:rsidP="005D5F70">
      <w:pPr>
        <w:pStyle w:val="Prrafodelista"/>
        <w:ind w:left="284"/>
        <w:rPr>
          <w:rFonts w:ascii="Arial" w:hAnsi="Arial" w:cs="Arial"/>
          <w:b/>
          <w:bCs/>
        </w:rPr>
      </w:pPr>
    </w:p>
    <w:p w:rsidR="005D5F70" w:rsidRDefault="005D5F70" w:rsidP="005D5F70">
      <w:pPr>
        <w:pStyle w:val="Prrafodelista"/>
        <w:numPr>
          <w:ilvl w:val="3"/>
          <w:numId w:val="41"/>
        </w:numPr>
        <w:spacing w:after="0"/>
        <w:ind w:left="284" w:hanging="284"/>
        <w:jc w:val="both"/>
        <w:rPr>
          <w:rFonts w:ascii="Arial" w:hAnsi="Arial" w:cs="Arial"/>
          <w:b/>
          <w:bCs/>
        </w:rPr>
      </w:pPr>
      <w:r>
        <w:rPr>
          <w:rFonts w:ascii="Arial" w:hAnsi="Arial" w:cs="Arial"/>
          <w:b/>
          <w:iCs/>
        </w:rPr>
        <w:t xml:space="preserve">Millores en la </w:t>
      </w:r>
      <w:proofErr w:type="spellStart"/>
      <w:r>
        <w:rPr>
          <w:rFonts w:ascii="Arial" w:hAnsi="Arial" w:cs="Arial"/>
          <w:b/>
          <w:iCs/>
        </w:rPr>
        <w:t>governança</w:t>
      </w:r>
      <w:proofErr w:type="spellEnd"/>
      <w:r>
        <w:rPr>
          <w:rFonts w:ascii="Arial" w:hAnsi="Arial" w:cs="Arial"/>
          <w:b/>
          <w:iCs/>
        </w:rPr>
        <w:t xml:space="preserve"> i en la innovació oberta de les xarxes i destinacions</w:t>
      </w:r>
      <w:r>
        <w:rPr>
          <w:rFonts w:ascii="Arial" w:hAnsi="Arial" w:cs="Arial"/>
          <w:i/>
          <w:iCs/>
        </w:rPr>
        <w:t>:</w:t>
      </w:r>
      <w:r>
        <w:rPr>
          <w:rFonts w:ascii="Arial" w:hAnsi="Arial" w:cs="Arial"/>
        </w:rPr>
        <w:t xml:space="preserve"> A continuació s’implementaran dues fases en paral·lel, una destinada a les millores en la </w:t>
      </w:r>
      <w:proofErr w:type="spellStart"/>
      <w:r>
        <w:rPr>
          <w:rFonts w:ascii="Arial" w:hAnsi="Arial" w:cs="Arial"/>
        </w:rPr>
        <w:t>governança</w:t>
      </w:r>
      <w:proofErr w:type="spellEnd"/>
      <w:r>
        <w:rPr>
          <w:rFonts w:ascii="Arial" w:hAnsi="Arial" w:cs="Arial"/>
        </w:rPr>
        <w:t xml:space="preserve"> en la que es treballarà en la definició d’un </w:t>
      </w:r>
      <w:r>
        <w:rPr>
          <w:rFonts w:ascii="Arial" w:hAnsi="Arial" w:cs="Arial"/>
          <w:u w:val="single"/>
        </w:rPr>
        <w:t xml:space="preserve">model de </w:t>
      </w:r>
      <w:proofErr w:type="spellStart"/>
      <w:r>
        <w:rPr>
          <w:rFonts w:ascii="Arial" w:hAnsi="Arial" w:cs="Arial"/>
          <w:u w:val="single"/>
        </w:rPr>
        <w:t>governança</w:t>
      </w:r>
      <w:proofErr w:type="spellEnd"/>
      <w:r>
        <w:rPr>
          <w:rFonts w:ascii="Arial" w:hAnsi="Arial" w:cs="Arial"/>
          <w:u w:val="single"/>
        </w:rPr>
        <w:t xml:space="preserve"> per a les destinacions</w:t>
      </w:r>
      <w:r>
        <w:rPr>
          <w:rFonts w:ascii="Arial" w:hAnsi="Arial" w:cs="Arial"/>
        </w:rPr>
        <w:t xml:space="preserve">, i una altra orientada a les millores en la innovació oberta, on es construirà un </w:t>
      </w:r>
      <w:r>
        <w:rPr>
          <w:rFonts w:ascii="Arial" w:hAnsi="Arial" w:cs="Arial"/>
          <w:u w:val="single"/>
        </w:rPr>
        <w:t>programa d’implementació d'iniciatives</w:t>
      </w:r>
      <w:r>
        <w:rPr>
          <w:rFonts w:ascii="Arial" w:hAnsi="Arial" w:cs="Arial"/>
        </w:rPr>
        <w:t xml:space="preserve"> </w:t>
      </w:r>
      <w:r>
        <w:rPr>
          <w:rFonts w:ascii="Arial" w:hAnsi="Arial" w:cs="Arial"/>
          <w:u w:val="single"/>
        </w:rPr>
        <w:t>d'innovació oberta per a les destinacions</w:t>
      </w:r>
      <w:r>
        <w:rPr>
          <w:rFonts w:ascii="Arial" w:hAnsi="Arial" w:cs="Arial"/>
        </w:rPr>
        <w:t xml:space="preserve">. En ambdós casos es farà una recopilació de </w:t>
      </w:r>
      <w:r>
        <w:rPr>
          <w:rFonts w:ascii="Arial" w:hAnsi="Arial" w:cs="Arial"/>
          <w:u w:val="single"/>
        </w:rPr>
        <w:t>casos d’èxit</w:t>
      </w:r>
      <w:r>
        <w:rPr>
          <w:rFonts w:ascii="Arial" w:hAnsi="Arial" w:cs="Arial"/>
        </w:rPr>
        <w:t xml:space="preserve"> i un </w:t>
      </w:r>
      <w:proofErr w:type="spellStart"/>
      <w:r>
        <w:rPr>
          <w:rFonts w:ascii="Arial" w:hAnsi="Arial" w:cs="Arial"/>
          <w:u w:val="single"/>
        </w:rPr>
        <w:t>benchmark</w:t>
      </w:r>
      <w:proofErr w:type="spellEnd"/>
      <w:r>
        <w:rPr>
          <w:rFonts w:ascii="Arial" w:hAnsi="Arial" w:cs="Arial"/>
          <w:u w:val="single"/>
        </w:rPr>
        <w:t xml:space="preserve"> d’altres destinacions</w:t>
      </w:r>
      <w:r>
        <w:rPr>
          <w:rFonts w:ascii="Arial" w:hAnsi="Arial" w:cs="Arial"/>
        </w:rPr>
        <w:t xml:space="preserve"> competidores i/o interessants per a les destinacions de les comarques gironines. A continuació, es durà a terme la nova </w:t>
      </w:r>
      <w:r>
        <w:rPr>
          <w:rFonts w:ascii="Arial" w:hAnsi="Arial" w:cs="Arial"/>
          <w:u w:val="single"/>
        </w:rPr>
        <w:t>estructuració i connexió de les plataformes de treball</w:t>
      </w:r>
      <w:r>
        <w:rPr>
          <w:rFonts w:ascii="Arial" w:hAnsi="Arial" w:cs="Arial"/>
        </w:rPr>
        <w:t xml:space="preserve"> a diferents nivells territorials i en funció de diferents àmbits temàtics fomentant els intercanvis, i el treball en xarxa del major nombre d’agents a nivell de les comarques gironines. En aquest moment també es crearà una oficina de suport a la innovació (</w:t>
      </w:r>
      <w:proofErr w:type="spellStart"/>
      <w:r>
        <w:rPr>
          <w:rFonts w:ascii="Arial" w:hAnsi="Arial" w:cs="Arial"/>
          <w:u w:val="single"/>
        </w:rPr>
        <w:t>Innovation</w:t>
      </w:r>
      <w:proofErr w:type="spellEnd"/>
      <w:r>
        <w:rPr>
          <w:rFonts w:ascii="Arial" w:hAnsi="Arial" w:cs="Arial"/>
          <w:u w:val="single"/>
        </w:rPr>
        <w:t xml:space="preserve"> </w:t>
      </w:r>
      <w:proofErr w:type="spellStart"/>
      <w:r>
        <w:rPr>
          <w:rFonts w:ascii="Arial" w:hAnsi="Arial" w:cs="Arial"/>
          <w:u w:val="single"/>
        </w:rPr>
        <w:t>Lab</w:t>
      </w:r>
      <w:proofErr w:type="spellEnd"/>
      <w:r>
        <w:rPr>
          <w:rFonts w:ascii="Arial" w:hAnsi="Arial" w:cs="Arial"/>
        </w:rPr>
        <w:t xml:space="preserve">) que consistirà en la creació d’una plataforma d’intercanvi de coneixements i experiències en obert alimentada pels participants de la quàdruple hèlix en el PECT i dinamitzada per l’equip tècnic participant en el projecte. Aquest </w:t>
      </w:r>
      <w:proofErr w:type="spellStart"/>
      <w:r>
        <w:rPr>
          <w:rFonts w:ascii="Arial" w:hAnsi="Arial" w:cs="Arial"/>
        </w:rPr>
        <w:t>Lab</w:t>
      </w:r>
      <w:proofErr w:type="spellEnd"/>
      <w:r>
        <w:rPr>
          <w:rFonts w:ascii="Arial" w:hAnsi="Arial" w:cs="Arial"/>
        </w:rPr>
        <w:t xml:space="preserve"> ha de permetre també trobar solucions innovadores als problemes emergents plantejats des del sector, i millorar la transferència de tecnologia des dels centres de coneixement. </w:t>
      </w:r>
    </w:p>
    <w:p w:rsidR="005D5F70" w:rsidRDefault="005D5F70" w:rsidP="005D5F70">
      <w:pPr>
        <w:pStyle w:val="Prrafodelista"/>
        <w:ind w:left="284"/>
        <w:rPr>
          <w:rFonts w:ascii="Arial" w:hAnsi="Arial" w:cs="Arial"/>
          <w:b/>
          <w:bCs/>
        </w:rPr>
      </w:pPr>
    </w:p>
    <w:p w:rsidR="005D5F70" w:rsidRDefault="005D5F70" w:rsidP="005D5F70">
      <w:pPr>
        <w:pStyle w:val="Prrafodelista"/>
        <w:numPr>
          <w:ilvl w:val="3"/>
          <w:numId w:val="41"/>
        </w:numPr>
        <w:spacing w:after="0"/>
        <w:ind w:left="284" w:hanging="284"/>
        <w:jc w:val="both"/>
        <w:rPr>
          <w:rFonts w:ascii="Arial" w:hAnsi="Arial" w:cs="Arial"/>
          <w:b/>
          <w:bCs/>
        </w:rPr>
      </w:pPr>
      <w:r>
        <w:rPr>
          <w:rFonts w:ascii="Arial" w:hAnsi="Arial" w:cs="Arial"/>
          <w:b/>
          <w:iCs/>
        </w:rPr>
        <w:t>Sistema intel·ligent de presa de decisions i gestió eficient de la destinació</w:t>
      </w:r>
      <w:r>
        <w:rPr>
          <w:rFonts w:ascii="Arial" w:hAnsi="Arial" w:cs="Arial"/>
          <w:i/>
          <w:iCs/>
        </w:rPr>
        <w:t xml:space="preserve">: </w:t>
      </w:r>
      <w:r>
        <w:rPr>
          <w:rFonts w:ascii="Arial" w:hAnsi="Arial" w:cs="Arial"/>
        </w:rPr>
        <w:t xml:space="preserve">El Sistema Intel·ligent representa una de les principals contribucions del </w:t>
      </w:r>
      <w:proofErr w:type="spellStart"/>
      <w:r>
        <w:rPr>
          <w:rFonts w:ascii="Arial" w:hAnsi="Arial" w:cs="Arial"/>
        </w:rPr>
        <w:t>PECT</w:t>
      </w:r>
      <w:proofErr w:type="spellEnd"/>
      <w:r>
        <w:rPr>
          <w:rFonts w:ascii="Arial" w:hAnsi="Arial" w:cs="Arial"/>
        </w:rPr>
        <w:t xml:space="preserve">, i consisteix bàsicament en aprofitar tota la informació generada en les 3 línies d’actuació per a nodrir un sistema d’informació </w:t>
      </w:r>
      <w:proofErr w:type="spellStart"/>
      <w:r>
        <w:rPr>
          <w:rFonts w:ascii="Arial" w:hAnsi="Arial" w:cs="Arial"/>
        </w:rPr>
        <w:t>online</w:t>
      </w:r>
      <w:proofErr w:type="spellEnd"/>
      <w:r>
        <w:rPr>
          <w:rFonts w:ascii="Arial" w:hAnsi="Arial" w:cs="Arial"/>
        </w:rPr>
        <w:t xml:space="preserve"> que permeti per una banda millorar la presa de decisions dels turistes, així com alimentar un sistema d’indicadors per a gestionar de forma més eficient les destinacions del territori. Actualment les diferents xarxes d’agents del territori disposen dels seus mecanismes de promoció i recollida d’informació, tot i que no sempre són homogenis ni escalables. La intenció, no obstant, no és anular aquestes iniciatives preexistents, sinó construir a partir d’aquestes. Així doncs, es dissenyarà i crearà una </w:t>
      </w:r>
      <w:proofErr w:type="spellStart"/>
      <w:r>
        <w:rPr>
          <w:rFonts w:ascii="Arial" w:hAnsi="Arial" w:cs="Arial"/>
          <w:u w:val="single"/>
        </w:rPr>
        <w:t>interfaç</w:t>
      </w:r>
      <w:proofErr w:type="spellEnd"/>
      <w:r>
        <w:rPr>
          <w:rFonts w:ascii="Arial" w:hAnsi="Arial" w:cs="Arial"/>
          <w:u w:val="single"/>
        </w:rPr>
        <w:t xml:space="preserve"> per als turistes i</w:t>
      </w:r>
      <w:r>
        <w:rPr>
          <w:rFonts w:ascii="Arial" w:hAnsi="Arial" w:cs="Arial"/>
        </w:rPr>
        <w:t xml:space="preserve"> una altra </w:t>
      </w:r>
      <w:r>
        <w:rPr>
          <w:rFonts w:ascii="Arial" w:hAnsi="Arial" w:cs="Arial"/>
          <w:u w:val="single"/>
        </w:rPr>
        <w:t>per a destinacions</w:t>
      </w:r>
      <w:r>
        <w:rPr>
          <w:rFonts w:ascii="Arial" w:hAnsi="Arial" w:cs="Arial"/>
        </w:rPr>
        <w:t xml:space="preserve">. En paral·lel, es dissenyaran les estratègies de </w:t>
      </w:r>
      <w:r>
        <w:rPr>
          <w:rFonts w:ascii="Arial" w:hAnsi="Arial" w:cs="Arial"/>
          <w:u w:val="single"/>
        </w:rPr>
        <w:t>recollida d'informació de l'usuari</w:t>
      </w:r>
      <w:r>
        <w:rPr>
          <w:rFonts w:ascii="Arial" w:hAnsi="Arial" w:cs="Arial"/>
        </w:rPr>
        <w:t>, les estratègies d'</w:t>
      </w:r>
      <w:r>
        <w:rPr>
          <w:rFonts w:ascii="Arial" w:hAnsi="Arial" w:cs="Arial"/>
          <w:u w:val="single"/>
        </w:rPr>
        <w:t>interacció amb l'usuari</w:t>
      </w:r>
      <w:r>
        <w:rPr>
          <w:rFonts w:ascii="Arial" w:hAnsi="Arial" w:cs="Arial"/>
        </w:rPr>
        <w:t xml:space="preserve"> i el </w:t>
      </w:r>
      <w:r>
        <w:rPr>
          <w:rFonts w:ascii="Arial" w:hAnsi="Arial" w:cs="Arial"/>
          <w:u w:val="single"/>
        </w:rPr>
        <w:t>sistema d'indicadors</w:t>
      </w:r>
      <w:r>
        <w:rPr>
          <w:rFonts w:ascii="Arial" w:hAnsi="Arial" w:cs="Arial"/>
        </w:rPr>
        <w:t xml:space="preserve">; . </w:t>
      </w:r>
      <w:r>
        <w:rPr>
          <w:rFonts w:ascii="Arial" w:hAnsi="Arial" w:cs="Arial"/>
          <w:lang w:val="fr-FR"/>
        </w:rPr>
        <w:t xml:space="preserve">Un </w:t>
      </w:r>
      <w:proofErr w:type="spellStart"/>
      <w:r>
        <w:rPr>
          <w:rFonts w:ascii="Arial" w:hAnsi="Arial" w:cs="Arial"/>
          <w:lang w:val="fr-FR"/>
        </w:rPr>
        <w:t>dels</w:t>
      </w:r>
      <w:proofErr w:type="spellEnd"/>
      <w:r>
        <w:rPr>
          <w:rFonts w:ascii="Arial" w:hAnsi="Arial" w:cs="Arial"/>
          <w:lang w:val="fr-FR"/>
        </w:rPr>
        <w:t xml:space="preserve"> outputs </w:t>
      </w:r>
      <w:proofErr w:type="spellStart"/>
      <w:r>
        <w:rPr>
          <w:rFonts w:ascii="Arial" w:hAnsi="Arial" w:cs="Arial"/>
          <w:lang w:val="fr-FR"/>
        </w:rPr>
        <w:t>més</w:t>
      </w:r>
      <w:proofErr w:type="spellEnd"/>
      <w:r>
        <w:rPr>
          <w:rFonts w:ascii="Arial" w:hAnsi="Arial" w:cs="Arial"/>
          <w:lang w:val="fr-FR"/>
        </w:rPr>
        <w:t xml:space="preserve"> </w:t>
      </w:r>
      <w:proofErr w:type="spellStart"/>
      <w:r>
        <w:rPr>
          <w:rFonts w:ascii="Arial" w:hAnsi="Arial" w:cs="Arial"/>
          <w:lang w:val="fr-FR"/>
        </w:rPr>
        <w:t>interessants</w:t>
      </w:r>
      <w:proofErr w:type="spellEnd"/>
      <w:r>
        <w:rPr>
          <w:rFonts w:ascii="Arial" w:hAnsi="Arial" w:cs="Arial"/>
          <w:lang w:val="fr-FR"/>
        </w:rPr>
        <w:t xml:space="preserve"> per a les </w:t>
      </w:r>
      <w:proofErr w:type="spellStart"/>
      <w:r>
        <w:rPr>
          <w:rFonts w:ascii="Arial" w:hAnsi="Arial" w:cs="Arial"/>
          <w:lang w:val="fr-FR"/>
        </w:rPr>
        <w:t>destinacions</w:t>
      </w:r>
      <w:proofErr w:type="spellEnd"/>
      <w:r>
        <w:rPr>
          <w:rFonts w:ascii="Arial" w:hAnsi="Arial" w:cs="Arial"/>
          <w:lang w:val="fr-FR"/>
        </w:rPr>
        <w:t xml:space="preserve"> </w:t>
      </w:r>
      <w:proofErr w:type="spellStart"/>
      <w:r>
        <w:rPr>
          <w:rFonts w:ascii="Arial" w:hAnsi="Arial" w:cs="Arial"/>
          <w:lang w:val="fr-FR"/>
        </w:rPr>
        <w:t>serà</w:t>
      </w:r>
      <w:proofErr w:type="spellEnd"/>
      <w:r>
        <w:rPr>
          <w:rFonts w:ascii="Arial" w:hAnsi="Arial" w:cs="Arial"/>
          <w:lang w:val="fr-FR"/>
        </w:rPr>
        <w:t xml:space="preserve"> la </w:t>
      </w:r>
      <w:proofErr w:type="spellStart"/>
      <w:r>
        <w:rPr>
          <w:rFonts w:ascii="Arial" w:hAnsi="Arial" w:cs="Arial"/>
          <w:lang w:val="fr-FR"/>
        </w:rPr>
        <w:t>possibilitat</w:t>
      </w:r>
      <w:proofErr w:type="spellEnd"/>
      <w:r>
        <w:rPr>
          <w:rFonts w:ascii="Arial" w:hAnsi="Arial" w:cs="Arial"/>
          <w:lang w:val="fr-FR"/>
        </w:rPr>
        <w:t xml:space="preserve"> de </w:t>
      </w:r>
      <w:proofErr w:type="spellStart"/>
      <w:r>
        <w:rPr>
          <w:rFonts w:ascii="Arial" w:hAnsi="Arial" w:cs="Arial"/>
          <w:lang w:val="fr-FR"/>
        </w:rPr>
        <w:t>realitzar</w:t>
      </w:r>
      <w:proofErr w:type="spellEnd"/>
      <w:r>
        <w:rPr>
          <w:rFonts w:ascii="Arial" w:hAnsi="Arial" w:cs="Arial"/>
          <w:lang w:val="fr-FR"/>
        </w:rPr>
        <w:t xml:space="preserve"> </w:t>
      </w:r>
      <w:proofErr w:type="spellStart"/>
      <w:r>
        <w:rPr>
          <w:rFonts w:ascii="Arial" w:hAnsi="Arial" w:cs="Arial"/>
          <w:u w:val="single"/>
          <w:lang w:val="fr-FR"/>
        </w:rPr>
        <w:t>estudis</w:t>
      </w:r>
      <w:proofErr w:type="spellEnd"/>
      <w:r>
        <w:rPr>
          <w:rFonts w:ascii="Arial" w:hAnsi="Arial" w:cs="Arial"/>
          <w:u w:val="single"/>
          <w:lang w:val="fr-FR"/>
        </w:rPr>
        <w:t xml:space="preserve"> d’impacte</w:t>
      </w:r>
      <w:r>
        <w:rPr>
          <w:rFonts w:ascii="Arial" w:hAnsi="Arial" w:cs="Arial"/>
          <w:lang w:val="fr-FR"/>
        </w:rPr>
        <w:t xml:space="preserve"> de les </w:t>
      </w:r>
      <w:proofErr w:type="spellStart"/>
      <w:r>
        <w:rPr>
          <w:rFonts w:ascii="Arial" w:hAnsi="Arial" w:cs="Arial"/>
          <w:lang w:val="fr-FR"/>
        </w:rPr>
        <w:t>activitats</w:t>
      </w:r>
      <w:proofErr w:type="spellEnd"/>
      <w:r>
        <w:rPr>
          <w:rFonts w:ascii="Arial" w:hAnsi="Arial" w:cs="Arial"/>
          <w:lang w:val="fr-FR"/>
        </w:rPr>
        <w:t xml:space="preserve">, </w:t>
      </w:r>
      <w:proofErr w:type="spellStart"/>
      <w:r>
        <w:rPr>
          <w:rFonts w:ascii="Arial" w:hAnsi="Arial" w:cs="Arial"/>
          <w:lang w:val="fr-FR"/>
        </w:rPr>
        <w:t>esdeveniments</w:t>
      </w:r>
      <w:proofErr w:type="spellEnd"/>
      <w:r>
        <w:rPr>
          <w:rFonts w:ascii="Arial" w:hAnsi="Arial" w:cs="Arial"/>
          <w:lang w:val="fr-FR"/>
        </w:rPr>
        <w:t xml:space="preserve"> o </w:t>
      </w:r>
      <w:proofErr w:type="spellStart"/>
      <w:r>
        <w:rPr>
          <w:rFonts w:ascii="Arial" w:hAnsi="Arial" w:cs="Arial"/>
          <w:lang w:val="fr-FR"/>
        </w:rPr>
        <w:t>campanyes</w:t>
      </w:r>
      <w:proofErr w:type="spellEnd"/>
      <w:r>
        <w:rPr>
          <w:rFonts w:ascii="Arial" w:hAnsi="Arial" w:cs="Arial"/>
          <w:lang w:val="fr-FR"/>
        </w:rPr>
        <w:t xml:space="preserve"> </w:t>
      </w:r>
      <w:proofErr w:type="spellStart"/>
      <w:r>
        <w:rPr>
          <w:rFonts w:ascii="Arial" w:hAnsi="Arial" w:cs="Arial"/>
          <w:lang w:val="fr-FR"/>
        </w:rPr>
        <w:t>realitzades</w:t>
      </w:r>
      <w:proofErr w:type="spellEnd"/>
      <w:r>
        <w:rPr>
          <w:rFonts w:ascii="Arial" w:hAnsi="Arial" w:cs="Arial"/>
          <w:lang w:val="fr-FR"/>
        </w:rPr>
        <w:t xml:space="preserve"> des </w:t>
      </w:r>
      <w:proofErr w:type="spellStart"/>
      <w:r>
        <w:rPr>
          <w:rFonts w:ascii="Arial" w:hAnsi="Arial" w:cs="Arial"/>
          <w:lang w:val="fr-FR"/>
        </w:rPr>
        <w:t>del</w:t>
      </w:r>
      <w:proofErr w:type="spellEnd"/>
      <w:r>
        <w:rPr>
          <w:rFonts w:ascii="Arial" w:hAnsi="Arial" w:cs="Arial"/>
          <w:lang w:val="fr-FR"/>
        </w:rPr>
        <w:t xml:space="preserve"> </w:t>
      </w:r>
      <w:proofErr w:type="spellStart"/>
      <w:r>
        <w:rPr>
          <w:rFonts w:ascii="Arial" w:hAnsi="Arial" w:cs="Arial"/>
          <w:lang w:val="fr-FR"/>
        </w:rPr>
        <w:t>territori</w:t>
      </w:r>
      <w:proofErr w:type="spellEnd"/>
      <w:r>
        <w:rPr>
          <w:rFonts w:ascii="Arial" w:hAnsi="Arial" w:cs="Arial"/>
          <w:lang w:val="fr-FR"/>
        </w:rPr>
        <w:t xml:space="preserve">. </w:t>
      </w:r>
      <w:r>
        <w:rPr>
          <w:rFonts w:ascii="Arial" w:hAnsi="Arial" w:cs="Arial"/>
        </w:rPr>
        <w:t>Finalment, és imprescindible que es faci una previsió dels processos i protocols que caldrà implementar per a l'</w:t>
      </w:r>
      <w:r>
        <w:rPr>
          <w:rFonts w:ascii="Arial" w:hAnsi="Arial" w:cs="Arial"/>
          <w:u w:val="single"/>
        </w:rPr>
        <w:t>actualització continua del sistema intel·ligent</w:t>
      </w:r>
      <w:r>
        <w:rPr>
          <w:rFonts w:ascii="Arial" w:hAnsi="Arial" w:cs="Arial"/>
        </w:rPr>
        <w:t>.</w:t>
      </w:r>
    </w:p>
    <w:p w:rsidR="005D5F70" w:rsidRDefault="005D5F70" w:rsidP="005D5F70">
      <w:pPr>
        <w:pStyle w:val="Prrafodelista"/>
        <w:ind w:left="284"/>
        <w:rPr>
          <w:rFonts w:ascii="Arial" w:hAnsi="Arial" w:cs="Arial"/>
          <w:b/>
          <w:bCs/>
        </w:rPr>
      </w:pPr>
    </w:p>
    <w:p w:rsidR="005D5F70" w:rsidRDefault="005D5F70" w:rsidP="005D5F70">
      <w:pPr>
        <w:pStyle w:val="Prrafodelista"/>
        <w:numPr>
          <w:ilvl w:val="3"/>
          <w:numId w:val="41"/>
        </w:numPr>
        <w:spacing w:after="0"/>
        <w:ind w:left="284" w:hanging="284"/>
        <w:jc w:val="both"/>
        <w:rPr>
          <w:rFonts w:ascii="Arial" w:hAnsi="Arial" w:cs="Arial"/>
          <w:b/>
          <w:bCs/>
        </w:rPr>
      </w:pPr>
      <w:r>
        <w:rPr>
          <w:rFonts w:ascii="Arial" w:hAnsi="Arial" w:cs="Arial"/>
          <w:b/>
          <w:iCs/>
        </w:rPr>
        <w:t>Accions de comunicació</w:t>
      </w:r>
      <w:r>
        <w:rPr>
          <w:rFonts w:ascii="Arial" w:hAnsi="Arial" w:cs="Arial"/>
          <w:i/>
          <w:iCs/>
        </w:rPr>
        <w:t>:</w:t>
      </w:r>
      <w:r>
        <w:rPr>
          <w:rFonts w:ascii="Arial" w:hAnsi="Arial" w:cs="Arial"/>
        </w:rPr>
        <w:t xml:space="preserve"> De forma similar a les dues línies d’actuació precedents, en aquesta tercera línia cal preveure la difusió de les accions per a la integració de les xarxes de </w:t>
      </w:r>
      <w:proofErr w:type="spellStart"/>
      <w:r>
        <w:rPr>
          <w:rFonts w:ascii="Arial" w:hAnsi="Arial" w:cs="Arial"/>
        </w:rPr>
        <w:t>governança</w:t>
      </w:r>
      <w:proofErr w:type="spellEnd"/>
      <w:r>
        <w:rPr>
          <w:rFonts w:ascii="Arial" w:hAnsi="Arial" w:cs="Arial"/>
        </w:rPr>
        <w:t xml:space="preserve">, la implementació d’estratègies d’innovació oberta i la posada en funcionament del sistema intel·ligent. Bona part de l’èxit d’aquest PECT rau en la seva capacitat per establir un diàleg fluid, permanent i efectiu amb el territori, fonamentat en una bona estratègia de comunicació i promoció de les accions dutes a terme en el marc del Projecte. Així doncs, es crearan </w:t>
      </w:r>
      <w:r>
        <w:rPr>
          <w:rFonts w:ascii="Arial" w:hAnsi="Arial" w:cs="Arial"/>
          <w:u w:val="single"/>
        </w:rPr>
        <w:t xml:space="preserve">programes de promoció de la xarxa de </w:t>
      </w:r>
      <w:proofErr w:type="spellStart"/>
      <w:r>
        <w:rPr>
          <w:rFonts w:ascii="Arial" w:hAnsi="Arial" w:cs="Arial"/>
          <w:u w:val="single"/>
        </w:rPr>
        <w:t>governança</w:t>
      </w:r>
      <w:proofErr w:type="spellEnd"/>
      <w:r>
        <w:rPr>
          <w:rFonts w:ascii="Arial" w:hAnsi="Arial" w:cs="Arial"/>
          <w:u w:val="single"/>
        </w:rPr>
        <w:t>, de les estructures i programes d'innovació oberta, i del Sistema intel·ligent de presa de decisions i gestió de la destinació</w:t>
      </w:r>
      <w:r>
        <w:rPr>
          <w:rFonts w:ascii="Arial" w:hAnsi="Arial" w:cs="Arial"/>
        </w:rPr>
        <w:t xml:space="preserve">. </w:t>
      </w:r>
    </w:p>
    <w:p w:rsidR="005D5F70" w:rsidRDefault="005D5F70" w:rsidP="005D5F70">
      <w:pPr>
        <w:pStyle w:val="Prrafodelista"/>
        <w:rPr>
          <w:rFonts w:ascii="Arial" w:hAnsi="Arial" w:cs="Arial"/>
          <w:i/>
          <w:iCs/>
        </w:rPr>
      </w:pPr>
    </w:p>
    <w:p w:rsidR="005D5F70" w:rsidRDefault="005D5F70" w:rsidP="005D5F70">
      <w:pPr>
        <w:rPr>
          <w:rFonts w:ascii="Arial" w:eastAsia="Calibri" w:hAnsi="Arial" w:cs="Arial"/>
          <w:b/>
          <w:bCs/>
        </w:rPr>
      </w:pPr>
      <w:r>
        <w:rPr>
          <w:rFonts w:ascii="Arial" w:hAnsi="Arial" w:cs="Arial"/>
          <w:b/>
          <w:iCs/>
        </w:rPr>
        <w:t>Seguiment i coordinació</w:t>
      </w:r>
      <w:r>
        <w:rPr>
          <w:rFonts w:ascii="Arial" w:hAnsi="Arial" w:cs="Arial"/>
          <w:i/>
          <w:iCs/>
        </w:rPr>
        <w:t>:</w:t>
      </w:r>
      <w:r>
        <w:rPr>
          <w:rFonts w:ascii="Arial" w:hAnsi="Arial" w:cs="Arial"/>
        </w:rPr>
        <w:t xml:space="preserve"> Finalment, hem previst una sèrie de mecanismes de coordinació que es detallen a continuació. Cal diferenciar aquestes activitats de l’operació de coordinació pròpiament que també s’inclou en aquest </w:t>
      </w:r>
      <w:proofErr w:type="spellStart"/>
      <w:r>
        <w:rPr>
          <w:rFonts w:ascii="Arial" w:hAnsi="Arial" w:cs="Arial"/>
        </w:rPr>
        <w:t>PECT</w:t>
      </w:r>
      <w:proofErr w:type="spellEnd"/>
      <w:r>
        <w:rPr>
          <w:rFonts w:ascii="Arial" w:hAnsi="Arial" w:cs="Arial"/>
        </w:rPr>
        <w:t xml:space="preserve">. Aquesta segona té per objectiu la coordinació a nivell administratiu, així com la representació del </w:t>
      </w:r>
      <w:proofErr w:type="spellStart"/>
      <w:r>
        <w:rPr>
          <w:rFonts w:ascii="Arial" w:hAnsi="Arial" w:cs="Arial"/>
        </w:rPr>
        <w:t>partenariat</w:t>
      </w:r>
      <w:proofErr w:type="spellEnd"/>
      <w:r>
        <w:rPr>
          <w:rFonts w:ascii="Arial" w:hAnsi="Arial" w:cs="Arial"/>
        </w:rPr>
        <w:t xml:space="preserve"> davant de tercers. Per contra, en aquesta darrera fase de la tercera línia d’actuació ‘Open </w:t>
      </w:r>
      <w:proofErr w:type="spellStart"/>
      <w:r>
        <w:rPr>
          <w:rFonts w:ascii="Arial" w:hAnsi="Arial" w:cs="Arial"/>
        </w:rPr>
        <w:t>Tourism</w:t>
      </w:r>
      <w:proofErr w:type="spellEnd"/>
      <w:r>
        <w:rPr>
          <w:rFonts w:ascii="Arial" w:hAnsi="Arial" w:cs="Arial"/>
        </w:rPr>
        <w:t xml:space="preserve">’, pretenem establir mecanismes de coordinació i cooperació entre els agents que permeti un dinamisme i estímul continu al llarg de tot el projecte, de manera que un cop finalitzat el període de subvenció, en el territori romangui un clúster del sector turístic ben articulat. Així doncs, es preveu la creació d’una </w:t>
      </w:r>
      <w:r>
        <w:rPr>
          <w:rFonts w:ascii="Arial" w:hAnsi="Arial" w:cs="Arial"/>
          <w:u w:val="single"/>
        </w:rPr>
        <w:t>comissió tècnica de seguiment</w:t>
      </w:r>
      <w:r>
        <w:rPr>
          <w:rFonts w:ascii="Arial" w:hAnsi="Arial" w:cs="Arial"/>
        </w:rPr>
        <w:t xml:space="preserve">, constituïda per totes les entitats beneficiàries. Amb l’ànim de disposar de mirades fresques i estimulants sobre la dinàmica i les tendències del sector turístic a nivell global, es constituirà un </w:t>
      </w:r>
      <w:r>
        <w:rPr>
          <w:rFonts w:ascii="Arial" w:hAnsi="Arial" w:cs="Arial"/>
          <w:u w:val="single"/>
        </w:rPr>
        <w:t>consell assessor estratègic</w:t>
      </w:r>
      <w:r>
        <w:rPr>
          <w:rFonts w:ascii="Arial" w:hAnsi="Arial" w:cs="Arial"/>
        </w:rPr>
        <w:t xml:space="preserve">, format per persones rellevants del sector turístic a nivell català. També es constituiran </w:t>
      </w:r>
      <w:r>
        <w:rPr>
          <w:rFonts w:ascii="Arial" w:hAnsi="Arial" w:cs="Arial"/>
          <w:u w:val="single"/>
        </w:rPr>
        <w:t>taules de treball de seguiment temàtiques i territorials</w:t>
      </w:r>
      <w:r>
        <w:rPr>
          <w:rFonts w:ascii="Arial" w:hAnsi="Arial" w:cs="Arial"/>
        </w:rPr>
        <w:t xml:space="preserve"> per tal fer un seguiment acurat de totes les iniciatives previstes en el </w:t>
      </w:r>
      <w:proofErr w:type="spellStart"/>
      <w:r>
        <w:rPr>
          <w:rFonts w:ascii="Arial" w:hAnsi="Arial" w:cs="Arial"/>
        </w:rPr>
        <w:t>PECT</w:t>
      </w:r>
      <w:proofErr w:type="spellEnd"/>
      <w:r>
        <w:rPr>
          <w:rFonts w:ascii="Arial" w:hAnsi="Arial" w:cs="Arial"/>
        </w:rPr>
        <w:t xml:space="preserve">. És important destacar que totes aquestes estructures interactuaran i es </w:t>
      </w:r>
      <w:proofErr w:type="spellStart"/>
      <w:r>
        <w:rPr>
          <w:rFonts w:ascii="Arial" w:hAnsi="Arial" w:cs="Arial"/>
        </w:rPr>
        <w:t>retroalimentaran</w:t>
      </w:r>
      <w:proofErr w:type="spellEnd"/>
      <w:r>
        <w:rPr>
          <w:rFonts w:ascii="Arial" w:hAnsi="Arial" w:cs="Arial"/>
        </w:rPr>
        <w:t xml:space="preserve"> al llarg de tota la vida del projecte. Finalment, aquestes estructures donaran suport a l’entitat representant en les tasques d’</w:t>
      </w:r>
      <w:r>
        <w:rPr>
          <w:rFonts w:ascii="Arial" w:hAnsi="Arial" w:cs="Arial"/>
          <w:u w:val="single"/>
        </w:rPr>
        <w:t>elaboració de documentació tècnica i de justificació del projecte</w:t>
      </w:r>
    </w:p>
    <w:p w:rsidR="005D5F70" w:rsidRDefault="005D5F70" w:rsidP="005D5F70">
      <w:pPr>
        <w:pStyle w:val="ATextnormal"/>
        <w:widowControl w:val="0"/>
        <w:tabs>
          <w:tab w:val="clear" w:pos="851"/>
          <w:tab w:val="clear" w:pos="1418"/>
          <w:tab w:val="left" w:pos="1134"/>
        </w:tabs>
        <w:autoSpaceDE w:val="0"/>
        <w:autoSpaceDN w:val="0"/>
        <w:adjustRightInd w:val="0"/>
        <w:spacing w:after="0" w:line="240" w:lineRule="auto"/>
        <w:ind w:left="777"/>
        <w:rPr>
          <w:rFonts w:ascii="Arial" w:hAnsi="Arial"/>
          <w:b w:val="0"/>
          <w:sz w:val="22"/>
          <w:szCs w:val="22"/>
        </w:rPr>
      </w:pPr>
    </w:p>
    <w:p w:rsidR="005D5F70" w:rsidRDefault="005D5F70" w:rsidP="005D5F70">
      <w:pPr>
        <w:pStyle w:val="ATextnormal"/>
        <w:widowControl w:val="0"/>
        <w:tabs>
          <w:tab w:val="clear" w:pos="851"/>
          <w:tab w:val="clear" w:pos="1418"/>
          <w:tab w:val="left" w:pos="1134"/>
        </w:tabs>
        <w:autoSpaceDE w:val="0"/>
        <w:autoSpaceDN w:val="0"/>
        <w:adjustRightInd w:val="0"/>
        <w:spacing w:after="0" w:line="240" w:lineRule="auto"/>
        <w:ind w:left="777"/>
        <w:rPr>
          <w:rFonts w:ascii="Arial" w:hAnsi="Arial"/>
          <w:b w:val="0"/>
          <w:sz w:val="22"/>
          <w:szCs w:val="22"/>
        </w:rPr>
      </w:pPr>
    </w:p>
    <w:p w:rsidR="005D5F70" w:rsidRDefault="005D5F70" w:rsidP="005D5F70">
      <w:pPr>
        <w:pStyle w:val="ATextnormal"/>
        <w:widowControl w:val="0"/>
        <w:tabs>
          <w:tab w:val="clear" w:pos="851"/>
          <w:tab w:val="clear" w:pos="1418"/>
          <w:tab w:val="left" w:pos="1134"/>
        </w:tabs>
        <w:autoSpaceDE w:val="0"/>
        <w:autoSpaceDN w:val="0"/>
        <w:adjustRightInd w:val="0"/>
        <w:spacing w:after="0" w:line="240" w:lineRule="auto"/>
        <w:ind w:left="777"/>
        <w:rPr>
          <w:rFonts w:ascii="Georgia" w:hAnsi="Georgia" w:cs="Calibri"/>
          <w:b w:val="0"/>
          <w:sz w:val="18"/>
          <w:szCs w:val="18"/>
        </w:rPr>
      </w:pPr>
    </w:p>
    <w:p w:rsidR="005D5F70" w:rsidRDefault="005D5F70" w:rsidP="005D5F70">
      <w:pPr>
        <w:rPr>
          <w:rFonts w:ascii="Georgia" w:eastAsia="Times New Roman" w:hAnsi="Georgia" w:cs="Calibri"/>
          <w:sz w:val="18"/>
          <w:szCs w:val="18"/>
        </w:rPr>
        <w:sectPr w:rsidR="005D5F70">
          <w:pgSz w:w="11906" w:h="16838"/>
          <w:pgMar w:top="1417" w:right="1701" w:bottom="1417" w:left="1701" w:header="708" w:footer="708" w:gutter="0"/>
          <w:cols w:space="708"/>
        </w:sectPr>
      </w:pPr>
    </w:p>
    <w:p w:rsidR="005D5F70" w:rsidRDefault="005D5F70" w:rsidP="005D5F70">
      <w:pPr>
        <w:rPr>
          <w:rFonts w:ascii="Arial" w:hAnsi="Arial" w:cs="Arial"/>
          <w:sz w:val="24"/>
          <w:szCs w:val="24"/>
        </w:rPr>
      </w:pPr>
      <w:r>
        <w:rPr>
          <w:rFonts w:ascii="Arial" w:hAnsi="Arial" w:cs="Arial"/>
        </w:rPr>
        <w:t>Annex 4. Pla de treball.</w:t>
      </w:r>
    </w:p>
    <w:p w:rsidR="005D5F70" w:rsidRDefault="005D5F70" w:rsidP="005D5F70">
      <w:pPr>
        <w:ind w:left="-851"/>
        <w:rPr>
          <w:rFonts w:ascii="Times New Roman" w:eastAsia="Calibri" w:hAnsi="Times New Roman" w:cs="Calibri"/>
        </w:rPr>
      </w:pPr>
      <w:r>
        <w:rPr>
          <w:noProof/>
          <w:lang w:eastAsia="ca-ES"/>
        </w:rPr>
        <w:drawing>
          <wp:inline distT="0" distB="0" distL="0" distR="0">
            <wp:extent cx="8896350" cy="518160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8896350" cy="5181600"/>
                    </a:xfrm>
                    <a:prstGeom prst="rect">
                      <a:avLst/>
                    </a:prstGeom>
                    <a:noFill/>
                    <a:ln w="9525">
                      <a:noFill/>
                      <a:miter lim="800000"/>
                      <a:headEnd/>
                      <a:tailEnd/>
                    </a:ln>
                  </pic:spPr>
                </pic:pic>
              </a:graphicData>
            </a:graphic>
          </wp:inline>
        </w:drawing>
      </w:r>
    </w:p>
    <w:p w:rsidR="005D5F70" w:rsidRDefault="005D5F70" w:rsidP="005D5F70">
      <w:pPr>
        <w:autoSpaceDE w:val="0"/>
        <w:autoSpaceDN w:val="0"/>
        <w:adjustRightInd w:val="0"/>
        <w:spacing w:before="120"/>
        <w:rPr>
          <w:rFonts w:ascii="Georgia" w:eastAsia="SimSun" w:hAnsi="Georgia" w:cs="Calibri"/>
          <w:b/>
          <w:sz w:val="18"/>
          <w:szCs w:val="18"/>
        </w:rPr>
      </w:pPr>
    </w:p>
    <w:p w:rsidR="005D5F70" w:rsidRDefault="005D5F70" w:rsidP="005D5F70">
      <w:pPr>
        <w:autoSpaceDE w:val="0"/>
        <w:autoSpaceDN w:val="0"/>
        <w:adjustRightInd w:val="0"/>
        <w:spacing w:before="120"/>
        <w:rPr>
          <w:rFonts w:ascii="Georgia" w:hAnsi="Georgia" w:cs="Calibri"/>
          <w:b/>
          <w:sz w:val="18"/>
          <w:szCs w:val="18"/>
        </w:rPr>
      </w:pPr>
    </w:p>
    <w:p w:rsidR="005D5F70" w:rsidRDefault="005D5F70" w:rsidP="005D5F70">
      <w:pPr>
        <w:autoSpaceDE w:val="0"/>
        <w:autoSpaceDN w:val="0"/>
        <w:adjustRightInd w:val="0"/>
        <w:jc w:val="both"/>
        <w:rPr>
          <w:rFonts w:ascii="Arial" w:hAnsi="Arial" w:cs="Arial"/>
          <w:sz w:val="24"/>
          <w:szCs w:val="24"/>
        </w:rPr>
      </w:pPr>
      <w:r>
        <w:rPr>
          <w:rFonts w:ascii="Arial" w:hAnsi="Arial" w:cs="Arial"/>
        </w:rPr>
        <w:t>Annex 5. Pressupost</w:t>
      </w:r>
    </w:p>
    <w:p w:rsidR="005D5F70" w:rsidRDefault="005D5F70" w:rsidP="005D5F70">
      <w:pPr>
        <w:pStyle w:val="ATextnormal"/>
        <w:widowControl w:val="0"/>
        <w:tabs>
          <w:tab w:val="clear" w:pos="851"/>
          <w:tab w:val="clear" w:pos="1418"/>
          <w:tab w:val="left" w:pos="1134"/>
        </w:tabs>
        <w:autoSpaceDE w:val="0"/>
        <w:autoSpaceDN w:val="0"/>
        <w:adjustRightInd w:val="0"/>
        <w:spacing w:after="0" w:line="240" w:lineRule="auto"/>
        <w:ind w:left="777"/>
        <w:rPr>
          <w:rFonts w:ascii="Georgia" w:hAnsi="Georgia" w:cs="Calibri"/>
          <w:b w:val="0"/>
          <w:sz w:val="18"/>
          <w:szCs w:val="18"/>
        </w:rPr>
      </w:pPr>
    </w:p>
    <w:p w:rsidR="005D5F70" w:rsidRDefault="005D5F70" w:rsidP="005D5F70">
      <w:pPr>
        <w:pStyle w:val="ATextnormal"/>
        <w:widowControl w:val="0"/>
        <w:tabs>
          <w:tab w:val="clear" w:pos="851"/>
          <w:tab w:val="clear" w:pos="1418"/>
          <w:tab w:val="left" w:pos="1134"/>
        </w:tabs>
        <w:autoSpaceDE w:val="0"/>
        <w:autoSpaceDN w:val="0"/>
        <w:adjustRightInd w:val="0"/>
        <w:spacing w:after="0" w:line="240" w:lineRule="auto"/>
        <w:ind w:left="777"/>
        <w:rPr>
          <w:rFonts w:ascii="Georgia" w:hAnsi="Georgia" w:cs="Calibri"/>
          <w:b w:val="0"/>
          <w:sz w:val="18"/>
          <w:szCs w:val="18"/>
        </w:rPr>
      </w:pPr>
    </w:p>
    <w:p w:rsidR="005D5F70" w:rsidRDefault="005D5F70" w:rsidP="005D5F70">
      <w:pPr>
        <w:pStyle w:val="ATextnormal"/>
        <w:widowControl w:val="0"/>
        <w:tabs>
          <w:tab w:val="clear" w:pos="851"/>
          <w:tab w:val="clear" w:pos="1418"/>
          <w:tab w:val="left" w:pos="1134"/>
        </w:tabs>
        <w:autoSpaceDE w:val="0"/>
        <w:autoSpaceDN w:val="0"/>
        <w:adjustRightInd w:val="0"/>
        <w:spacing w:after="0" w:line="240" w:lineRule="auto"/>
        <w:ind w:left="777"/>
        <w:rPr>
          <w:rFonts w:ascii="Georgia" w:hAnsi="Georgia" w:cs="Calibri"/>
          <w:b w:val="0"/>
          <w:sz w:val="18"/>
          <w:szCs w:val="18"/>
        </w:rPr>
      </w:pPr>
      <w:r>
        <w:rPr>
          <w:noProof/>
          <w:szCs w:val="18"/>
          <w:lang w:eastAsia="ca-ES"/>
        </w:rPr>
        <w:drawing>
          <wp:inline distT="0" distB="0" distL="0" distR="0">
            <wp:extent cx="8715375" cy="131445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srcRect/>
                    <a:stretch>
                      <a:fillRect/>
                    </a:stretch>
                  </pic:blipFill>
                  <pic:spPr bwMode="auto">
                    <a:xfrm>
                      <a:off x="0" y="0"/>
                      <a:ext cx="8715375" cy="1314450"/>
                    </a:xfrm>
                    <a:prstGeom prst="rect">
                      <a:avLst/>
                    </a:prstGeom>
                    <a:noFill/>
                    <a:ln w="9525">
                      <a:noFill/>
                      <a:miter lim="800000"/>
                      <a:headEnd/>
                      <a:tailEnd/>
                    </a:ln>
                  </pic:spPr>
                </pic:pic>
              </a:graphicData>
            </a:graphic>
          </wp:inline>
        </w:drawing>
      </w:r>
    </w:p>
    <w:p w:rsidR="005D5F70" w:rsidRDefault="005D5F70" w:rsidP="005D5F70">
      <w:pPr>
        <w:pStyle w:val="ATextnormal"/>
        <w:widowControl w:val="0"/>
        <w:tabs>
          <w:tab w:val="clear" w:pos="851"/>
          <w:tab w:val="clear" w:pos="1418"/>
          <w:tab w:val="left" w:pos="1134"/>
        </w:tabs>
        <w:autoSpaceDE w:val="0"/>
        <w:autoSpaceDN w:val="0"/>
        <w:adjustRightInd w:val="0"/>
        <w:spacing w:after="0" w:line="240" w:lineRule="auto"/>
        <w:ind w:left="777"/>
        <w:rPr>
          <w:rFonts w:ascii="Georgia" w:hAnsi="Georgia" w:cs="Calibri"/>
          <w:b w:val="0"/>
          <w:sz w:val="18"/>
          <w:szCs w:val="18"/>
        </w:rPr>
      </w:pPr>
    </w:p>
    <w:p w:rsidR="005D5F70" w:rsidRDefault="005D5F70" w:rsidP="005D5F70">
      <w:pPr>
        <w:rPr>
          <w:rFonts w:ascii="Georgia" w:eastAsia="Times New Roman" w:hAnsi="Georgia" w:cs="Calibri"/>
          <w:sz w:val="18"/>
          <w:szCs w:val="18"/>
        </w:rPr>
        <w:sectPr w:rsidR="005D5F70">
          <w:pgSz w:w="16838" w:h="11906" w:orient="landscape"/>
          <w:pgMar w:top="1134" w:right="1418" w:bottom="851" w:left="1701" w:header="709" w:footer="709" w:gutter="0"/>
          <w:cols w:space="708"/>
        </w:sectPr>
      </w:pPr>
    </w:p>
    <w:p w:rsidR="005D5F70" w:rsidRDefault="005D5F70" w:rsidP="005D5F70">
      <w:pPr>
        <w:pStyle w:val="ATextnormal"/>
        <w:widowControl w:val="0"/>
        <w:tabs>
          <w:tab w:val="clear" w:pos="851"/>
          <w:tab w:val="clear" w:pos="1418"/>
          <w:tab w:val="left" w:pos="1134"/>
        </w:tabs>
        <w:autoSpaceDE w:val="0"/>
        <w:autoSpaceDN w:val="0"/>
        <w:adjustRightInd w:val="0"/>
        <w:spacing w:after="0" w:line="240" w:lineRule="auto"/>
        <w:ind w:left="777"/>
        <w:rPr>
          <w:rFonts w:ascii="Georgia" w:hAnsi="Georgia" w:cs="Calibri"/>
          <w:b w:val="0"/>
          <w:sz w:val="22"/>
          <w:szCs w:val="22"/>
        </w:rPr>
      </w:pPr>
    </w:p>
    <w:p w:rsidR="00995E06" w:rsidRDefault="00995E06" w:rsidP="00D32914">
      <w:pPr>
        <w:autoSpaceDE w:val="0"/>
        <w:autoSpaceDN w:val="0"/>
        <w:adjustRightInd w:val="0"/>
        <w:spacing w:after="0" w:line="240" w:lineRule="auto"/>
        <w:jc w:val="both"/>
        <w:rPr>
          <w:rFonts w:ascii="Arial" w:hAnsi="Arial" w:cs="Arial"/>
        </w:rPr>
      </w:pPr>
    </w:p>
    <w:p w:rsidR="00995E06" w:rsidRDefault="00995E06" w:rsidP="00D32914">
      <w:pPr>
        <w:autoSpaceDE w:val="0"/>
        <w:autoSpaceDN w:val="0"/>
        <w:adjustRightInd w:val="0"/>
        <w:spacing w:after="0" w:line="240" w:lineRule="auto"/>
        <w:jc w:val="both"/>
        <w:rPr>
          <w:rFonts w:ascii="Arial" w:hAnsi="Arial" w:cs="Arial"/>
        </w:rPr>
      </w:pPr>
    </w:p>
    <w:p w:rsidR="00DA2FC2" w:rsidRPr="00D32914" w:rsidRDefault="00DA2FC2" w:rsidP="00D32914">
      <w:pPr>
        <w:autoSpaceDE w:val="0"/>
        <w:autoSpaceDN w:val="0"/>
        <w:adjustRightInd w:val="0"/>
        <w:spacing w:after="0" w:line="240" w:lineRule="auto"/>
        <w:jc w:val="both"/>
        <w:rPr>
          <w:rFonts w:ascii="Arial" w:hAnsi="Arial" w:cs="Arial"/>
        </w:rPr>
      </w:pPr>
      <w:r w:rsidRPr="00D32914">
        <w:rPr>
          <w:rFonts w:ascii="Arial" w:hAnsi="Arial" w:cs="Arial"/>
        </w:rPr>
        <w:t>Aquest conveni se signa per duplicat, en el lloc i data assenyalat al principi.</w:t>
      </w:r>
    </w:p>
    <w:p w:rsidR="00DA2FC2" w:rsidRDefault="00DA2FC2" w:rsidP="00D32914">
      <w:pPr>
        <w:jc w:val="both"/>
        <w:rPr>
          <w:rFonts w:ascii="Arial" w:hAnsi="Arial" w:cs="Arial"/>
          <w:i/>
          <w:iCs/>
        </w:rPr>
      </w:pPr>
      <w:r w:rsidRPr="00D32914">
        <w:rPr>
          <w:rFonts w:ascii="Arial" w:hAnsi="Arial" w:cs="Arial"/>
          <w:i/>
          <w:iCs/>
        </w:rPr>
        <w:t>(Signatures)</w:t>
      </w:r>
    </w:p>
    <w:p w:rsidR="00D16630" w:rsidRDefault="00D16630" w:rsidP="00D16630">
      <w:pPr>
        <w:autoSpaceDE w:val="0"/>
        <w:autoSpaceDN w:val="0"/>
        <w:adjustRightInd w:val="0"/>
        <w:spacing w:after="0" w:line="240" w:lineRule="auto"/>
        <w:jc w:val="both"/>
        <w:rPr>
          <w:rFonts w:ascii="Arial" w:hAnsi="Arial" w:cs="Arial"/>
        </w:rPr>
      </w:pPr>
      <w:r>
        <w:rPr>
          <w:rFonts w:ascii="Arial" w:hAnsi="Arial" w:cs="Arial"/>
        </w:rPr>
        <w:t xml:space="preserve">Diputació de Girona,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D16630" w:rsidRDefault="00D16630" w:rsidP="00D16630">
      <w:pPr>
        <w:autoSpaceDE w:val="0"/>
        <w:autoSpaceDN w:val="0"/>
        <w:adjustRightInd w:val="0"/>
        <w:spacing w:after="0" w:line="240" w:lineRule="auto"/>
        <w:jc w:val="both"/>
        <w:rPr>
          <w:rFonts w:ascii="Arial" w:hAnsi="Arial" w:cs="Arial"/>
        </w:rPr>
      </w:pPr>
    </w:p>
    <w:p w:rsidR="00D16630" w:rsidRDefault="00D16630" w:rsidP="00D16630">
      <w:pPr>
        <w:autoSpaceDE w:val="0"/>
        <w:autoSpaceDN w:val="0"/>
        <w:adjustRightInd w:val="0"/>
        <w:spacing w:after="0" w:line="240" w:lineRule="auto"/>
        <w:jc w:val="both"/>
        <w:rPr>
          <w:rFonts w:ascii="Arial" w:hAnsi="Arial" w:cs="Arial"/>
        </w:rPr>
      </w:pPr>
    </w:p>
    <w:p w:rsidR="00D16630" w:rsidRDefault="00D16630" w:rsidP="00D16630">
      <w:pPr>
        <w:autoSpaceDE w:val="0"/>
        <w:autoSpaceDN w:val="0"/>
        <w:adjustRightInd w:val="0"/>
        <w:spacing w:after="0" w:line="240" w:lineRule="auto"/>
        <w:jc w:val="both"/>
        <w:rPr>
          <w:rFonts w:ascii="Arial" w:hAnsi="Arial" w:cs="Arial"/>
        </w:rPr>
      </w:pPr>
    </w:p>
    <w:p w:rsidR="00D16630" w:rsidRDefault="00D16630" w:rsidP="00D16630">
      <w:pPr>
        <w:autoSpaceDE w:val="0"/>
        <w:autoSpaceDN w:val="0"/>
        <w:adjustRightInd w:val="0"/>
        <w:spacing w:after="0" w:line="240" w:lineRule="auto"/>
        <w:jc w:val="both"/>
        <w:rPr>
          <w:rFonts w:ascii="Arial" w:hAnsi="Arial" w:cs="Arial"/>
        </w:rPr>
      </w:pPr>
    </w:p>
    <w:p w:rsidR="00D16630" w:rsidRDefault="00D16630" w:rsidP="00D16630">
      <w:pPr>
        <w:autoSpaceDE w:val="0"/>
        <w:autoSpaceDN w:val="0"/>
        <w:adjustRightInd w:val="0"/>
        <w:spacing w:after="0" w:line="240" w:lineRule="auto"/>
        <w:jc w:val="both"/>
        <w:rPr>
          <w:rFonts w:ascii="Arial" w:hAnsi="Arial" w:cs="Arial"/>
        </w:rPr>
      </w:pPr>
    </w:p>
    <w:p w:rsidR="00D16630" w:rsidRDefault="00D16630" w:rsidP="00D16630">
      <w:pPr>
        <w:autoSpaceDE w:val="0"/>
        <w:autoSpaceDN w:val="0"/>
        <w:adjustRightInd w:val="0"/>
        <w:spacing w:after="0" w:line="240" w:lineRule="auto"/>
        <w:jc w:val="both"/>
        <w:rPr>
          <w:rFonts w:ascii="Arial" w:hAnsi="Arial" w:cs="Arial"/>
        </w:rPr>
      </w:pPr>
      <w:r>
        <w:rPr>
          <w:rFonts w:ascii="Arial" w:hAnsi="Arial" w:cs="Arial"/>
        </w:rPr>
        <w:t xml:space="preserve">Pere Vila i </w:t>
      </w:r>
      <w:proofErr w:type="spellStart"/>
      <w:r>
        <w:rPr>
          <w:rFonts w:ascii="Arial" w:hAnsi="Arial" w:cs="Arial"/>
        </w:rPr>
        <w:t>Fulcarà</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D7BFE">
        <w:rPr>
          <w:rFonts w:ascii="Arial" w:hAnsi="Arial" w:cs="Arial"/>
        </w:rPr>
        <w:t xml:space="preserve">Jordi </w:t>
      </w:r>
      <w:proofErr w:type="spellStart"/>
      <w:r w:rsidR="006D7BFE">
        <w:rPr>
          <w:rFonts w:ascii="Arial" w:hAnsi="Arial" w:cs="Arial"/>
        </w:rPr>
        <w:t>Batllori</w:t>
      </w:r>
      <w:proofErr w:type="spellEnd"/>
      <w:r w:rsidR="006D7BFE">
        <w:rPr>
          <w:rFonts w:ascii="Arial" w:hAnsi="Arial" w:cs="Arial"/>
        </w:rPr>
        <w:t xml:space="preserve"> i </w:t>
      </w:r>
      <w:proofErr w:type="spellStart"/>
      <w:r w:rsidR="006D7BFE">
        <w:rPr>
          <w:rFonts w:ascii="Arial" w:hAnsi="Arial" w:cs="Arial"/>
        </w:rPr>
        <w:t>Nouvilas</w:t>
      </w:r>
      <w:proofErr w:type="spellEnd"/>
    </w:p>
    <w:p w:rsidR="00D16630" w:rsidRDefault="00EC7985" w:rsidP="00D16630">
      <w:pPr>
        <w:autoSpaceDE w:val="0"/>
        <w:autoSpaceDN w:val="0"/>
        <w:adjustRightInd w:val="0"/>
        <w:spacing w:after="0" w:line="240" w:lineRule="auto"/>
        <w:jc w:val="both"/>
        <w:rPr>
          <w:rFonts w:ascii="Arial" w:hAnsi="Arial" w:cs="Arial"/>
        </w:rPr>
      </w:pPr>
      <w:r>
        <w:rPr>
          <w:rFonts w:ascii="Arial" w:hAnsi="Arial" w:cs="Arial"/>
        </w:rPr>
        <w:t>President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D7BFE">
        <w:rPr>
          <w:rFonts w:ascii="Arial" w:hAnsi="Arial" w:cs="Arial"/>
        </w:rPr>
        <w:t>Secretari general</w:t>
      </w:r>
    </w:p>
    <w:p w:rsidR="00EA7918" w:rsidRDefault="00EA7918" w:rsidP="00D16630">
      <w:pPr>
        <w:autoSpaceDE w:val="0"/>
        <w:autoSpaceDN w:val="0"/>
        <w:adjustRightInd w:val="0"/>
        <w:spacing w:after="0" w:line="240" w:lineRule="auto"/>
        <w:jc w:val="both"/>
        <w:rPr>
          <w:rFonts w:ascii="Arial" w:hAnsi="Arial" w:cs="Arial"/>
        </w:rPr>
      </w:pPr>
    </w:p>
    <w:p w:rsidR="00EA7918" w:rsidRDefault="00EA7918" w:rsidP="00D16630">
      <w:pPr>
        <w:autoSpaceDE w:val="0"/>
        <w:autoSpaceDN w:val="0"/>
        <w:adjustRightInd w:val="0"/>
        <w:spacing w:after="0" w:line="240" w:lineRule="auto"/>
        <w:jc w:val="both"/>
        <w:rPr>
          <w:rFonts w:ascii="Arial" w:hAnsi="Arial" w:cs="Arial"/>
        </w:rPr>
      </w:pPr>
    </w:p>
    <w:p w:rsidR="00DF2E80" w:rsidRDefault="00DF2E80" w:rsidP="00D16630">
      <w:pPr>
        <w:autoSpaceDE w:val="0"/>
        <w:autoSpaceDN w:val="0"/>
        <w:adjustRightInd w:val="0"/>
        <w:spacing w:after="0" w:line="240" w:lineRule="auto"/>
        <w:jc w:val="both"/>
        <w:rPr>
          <w:rFonts w:ascii="Arial" w:hAnsi="Arial" w:cs="Arial"/>
        </w:rPr>
      </w:pPr>
      <w:r w:rsidRPr="004A0371">
        <w:rPr>
          <w:rFonts w:ascii="Arial" w:hAnsi="Arial" w:cs="Arial"/>
        </w:rPr>
        <w:t xml:space="preserve">Consell Comarcal de </w:t>
      </w:r>
      <w:proofErr w:type="spellStart"/>
      <w:r w:rsidR="00494005">
        <w:rPr>
          <w:rFonts w:ascii="Arial" w:hAnsi="Arial" w:cs="Arial"/>
        </w:rPr>
        <w:t>de</w:t>
      </w:r>
      <w:proofErr w:type="spellEnd"/>
      <w:r w:rsidR="00494005">
        <w:rPr>
          <w:rFonts w:ascii="Arial" w:hAnsi="Arial" w:cs="Arial"/>
        </w:rPr>
        <w:t xml:space="preserve"> l’Alt Empordà</w:t>
      </w:r>
      <w:r>
        <w:rPr>
          <w:rFonts w:ascii="Arial" w:hAnsi="Arial" w:cs="Arial"/>
        </w:rPr>
        <w:tab/>
      </w:r>
      <w:r>
        <w:rPr>
          <w:rFonts w:ascii="Arial" w:hAnsi="Arial" w:cs="Arial"/>
        </w:rPr>
        <w:tab/>
      </w:r>
      <w:r w:rsidR="00494005" w:rsidRPr="004A0371">
        <w:rPr>
          <w:rFonts w:ascii="Arial" w:hAnsi="Arial" w:cs="Arial"/>
        </w:rPr>
        <w:t>Consell Comarcal de la Cerdanya</w:t>
      </w:r>
    </w:p>
    <w:p w:rsidR="00DF2E80" w:rsidRDefault="00DF2E80" w:rsidP="00D16630">
      <w:pPr>
        <w:autoSpaceDE w:val="0"/>
        <w:autoSpaceDN w:val="0"/>
        <w:adjustRightInd w:val="0"/>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DF2E80" w:rsidRDefault="00DF2E80" w:rsidP="00D16630">
      <w:pPr>
        <w:autoSpaceDE w:val="0"/>
        <w:autoSpaceDN w:val="0"/>
        <w:adjustRightInd w:val="0"/>
        <w:spacing w:after="0" w:line="240" w:lineRule="auto"/>
        <w:jc w:val="both"/>
        <w:rPr>
          <w:rFonts w:ascii="Arial" w:hAnsi="Arial" w:cs="Arial"/>
        </w:rPr>
      </w:pPr>
    </w:p>
    <w:p w:rsidR="00DF2E80" w:rsidRDefault="00DF2E80" w:rsidP="00D16630">
      <w:pPr>
        <w:autoSpaceDE w:val="0"/>
        <w:autoSpaceDN w:val="0"/>
        <w:adjustRightInd w:val="0"/>
        <w:spacing w:after="0" w:line="240" w:lineRule="auto"/>
        <w:jc w:val="both"/>
        <w:rPr>
          <w:rFonts w:ascii="Arial" w:hAnsi="Arial" w:cs="Arial"/>
        </w:rPr>
      </w:pPr>
    </w:p>
    <w:p w:rsidR="00DF2E80" w:rsidRDefault="00DF2E80" w:rsidP="00D16630">
      <w:pPr>
        <w:autoSpaceDE w:val="0"/>
        <w:autoSpaceDN w:val="0"/>
        <w:adjustRightInd w:val="0"/>
        <w:spacing w:after="0" w:line="240" w:lineRule="auto"/>
        <w:jc w:val="both"/>
        <w:rPr>
          <w:rFonts w:ascii="Arial" w:hAnsi="Arial" w:cs="Arial"/>
        </w:rPr>
      </w:pPr>
    </w:p>
    <w:p w:rsidR="00DF2E80" w:rsidRDefault="00DF2E80" w:rsidP="00D16630">
      <w:pPr>
        <w:autoSpaceDE w:val="0"/>
        <w:autoSpaceDN w:val="0"/>
        <w:adjustRightInd w:val="0"/>
        <w:spacing w:after="0" w:line="240" w:lineRule="auto"/>
        <w:jc w:val="both"/>
        <w:rPr>
          <w:rFonts w:ascii="Arial" w:hAnsi="Arial" w:cs="Arial"/>
        </w:rPr>
      </w:pPr>
    </w:p>
    <w:p w:rsidR="00DF2E80" w:rsidRDefault="00F96219" w:rsidP="00D16630">
      <w:pPr>
        <w:autoSpaceDE w:val="0"/>
        <w:autoSpaceDN w:val="0"/>
        <w:adjustRightInd w:val="0"/>
        <w:spacing w:after="0" w:line="240" w:lineRule="auto"/>
        <w:jc w:val="both"/>
        <w:rPr>
          <w:rFonts w:ascii="Arial" w:hAnsi="Arial" w:cs="Arial"/>
        </w:rPr>
      </w:pPr>
      <w:r>
        <w:rPr>
          <w:rFonts w:ascii="Arial" w:hAnsi="Arial" w:cs="Arial"/>
        </w:rPr>
        <w:t>Ferran Roquer i Padrosa</w:t>
      </w:r>
      <w:r w:rsidR="00DF2E80">
        <w:rPr>
          <w:rFonts w:ascii="Arial" w:hAnsi="Arial" w:cs="Arial"/>
        </w:rPr>
        <w:tab/>
      </w:r>
      <w:r w:rsidR="00DF2E80">
        <w:rPr>
          <w:rFonts w:ascii="Arial" w:hAnsi="Arial" w:cs="Arial"/>
        </w:rPr>
        <w:tab/>
      </w:r>
      <w:r w:rsidR="00DF2E80">
        <w:rPr>
          <w:rFonts w:ascii="Arial" w:hAnsi="Arial" w:cs="Arial"/>
        </w:rPr>
        <w:tab/>
      </w:r>
      <w:r w:rsidR="00DF2E80">
        <w:rPr>
          <w:rFonts w:ascii="Arial" w:hAnsi="Arial" w:cs="Arial"/>
        </w:rPr>
        <w:tab/>
      </w:r>
      <w:r w:rsidR="00494005">
        <w:rPr>
          <w:rFonts w:ascii="Arial" w:hAnsi="Arial" w:cs="Arial"/>
        </w:rPr>
        <w:t>Ramon Moliner i Serra</w:t>
      </w:r>
    </w:p>
    <w:p w:rsidR="00DF2E80" w:rsidRDefault="00DF2E80" w:rsidP="00D16630">
      <w:pPr>
        <w:autoSpaceDE w:val="0"/>
        <w:autoSpaceDN w:val="0"/>
        <w:adjustRightInd w:val="0"/>
        <w:spacing w:after="0" w:line="240" w:lineRule="auto"/>
        <w:jc w:val="both"/>
        <w:rPr>
          <w:rFonts w:ascii="Arial" w:hAnsi="Arial" w:cs="Arial"/>
        </w:rPr>
      </w:pPr>
      <w:r>
        <w:rPr>
          <w:rFonts w:ascii="Arial" w:hAnsi="Arial" w:cs="Arial"/>
        </w:rPr>
        <w:t>President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President</w:t>
      </w:r>
    </w:p>
    <w:p w:rsidR="00DF2E80" w:rsidRDefault="00DF2E80" w:rsidP="00D16630">
      <w:pPr>
        <w:autoSpaceDE w:val="0"/>
        <w:autoSpaceDN w:val="0"/>
        <w:adjustRightInd w:val="0"/>
        <w:spacing w:after="0" w:line="240" w:lineRule="auto"/>
        <w:jc w:val="both"/>
        <w:rPr>
          <w:rFonts w:ascii="Arial" w:hAnsi="Arial" w:cs="Arial"/>
        </w:rPr>
      </w:pPr>
    </w:p>
    <w:p w:rsidR="00EA7918" w:rsidRDefault="00EA7918" w:rsidP="00D16630">
      <w:pPr>
        <w:autoSpaceDE w:val="0"/>
        <w:autoSpaceDN w:val="0"/>
        <w:adjustRightInd w:val="0"/>
        <w:spacing w:after="0" w:line="240" w:lineRule="auto"/>
        <w:jc w:val="both"/>
        <w:rPr>
          <w:rFonts w:ascii="Arial" w:hAnsi="Arial" w:cs="Arial"/>
        </w:rPr>
      </w:pPr>
    </w:p>
    <w:p w:rsidR="00EC7985" w:rsidRDefault="00DF2E80" w:rsidP="00D16630">
      <w:pPr>
        <w:autoSpaceDE w:val="0"/>
        <w:autoSpaceDN w:val="0"/>
        <w:adjustRightInd w:val="0"/>
        <w:spacing w:after="0" w:line="240" w:lineRule="auto"/>
        <w:jc w:val="both"/>
        <w:rPr>
          <w:rFonts w:ascii="Arial" w:hAnsi="Arial" w:cs="Arial"/>
          <w:i/>
        </w:rPr>
      </w:pPr>
      <w:r>
        <w:rPr>
          <w:rFonts w:ascii="Arial" w:hAnsi="Arial" w:cs="Arial"/>
        </w:rPr>
        <w:t xml:space="preserve">El </w:t>
      </w:r>
      <w:r w:rsidRPr="004A0371">
        <w:rPr>
          <w:rFonts w:ascii="Arial" w:hAnsi="Arial" w:cs="Arial"/>
        </w:rPr>
        <w:t>Consell Comarcal del Pla de l'Estany</w:t>
      </w:r>
      <w:r>
        <w:rPr>
          <w:rFonts w:ascii="Arial" w:hAnsi="Arial" w:cs="Arial"/>
        </w:rPr>
        <w:tab/>
      </w:r>
      <w:r>
        <w:rPr>
          <w:rFonts w:ascii="Arial" w:hAnsi="Arial" w:cs="Arial"/>
        </w:rPr>
        <w:tab/>
      </w:r>
      <w:r w:rsidR="00F96219" w:rsidRPr="004A0371">
        <w:rPr>
          <w:rFonts w:ascii="Arial" w:hAnsi="Arial" w:cs="Arial"/>
        </w:rPr>
        <w:t xml:space="preserve">Agència de Desenvolupament </w:t>
      </w:r>
      <w:r w:rsidR="00F96219">
        <w:rPr>
          <w:rFonts w:ascii="Arial" w:hAnsi="Arial" w:cs="Arial"/>
        </w:rPr>
        <w:tab/>
      </w:r>
      <w:r w:rsidR="00F96219">
        <w:rPr>
          <w:rFonts w:ascii="Arial" w:hAnsi="Arial" w:cs="Arial"/>
        </w:rPr>
        <w:tab/>
      </w:r>
      <w:r w:rsidR="00F96219">
        <w:rPr>
          <w:rFonts w:ascii="Arial" w:hAnsi="Arial" w:cs="Arial"/>
        </w:rPr>
        <w:tab/>
      </w:r>
      <w:r w:rsidR="00F96219">
        <w:rPr>
          <w:rFonts w:ascii="Arial" w:hAnsi="Arial" w:cs="Arial"/>
        </w:rPr>
        <w:tab/>
      </w:r>
      <w:r w:rsidR="00F96219">
        <w:rPr>
          <w:rFonts w:ascii="Arial" w:hAnsi="Arial" w:cs="Arial"/>
        </w:rPr>
        <w:tab/>
      </w:r>
      <w:r w:rsidR="00F96219">
        <w:rPr>
          <w:rFonts w:ascii="Arial" w:hAnsi="Arial" w:cs="Arial"/>
        </w:rPr>
        <w:tab/>
      </w:r>
      <w:r w:rsidR="00F96219">
        <w:rPr>
          <w:rFonts w:ascii="Arial" w:hAnsi="Arial" w:cs="Arial"/>
        </w:rPr>
        <w:tab/>
      </w:r>
      <w:r w:rsidR="00F96219">
        <w:rPr>
          <w:rFonts w:ascii="Arial" w:hAnsi="Arial" w:cs="Arial"/>
        </w:rPr>
        <w:tab/>
      </w:r>
      <w:r w:rsidR="00F96219" w:rsidRPr="004A0371">
        <w:rPr>
          <w:rFonts w:ascii="Arial" w:hAnsi="Arial" w:cs="Arial"/>
        </w:rPr>
        <w:t>del Ripollès</w:t>
      </w:r>
    </w:p>
    <w:p w:rsidR="00EC7985" w:rsidRDefault="00EC7985" w:rsidP="00D16630">
      <w:pPr>
        <w:autoSpaceDE w:val="0"/>
        <w:autoSpaceDN w:val="0"/>
        <w:adjustRightInd w:val="0"/>
        <w:spacing w:after="0" w:line="240" w:lineRule="auto"/>
        <w:jc w:val="both"/>
        <w:rPr>
          <w:rFonts w:ascii="Arial" w:hAnsi="Arial" w:cs="Arial"/>
          <w:i/>
        </w:rPr>
      </w:pPr>
    </w:p>
    <w:p w:rsidR="00D16630" w:rsidRDefault="00D16630" w:rsidP="00D16630">
      <w:pPr>
        <w:autoSpaceDE w:val="0"/>
        <w:autoSpaceDN w:val="0"/>
        <w:adjustRightInd w:val="0"/>
        <w:spacing w:after="0" w:line="240" w:lineRule="auto"/>
        <w:jc w:val="both"/>
        <w:rPr>
          <w:rFonts w:ascii="Arial" w:hAnsi="Arial" w:cs="Arial"/>
        </w:rPr>
      </w:pPr>
    </w:p>
    <w:p w:rsidR="00EC7985" w:rsidRDefault="00EC7985" w:rsidP="00D16630">
      <w:pPr>
        <w:autoSpaceDE w:val="0"/>
        <w:autoSpaceDN w:val="0"/>
        <w:adjustRightInd w:val="0"/>
        <w:spacing w:after="0" w:line="240" w:lineRule="auto"/>
        <w:jc w:val="both"/>
        <w:rPr>
          <w:rFonts w:ascii="Arial" w:hAnsi="Arial" w:cs="Arial"/>
        </w:rPr>
      </w:pPr>
    </w:p>
    <w:p w:rsidR="00EC7985" w:rsidRDefault="00EC7985" w:rsidP="00D16630">
      <w:pPr>
        <w:autoSpaceDE w:val="0"/>
        <w:autoSpaceDN w:val="0"/>
        <w:adjustRightInd w:val="0"/>
        <w:spacing w:after="0" w:line="240" w:lineRule="auto"/>
        <w:jc w:val="both"/>
        <w:rPr>
          <w:rFonts w:ascii="Arial" w:hAnsi="Arial" w:cs="Arial"/>
        </w:rPr>
      </w:pPr>
    </w:p>
    <w:p w:rsidR="00EC7985" w:rsidRDefault="00EC7985" w:rsidP="00D16630">
      <w:pPr>
        <w:autoSpaceDE w:val="0"/>
        <w:autoSpaceDN w:val="0"/>
        <w:adjustRightInd w:val="0"/>
        <w:spacing w:after="0" w:line="240" w:lineRule="auto"/>
        <w:jc w:val="both"/>
        <w:rPr>
          <w:rFonts w:ascii="Arial" w:hAnsi="Arial" w:cs="Arial"/>
        </w:rPr>
      </w:pPr>
    </w:p>
    <w:p w:rsidR="00EC7985" w:rsidRDefault="00DF2E80" w:rsidP="00D16630">
      <w:pPr>
        <w:autoSpaceDE w:val="0"/>
        <w:autoSpaceDN w:val="0"/>
        <w:adjustRightInd w:val="0"/>
        <w:spacing w:after="0" w:line="240" w:lineRule="auto"/>
        <w:jc w:val="both"/>
        <w:rPr>
          <w:rFonts w:ascii="Arial" w:hAnsi="Arial" w:cs="Arial"/>
        </w:rPr>
      </w:pPr>
      <w:r>
        <w:rPr>
          <w:rFonts w:ascii="Arial" w:hAnsi="Arial" w:cs="Arial"/>
        </w:rPr>
        <w:t xml:space="preserve">Jordi </w:t>
      </w:r>
      <w:proofErr w:type="spellStart"/>
      <w:r>
        <w:rPr>
          <w:rFonts w:ascii="Arial" w:hAnsi="Arial" w:cs="Arial"/>
        </w:rPr>
        <w:t>Xargay</w:t>
      </w:r>
      <w:proofErr w:type="spellEnd"/>
      <w:r>
        <w:rPr>
          <w:rFonts w:ascii="Arial" w:hAnsi="Arial" w:cs="Arial"/>
        </w:rPr>
        <w:t xml:space="preserve"> i Congost</w:t>
      </w:r>
      <w:r w:rsidR="00EC7985">
        <w:rPr>
          <w:rFonts w:ascii="Arial" w:hAnsi="Arial" w:cs="Arial"/>
        </w:rPr>
        <w:tab/>
      </w:r>
      <w:r w:rsidR="00EC7985">
        <w:rPr>
          <w:rFonts w:ascii="Arial" w:hAnsi="Arial" w:cs="Arial"/>
        </w:rPr>
        <w:tab/>
      </w:r>
      <w:r w:rsidR="00EC7985">
        <w:rPr>
          <w:rFonts w:ascii="Arial" w:hAnsi="Arial" w:cs="Arial"/>
        </w:rPr>
        <w:tab/>
      </w:r>
      <w:r w:rsidR="00EC7985">
        <w:rPr>
          <w:rFonts w:ascii="Arial" w:hAnsi="Arial" w:cs="Arial"/>
        </w:rPr>
        <w:tab/>
      </w:r>
      <w:r w:rsidR="00F96219">
        <w:rPr>
          <w:rFonts w:ascii="Arial" w:hAnsi="Arial" w:cs="Arial"/>
        </w:rPr>
        <w:t xml:space="preserve">Josep Maria Ferrés i </w:t>
      </w:r>
      <w:proofErr w:type="spellStart"/>
      <w:r w:rsidR="00F96219">
        <w:rPr>
          <w:rFonts w:ascii="Arial" w:hAnsi="Arial" w:cs="Arial"/>
        </w:rPr>
        <w:t>Penela</w:t>
      </w:r>
      <w:proofErr w:type="spellEnd"/>
    </w:p>
    <w:p w:rsidR="00EC7985" w:rsidRDefault="00EC7985" w:rsidP="00D16630">
      <w:pPr>
        <w:autoSpaceDE w:val="0"/>
        <w:autoSpaceDN w:val="0"/>
        <w:adjustRightInd w:val="0"/>
        <w:spacing w:after="0" w:line="240" w:lineRule="auto"/>
        <w:jc w:val="both"/>
        <w:rPr>
          <w:rFonts w:ascii="Arial" w:hAnsi="Arial" w:cs="Arial"/>
        </w:rPr>
      </w:pPr>
      <w:r>
        <w:rPr>
          <w:rFonts w:ascii="Arial" w:hAnsi="Arial" w:cs="Arial"/>
        </w:rPr>
        <w:t>President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sidR="00F96219">
        <w:rPr>
          <w:rFonts w:ascii="Arial" w:hAnsi="Arial" w:cs="Arial"/>
        </w:rPr>
        <w:t>Presiden</w:t>
      </w:r>
      <w:proofErr w:type="spellEnd"/>
    </w:p>
    <w:p w:rsidR="00EC7985" w:rsidRPr="00D32914" w:rsidRDefault="00EC7985" w:rsidP="00D16630">
      <w:pPr>
        <w:autoSpaceDE w:val="0"/>
        <w:autoSpaceDN w:val="0"/>
        <w:adjustRightInd w:val="0"/>
        <w:spacing w:after="0" w:line="240" w:lineRule="auto"/>
        <w:jc w:val="both"/>
        <w:rPr>
          <w:rFonts w:ascii="Arial" w:hAnsi="Arial" w:cs="Arial"/>
        </w:rPr>
      </w:pPr>
    </w:p>
    <w:p w:rsidR="00EA7918" w:rsidRDefault="00EA7918" w:rsidP="00D16630">
      <w:pPr>
        <w:autoSpaceDE w:val="0"/>
        <w:autoSpaceDN w:val="0"/>
        <w:adjustRightInd w:val="0"/>
        <w:spacing w:after="0" w:line="240" w:lineRule="auto"/>
        <w:jc w:val="both"/>
        <w:rPr>
          <w:rFonts w:ascii="Arial" w:hAnsi="Arial" w:cs="Arial"/>
        </w:rPr>
      </w:pPr>
    </w:p>
    <w:p w:rsidR="00EC7985" w:rsidRDefault="00DF2E80" w:rsidP="00D16630">
      <w:pPr>
        <w:autoSpaceDE w:val="0"/>
        <w:autoSpaceDN w:val="0"/>
        <w:adjustRightInd w:val="0"/>
        <w:spacing w:after="0" w:line="240" w:lineRule="auto"/>
        <w:jc w:val="both"/>
        <w:rPr>
          <w:rFonts w:ascii="Arial" w:hAnsi="Arial" w:cs="Arial"/>
        </w:rPr>
      </w:pPr>
      <w:r w:rsidRPr="004A0371">
        <w:rPr>
          <w:rFonts w:ascii="Arial" w:hAnsi="Arial" w:cs="Arial"/>
        </w:rPr>
        <w:t>Consorci de les Vies Verdes</w:t>
      </w:r>
      <w:r w:rsidR="00F96219">
        <w:rPr>
          <w:rFonts w:ascii="Arial" w:hAnsi="Arial" w:cs="Arial"/>
        </w:rPr>
        <w:tab/>
      </w:r>
      <w:r w:rsidR="00EC7985" w:rsidRPr="009E3622">
        <w:rPr>
          <w:rFonts w:ascii="Arial" w:hAnsi="Arial" w:cs="Arial"/>
        </w:rPr>
        <w:t xml:space="preserve"> </w:t>
      </w:r>
      <w:r w:rsidR="006D7BFE">
        <w:rPr>
          <w:rFonts w:ascii="Arial" w:hAnsi="Arial" w:cs="Arial"/>
        </w:rPr>
        <w:tab/>
      </w:r>
      <w:r w:rsidR="006D7BFE">
        <w:rPr>
          <w:rFonts w:ascii="Arial" w:hAnsi="Arial" w:cs="Arial"/>
        </w:rPr>
        <w:tab/>
      </w:r>
      <w:r w:rsidR="006D7BFE">
        <w:rPr>
          <w:rFonts w:ascii="Arial" w:hAnsi="Arial" w:cs="Arial"/>
        </w:rPr>
        <w:tab/>
      </w:r>
      <w:r w:rsidR="006D7BFE" w:rsidRPr="004A0371">
        <w:rPr>
          <w:rFonts w:ascii="Arial" w:hAnsi="Arial" w:cs="Arial"/>
        </w:rPr>
        <w:t>Universitat de Girona</w:t>
      </w:r>
    </w:p>
    <w:p w:rsidR="00EC7985" w:rsidRDefault="00EC7985" w:rsidP="00D16630">
      <w:pPr>
        <w:autoSpaceDE w:val="0"/>
        <w:autoSpaceDN w:val="0"/>
        <w:adjustRightInd w:val="0"/>
        <w:spacing w:after="0" w:line="240" w:lineRule="auto"/>
        <w:jc w:val="both"/>
        <w:rPr>
          <w:rFonts w:ascii="Arial" w:hAnsi="Arial" w:cs="Arial"/>
        </w:rPr>
      </w:pPr>
    </w:p>
    <w:p w:rsidR="00DF2E80" w:rsidRDefault="00DF2E80" w:rsidP="00D16630">
      <w:pPr>
        <w:autoSpaceDE w:val="0"/>
        <w:autoSpaceDN w:val="0"/>
        <w:adjustRightInd w:val="0"/>
        <w:spacing w:after="0" w:line="240" w:lineRule="auto"/>
        <w:jc w:val="both"/>
        <w:rPr>
          <w:rFonts w:ascii="Arial" w:hAnsi="Arial" w:cs="Arial"/>
        </w:rPr>
      </w:pPr>
    </w:p>
    <w:p w:rsidR="00EC7985" w:rsidRDefault="00EC7985" w:rsidP="00D16630">
      <w:pPr>
        <w:autoSpaceDE w:val="0"/>
        <w:autoSpaceDN w:val="0"/>
        <w:adjustRightInd w:val="0"/>
        <w:spacing w:after="0" w:line="240" w:lineRule="auto"/>
        <w:jc w:val="both"/>
        <w:rPr>
          <w:rFonts w:ascii="Arial" w:hAnsi="Arial" w:cs="Arial"/>
        </w:rPr>
      </w:pPr>
    </w:p>
    <w:p w:rsidR="00EC7985" w:rsidRDefault="00EC7985" w:rsidP="00D16630">
      <w:pPr>
        <w:autoSpaceDE w:val="0"/>
        <w:autoSpaceDN w:val="0"/>
        <w:adjustRightInd w:val="0"/>
        <w:spacing w:after="0" w:line="240" w:lineRule="auto"/>
        <w:jc w:val="both"/>
        <w:rPr>
          <w:rFonts w:ascii="Arial" w:hAnsi="Arial" w:cs="Arial"/>
        </w:rPr>
      </w:pPr>
    </w:p>
    <w:p w:rsidR="00EC7985" w:rsidRDefault="00EC7985" w:rsidP="00D16630">
      <w:pPr>
        <w:autoSpaceDE w:val="0"/>
        <w:autoSpaceDN w:val="0"/>
        <w:adjustRightInd w:val="0"/>
        <w:spacing w:after="0" w:line="240" w:lineRule="auto"/>
        <w:jc w:val="both"/>
        <w:rPr>
          <w:rFonts w:ascii="Arial" w:hAnsi="Arial" w:cs="Arial"/>
        </w:rPr>
      </w:pPr>
    </w:p>
    <w:p w:rsidR="00EC7985" w:rsidRDefault="00DF2E80" w:rsidP="00D16630">
      <w:pPr>
        <w:autoSpaceDE w:val="0"/>
        <w:autoSpaceDN w:val="0"/>
        <w:adjustRightInd w:val="0"/>
        <w:spacing w:after="0" w:line="240" w:lineRule="auto"/>
        <w:jc w:val="both"/>
        <w:rPr>
          <w:rFonts w:ascii="Arial" w:hAnsi="Arial" w:cs="Arial"/>
        </w:rPr>
      </w:pPr>
      <w:r>
        <w:rPr>
          <w:rFonts w:ascii="Arial" w:hAnsi="Arial" w:cs="Arial"/>
        </w:rPr>
        <w:t>Albert Gómez i Casas</w:t>
      </w:r>
      <w:r w:rsidR="006D7BFE">
        <w:rPr>
          <w:rFonts w:ascii="Arial" w:hAnsi="Arial" w:cs="Arial"/>
        </w:rPr>
        <w:tab/>
      </w:r>
      <w:r w:rsidR="006D7BFE">
        <w:rPr>
          <w:rFonts w:ascii="Arial" w:hAnsi="Arial" w:cs="Arial"/>
        </w:rPr>
        <w:tab/>
      </w:r>
      <w:r w:rsidR="006D7BFE">
        <w:rPr>
          <w:rFonts w:ascii="Arial" w:hAnsi="Arial" w:cs="Arial"/>
        </w:rPr>
        <w:tab/>
      </w:r>
      <w:r w:rsidR="006D7BFE">
        <w:rPr>
          <w:rFonts w:ascii="Arial" w:hAnsi="Arial" w:cs="Arial"/>
        </w:rPr>
        <w:tab/>
      </w:r>
      <w:r w:rsidR="006D7BFE" w:rsidRPr="00494005">
        <w:rPr>
          <w:rFonts w:ascii="Arial" w:hAnsi="Arial" w:cs="Arial"/>
        </w:rPr>
        <w:t>Joaqui</w:t>
      </w:r>
      <w:r w:rsidR="000F3B35">
        <w:rPr>
          <w:rFonts w:ascii="Arial" w:hAnsi="Arial" w:cs="Arial"/>
        </w:rPr>
        <w:t>m</w:t>
      </w:r>
      <w:r w:rsidR="006D7BFE" w:rsidRPr="00494005">
        <w:rPr>
          <w:rFonts w:ascii="Arial" w:hAnsi="Arial" w:cs="Arial"/>
        </w:rPr>
        <w:t xml:space="preserve"> Salvi </w:t>
      </w:r>
      <w:r w:rsidR="006D7BFE">
        <w:rPr>
          <w:rFonts w:ascii="Arial" w:hAnsi="Arial" w:cs="Arial"/>
        </w:rPr>
        <w:t xml:space="preserve">i </w:t>
      </w:r>
      <w:r w:rsidR="006D7BFE" w:rsidRPr="00494005">
        <w:rPr>
          <w:rFonts w:ascii="Arial" w:hAnsi="Arial" w:cs="Arial"/>
        </w:rPr>
        <w:t>Mas</w:t>
      </w:r>
    </w:p>
    <w:p w:rsidR="00EC7985" w:rsidRDefault="00DF2E80" w:rsidP="00D16630">
      <w:pPr>
        <w:autoSpaceDE w:val="0"/>
        <w:autoSpaceDN w:val="0"/>
        <w:adjustRightInd w:val="0"/>
        <w:spacing w:after="0" w:line="240" w:lineRule="auto"/>
        <w:jc w:val="both"/>
        <w:rPr>
          <w:rFonts w:ascii="Arial" w:hAnsi="Arial" w:cs="Arial"/>
        </w:rPr>
      </w:pPr>
      <w:r>
        <w:rPr>
          <w:rFonts w:ascii="Arial" w:hAnsi="Arial" w:cs="Arial"/>
        </w:rPr>
        <w:t>President</w:t>
      </w:r>
      <w:r w:rsidR="006D7BFE">
        <w:rPr>
          <w:rFonts w:ascii="Arial" w:hAnsi="Arial" w:cs="Arial"/>
        </w:rPr>
        <w:tab/>
      </w:r>
      <w:r w:rsidR="006D7BFE">
        <w:rPr>
          <w:rFonts w:ascii="Arial" w:hAnsi="Arial" w:cs="Arial"/>
        </w:rPr>
        <w:tab/>
      </w:r>
      <w:r w:rsidR="006D7BFE">
        <w:rPr>
          <w:rFonts w:ascii="Arial" w:hAnsi="Arial" w:cs="Arial"/>
        </w:rPr>
        <w:tab/>
      </w:r>
      <w:r w:rsidR="006D7BFE">
        <w:rPr>
          <w:rFonts w:ascii="Arial" w:hAnsi="Arial" w:cs="Arial"/>
        </w:rPr>
        <w:tab/>
      </w:r>
      <w:r w:rsidR="006D7BFE">
        <w:rPr>
          <w:rFonts w:ascii="Arial" w:hAnsi="Arial" w:cs="Arial"/>
        </w:rPr>
        <w:tab/>
      </w:r>
      <w:r w:rsidR="006D7BFE">
        <w:rPr>
          <w:rFonts w:ascii="Arial" w:hAnsi="Arial" w:cs="Arial"/>
        </w:rPr>
        <w:tab/>
        <w:t>Rector</w:t>
      </w:r>
    </w:p>
    <w:p w:rsidR="00EC7985" w:rsidRDefault="00EC7985" w:rsidP="00D16630">
      <w:pPr>
        <w:autoSpaceDE w:val="0"/>
        <w:autoSpaceDN w:val="0"/>
        <w:adjustRightInd w:val="0"/>
        <w:spacing w:after="0" w:line="240" w:lineRule="auto"/>
        <w:jc w:val="both"/>
        <w:rPr>
          <w:rFonts w:ascii="Arial" w:hAnsi="Arial" w:cs="Arial"/>
        </w:rPr>
      </w:pPr>
    </w:p>
    <w:sectPr w:rsidR="00EC7985" w:rsidSect="00E708F6">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D71" w:rsidRDefault="00173D71" w:rsidP="00D16630">
      <w:pPr>
        <w:spacing w:after="0" w:line="240" w:lineRule="auto"/>
      </w:pPr>
      <w:r>
        <w:separator/>
      </w:r>
    </w:p>
  </w:endnote>
  <w:endnote w:type="continuationSeparator" w:id="0">
    <w:p w:rsidR="00173D71" w:rsidRDefault="00173D71" w:rsidP="00D166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99453"/>
      <w:docPartObj>
        <w:docPartGallery w:val="Page Numbers (Bottom of Page)"/>
        <w:docPartUnique/>
      </w:docPartObj>
    </w:sdtPr>
    <w:sdtEndPr>
      <w:rPr>
        <w:b w:val="0"/>
        <w:sz w:val="22"/>
        <w:szCs w:val="22"/>
      </w:rPr>
    </w:sdtEndPr>
    <w:sdtContent>
      <w:p w:rsidR="00173D71" w:rsidRPr="00EC7985" w:rsidRDefault="00173D71">
        <w:pPr>
          <w:pStyle w:val="Piedepgina"/>
          <w:jc w:val="center"/>
          <w:rPr>
            <w:b w:val="0"/>
            <w:sz w:val="22"/>
            <w:szCs w:val="22"/>
          </w:rPr>
        </w:pPr>
      </w:p>
      <w:p w:rsidR="00173D71" w:rsidRPr="00EC7985" w:rsidRDefault="00960994">
        <w:pPr>
          <w:pStyle w:val="Piedepgina"/>
          <w:jc w:val="center"/>
          <w:rPr>
            <w:b w:val="0"/>
            <w:sz w:val="22"/>
            <w:szCs w:val="22"/>
          </w:rPr>
        </w:pPr>
        <w:r w:rsidRPr="00EC7985">
          <w:rPr>
            <w:b w:val="0"/>
            <w:sz w:val="22"/>
            <w:szCs w:val="22"/>
          </w:rPr>
          <w:fldChar w:fldCharType="begin"/>
        </w:r>
        <w:r w:rsidR="00173D71" w:rsidRPr="00EC7985">
          <w:rPr>
            <w:b w:val="0"/>
            <w:sz w:val="22"/>
            <w:szCs w:val="22"/>
          </w:rPr>
          <w:instrText xml:space="preserve"> PAGE   \* MERGEFORMAT </w:instrText>
        </w:r>
        <w:r w:rsidRPr="00EC7985">
          <w:rPr>
            <w:b w:val="0"/>
            <w:sz w:val="22"/>
            <w:szCs w:val="22"/>
          </w:rPr>
          <w:fldChar w:fldCharType="separate"/>
        </w:r>
        <w:r w:rsidR="000F3B35">
          <w:rPr>
            <w:b w:val="0"/>
            <w:noProof/>
            <w:sz w:val="22"/>
            <w:szCs w:val="22"/>
          </w:rPr>
          <w:t>27</w:t>
        </w:r>
        <w:r w:rsidRPr="00EC7985">
          <w:rPr>
            <w:b w:val="0"/>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D71" w:rsidRDefault="00173D71" w:rsidP="00D16630">
      <w:pPr>
        <w:spacing w:after="0" w:line="240" w:lineRule="auto"/>
      </w:pPr>
      <w:r>
        <w:separator/>
      </w:r>
    </w:p>
  </w:footnote>
  <w:footnote w:type="continuationSeparator" w:id="0">
    <w:p w:rsidR="00173D71" w:rsidRDefault="00173D71" w:rsidP="00D166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4179"/>
    <w:multiLevelType w:val="hybridMultilevel"/>
    <w:tmpl w:val="22CEAE42"/>
    <w:lvl w:ilvl="0" w:tplc="0C0A0005">
      <w:start w:val="1"/>
      <w:numFmt w:val="bullet"/>
      <w:lvlText w:val=""/>
      <w:lvlJc w:val="left"/>
      <w:pPr>
        <w:ind w:left="720" w:hanging="360"/>
      </w:pPr>
      <w:rPr>
        <w:rFonts w:ascii="Wingdings" w:hAnsi="Wingdings" w:hint="default"/>
      </w:rPr>
    </w:lvl>
    <w:lvl w:ilvl="1" w:tplc="EC9CC98E">
      <w:start w:val="1"/>
      <w:numFmt w:val="bullet"/>
      <w:lvlText w:val="o"/>
      <w:lvlJc w:val="left"/>
      <w:pPr>
        <w:ind w:left="1440" w:hanging="360"/>
      </w:pPr>
      <w:rPr>
        <w:rFonts w:ascii="Courier New" w:hAnsi="Courier New" w:cs="Courier New" w:hint="default"/>
      </w:rPr>
    </w:lvl>
    <w:lvl w:ilvl="2" w:tplc="01D6BF56">
      <w:start w:val="1"/>
      <w:numFmt w:val="bullet"/>
      <w:lvlText w:val=""/>
      <w:lvlJc w:val="left"/>
      <w:pPr>
        <w:ind w:left="2160" w:hanging="360"/>
      </w:pPr>
      <w:rPr>
        <w:rFonts w:ascii="Wingdings" w:hAnsi="Wingdings" w:hint="default"/>
      </w:rPr>
    </w:lvl>
    <w:lvl w:ilvl="3" w:tplc="C4B02AB8">
      <w:start w:val="1"/>
      <w:numFmt w:val="bullet"/>
      <w:lvlText w:val=""/>
      <w:lvlJc w:val="left"/>
      <w:pPr>
        <w:ind w:left="2880" w:hanging="360"/>
      </w:pPr>
      <w:rPr>
        <w:rFonts w:ascii="Symbol" w:hAnsi="Symbol" w:hint="default"/>
      </w:rPr>
    </w:lvl>
    <w:lvl w:ilvl="4" w:tplc="58E6C5A8">
      <w:start w:val="1"/>
      <w:numFmt w:val="bullet"/>
      <w:lvlText w:val="o"/>
      <w:lvlJc w:val="left"/>
      <w:pPr>
        <w:ind w:left="3600" w:hanging="360"/>
      </w:pPr>
      <w:rPr>
        <w:rFonts w:ascii="Courier New" w:hAnsi="Courier New" w:cs="Courier New" w:hint="default"/>
      </w:rPr>
    </w:lvl>
    <w:lvl w:ilvl="5" w:tplc="56D6E318">
      <w:start w:val="1"/>
      <w:numFmt w:val="bullet"/>
      <w:lvlText w:val=""/>
      <w:lvlJc w:val="left"/>
      <w:pPr>
        <w:ind w:left="4320" w:hanging="360"/>
      </w:pPr>
      <w:rPr>
        <w:rFonts w:ascii="Wingdings" w:hAnsi="Wingdings" w:hint="default"/>
      </w:rPr>
    </w:lvl>
    <w:lvl w:ilvl="6" w:tplc="B2642492">
      <w:start w:val="1"/>
      <w:numFmt w:val="bullet"/>
      <w:lvlText w:val=""/>
      <w:lvlJc w:val="left"/>
      <w:pPr>
        <w:ind w:left="5040" w:hanging="360"/>
      </w:pPr>
      <w:rPr>
        <w:rFonts w:ascii="Symbol" w:hAnsi="Symbol" w:hint="default"/>
      </w:rPr>
    </w:lvl>
    <w:lvl w:ilvl="7" w:tplc="61764C2C">
      <w:start w:val="1"/>
      <w:numFmt w:val="bullet"/>
      <w:lvlText w:val="o"/>
      <w:lvlJc w:val="left"/>
      <w:pPr>
        <w:ind w:left="5760" w:hanging="360"/>
      </w:pPr>
      <w:rPr>
        <w:rFonts w:ascii="Courier New" w:hAnsi="Courier New" w:cs="Courier New" w:hint="default"/>
      </w:rPr>
    </w:lvl>
    <w:lvl w:ilvl="8" w:tplc="8C12FFD4">
      <w:start w:val="1"/>
      <w:numFmt w:val="bullet"/>
      <w:lvlText w:val=""/>
      <w:lvlJc w:val="left"/>
      <w:pPr>
        <w:ind w:left="6480" w:hanging="360"/>
      </w:pPr>
      <w:rPr>
        <w:rFonts w:ascii="Wingdings" w:hAnsi="Wingdings" w:hint="default"/>
      </w:rPr>
    </w:lvl>
  </w:abstractNum>
  <w:abstractNum w:abstractNumId="1">
    <w:nsid w:val="01EF5CD5"/>
    <w:multiLevelType w:val="hybridMultilevel"/>
    <w:tmpl w:val="33769C1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01F65B6E"/>
    <w:multiLevelType w:val="hybridMultilevel"/>
    <w:tmpl w:val="AF001C7C"/>
    <w:lvl w:ilvl="0" w:tplc="AAF29A0E">
      <w:start w:val="1"/>
      <w:numFmt w:val="upp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nsid w:val="0E2261C3"/>
    <w:multiLevelType w:val="hybridMultilevel"/>
    <w:tmpl w:val="0A56D6AE"/>
    <w:lvl w:ilvl="0" w:tplc="4F92287A">
      <w:start w:val="1"/>
      <w:numFmt w:val="decimal"/>
      <w:lvlText w:val="%1."/>
      <w:lvlJc w:val="left"/>
      <w:pPr>
        <w:ind w:left="720" w:hanging="360"/>
      </w:pPr>
      <w:rPr>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
    <w:nsid w:val="2DC514CA"/>
    <w:multiLevelType w:val="hybridMultilevel"/>
    <w:tmpl w:val="3A8A30A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
    <w:nsid w:val="2E8C6102"/>
    <w:multiLevelType w:val="multilevel"/>
    <w:tmpl w:val="7AB281E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asciiTheme="majorHAnsi" w:hAnsiTheme="majorHAnsi" w:hint="default"/>
        <w:b/>
        <w:color w:val="auto"/>
      </w:rPr>
    </w:lvl>
    <w:lvl w:ilvl="2">
      <w:start w:val="1"/>
      <w:numFmt w:val="decimal"/>
      <w:pStyle w:val="Ttulo3"/>
      <w:lvlText w:val="%1.%2.%3"/>
      <w:lvlJc w:val="left"/>
      <w:pPr>
        <w:ind w:left="7809" w:hanging="720"/>
      </w:pPr>
      <w:rPr>
        <w:rFonts w:asciiTheme="majorHAnsi" w:hAnsiTheme="majorHAnsi" w:hint="default"/>
        <w:b/>
        <w:bCs/>
        <w:i w:val="0"/>
        <w:iCs w:val="0"/>
        <w:sz w:val="24"/>
        <w:szCs w:val="24"/>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FD83B63"/>
    <w:multiLevelType w:val="hybridMultilevel"/>
    <w:tmpl w:val="F7AAEA98"/>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nsid w:val="316936CF"/>
    <w:multiLevelType w:val="hybridMultilevel"/>
    <w:tmpl w:val="E222B202"/>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340F6ACF"/>
    <w:multiLevelType w:val="hybridMultilevel"/>
    <w:tmpl w:val="98020908"/>
    <w:lvl w:ilvl="0" w:tplc="A4421A64">
      <w:start w:val="10"/>
      <w:numFmt w:val="bullet"/>
      <w:lvlText w:val="-"/>
      <w:lvlJc w:val="left"/>
      <w:pPr>
        <w:ind w:left="720" w:hanging="360"/>
      </w:pPr>
      <w:rPr>
        <w:rFonts w:ascii="Times New Roman" w:eastAsia="Times New Roman" w:hAnsi="Times New Roman" w:cs="Times New Roman" w:hint="default"/>
      </w:rPr>
    </w:lvl>
    <w:lvl w:ilvl="1" w:tplc="EC9CC98E">
      <w:start w:val="1"/>
      <w:numFmt w:val="bullet"/>
      <w:lvlText w:val="o"/>
      <w:lvlJc w:val="left"/>
      <w:pPr>
        <w:ind w:left="1440" w:hanging="360"/>
      </w:pPr>
      <w:rPr>
        <w:rFonts w:ascii="Courier New" w:hAnsi="Courier New" w:cs="Courier New" w:hint="default"/>
      </w:rPr>
    </w:lvl>
    <w:lvl w:ilvl="2" w:tplc="01D6BF56">
      <w:start w:val="1"/>
      <w:numFmt w:val="bullet"/>
      <w:lvlText w:val=""/>
      <w:lvlJc w:val="left"/>
      <w:pPr>
        <w:ind w:left="2160" w:hanging="360"/>
      </w:pPr>
      <w:rPr>
        <w:rFonts w:ascii="Wingdings" w:hAnsi="Wingdings" w:hint="default"/>
      </w:rPr>
    </w:lvl>
    <w:lvl w:ilvl="3" w:tplc="C4B02AB8">
      <w:start w:val="1"/>
      <w:numFmt w:val="bullet"/>
      <w:lvlText w:val=""/>
      <w:lvlJc w:val="left"/>
      <w:pPr>
        <w:ind w:left="2880" w:hanging="360"/>
      </w:pPr>
      <w:rPr>
        <w:rFonts w:ascii="Symbol" w:hAnsi="Symbol" w:hint="default"/>
      </w:rPr>
    </w:lvl>
    <w:lvl w:ilvl="4" w:tplc="58E6C5A8">
      <w:start w:val="1"/>
      <w:numFmt w:val="bullet"/>
      <w:lvlText w:val="o"/>
      <w:lvlJc w:val="left"/>
      <w:pPr>
        <w:ind w:left="3600" w:hanging="360"/>
      </w:pPr>
      <w:rPr>
        <w:rFonts w:ascii="Courier New" w:hAnsi="Courier New" w:cs="Courier New" w:hint="default"/>
      </w:rPr>
    </w:lvl>
    <w:lvl w:ilvl="5" w:tplc="56D6E318">
      <w:start w:val="1"/>
      <w:numFmt w:val="bullet"/>
      <w:lvlText w:val=""/>
      <w:lvlJc w:val="left"/>
      <w:pPr>
        <w:ind w:left="4320" w:hanging="360"/>
      </w:pPr>
      <w:rPr>
        <w:rFonts w:ascii="Wingdings" w:hAnsi="Wingdings" w:hint="default"/>
      </w:rPr>
    </w:lvl>
    <w:lvl w:ilvl="6" w:tplc="B2642492">
      <w:start w:val="1"/>
      <w:numFmt w:val="bullet"/>
      <w:lvlText w:val=""/>
      <w:lvlJc w:val="left"/>
      <w:pPr>
        <w:ind w:left="5040" w:hanging="360"/>
      </w:pPr>
      <w:rPr>
        <w:rFonts w:ascii="Symbol" w:hAnsi="Symbol" w:hint="default"/>
      </w:rPr>
    </w:lvl>
    <w:lvl w:ilvl="7" w:tplc="61764C2C">
      <w:start w:val="1"/>
      <w:numFmt w:val="bullet"/>
      <w:lvlText w:val="o"/>
      <w:lvlJc w:val="left"/>
      <w:pPr>
        <w:ind w:left="5760" w:hanging="360"/>
      </w:pPr>
      <w:rPr>
        <w:rFonts w:ascii="Courier New" w:hAnsi="Courier New" w:cs="Courier New" w:hint="default"/>
      </w:rPr>
    </w:lvl>
    <w:lvl w:ilvl="8" w:tplc="8C12FFD4">
      <w:start w:val="1"/>
      <w:numFmt w:val="bullet"/>
      <w:lvlText w:val=""/>
      <w:lvlJc w:val="left"/>
      <w:pPr>
        <w:ind w:left="6480" w:hanging="360"/>
      </w:pPr>
      <w:rPr>
        <w:rFonts w:ascii="Wingdings" w:hAnsi="Wingdings" w:hint="default"/>
      </w:rPr>
    </w:lvl>
  </w:abstractNum>
  <w:abstractNum w:abstractNumId="9">
    <w:nsid w:val="36231F1F"/>
    <w:multiLevelType w:val="multilevel"/>
    <w:tmpl w:val="D5A4790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67D17A6"/>
    <w:multiLevelType w:val="hybridMultilevel"/>
    <w:tmpl w:val="A5401A9A"/>
    <w:lvl w:ilvl="0" w:tplc="0403000F">
      <w:start w:val="1"/>
      <w:numFmt w:val="decimal"/>
      <w:lvlText w:val="%1."/>
      <w:lvlJc w:val="left"/>
      <w:pPr>
        <w:ind w:left="1069" w:hanging="360"/>
      </w:p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11">
    <w:nsid w:val="37A025F8"/>
    <w:multiLevelType w:val="hybridMultilevel"/>
    <w:tmpl w:val="C24C71B2"/>
    <w:lvl w:ilvl="0" w:tplc="0C0A0005">
      <w:start w:val="1"/>
      <w:numFmt w:val="bullet"/>
      <w:lvlText w:val=""/>
      <w:lvlJc w:val="left"/>
      <w:pPr>
        <w:ind w:left="720" w:hanging="360"/>
      </w:pPr>
      <w:rPr>
        <w:rFonts w:ascii="Wingdings" w:hAnsi="Wingdings" w:hint="default"/>
      </w:rPr>
    </w:lvl>
    <w:lvl w:ilvl="1" w:tplc="EC9CC98E">
      <w:start w:val="1"/>
      <w:numFmt w:val="bullet"/>
      <w:lvlText w:val="o"/>
      <w:lvlJc w:val="left"/>
      <w:pPr>
        <w:ind w:left="1440" w:hanging="360"/>
      </w:pPr>
      <w:rPr>
        <w:rFonts w:ascii="Courier New" w:hAnsi="Courier New" w:cs="Courier New" w:hint="default"/>
      </w:rPr>
    </w:lvl>
    <w:lvl w:ilvl="2" w:tplc="01D6BF56">
      <w:start w:val="1"/>
      <w:numFmt w:val="bullet"/>
      <w:lvlText w:val=""/>
      <w:lvlJc w:val="left"/>
      <w:pPr>
        <w:ind w:left="2160" w:hanging="360"/>
      </w:pPr>
      <w:rPr>
        <w:rFonts w:ascii="Wingdings" w:hAnsi="Wingdings" w:hint="default"/>
      </w:rPr>
    </w:lvl>
    <w:lvl w:ilvl="3" w:tplc="C4B02AB8">
      <w:start w:val="1"/>
      <w:numFmt w:val="bullet"/>
      <w:lvlText w:val=""/>
      <w:lvlJc w:val="left"/>
      <w:pPr>
        <w:ind w:left="2880" w:hanging="360"/>
      </w:pPr>
      <w:rPr>
        <w:rFonts w:ascii="Symbol" w:hAnsi="Symbol" w:hint="default"/>
      </w:rPr>
    </w:lvl>
    <w:lvl w:ilvl="4" w:tplc="58E6C5A8">
      <w:start w:val="1"/>
      <w:numFmt w:val="bullet"/>
      <w:lvlText w:val="o"/>
      <w:lvlJc w:val="left"/>
      <w:pPr>
        <w:ind w:left="3600" w:hanging="360"/>
      </w:pPr>
      <w:rPr>
        <w:rFonts w:ascii="Courier New" w:hAnsi="Courier New" w:cs="Courier New" w:hint="default"/>
      </w:rPr>
    </w:lvl>
    <w:lvl w:ilvl="5" w:tplc="56D6E318">
      <w:start w:val="1"/>
      <w:numFmt w:val="bullet"/>
      <w:lvlText w:val=""/>
      <w:lvlJc w:val="left"/>
      <w:pPr>
        <w:ind w:left="4320" w:hanging="360"/>
      </w:pPr>
      <w:rPr>
        <w:rFonts w:ascii="Wingdings" w:hAnsi="Wingdings" w:hint="default"/>
      </w:rPr>
    </w:lvl>
    <w:lvl w:ilvl="6" w:tplc="B2642492">
      <w:start w:val="1"/>
      <w:numFmt w:val="bullet"/>
      <w:lvlText w:val=""/>
      <w:lvlJc w:val="left"/>
      <w:pPr>
        <w:ind w:left="5040" w:hanging="360"/>
      </w:pPr>
      <w:rPr>
        <w:rFonts w:ascii="Symbol" w:hAnsi="Symbol" w:hint="default"/>
      </w:rPr>
    </w:lvl>
    <w:lvl w:ilvl="7" w:tplc="61764C2C">
      <w:start w:val="1"/>
      <w:numFmt w:val="bullet"/>
      <w:lvlText w:val="o"/>
      <w:lvlJc w:val="left"/>
      <w:pPr>
        <w:ind w:left="5760" w:hanging="360"/>
      </w:pPr>
      <w:rPr>
        <w:rFonts w:ascii="Courier New" w:hAnsi="Courier New" w:cs="Courier New" w:hint="default"/>
      </w:rPr>
    </w:lvl>
    <w:lvl w:ilvl="8" w:tplc="8C12FFD4">
      <w:start w:val="1"/>
      <w:numFmt w:val="bullet"/>
      <w:lvlText w:val=""/>
      <w:lvlJc w:val="left"/>
      <w:pPr>
        <w:ind w:left="6480" w:hanging="360"/>
      </w:pPr>
      <w:rPr>
        <w:rFonts w:ascii="Wingdings" w:hAnsi="Wingdings" w:hint="default"/>
      </w:rPr>
    </w:lvl>
  </w:abstractNum>
  <w:abstractNum w:abstractNumId="12">
    <w:nsid w:val="37D531BE"/>
    <w:multiLevelType w:val="hybridMultilevel"/>
    <w:tmpl w:val="4FC25BA8"/>
    <w:lvl w:ilvl="0" w:tplc="0C0A0005">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start w:val="1"/>
      <w:numFmt w:val="bullet"/>
      <w:lvlText w:val=""/>
      <w:lvlJc w:val="left"/>
      <w:pPr>
        <w:ind w:left="3600" w:hanging="360"/>
      </w:pPr>
      <w:rPr>
        <w:rFonts w:ascii="Symbol" w:hAnsi="Symbol" w:hint="default"/>
      </w:rPr>
    </w:lvl>
    <w:lvl w:ilvl="4" w:tplc="04030003">
      <w:start w:val="1"/>
      <w:numFmt w:val="bullet"/>
      <w:lvlText w:val="o"/>
      <w:lvlJc w:val="left"/>
      <w:pPr>
        <w:ind w:left="4320" w:hanging="360"/>
      </w:pPr>
      <w:rPr>
        <w:rFonts w:ascii="Courier New" w:hAnsi="Courier New" w:cs="Courier New" w:hint="default"/>
      </w:rPr>
    </w:lvl>
    <w:lvl w:ilvl="5" w:tplc="04030005">
      <w:start w:val="1"/>
      <w:numFmt w:val="bullet"/>
      <w:lvlText w:val=""/>
      <w:lvlJc w:val="left"/>
      <w:pPr>
        <w:ind w:left="5040" w:hanging="360"/>
      </w:pPr>
      <w:rPr>
        <w:rFonts w:ascii="Wingdings" w:hAnsi="Wingdings" w:hint="default"/>
      </w:rPr>
    </w:lvl>
    <w:lvl w:ilvl="6" w:tplc="04030001">
      <w:start w:val="1"/>
      <w:numFmt w:val="bullet"/>
      <w:lvlText w:val=""/>
      <w:lvlJc w:val="left"/>
      <w:pPr>
        <w:ind w:left="5760" w:hanging="360"/>
      </w:pPr>
      <w:rPr>
        <w:rFonts w:ascii="Symbol" w:hAnsi="Symbol" w:hint="default"/>
      </w:rPr>
    </w:lvl>
    <w:lvl w:ilvl="7" w:tplc="04030003">
      <w:start w:val="1"/>
      <w:numFmt w:val="bullet"/>
      <w:lvlText w:val="o"/>
      <w:lvlJc w:val="left"/>
      <w:pPr>
        <w:ind w:left="6480" w:hanging="360"/>
      </w:pPr>
      <w:rPr>
        <w:rFonts w:ascii="Courier New" w:hAnsi="Courier New" w:cs="Courier New" w:hint="default"/>
      </w:rPr>
    </w:lvl>
    <w:lvl w:ilvl="8" w:tplc="04030005">
      <w:start w:val="1"/>
      <w:numFmt w:val="bullet"/>
      <w:lvlText w:val=""/>
      <w:lvlJc w:val="left"/>
      <w:pPr>
        <w:ind w:left="7200" w:hanging="360"/>
      </w:pPr>
      <w:rPr>
        <w:rFonts w:ascii="Wingdings" w:hAnsi="Wingdings" w:hint="default"/>
      </w:rPr>
    </w:lvl>
  </w:abstractNum>
  <w:abstractNum w:abstractNumId="13">
    <w:nsid w:val="3E895F9F"/>
    <w:multiLevelType w:val="hybridMultilevel"/>
    <w:tmpl w:val="F7306F5A"/>
    <w:lvl w:ilvl="0" w:tplc="388CAE34">
      <w:start w:val="1"/>
      <w:numFmt w:val="lowerLetter"/>
      <w:lvlText w:val="%1."/>
      <w:lvlJc w:val="left"/>
      <w:pPr>
        <w:ind w:left="720" w:hanging="360"/>
      </w:pPr>
      <w:rPr>
        <w:rFonts w:asciiTheme="majorHAnsi" w:eastAsiaTheme="minorHAnsi" w:hAnsiTheme="majorHAnsi" w:cstheme="minorBidi"/>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nsid w:val="41FC2A57"/>
    <w:multiLevelType w:val="hybridMultilevel"/>
    <w:tmpl w:val="1D940B68"/>
    <w:lvl w:ilvl="0" w:tplc="0C0A0005">
      <w:start w:val="1"/>
      <w:numFmt w:val="bullet"/>
      <w:lvlText w:val=""/>
      <w:lvlJc w:val="left"/>
      <w:pPr>
        <w:ind w:left="1287" w:hanging="360"/>
      </w:pPr>
      <w:rPr>
        <w:rFonts w:ascii="Wingdings" w:hAnsi="Wingdings"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5">
    <w:nsid w:val="45B03C4B"/>
    <w:multiLevelType w:val="hybridMultilevel"/>
    <w:tmpl w:val="72102DF4"/>
    <w:lvl w:ilvl="0" w:tplc="0C0A0005">
      <w:start w:val="1"/>
      <w:numFmt w:val="bullet"/>
      <w:lvlText w:val=""/>
      <w:lvlJc w:val="left"/>
      <w:pPr>
        <w:ind w:left="720" w:hanging="360"/>
      </w:pPr>
      <w:rPr>
        <w:rFonts w:ascii="Wingdings" w:hAnsi="Wingdings" w:hint="default"/>
      </w:rPr>
    </w:lvl>
    <w:lvl w:ilvl="1" w:tplc="EC9CC98E">
      <w:start w:val="1"/>
      <w:numFmt w:val="bullet"/>
      <w:lvlText w:val="o"/>
      <w:lvlJc w:val="left"/>
      <w:pPr>
        <w:ind w:left="1440" w:hanging="360"/>
      </w:pPr>
      <w:rPr>
        <w:rFonts w:ascii="Courier New" w:hAnsi="Courier New" w:cs="Courier New" w:hint="default"/>
      </w:rPr>
    </w:lvl>
    <w:lvl w:ilvl="2" w:tplc="01D6BF56">
      <w:start w:val="1"/>
      <w:numFmt w:val="bullet"/>
      <w:lvlText w:val=""/>
      <w:lvlJc w:val="left"/>
      <w:pPr>
        <w:ind w:left="2160" w:hanging="360"/>
      </w:pPr>
      <w:rPr>
        <w:rFonts w:ascii="Wingdings" w:hAnsi="Wingdings" w:hint="default"/>
      </w:rPr>
    </w:lvl>
    <w:lvl w:ilvl="3" w:tplc="C4B02AB8">
      <w:start w:val="1"/>
      <w:numFmt w:val="bullet"/>
      <w:lvlText w:val=""/>
      <w:lvlJc w:val="left"/>
      <w:pPr>
        <w:ind w:left="2880" w:hanging="360"/>
      </w:pPr>
      <w:rPr>
        <w:rFonts w:ascii="Symbol" w:hAnsi="Symbol" w:hint="default"/>
      </w:rPr>
    </w:lvl>
    <w:lvl w:ilvl="4" w:tplc="58E6C5A8">
      <w:start w:val="1"/>
      <w:numFmt w:val="bullet"/>
      <w:lvlText w:val="o"/>
      <w:lvlJc w:val="left"/>
      <w:pPr>
        <w:ind w:left="3600" w:hanging="360"/>
      </w:pPr>
      <w:rPr>
        <w:rFonts w:ascii="Courier New" w:hAnsi="Courier New" w:cs="Courier New" w:hint="default"/>
      </w:rPr>
    </w:lvl>
    <w:lvl w:ilvl="5" w:tplc="56D6E318">
      <w:start w:val="1"/>
      <w:numFmt w:val="bullet"/>
      <w:lvlText w:val=""/>
      <w:lvlJc w:val="left"/>
      <w:pPr>
        <w:ind w:left="4320" w:hanging="360"/>
      </w:pPr>
      <w:rPr>
        <w:rFonts w:ascii="Wingdings" w:hAnsi="Wingdings" w:hint="default"/>
      </w:rPr>
    </w:lvl>
    <w:lvl w:ilvl="6" w:tplc="B2642492">
      <w:start w:val="1"/>
      <w:numFmt w:val="bullet"/>
      <w:lvlText w:val=""/>
      <w:lvlJc w:val="left"/>
      <w:pPr>
        <w:ind w:left="5040" w:hanging="360"/>
      </w:pPr>
      <w:rPr>
        <w:rFonts w:ascii="Symbol" w:hAnsi="Symbol" w:hint="default"/>
      </w:rPr>
    </w:lvl>
    <w:lvl w:ilvl="7" w:tplc="61764C2C">
      <w:start w:val="1"/>
      <w:numFmt w:val="bullet"/>
      <w:lvlText w:val="o"/>
      <w:lvlJc w:val="left"/>
      <w:pPr>
        <w:ind w:left="5760" w:hanging="360"/>
      </w:pPr>
      <w:rPr>
        <w:rFonts w:ascii="Courier New" w:hAnsi="Courier New" w:cs="Courier New" w:hint="default"/>
      </w:rPr>
    </w:lvl>
    <w:lvl w:ilvl="8" w:tplc="8C12FFD4">
      <w:start w:val="1"/>
      <w:numFmt w:val="bullet"/>
      <w:lvlText w:val=""/>
      <w:lvlJc w:val="left"/>
      <w:pPr>
        <w:ind w:left="6480" w:hanging="360"/>
      </w:pPr>
      <w:rPr>
        <w:rFonts w:ascii="Wingdings" w:hAnsi="Wingdings" w:hint="default"/>
      </w:rPr>
    </w:lvl>
  </w:abstractNum>
  <w:abstractNum w:abstractNumId="16">
    <w:nsid w:val="52B47F13"/>
    <w:multiLevelType w:val="hybridMultilevel"/>
    <w:tmpl w:val="BBF8A1D4"/>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nsid w:val="537E438C"/>
    <w:multiLevelType w:val="hybridMultilevel"/>
    <w:tmpl w:val="4CCCB816"/>
    <w:lvl w:ilvl="0" w:tplc="0C0A0005">
      <w:start w:val="1"/>
      <w:numFmt w:val="bullet"/>
      <w:lvlText w:val=""/>
      <w:lvlJc w:val="left"/>
      <w:pPr>
        <w:ind w:left="720" w:hanging="360"/>
      </w:pPr>
      <w:rPr>
        <w:rFonts w:ascii="Wingdings" w:hAnsi="Wingding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8">
    <w:nsid w:val="55707395"/>
    <w:multiLevelType w:val="hybridMultilevel"/>
    <w:tmpl w:val="E190CB52"/>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5A4372C4"/>
    <w:multiLevelType w:val="hybridMultilevel"/>
    <w:tmpl w:val="1F60162A"/>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nsid w:val="5E646359"/>
    <w:multiLevelType w:val="hybridMultilevel"/>
    <w:tmpl w:val="EE2CB680"/>
    <w:lvl w:ilvl="0" w:tplc="FD7C008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nsid w:val="68CE78C9"/>
    <w:multiLevelType w:val="hybridMultilevel"/>
    <w:tmpl w:val="15326CC6"/>
    <w:lvl w:ilvl="0" w:tplc="0C0A0005">
      <w:start w:val="1"/>
      <w:numFmt w:val="bullet"/>
      <w:lvlText w:val=""/>
      <w:lvlJc w:val="left"/>
      <w:pPr>
        <w:ind w:left="1287" w:hanging="360"/>
      </w:pPr>
      <w:rPr>
        <w:rFonts w:ascii="Wingdings" w:hAnsi="Wingdings"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22">
    <w:nsid w:val="6D4245AF"/>
    <w:multiLevelType w:val="hybridMultilevel"/>
    <w:tmpl w:val="3D42557C"/>
    <w:lvl w:ilvl="0" w:tplc="0403000F">
      <w:start w:val="1"/>
      <w:numFmt w:val="decimal"/>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nsid w:val="6F752E34"/>
    <w:multiLevelType w:val="hybridMultilevel"/>
    <w:tmpl w:val="80304428"/>
    <w:lvl w:ilvl="0" w:tplc="0403000F">
      <w:start w:val="1"/>
      <w:numFmt w:val="decimal"/>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nsid w:val="70AF457C"/>
    <w:multiLevelType w:val="multilevel"/>
    <w:tmpl w:val="BA8407CE"/>
    <w:lvl w:ilvl="0">
      <w:start w:val="1"/>
      <w:numFmt w:val="decimal"/>
      <w:lvlText w:val="%1."/>
      <w:lvlJc w:val="left"/>
      <w:pPr>
        <w:tabs>
          <w:tab w:val="num" w:pos="360"/>
        </w:tabs>
        <w:ind w:left="360" w:hanging="360"/>
      </w:pPr>
      <w:rPr>
        <w:rFonts w:asciiTheme="majorHAnsi" w:eastAsia="Trebuchet MS" w:hAnsiTheme="majorHAnsi" w:cs="Trebuchet MS" w:hint="default"/>
        <w:b w:val="0"/>
        <w:bCs w:val="0"/>
        <w:position w:val="0"/>
        <w:sz w:val="22"/>
        <w:szCs w:val="22"/>
      </w:rPr>
    </w:lvl>
    <w:lvl w:ilvl="1">
      <w:start w:val="1"/>
      <w:numFmt w:val="lowerLetter"/>
      <w:lvlText w:val="%2."/>
      <w:lvlJc w:val="left"/>
      <w:pPr>
        <w:tabs>
          <w:tab w:val="num" w:pos="1080"/>
        </w:tabs>
        <w:ind w:left="1080" w:hanging="360"/>
      </w:pPr>
      <w:rPr>
        <w:rFonts w:ascii="Calibri" w:eastAsia="Calibri" w:hAnsi="Calibri" w:cs="Calibri"/>
        <w:b w:val="0"/>
        <w:bCs w:val="0"/>
        <w:position w:val="0"/>
        <w:sz w:val="24"/>
        <w:szCs w:val="24"/>
      </w:rPr>
    </w:lvl>
    <w:lvl w:ilvl="2">
      <w:start w:val="1"/>
      <w:numFmt w:val="lowerRoman"/>
      <w:lvlText w:val="%3."/>
      <w:lvlJc w:val="left"/>
      <w:pPr>
        <w:tabs>
          <w:tab w:val="num" w:pos="1800"/>
        </w:tabs>
        <w:ind w:left="1800" w:hanging="296"/>
      </w:pPr>
      <w:rPr>
        <w:rFonts w:ascii="Calibri" w:eastAsia="Calibri" w:hAnsi="Calibri" w:cs="Calibri"/>
        <w:b w:val="0"/>
        <w:bCs w:val="0"/>
        <w:position w:val="0"/>
        <w:sz w:val="24"/>
        <w:szCs w:val="24"/>
      </w:rPr>
    </w:lvl>
    <w:lvl w:ilvl="3">
      <w:start w:val="1"/>
      <w:numFmt w:val="decimal"/>
      <w:lvlText w:val="%4."/>
      <w:lvlJc w:val="left"/>
      <w:pPr>
        <w:tabs>
          <w:tab w:val="num" w:pos="2520"/>
        </w:tabs>
        <w:ind w:left="2520" w:hanging="360"/>
      </w:pPr>
      <w:rPr>
        <w:rFonts w:ascii="Calibri" w:eastAsia="Calibri" w:hAnsi="Calibri" w:cs="Calibri"/>
        <w:b w:val="0"/>
        <w:bCs w:val="0"/>
        <w:color w:val="auto"/>
        <w:position w:val="0"/>
        <w:sz w:val="22"/>
        <w:szCs w:val="22"/>
      </w:rPr>
    </w:lvl>
    <w:lvl w:ilvl="4">
      <w:start w:val="1"/>
      <w:numFmt w:val="lowerLetter"/>
      <w:lvlText w:val="%5."/>
      <w:lvlJc w:val="left"/>
      <w:pPr>
        <w:tabs>
          <w:tab w:val="num" w:pos="3240"/>
        </w:tabs>
        <w:ind w:left="3240" w:hanging="360"/>
      </w:pPr>
      <w:rPr>
        <w:rFonts w:ascii="Calibri" w:eastAsia="Calibri" w:hAnsi="Calibri" w:cs="Calibri"/>
        <w:b w:val="0"/>
        <w:bCs w:val="0"/>
        <w:position w:val="0"/>
        <w:sz w:val="24"/>
        <w:szCs w:val="24"/>
      </w:rPr>
    </w:lvl>
    <w:lvl w:ilvl="5">
      <w:start w:val="1"/>
      <w:numFmt w:val="lowerRoman"/>
      <w:lvlText w:val="%6."/>
      <w:lvlJc w:val="left"/>
      <w:pPr>
        <w:tabs>
          <w:tab w:val="num" w:pos="3960"/>
        </w:tabs>
        <w:ind w:left="3960" w:hanging="296"/>
      </w:pPr>
      <w:rPr>
        <w:rFonts w:ascii="Calibri" w:eastAsia="Calibri" w:hAnsi="Calibri" w:cs="Calibri"/>
        <w:b w:val="0"/>
        <w:bCs w:val="0"/>
        <w:position w:val="0"/>
        <w:sz w:val="24"/>
        <w:szCs w:val="24"/>
      </w:rPr>
    </w:lvl>
    <w:lvl w:ilvl="6">
      <w:start w:val="1"/>
      <w:numFmt w:val="decimal"/>
      <w:lvlText w:val="%7."/>
      <w:lvlJc w:val="left"/>
      <w:pPr>
        <w:tabs>
          <w:tab w:val="num" w:pos="4680"/>
        </w:tabs>
        <w:ind w:left="4680" w:hanging="360"/>
      </w:pPr>
      <w:rPr>
        <w:rFonts w:ascii="Calibri" w:eastAsia="Calibri" w:hAnsi="Calibri" w:cs="Calibri"/>
        <w:b w:val="0"/>
        <w:bCs w:val="0"/>
        <w:color w:val="auto"/>
        <w:position w:val="0"/>
        <w:sz w:val="22"/>
        <w:szCs w:val="22"/>
      </w:rPr>
    </w:lvl>
    <w:lvl w:ilvl="7">
      <w:start w:val="1"/>
      <w:numFmt w:val="lowerLetter"/>
      <w:lvlText w:val="%8."/>
      <w:lvlJc w:val="left"/>
      <w:pPr>
        <w:tabs>
          <w:tab w:val="num" w:pos="5400"/>
        </w:tabs>
        <w:ind w:left="5400" w:hanging="360"/>
      </w:pPr>
      <w:rPr>
        <w:rFonts w:ascii="Calibri" w:eastAsia="Calibri" w:hAnsi="Calibri" w:cs="Calibri"/>
        <w:b w:val="0"/>
        <w:bCs w:val="0"/>
        <w:position w:val="0"/>
        <w:sz w:val="24"/>
        <w:szCs w:val="24"/>
      </w:rPr>
    </w:lvl>
    <w:lvl w:ilvl="8">
      <w:start w:val="1"/>
      <w:numFmt w:val="lowerRoman"/>
      <w:lvlText w:val="%9."/>
      <w:lvlJc w:val="left"/>
      <w:pPr>
        <w:tabs>
          <w:tab w:val="num" w:pos="6120"/>
        </w:tabs>
        <w:ind w:left="6120" w:hanging="296"/>
      </w:pPr>
      <w:rPr>
        <w:rFonts w:ascii="Calibri" w:eastAsia="Calibri" w:hAnsi="Calibri" w:cs="Calibri"/>
        <w:b w:val="0"/>
        <w:bCs w:val="0"/>
        <w:position w:val="0"/>
        <w:sz w:val="24"/>
        <w:szCs w:val="24"/>
      </w:rPr>
    </w:lvl>
  </w:abstractNum>
  <w:abstractNum w:abstractNumId="25">
    <w:nsid w:val="71B02E17"/>
    <w:multiLevelType w:val="multilevel"/>
    <w:tmpl w:val="48E4E1BC"/>
    <w:lvl w:ilvl="0">
      <w:start w:val="1"/>
      <w:numFmt w:val="decimal"/>
      <w:lvlText w:val="%1."/>
      <w:lvlJc w:val="left"/>
      <w:pPr>
        <w:tabs>
          <w:tab w:val="num" w:pos="360"/>
        </w:tabs>
        <w:ind w:left="360" w:hanging="360"/>
      </w:pPr>
      <w:rPr>
        <w:rFonts w:ascii="Calibri" w:eastAsia="Calibri" w:hAnsi="Calibri" w:cs="Calibri"/>
        <w:b w:val="0"/>
        <w:bCs w:val="0"/>
        <w:position w:val="0"/>
        <w:sz w:val="22"/>
        <w:szCs w:val="22"/>
      </w:rPr>
    </w:lvl>
    <w:lvl w:ilvl="1">
      <w:start w:val="1"/>
      <w:numFmt w:val="lowerLetter"/>
      <w:lvlText w:val="%2."/>
      <w:lvlJc w:val="left"/>
      <w:pPr>
        <w:tabs>
          <w:tab w:val="num" w:pos="1080"/>
        </w:tabs>
        <w:ind w:left="1080" w:hanging="360"/>
      </w:pPr>
      <w:rPr>
        <w:rFonts w:ascii="Calibri" w:eastAsia="Calibri" w:hAnsi="Calibri" w:cs="Calibri"/>
        <w:b w:val="0"/>
        <w:bCs w:val="0"/>
        <w:position w:val="0"/>
        <w:sz w:val="24"/>
        <w:szCs w:val="24"/>
      </w:rPr>
    </w:lvl>
    <w:lvl w:ilvl="2">
      <w:start w:val="1"/>
      <w:numFmt w:val="lowerRoman"/>
      <w:lvlText w:val="%3."/>
      <w:lvlJc w:val="left"/>
      <w:pPr>
        <w:tabs>
          <w:tab w:val="num" w:pos="1800"/>
        </w:tabs>
        <w:ind w:left="1800" w:hanging="296"/>
      </w:pPr>
      <w:rPr>
        <w:rFonts w:ascii="Calibri" w:eastAsia="Calibri" w:hAnsi="Calibri" w:cs="Calibri"/>
        <w:b w:val="0"/>
        <w:bCs w:val="0"/>
        <w:position w:val="0"/>
        <w:sz w:val="24"/>
        <w:szCs w:val="24"/>
      </w:rPr>
    </w:lvl>
    <w:lvl w:ilvl="3">
      <w:start w:val="1"/>
      <w:numFmt w:val="decimal"/>
      <w:lvlText w:val="%4."/>
      <w:lvlJc w:val="left"/>
      <w:pPr>
        <w:tabs>
          <w:tab w:val="num" w:pos="2520"/>
        </w:tabs>
        <w:ind w:left="2520" w:hanging="360"/>
      </w:pPr>
      <w:rPr>
        <w:rFonts w:ascii="Calibri" w:eastAsia="Calibri" w:hAnsi="Calibri" w:cs="Calibri"/>
        <w:b w:val="0"/>
        <w:bCs w:val="0"/>
        <w:position w:val="0"/>
        <w:sz w:val="24"/>
        <w:szCs w:val="24"/>
      </w:rPr>
    </w:lvl>
    <w:lvl w:ilvl="4">
      <w:start w:val="1"/>
      <w:numFmt w:val="lowerLetter"/>
      <w:lvlText w:val="%5."/>
      <w:lvlJc w:val="left"/>
      <w:pPr>
        <w:tabs>
          <w:tab w:val="num" w:pos="3240"/>
        </w:tabs>
        <w:ind w:left="3240" w:hanging="360"/>
      </w:pPr>
      <w:rPr>
        <w:rFonts w:ascii="Calibri" w:eastAsia="Calibri" w:hAnsi="Calibri" w:cs="Calibri"/>
        <w:b w:val="0"/>
        <w:bCs w:val="0"/>
        <w:position w:val="0"/>
        <w:sz w:val="24"/>
        <w:szCs w:val="24"/>
      </w:rPr>
    </w:lvl>
    <w:lvl w:ilvl="5">
      <w:start w:val="1"/>
      <w:numFmt w:val="lowerRoman"/>
      <w:lvlText w:val="%6."/>
      <w:lvlJc w:val="left"/>
      <w:pPr>
        <w:tabs>
          <w:tab w:val="num" w:pos="3960"/>
        </w:tabs>
        <w:ind w:left="3960" w:hanging="296"/>
      </w:pPr>
      <w:rPr>
        <w:rFonts w:ascii="Calibri" w:eastAsia="Calibri" w:hAnsi="Calibri" w:cs="Calibri"/>
        <w:b w:val="0"/>
        <w:bCs w:val="0"/>
        <w:position w:val="0"/>
        <w:sz w:val="24"/>
        <w:szCs w:val="24"/>
      </w:rPr>
    </w:lvl>
    <w:lvl w:ilvl="6">
      <w:start w:val="1"/>
      <w:numFmt w:val="decimal"/>
      <w:lvlText w:val="%7."/>
      <w:lvlJc w:val="left"/>
      <w:pPr>
        <w:tabs>
          <w:tab w:val="num" w:pos="4680"/>
        </w:tabs>
        <w:ind w:left="4680" w:hanging="360"/>
      </w:pPr>
      <w:rPr>
        <w:rFonts w:ascii="Calibri" w:eastAsia="Calibri" w:hAnsi="Calibri" w:cs="Calibri"/>
        <w:b w:val="0"/>
        <w:bCs w:val="0"/>
        <w:color w:val="auto"/>
        <w:position w:val="0"/>
        <w:sz w:val="22"/>
        <w:szCs w:val="22"/>
      </w:rPr>
    </w:lvl>
    <w:lvl w:ilvl="7">
      <w:start w:val="1"/>
      <w:numFmt w:val="lowerLetter"/>
      <w:lvlText w:val="%8."/>
      <w:lvlJc w:val="left"/>
      <w:pPr>
        <w:tabs>
          <w:tab w:val="num" w:pos="5400"/>
        </w:tabs>
        <w:ind w:left="5400" w:hanging="360"/>
      </w:pPr>
      <w:rPr>
        <w:rFonts w:ascii="Calibri" w:eastAsia="Calibri" w:hAnsi="Calibri" w:cs="Calibri"/>
        <w:b w:val="0"/>
        <w:bCs w:val="0"/>
        <w:position w:val="0"/>
        <w:sz w:val="24"/>
        <w:szCs w:val="24"/>
      </w:rPr>
    </w:lvl>
    <w:lvl w:ilvl="8">
      <w:start w:val="1"/>
      <w:numFmt w:val="lowerRoman"/>
      <w:lvlText w:val="%9."/>
      <w:lvlJc w:val="left"/>
      <w:pPr>
        <w:tabs>
          <w:tab w:val="num" w:pos="6120"/>
        </w:tabs>
        <w:ind w:left="6120" w:hanging="296"/>
      </w:pPr>
      <w:rPr>
        <w:rFonts w:ascii="Calibri" w:eastAsia="Calibri" w:hAnsi="Calibri" w:cs="Calibri"/>
        <w:b w:val="0"/>
        <w:bCs w:val="0"/>
        <w:position w:val="0"/>
        <w:sz w:val="24"/>
        <w:szCs w:val="24"/>
      </w:rPr>
    </w:lvl>
  </w:abstractNum>
  <w:abstractNum w:abstractNumId="26">
    <w:nsid w:val="76DE76E3"/>
    <w:multiLevelType w:val="hybridMultilevel"/>
    <w:tmpl w:val="5EAEACAE"/>
    <w:lvl w:ilvl="0" w:tplc="0C0A0005">
      <w:start w:val="1"/>
      <w:numFmt w:val="bullet"/>
      <w:lvlText w:val=""/>
      <w:lvlJc w:val="left"/>
      <w:pPr>
        <w:ind w:left="720" w:hanging="360"/>
      </w:pPr>
      <w:rPr>
        <w:rFonts w:ascii="Wingdings" w:hAnsi="Wingdings" w:hint="default"/>
      </w:rPr>
    </w:lvl>
    <w:lvl w:ilvl="1" w:tplc="EC9CC98E">
      <w:start w:val="1"/>
      <w:numFmt w:val="bullet"/>
      <w:lvlText w:val="o"/>
      <w:lvlJc w:val="left"/>
      <w:pPr>
        <w:ind w:left="1440" w:hanging="360"/>
      </w:pPr>
      <w:rPr>
        <w:rFonts w:ascii="Courier New" w:hAnsi="Courier New" w:cs="Courier New" w:hint="default"/>
      </w:rPr>
    </w:lvl>
    <w:lvl w:ilvl="2" w:tplc="01D6BF56">
      <w:start w:val="1"/>
      <w:numFmt w:val="bullet"/>
      <w:lvlText w:val=""/>
      <w:lvlJc w:val="left"/>
      <w:pPr>
        <w:ind w:left="2160" w:hanging="360"/>
      </w:pPr>
      <w:rPr>
        <w:rFonts w:ascii="Wingdings" w:hAnsi="Wingdings" w:hint="default"/>
      </w:rPr>
    </w:lvl>
    <w:lvl w:ilvl="3" w:tplc="C4B02AB8">
      <w:start w:val="1"/>
      <w:numFmt w:val="bullet"/>
      <w:lvlText w:val=""/>
      <w:lvlJc w:val="left"/>
      <w:pPr>
        <w:ind w:left="2880" w:hanging="360"/>
      </w:pPr>
      <w:rPr>
        <w:rFonts w:ascii="Symbol" w:hAnsi="Symbol" w:hint="default"/>
      </w:rPr>
    </w:lvl>
    <w:lvl w:ilvl="4" w:tplc="58E6C5A8">
      <w:start w:val="1"/>
      <w:numFmt w:val="bullet"/>
      <w:lvlText w:val="o"/>
      <w:lvlJc w:val="left"/>
      <w:pPr>
        <w:ind w:left="3600" w:hanging="360"/>
      </w:pPr>
      <w:rPr>
        <w:rFonts w:ascii="Courier New" w:hAnsi="Courier New" w:cs="Courier New" w:hint="default"/>
      </w:rPr>
    </w:lvl>
    <w:lvl w:ilvl="5" w:tplc="56D6E318">
      <w:start w:val="1"/>
      <w:numFmt w:val="bullet"/>
      <w:lvlText w:val=""/>
      <w:lvlJc w:val="left"/>
      <w:pPr>
        <w:ind w:left="4320" w:hanging="360"/>
      </w:pPr>
      <w:rPr>
        <w:rFonts w:ascii="Wingdings" w:hAnsi="Wingdings" w:hint="default"/>
      </w:rPr>
    </w:lvl>
    <w:lvl w:ilvl="6" w:tplc="B2642492">
      <w:start w:val="1"/>
      <w:numFmt w:val="bullet"/>
      <w:lvlText w:val=""/>
      <w:lvlJc w:val="left"/>
      <w:pPr>
        <w:ind w:left="5040" w:hanging="360"/>
      </w:pPr>
      <w:rPr>
        <w:rFonts w:ascii="Symbol" w:hAnsi="Symbol" w:hint="default"/>
      </w:rPr>
    </w:lvl>
    <w:lvl w:ilvl="7" w:tplc="61764C2C">
      <w:start w:val="1"/>
      <w:numFmt w:val="bullet"/>
      <w:lvlText w:val="o"/>
      <w:lvlJc w:val="left"/>
      <w:pPr>
        <w:ind w:left="5760" w:hanging="360"/>
      </w:pPr>
      <w:rPr>
        <w:rFonts w:ascii="Courier New" w:hAnsi="Courier New" w:cs="Courier New" w:hint="default"/>
      </w:rPr>
    </w:lvl>
    <w:lvl w:ilvl="8" w:tplc="8C12FFD4">
      <w:start w:val="1"/>
      <w:numFmt w:val="bullet"/>
      <w:lvlText w:val=""/>
      <w:lvlJc w:val="left"/>
      <w:pPr>
        <w:ind w:left="6480" w:hanging="360"/>
      </w:pPr>
      <w:rPr>
        <w:rFonts w:ascii="Wingdings" w:hAnsi="Wingdings" w:hint="default"/>
      </w:rPr>
    </w:lvl>
  </w:abstractNum>
  <w:abstractNum w:abstractNumId="27">
    <w:nsid w:val="78714719"/>
    <w:multiLevelType w:val="hybridMultilevel"/>
    <w:tmpl w:val="AFC808F0"/>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7CCD0F15"/>
    <w:multiLevelType w:val="hybridMultilevel"/>
    <w:tmpl w:val="9F2AAD0E"/>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5"/>
  </w:num>
  <w:num w:numId="4">
    <w:abstractNumId w:val="18"/>
  </w:num>
  <w:num w:numId="5">
    <w:abstractNumId w:val="2"/>
  </w:num>
  <w:num w:numId="6">
    <w:abstractNumId w:val="24"/>
  </w:num>
  <w:num w:numId="7">
    <w:abstractNumId w:val="25"/>
  </w:num>
  <w:num w:numId="8">
    <w:abstractNumId w:val="1"/>
  </w:num>
  <w:num w:numId="9">
    <w:abstractNumId w:val="28"/>
  </w:num>
  <w:num w:numId="10">
    <w:abstractNumId w:val="7"/>
  </w:num>
  <w:num w:numId="11">
    <w:abstractNumId w:val="27"/>
  </w:num>
  <w:num w:numId="12">
    <w:abstractNumId w:val="19"/>
  </w:num>
  <w:num w:numId="13">
    <w:abstractNumId w:val="21"/>
  </w:num>
  <w:num w:numId="14">
    <w:abstractNumId w:val="14"/>
  </w:num>
  <w:num w:numId="15">
    <w:abstractNumId w:val="16"/>
  </w:num>
  <w:num w:numId="16">
    <w:abstractNumId w:val="23"/>
  </w:num>
  <w:num w:numId="17">
    <w:abstractNumId w:val="22"/>
  </w:num>
  <w:num w:numId="18">
    <w:abstractNumId w:val="13"/>
  </w:num>
  <w:num w:numId="19">
    <w:abstractNumId w:val="6"/>
  </w:num>
  <w:num w:numId="20">
    <w:abstractNumId w:val="20"/>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5"/>
  </w:num>
  <w:num w:numId="26">
    <w:abstractNumId w:val="0"/>
  </w:num>
  <w:num w:numId="27">
    <w:abstractNumId w:val="8"/>
  </w:num>
  <w:num w:numId="28">
    <w:abstractNumId w:val="26"/>
  </w:num>
  <w:num w:numId="29">
    <w:abstractNumId w:val="11"/>
  </w:num>
  <w:num w:numId="30">
    <w:abstractNumId w:val="12"/>
  </w:num>
  <w:num w:numId="31">
    <w:abstractNumId w:val="15"/>
  </w:num>
  <w:num w:numId="32">
    <w:abstractNumId w:val="0"/>
  </w:num>
  <w:num w:numId="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A2FC2"/>
    <w:rsid w:val="000008C0"/>
    <w:rsid w:val="000026F8"/>
    <w:rsid w:val="00065E7E"/>
    <w:rsid w:val="000A3720"/>
    <w:rsid w:val="000B0901"/>
    <w:rsid w:val="000B5101"/>
    <w:rsid w:val="000B52E5"/>
    <w:rsid w:val="000E3AFB"/>
    <w:rsid w:val="000F3B35"/>
    <w:rsid w:val="000F62A6"/>
    <w:rsid w:val="00117CC6"/>
    <w:rsid w:val="0012631B"/>
    <w:rsid w:val="00173D71"/>
    <w:rsid w:val="00174C91"/>
    <w:rsid w:val="00184763"/>
    <w:rsid w:val="001B49A0"/>
    <w:rsid w:val="001D4CB1"/>
    <w:rsid w:val="00215423"/>
    <w:rsid w:val="00236EA8"/>
    <w:rsid w:val="00272ABF"/>
    <w:rsid w:val="0030199D"/>
    <w:rsid w:val="003175F4"/>
    <w:rsid w:val="00340AFD"/>
    <w:rsid w:val="00356618"/>
    <w:rsid w:val="00376EF4"/>
    <w:rsid w:val="0041605E"/>
    <w:rsid w:val="00494005"/>
    <w:rsid w:val="004A0371"/>
    <w:rsid w:val="004C27C8"/>
    <w:rsid w:val="004C65E2"/>
    <w:rsid w:val="004D2BCA"/>
    <w:rsid w:val="004F17AD"/>
    <w:rsid w:val="004F5F3F"/>
    <w:rsid w:val="00563673"/>
    <w:rsid w:val="00573745"/>
    <w:rsid w:val="00577F11"/>
    <w:rsid w:val="00591D52"/>
    <w:rsid w:val="00592B1B"/>
    <w:rsid w:val="005C2034"/>
    <w:rsid w:val="005D5F70"/>
    <w:rsid w:val="005E71A2"/>
    <w:rsid w:val="005F0A84"/>
    <w:rsid w:val="00633955"/>
    <w:rsid w:val="006605EF"/>
    <w:rsid w:val="00661D36"/>
    <w:rsid w:val="00665531"/>
    <w:rsid w:val="00692F4C"/>
    <w:rsid w:val="006C42EE"/>
    <w:rsid w:val="006D7BFE"/>
    <w:rsid w:val="006F7760"/>
    <w:rsid w:val="007D4DF8"/>
    <w:rsid w:val="007E449A"/>
    <w:rsid w:val="008177B3"/>
    <w:rsid w:val="00820C5D"/>
    <w:rsid w:val="00830AB5"/>
    <w:rsid w:val="00837E69"/>
    <w:rsid w:val="00864917"/>
    <w:rsid w:val="008827E2"/>
    <w:rsid w:val="00885BF6"/>
    <w:rsid w:val="008924A9"/>
    <w:rsid w:val="008D345C"/>
    <w:rsid w:val="008D4DFF"/>
    <w:rsid w:val="008F2A82"/>
    <w:rsid w:val="008F79B6"/>
    <w:rsid w:val="00960994"/>
    <w:rsid w:val="009835BF"/>
    <w:rsid w:val="00995E06"/>
    <w:rsid w:val="009C7B0F"/>
    <w:rsid w:val="009E3622"/>
    <w:rsid w:val="00A20642"/>
    <w:rsid w:val="00A66052"/>
    <w:rsid w:val="00A9745C"/>
    <w:rsid w:val="00AA7A13"/>
    <w:rsid w:val="00AA7B3B"/>
    <w:rsid w:val="00AC2BB6"/>
    <w:rsid w:val="00AE38DD"/>
    <w:rsid w:val="00B216F0"/>
    <w:rsid w:val="00B31063"/>
    <w:rsid w:val="00B704C4"/>
    <w:rsid w:val="00B93083"/>
    <w:rsid w:val="00C62832"/>
    <w:rsid w:val="00C641B0"/>
    <w:rsid w:val="00CB212F"/>
    <w:rsid w:val="00CE11D1"/>
    <w:rsid w:val="00CF1F24"/>
    <w:rsid w:val="00D1089F"/>
    <w:rsid w:val="00D16630"/>
    <w:rsid w:val="00D32914"/>
    <w:rsid w:val="00D43D65"/>
    <w:rsid w:val="00DA2FC2"/>
    <w:rsid w:val="00DF0753"/>
    <w:rsid w:val="00DF2E80"/>
    <w:rsid w:val="00E00C50"/>
    <w:rsid w:val="00E04D80"/>
    <w:rsid w:val="00E13CEE"/>
    <w:rsid w:val="00E225A1"/>
    <w:rsid w:val="00E34998"/>
    <w:rsid w:val="00E708F6"/>
    <w:rsid w:val="00EA630E"/>
    <w:rsid w:val="00EA76A3"/>
    <w:rsid w:val="00EA7918"/>
    <w:rsid w:val="00EC7985"/>
    <w:rsid w:val="00F748B9"/>
    <w:rsid w:val="00F82687"/>
    <w:rsid w:val="00F96219"/>
    <w:rsid w:val="00FB7204"/>
    <w:rsid w:val="00FD12D8"/>
    <w:rsid w:val="00FE4F70"/>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8F6"/>
  </w:style>
  <w:style w:type="paragraph" w:styleId="Ttulo1">
    <w:name w:val="heading 1"/>
    <w:basedOn w:val="Normal"/>
    <w:next w:val="Normal"/>
    <w:link w:val="Ttulo1Car"/>
    <w:uiPriority w:val="9"/>
    <w:qFormat/>
    <w:rsid w:val="000B5101"/>
    <w:pPr>
      <w:keepNext/>
      <w:keepLines/>
      <w:numPr>
        <w:numId w:val="3"/>
      </w:numPr>
      <w:spacing w:before="320" w:after="240"/>
      <w:jc w:val="both"/>
      <w:outlineLvl w:val="0"/>
    </w:pPr>
    <w:rPr>
      <w:rFonts w:ascii="Calibri" w:eastAsiaTheme="majorEastAsia" w:hAnsi="Calibri" w:cstheme="majorBidi"/>
      <w:b/>
      <w:bCs/>
      <w:sz w:val="28"/>
      <w:szCs w:val="28"/>
    </w:rPr>
  </w:style>
  <w:style w:type="paragraph" w:styleId="Ttulo2">
    <w:name w:val="heading 2"/>
    <w:basedOn w:val="Normal"/>
    <w:next w:val="Normal"/>
    <w:link w:val="Ttulo2Car"/>
    <w:uiPriority w:val="9"/>
    <w:unhideWhenUsed/>
    <w:qFormat/>
    <w:rsid w:val="000B5101"/>
    <w:pPr>
      <w:keepNext/>
      <w:keepLines/>
      <w:numPr>
        <w:ilvl w:val="1"/>
        <w:numId w:val="3"/>
      </w:numPr>
      <w:spacing w:after="0"/>
      <w:jc w:val="both"/>
      <w:outlineLvl w:val="1"/>
    </w:pPr>
    <w:rPr>
      <w:rFonts w:ascii="Calibri" w:eastAsiaTheme="majorEastAsia" w:hAnsi="Calibri" w:cstheme="majorBidi"/>
      <w:b/>
      <w:bCs/>
      <w:sz w:val="26"/>
      <w:szCs w:val="26"/>
    </w:rPr>
  </w:style>
  <w:style w:type="paragraph" w:styleId="Ttulo3">
    <w:name w:val="heading 3"/>
    <w:basedOn w:val="Normal"/>
    <w:next w:val="Normal"/>
    <w:link w:val="Ttulo3Car"/>
    <w:uiPriority w:val="9"/>
    <w:unhideWhenUsed/>
    <w:qFormat/>
    <w:rsid w:val="000B5101"/>
    <w:pPr>
      <w:keepNext/>
      <w:keepLines/>
      <w:numPr>
        <w:ilvl w:val="2"/>
        <w:numId w:val="3"/>
      </w:numPr>
      <w:spacing w:before="240" w:after="240"/>
      <w:jc w:val="both"/>
      <w:outlineLvl w:val="2"/>
    </w:pPr>
    <w:rPr>
      <w:rFonts w:asciiTheme="majorHAnsi" w:eastAsiaTheme="majorEastAsia" w:hAnsiTheme="majorHAnsi" w:cstheme="majorBidi"/>
      <w:b/>
      <w:bCs/>
      <w:sz w:val="24"/>
      <w:lang w:val="es-ES_tradnl"/>
    </w:rPr>
  </w:style>
  <w:style w:type="paragraph" w:styleId="Ttulo4">
    <w:name w:val="heading 4"/>
    <w:aliases w:val="Ilustració"/>
    <w:basedOn w:val="Normal"/>
    <w:next w:val="Normal"/>
    <w:link w:val="Ttulo4Car"/>
    <w:uiPriority w:val="9"/>
    <w:unhideWhenUsed/>
    <w:qFormat/>
    <w:rsid w:val="000B5101"/>
    <w:pPr>
      <w:keepNext/>
      <w:keepLines/>
      <w:numPr>
        <w:ilvl w:val="3"/>
        <w:numId w:val="3"/>
      </w:numPr>
      <w:spacing w:after="0"/>
      <w:jc w:val="both"/>
      <w:outlineLvl w:val="3"/>
    </w:pPr>
    <w:rPr>
      <w:rFonts w:asciiTheme="majorHAnsi" w:eastAsiaTheme="majorEastAsia" w:hAnsiTheme="majorHAnsi" w:cstheme="minorHAnsi"/>
      <w:b/>
      <w:bCs/>
      <w:i/>
      <w:iCs/>
      <w:sz w:val="20"/>
    </w:rPr>
  </w:style>
  <w:style w:type="paragraph" w:styleId="Ttulo5">
    <w:name w:val="heading 5"/>
    <w:aliases w:val="Font"/>
    <w:basedOn w:val="Normal"/>
    <w:next w:val="Normal"/>
    <w:link w:val="Ttulo5Car"/>
    <w:uiPriority w:val="9"/>
    <w:unhideWhenUsed/>
    <w:qFormat/>
    <w:rsid w:val="000B5101"/>
    <w:pPr>
      <w:keepNext/>
      <w:keepLines/>
      <w:numPr>
        <w:ilvl w:val="4"/>
        <w:numId w:val="3"/>
      </w:numPr>
      <w:spacing w:after="0"/>
      <w:jc w:val="both"/>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0B5101"/>
    <w:pPr>
      <w:keepNext/>
      <w:keepLines/>
      <w:numPr>
        <w:ilvl w:val="5"/>
        <w:numId w:val="3"/>
      </w:numPr>
      <w:spacing w:after="0"/>
      <w:jc w:val="both"/>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0B5101"/>
    <w:pPr>
      <w:keepNext/>
      <w:keepLines/>
      <w:numPr>
        <w:ilvl w:val="6"/>
        <w:numId w:val="3"/>
      </w:numPr>
      <w:spacing w:after="0"/>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0B5101"/>
    <w:pPr>
      <w:keepNext/>
      <w:keepLines/>
      <w:numPr>
        <w:ilvl w:val="7"/>
        <w:numId w:val="3"/>
      </w:numPr>
      <w:spacing w:after="0"/>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0B5101"/>
    <w:pPr>
      <w:keepNext/>
      <w:keepLines/>
      <w:numPr>
        <w:ilvl w:val="8"/>
        <w:numId w:val="3"/>
      </w:numPr>
      <w:spacing w:after="0"/>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a 1,body 2,lp1,lp11,List Paragraph1,Lista sin Numerar"/>
    <w:basedOn w:val="Normal"/>
    <w:link w:val="PrrafodelistaCar"/>
    <w:uiPriority w:val="34"/>
    <w:qFormat/>
    <w:rsid w:val="00DA2FC2"/>
    <w:pPr>
      <w:ind w:left="720"/>
      <w:contextualSpacing/>
    </w:pPr>
  </w:style>
  <w:style w:type="character" w:customStyle="1" w:styleId="PrrafodelistaCar">
    <w:name w:val="Párrafo de lista Car"/>
    <w:aliases w:val="Lista 1 Car,body 2 Car,lp1 Car,lp11 Car,List Paragraph1 Car,Lista sin Numerar Car"/>
    <w:basedOn w:val="Fuentedeprrafopredeter"/>
    <w:link w:val="Prrafodelista"/>
    <w:uiPriority w:val="34"/>
    <w:rsid w:val="00B31063"/>
  </w:style>
  <w:style w:type="paragraph" w:styleId="Textodeglobo">
    <w:name w:val="Balloon Text"/>
    <w:basedOn w:val="Normal"/>
    <w:link w:val="TextodegloboCar"/>
    <w:uiPriority w:val="99"/>
    <w:semiHidden/>
    <w:unhideWhenUsed/>
    <w:rsid w:val="00CF1F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1F24"/>
    <w:rPr>
      <w:rFonts w:ascii="Tahoma" w:hAnsi="Tahoma" w:cs="Tahoma"/>
      <w:sz w:val="16"/>
      <w:szCs w:val="16"/>
    </w:rPr>
  </w:style>
  <w:style w:type="paragraph" w:customStyle="1" w:styleId="ATextnormal">
    <w:name w:val="A Text normal"/>
    <w:basedOn w:val="Normal"/>
    <w:uiPriority w:val="99"/>
    <w:rsid w:val="00B31063"/>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60" w:line="260" w:lineRule="exact"/>
      <w:jc w:val="both"/>
    </w:pPr>
    <w:rPr>
      <w:rFonts w:ascii="Times New Roman" w:eastAsia="Times New Roman" w:hAnsi="Times New Roman" w:cs="Arial"/>
      <w:b/>
      <w:sz w:val="24"/>
      <w:szCs w:val="44"/>
    </w:rPr>
  </w:style>
  <w:style w:type="table" w:styleId="Tablaconcuadrcula">
    <w:name w:val="Table Grid"/>
    <w:basedOn w:val="Tablanormal"/>
    <w:uiPriority w:val="59"/>
    <w:rsid w:val="00B31063"/>
    <w:pPr>
      <w:spacing w:after="0" w:line="240" w:lineRule="auto"/>
    </w:pPr>
    <w:rPr>
      <w:rFonts w:ascii="Times New Roman" w:eastAsia="Times New Roman" w:hAnsi="Times New Roman" w:cs="Times New Roman"/>
      <w:sz w:val="20"/>
      <w:szCs w:val="20"/>
      <w:lang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31063"/>
    <w:pPr>
      <w:tabs>
        <w:tab w:val="center" w:pos="4252"/>
        <w:tab w:val="right" w:pos="8504"/>
      </w:tabs>
      <w:spacing w:after="0" w:line="240" w:lineRule="auto"/>
      <w:jc w:val="both"/>
    </w:pPr>
    <w:rPr>
      <w:rFonts w:ascii="Arial" w:eastAsia="Times New Roman" w:hAnsi="Arial" w:cs="Arial"/>
      <w:b/>
      <w:sz w:val="44"/>
      <w:szCs w:val="44"/>
    </w:rPr>
  </w:style>
  <w:style w:type="character" w:customStyle="1" w:styleId="EncabezadoCar">
    <w:name w:val="Encabezado Car"/>
    <w:basedOn w:val="Fuentedeprrafopredeter"/>
    <w:link w:val="Encabezado"/>
    <w:uiPriority w:val="99"/>
    <w:rsid w:val="00B31063"/>
    <w:rPr>
      <w:rFonts w:ascii="Arial" w:eastAsia="Times New Roman" w:hAnsi="Arial" w:cs="Arial"/>
      <w:b/>
      <w:sz w:val="44"/>
      <w:szCs w:val="44"/>
    </w:rPr>
  </w:style>
  <w:style w:type="paragraph" w:styleId="Piedepgina">
    <w:name w:val="footer"/>
    <w:basedOn w:val="Normal"/>
    <w:link w:val="PiedepginaCar"/>
    <w:uiPriority w:val="99"/>
    <w:unhideWhenUsed/>
    <w:rsid w:val="00B31063"/>
    <w:pPr>
      <w:tabs>
        <w:tab w:val="center" w:pos="4252"/>
        <w:tab w:val="right" w:pos="8504"/>
      </w:tabs>
      <w:spacing w:after="0" w:line="240" w:lineRule="auto"/>
      <w:jc w:val="both"/>
    </w:pPr>
    <w:rPr>
      <w:rFonts w:ascii="Arial" w:eastAsia="Times New Roman" w:hAnsi="Arial" w:cs="Arial"/>
      <w:b/>
      <w:sz w:val="44"/>
      <w:szCs w:val="44"/>
    </w:rPr>
  </w:style>
  <w:style w:type="character" w:customStyle="1" w:styleId="PiedepginaCar">
    <w:name w:val="Pie de página Car"/>
    <w:basedOn w:val="Fuentedeprrafopredeter"/>
    <w:link w:val="Piedepgina"/>
    <w:uiPriority w:val="99"/>
    <w:rsid w:val="00B31063"/>
    <w:rPr>
      <w:rFonts w:ascii="Arial" w:eastAsia="Times New Roman" w:hAnsi="Arial" w:cs="Arial"/>
      <w:b/>
      <w:sz w:val="44"/>
      <w:szCs w:val="44"/>
    </w:rPr>
  </w:style>
  <w:style w:type="paragraph" w:customStyle="1" w:styleId="Pargrafdellista1">
    <w:name w:val="Paràgraf de llista1"/>
    <w:basedOn w:val="Normal"/>
    <w:rsid w:val="00B31063"/>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60" w:line="260" w:lineRule="exact"/>
      <w:ind w:left="720"/>
      <w:contextualSpacing/>
      <w:jc w:val="both"/>
    </w:pPr>
    <w:rPr>
      <w:rFonts w:ascii="Arial" w:eastAsia="Calibri" w:hAnsi="Arial" w:cs="Arial"/>
      <w:b/>
      <w:sz w:val="44"/>
      <w:szCs w:val="44"/>
    </w:rPr>
  </w:style>
  <w:style w:type="paragraph" w:customStyle="1" w:styleId="Pargrafdellista2">
    <w:name w:val="Paràgraf de llista2"/>
    <w:basedOn w:val="Normal"/>
    <w:rsid w:val="00B31063"/>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60" w:line="260" w:lineRule="exact"/>
      <w:ind w:left="720"/>
      <w:jc w:val="both"/>
    </w:pPr>
    <w:rPr>
      <w:rFonts w:ascii="Arial" w:eastAsia="Calibri" w:hAnsi="Arial" w:cs="Arial"/>
      <w:b/>
      <w:sz w:val="44"/>
      <w:szCs w:val="44"/>
    </w:rPr>
  </w:style>
  <w:style w:type="paragraph" w:customStyle="1" w:styleId="listparagraph">
    <w:name w:val="listparagraph"/>
    <w:basedOn w:val="Normal"/>
    <w:uiPriority w:val="99"/>
    <w:rsid w:val="00B31063"/>
    <w:pPr>
      <w:ind w:left="720"/>
    </w:pPr>
    <w:rPr>
      <w:rFonts w:ascii="Calibri" w:hAnsi="Calibri" w:cs="Times New Roman"/>
      <w:lang w:eastAsia="ca-ES"/>
    </w:rPr>
  </w:style>
  <w:style w:type="character" w:customStyle="1" w:styleId="TextonotaalfinalCar">
    <w:name w:val="Texto nota al final Car"/>
    <w:basedOn w:val="Fuentedeprrafopredeter"/>
    <w:link w:val="Textonotaalfinal"/>
    <w:uiPriority w:val="99"/>
    <w:semiHidden/>
    <w:rsid w:val="00B31063"/>
    <w:rPr>
      <w:rFonts w:ascii="Arial" w:eastAsia="Times New Roman" w:hAnsi="Arial" w:cs="Arial"/>
      <w:b/>
      <w:sz w:val="20"/>
      <w:szCs w:val="20"/>
    </w:rPr>
  </w:style>
  <w:style w:type="paragraph" w:styleId="Textonotaalfinal">
    <w:name w:val="endnote text"/>
    <w:basedOn w:val="Normal"/>
    <w:link w:val="TextonotaalfinalCar"/>
    <w:uiPriority w:val="99"/>
    <w:semiHidden/>
    <w:unhideWhenUsed/>
    <w:rsid w:val="00B31063"/>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0" w:line="240" w:lineRule="auto"/>
      <w:jc w:val="both"/>
    </w:pPr>
    <w:rPr>
      <w:rFonts w:ascii="Arial" w:eastAsia="Times New Roman" w:hAnsi="Arial" w:cs="Arial"/>
      <w:b/>
      <w:sz w:val="20"/>
      <w:szCs w:val="20"/>
    </w:rPr>
  </w:style>
  <w:style w:type="paragraph" w:styleId="Textonotapie">
    <w:name w:val="footnote text"/>
    <w:basedOn w:val="Normal"/>
    <w:link w:val="TextonotapieCar"/>
    <w:uiPriority w:val="99"/>
    <w:semiHidden/>
    <w:unhideWhenUsed/>
    <w:rsid w:val="00B31063"/>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0" w:line="240" w:lineRule="auto"/>
      <w:jc w:val="both"/>
    </w:pPr>
    <w:rPr>
      <w:rFonts w:ascii="Arial" w:eastAsia="Times New Roman" w:hAnsi="Arial" w:cs="Arial"/>
      <w:b/>
      <w:sz w:val="20"/>
      <w:szCs w:val="20"/>
    </w:rPr>
  </w:style>
  <w:style w:type="character" w:customStyle="1" w:styleId="TextonotapieCar">
    <w:name w:val="Texto nota pie Car"/>
    <w:basedOn w:val="Fuentedeprrafopredeter"/>
    <w:link w:val="Textonotapie"/>
    <w:uiPriority w:val="99"/>
    <w:semiHidden/>
    <w:rsid w:val="00B31063"/>
    <w:rPr>
      <w:rFonts w:ascii="Arial" w:eastAsia="Times New Roman" w:hAnsi="Arial" w:cs="Arial"/>
      <w:b/>
      <w:sz w:val="20"/>
      <w:szCs w:val="20"/>
    </w:rPr>
  </w:style>
  <w:style w:type="paragraph" w:styleId="Ttulo">
    <w:name w:val="Title"/>
    <w:basedOn w:val="Normal"/>
    <w:next w:val="Normal"/>
    <w:link w:val="TtuloCar"/>
    <w:uiPriority w:val="10"/>
    <w:qFormat/>
    <w:rsid w:val="00B310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ca-ES"/>
    </w:rPr>
  </w:style>
  <w:style w:type="character" w:customStyle="1" w:styleId="TtuloCar">
    <w:name w:val="Título Car"/>
    <w:basedOn w:val="Fuentedeprrafopredeter"/>
    <w:link w:val="Ttulo"/>
    <w:uiPriority w:val="10"/>
    <w:rsid w:val="00B31063"/>
    <w:rPr>
      <w:rFonts w:asciiTheme="majorHAnsi" w:eastAsiaTheme="majorEastAsia" w:hAnsiTheme="majorHAnsi" w:cstheme="majorBidi"/>
      <w:color w:val="17365D" w:themeColor="text2" w:themeShade="BF"/>
      <w:spacing w:val="5"/>
      <w:kern w:val="28"/>
      <w:sz w:val="52"/>
      <w:szCs w:val="52"/>
      <w:lang w:eastAsia="ca-ES"/>
    </w:rPr>
  </w:style>
  <w:style w:type="paragraph" w:styleId="Subttulo">
    <w:name w:val="Subtitle"/>
    <w:basedOn w:val="Normal"/>
    <w:next w:val="Normal"/>
    <w:link w:val="SubttuloCar"/>
    <w:uiPriority w:val="11"/>
    <w:qFormat/>
    <w:rsid w:val="00B31063"/>
    <w:pPr>
      <w:numPr>
        <w:ilvl w:val="1"/>
      </w:numPr>
    </w:pPr>
    <w:rPr>
      <w:rFonts w:asciiTheme="majorHAnsi" w:eastAsiaTheme="majorEastAsia" w:hAnsiTheme="majorHAnsi" w:cstheme="majorBidi"/>
      <w:i/>
      <w:iCs/>
      <w:color w:val="4F81BD" w:themeColor="accent1"/>
      <w:spacing w:val="15"/>
      <w:sz w:val="24"/>
      <w:szCs w:val="24"/>
      <w:lang w:eastAsia="ca-ES"/>
    </w:rPr>
  </w:style>
  <w:style w:type="character" w:customStyle="1" w:styleId="SubttuloCar">
    <w:name w:val="Subtítulo Car"/>
    <w:basedOn w:val="Fuentedeprrafopredeter"/>
    <w:link w:val="Subttulo"/>
    <w:uiPriority w:val="11"/>
    <w:rsid w:val="00B31063"/>
    <w:rPr>
      <w:rFonts w:asciiTheme="majorHAnsi" w:eastAsiaTheme="majorEastAsia" w:hAnsiTheme="majorHAnsi" w:cstheme="majorBidi"/>
      <w:i/>
      <w:iCs/>
      <w:color w:val="4F81BD" w:themeColor="accent1"/>
      <w:spacing w:val="15"/>
      <w:sz w:val="24"/>
      <w:szCs w:val="24"/>
      <w:lang w:eastAsia="ca-ES"/>
    </w:rPr>
  </w:style>
  <w:style w:type="paragraph" w:styleId="Sinespaciado">
    <w:name w:val="No Spacing"/>
    <w:link w:val="SinespaciadoCar"/>
    <w:uiPriority w:val="1"/>
    <w:qFormat/>
    <w:rsid w:val="00B31063"/>
    <w:pPr>
      <w:spacing w:after="0" w:line="240" w:lineRule="auto"/>
    </w:pPr>
    <w:rPr>
      <w:rFonts w:eastAsiaTheme="minorEastAsia"/>
      <w:lang w:eastAsia="ca-ES"/>
    </w:rPr>
  </w:style>
  <w:style w:type="character" w:customStyle="1" w:styleId="SinespaciadoCar">
    <w:name w:val="Sin espaciado Car"/>
    <w:basedOn w:val="Fuentedeprrafopredeter"/>
    <w:link w:val="Sinespaciado"/>
    <w:uiPriority w:val="1"/>
    <w:rsid w:val="00B31063"/>
    <w:rPr>
      <w:rFonts w:eastAsiaTheme="minorEastAsia"/>
      <w:lang w:eastAsia="ca-ES"/>
    </w:rPr>
  </w:style>
  <w:style w:type="character" w:customStyle="1" w:styleId="Ttulo1Car">
    <w:name w:val="Título 1 Car"/>
    <w:basedOn w:val="Fuentedeprrafopredeter"/>
    <w:link w:val="Ttulo1"/>
    <w:uiPriority w:val="9"/>
    <w:rsid w:val="000B5101"/>
    <w:rPr>
      <w:rFonts w:ascii="Calibri" w:eastAsiaTheme="majorEastAsia" w:hAnsi="Calibri" w:cstheme="majorBidi"/>
      <w:b/>
      <w:bCs/>
      <w:sz w:val="28"/>
      <w:szCs w:val="28"/>
    </w:rPr>
  </w:style>
  <w:style w:type="character" w:customStyle="1" w:styleId="Ttulo2Car">
    <w:name w:val="Título 2 Car"/>
    <w:basedOn w:val="Fuentedeprrafopredeter"/>
    <w:link w:val="Ttulo2"/>
    <w:uiPriority w:val="9"/>
    <w:rsid w:val="000B5101"/>
    <w:rPr>
      <w:rFonts w:ascii="Calibri" w:eastAsiaTheme="majorEastAsia" w:hAnsi="Calibri" w:cstheme="majorBidi"/>
      <w:b/>
      <w:bCs/>
      <w:sz w:val="26"/>
      <w:szCs w:val="26"/>
    </w:rPr>
  </w:style>
  <w:style w:type="character" w:customStyle="1" w:styleId="Ttulo3Car">
    <w:name w:val="Título 3 Car"/>
    <w:basedOn w:val="Fuentedeprrafopredeter"/>
    <w:link w:val="Ttulo3"/>
    <w:uiPriority w:val="9"/>
    <w:rsid w:val="000B5101"/>
    <w:rPr>
      <w:rFonts w:asciiTheme="majorHAnsi" w:eastAsiaTheme="majorEastAsia" w:hAnsiTheme="majorHAnsi" w:cstheme="majorBidi"/>
      <w:b/>
      <w:bCs/>
      <w:sz w:val="24"/>
      <w:lang w:val="es-ES_tradnl"/>
    </w:rPr>
  </w:style>
  <w:style w:type="character" w:customStyle="1" w:styleId="Ttulo4Car">
    <w:name w:val="Título 4 Car"/>
    <w:aliases w:val="Ilustració Car"/>
    <w:basedOn w:val="Fuentedeprrafopredeter"/>
    <w:link w:val="Ttulo4"/>
    <w:uiPriority w:val="9"/>
    <w:rsid w:val="000B5101"/>
    <w:rPr>
      <w:rFonts w:asciiTheme="majorHAnsi" w:eastAsiaTheme="majorEastAsia" w:hAnsiTheme="majorHAnsi" w:cstheme="minorHAnsi"/>
      <w:b/>
      <w:bCs/>
      <w:i/>
      <w:iCs/>
      <w:sz w:val="20"/>
    </w:rPr>
  </w:style>
  <w:style w:type="character" w:customStyle="1" w:styleId="Ttulo5Car">
    <w:name w:val="Título 5 Car"/>
    <w:aliases w:val="Font Car"/>
    <w:basedOn w:val="Fuentedeprrafopredeter"/>
    <w:link w:val="Ttulo5"/>
    <w:uiPriority w:val="9"/>
    <w:rsid w:val="000B5101"/>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rsid w:val="000B5101"/>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0B5101"/>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0B5101"/>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B5101"/>
    <w:rPr>
      <w:rFonts w:asciiTheme="majorHAnsi" w:eastAsiaTheme="majorEastAsia" w:hAnsiTheme="majorHAnsi" w:cstheme="majorBidi"/>
      <w:i/>
      <w:iCs/>
      <w:color w:val="404040" w:themeColor="text1" w:themeTint="BF"/>
      <w:sz w:val="20"/>
      <w:szCs w:val="20"/>
    </w:rPr>
  </w:style>
  <w:style w:type="character" w:styleId="nfasis">
    <w:name w:val="Emphasis"/>
    <w:basedOn w:val="Fuentedeprrafopredeter"/>
    <w:uiPriority w:val="20"/>
    <w:qFormat/>
    <w:rsid w:val="000B5101"/>
    <w:rPr>
      <w:i/>
      <w:iCs/>
    </w:rPr>
  </w:style>
  <w:style w:type="paragraph" w:customStyle="1" w:styleId="Cos">
    <w:name w:val="Cos"/>
    <w:rsid w:val="000B5101"/>
    <w:pPr>
      <w:pBdr>
        <w:top w:val="nil"/>
        <w:left w:val="nil"/>
        <w:bottom w:val="nil"/>
        <w:right w:val="nil"/>
        <w:between w:val="nil"/>
        <w:bar w:val="nil"/>
      </w:pBd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60" w:line="260" w:lineRule="exact"/>
      <w:jc w:val="both"/>
    </w:pPr>
    <w:rPr>
      <w:rFonts w:ascii="Arial" w:eastAsia="Arial Unicode MS" w:hAnsi="Arial Unicode MS" w:cs="Arial Unicode MS"/>
      <w:b/>
      <w:bCs/>
      <w:color w:val="000000"/>
      <w:sz w:val="44"/>
      <w:szCs w:val="44"/>
      <w:u w:color="000000"/>
      <w:bdr w:val="nil"/>
      <w:lang w:val="pt-PT" w:eastAsia="ca-ES"/>
    </w:rPr>
  </w:style>
  <w:style w:type="character" w:customStyle="1" w:styleId="Titulo2Car">
    <w:name w:val="Titulo 2 Car"/>
    <w:basedOn w:val="Ttulo2Car"/>
    <w:link w:val="Titulo2"/>
    <w:locked/>
    <w:rsid w:val="000026F8"/>
    <w:rPr>
      <w:b/>
      <w:bCs/>
      <w:lang w:val="es-ES"/>
    </w:rPr>
  </w:style>
  <w:style w:type="paragraph" w:customStyle="1" w:styleId="Titulo2">
    <w:name w:val="Titulo 2"/>
    <w:basedOn w:val="Ttulo2"/>
    <w:link w:val="Titulo2Car"/>
    <w:qFormat/>
    <w:rsid w:val="000026F8"/>
    <w:pPr>
      <w:numPr>
        <w:ilvl w:val="0"/>
        <w:numId w:val="0"/>
      </w:numPr>
      <w:spacing w:before="240" w:after="240"/>
      <w:ind w:left="578" w:hanging="578"/>
    </w:pPr>
    <w:rPr>
      <w:lang w:val="es-ES"/>
    </w:rPr>
  </w:style>
</w:styles>
</file>

<file path=word/webSettings.xml><?xml version="1.0" encoding="utf-8"?>
<w:webSettings xmlns:r="http://schemas.openxmlformats.org/officeDocument/2006/relationships" xmlns:w="http://schemas.openxmlformats.org/wordprocessingml/2006/main">
  <w:divs>
    <w:div w:id="391582626">
      <w:bodyDiv w:val="1"/>
      <w:marLeft w:val="0"/>
      <w:marRight w:val="0"/>
      <w:marTop w:val="0"/>
      <w:marBottom w:val="0"/>
      <w:divBdr>
        <w:top w:val="none" w:sz="0" w:space="0" w:color="auto"/>
        <w:left w:val="none" w:sz="0" w:space="0" w:color="auto"/>
        <w:bottom w:val="none" w:sz="0" w:space="0" w:color="auto"/>
        <w:right w:val="none" w:sz="0" w:space="0" w:color="auto"/>
      </w:divBdr>
    </w:div>
    <w:div w:id="1418136481">
      <w:bodyDiv w:val="1"/>
      <w:marLeft w:val="0"/>
      <w:marRight w:val="0"/>
      <w:marTop w:val="0"/>
      <w:marBottom w:val="0"/>
      <w:divBdr>
        <w:top w:val="none" w:sz="0" w:space="0" w:color="auto"/>
        <w:left w:val="none" w:sz="0" w:space="0" w:color="auto"/>
        <w:bottom w:val="none" w:sz="0" w:space="0" w:color="auto"/>
        <w:right w:val="none" w:sz="0" w:space="0" w:color="auto"/>
      </w:divBdr>
    </w:div>
    <w:div w:id="1687751803">
      <w:bodyDiv w:val="1"/>
      <w:marLeft w:val="0"/>
      <w:marRight w:val="0"/>
      <w:marTop w:val="0"/>
      <w:marBottom w:val="0"/>
      <w:divBdr>
        <w:top w:val="none" w:sz="0" w:space="0" w:color="auto"/>
        <w:left w:val="none" w:sz="0" w:space="0" w:color="auto"/>
        <w:bottom w:val="none" w:sz="0" w:space="0" w:color="auto"/>
        <w:right w:val="none" w:sz="0" w:space="0" w:color="auto"/>
      </w:divBdr>
    </w:div>
    <w:div w:id="1907062175">
      <w:bodyDiv w:val="1"/>
      <w:marLeft w:val="0"/>
      <w:marRight w:val="0"/>
      <w:marTop w:val="0"/>
      <w:marBottom w:val="0"/>
      <w:divBdr>
        <w:top w:val="none" w:sz="0" w:space="0" w:color="auto"/>
        <w:left w:val="none" w:sz="0" w:space="0" w:color="auto"/>
        <w:bottom w:val="none" w:sz="0" w:space="0" w:color="auto"/>
        <w:right w:val="none" w:sz="0" w:space="0" w:color="auto"/>
      </w:divBdr>
    </w:div>
    <w:div w:id="2113472890">
      <w:bodyDiv w:val="1"/>
      <w:marLeft w:val="0"/>
      <w:marRight w:val="0"/>
      <w:marTop w:val="0"/>
      <w:marBottom w:val="0"/>
      <w:divBdr>
        <w:top w:val="none" w:sz="0" w:space="0" w:color="auto"/>
        <w:left w:val="none" w:sz="0" w:space="0" w:color="auto"/>
        <w:bottom w:val="none" w:sz="0" w:space="0" w:color="auto"/>
        <w:right w:val="none" w:sz="0" w:space="0" w:color="auto"/>
      </w:divBdr>
    </w:div>
    <w:div w:id="213019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A4094-B26F-4FCC-BA53-752D09ED2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27</Pages>
  <Words>8519</Words>
  <Characters>48561</Characters>
  <Application>Microsoft Office Word</Application>
  <DocSecurity>0</DocSecurity>
  <Lines>404</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jllach</dc:creator>
  <cp:lastModifiedBy>jllach</cp:lastModifiedBy>
  <cp:revision>22</cp:revision>
  <dcterms:created xsi:type="dcterms:W3CDTF">2018-02-08T11:20:00Z</dcterms:created>
  <dcterms:modified xsi:type="dcterms:W3CDTF">2018-04-27T07:57:00Z</dcterms:modified>
</cp:coreProperties>
</file>