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AB99B" w14:textId="77777777" w:rsidR="00B90D58" w:rsidRPr="00B90D58" w:rsidRDefault="00B90D58" w:rsidP="00887442">
      <w:pPr>
        <w:spacing w:line="276" w:lineRule="auto"/>
        <w:rPr>
          <w:rFonts w:cs="Arial"/>
          <w:sz w:val="22"/>
          <w:szCs w:val="22"/>
        </w:rPr>
      </w:pPr>
    </w:p>
    <w:p w14:paraId="14260B05" w14:textId="57208539" w:rsidR="00EC619C" w:rsidRPr="002E19A7" w:rsidRDefault="00B54039" w:rsidP="00887442">
      <w:pPr>
        <w:spacing w:line="276" w:lineRule="auto"/>
        <w:rPr>
          <w:rFonts w:cs="Arial"/>
          <w:b/>
          <w:bCs/>
          <w:u w:val="single"/>
        </w:rPr>
      </w:pPr>
      <w:r>
        <w:rPr>
          <w:rFonts w:cs="Arial"/>
          <w:b/>
          <w:bCs/>
          <w:u w:val="single"/>
        </w:rPr>
        <w:t>REGLAMENT DE FUNCIONAMENT I ORGANITZACIÓ DE LA DEIXALLERIA MUNICIPAL DE COLLBATÓ</w:t>
      </w:r>
    </w:p>
    <w:p w14:paraId="1281845A" w14:textId="77777777" w:rsidR="00EC619C" w:rsidRPr="009C665F" w:rsidRDefault="00EC619C" w:rsidP="00887442">
      <w:pPr>
        <w:spacing w:line="276" w:lineRule="auto"/>
        <w:rPr>
          <w:rFonts w:cs="Arial"/>
          <w:b/>
          <w:bCs/>
        </w:rPr>
      </w:pPr>
    </w:p>
    <w:p w14:paraId="0DBF39C1" w14:textId="77777777" w:rsidR="00E13814" w:rsidRDefault="0059300E" w:rsidP="00887442">
      <w:pPr>
        <w:pStyle w:val="IDC1"/>
        <w:spacing w:line="276" w:lineRule="auto"/>
        <w:rPr>
          <w:rFonts w:asciiTheme="minorHAnsi" w:eastAsiaTheme="minorEastAsia" w:hAnsiTheme="minorHAnsi" w:cstheme="minorBidi"/>
          <w:b w:val="0"/>
          <w:bCs w:val="0"/>
          <w:sz w:val="22"/>
          <w:szCs w:val="22"/>
          <w:lang w:eastAsia="ca-ES"/>
        </w:rPr>
      </w:pPr>
      <w:r>
        <w:fldChar w:fldCharType="begin"/>
      </w:r>
      <w:r w:rsidR="00304676">
        <w:instrText xml:space="preserve"> TOC \o "1-3" \n \h \z \u </w:instrText>
      </w:r>
      <w:r>
        <w:fldChar w:fldCharType="separate"/>
      </w:r>
      <w:hyperlink w:anchor="_Toc43129490" w:history="1">
        <w:r w:rsidR="00E13814" w:rsidRPr="00F42D0E">
          <w:rPr>
            <w:rStyle w:val="Enlla"/>
          </w:rPr>
          <w:t>PREÀMBUL</w:t>
        </w:r>
      </w:hyperlink>
    </w:p>
    <w:p w14:paraId="7C175868" w14:textId="77777777" w:rsidR="00E13814" w:rsidRDefault="00075847" w:rsidP="00887442">
      <w:pPr>
        <w:pStyle w:val="IDC2"/>
        <w:spacing w:line="276" w:lineRule="auto"/>
        <w:rPr>
          <w:rFonts w:asciiTheme="minorHAnsi" w:eastAsiaTheme="minorEastAsia" w:hAnsiTheme="minorHAnsi" w:cstheme="minorBidi"/>
          <w:noProof/>
          <w:sz w:val="22"/>
          <w:szCs w:val="22"/>
          <w:lang w:eastAsia="ca-ES"/>
        </w:rPr>
      </w:pPr>
      <w:hyperlink w:anchor="_Toc43129491" w:history="1">
        <w:r w:rsidR="00E13814" w:rsidRPr="00F42D0E">
          <w:rPr>
            <w:rStyle w:val="Enlla"/>
            <w:noProof/>
          </w:rPr>
          <w:t>OBJECTE</w:t>
        </w:r>
      </w:hyperlink>
    </w:p>
    <w:p w14:paraId="26A78FEF" w14:textId="77777777" w:rsidR="00E13814" w:rsidRDefault="00075847" w:rsidP="00887442">
      <w:pPr>
        <w:pStyle w:val="IDC2"/>
        <w:spacing w:line="276" w:lineRule="auto"/>
        <w:rPr>
          <w:rFonts w:asciiTheme="minorHAnsi" w:eastAsiaTheme="minorEastAsia" w:hAnsiTheme="minorHAnsi" w:cstheme="minorBidi"/>
          <w:noProof/>
          <w:sz w:val="22"/>
          <w:szCs w:val="22"/>
          <w:lang w:eastAsia="ca-ES"/>
        </w:rPr>
      </w:pPr>
      <w:hyperlink w:anchor="_Toc43129492" w:history="1">
        <w:r w:rsidR="00E13814" w:rsidRPr="00F42D0E">
          <w:rPr>
            <w:rStyle w:val="Enlla"/>
            <w:noProof/>
          </w:rPr>
          <w:t>MARC LEGAL VIGENT</w:t>
        </w:r>
      </w:hyperlink>
    </w:p>
    <w:p w14:paraId="05498AEF" w14:textId="77777777" w:rsidR="00E13814" w:rsidRDefault="00075847" w:rsidP="00887442">
      <w:pPr>
        <w:pStyle w:val="IDC1"/>
        <w:spacing w:line="276" w:lineRule="auto"/>
        <w:rPr>
          <w:rFonts w:asciiTheme="minorHAnsi" w:eastAsiaTheme="minorEastAsia" w:hAnsiTheme="minorHAnsi" w:cstheme="minorBidi"/>
          <w:b w:val="0"/>
          <w:bCs w:val="0"/>
          <w:sz w:val="22"/>
          <w:szCs w:val="22"/>
          <w:lang w:eastAsia="ca-ES"/>
        </w:rPr>
      </w:pPr>
      <w:hyperlink w:anchor="_Toc43129493" w:history="1">
        <w:r w:rsidR="00E13814" w:rsidRPr="00F42D0E">
          <w:rPr>
            <w:rStyle w:val="Enlla"/>
          </w:rPr>
          <w:t>TÍTOL I.</w:t>
        </w:r>
        <w:r w:rsidR="00E13814">
          <w:rPr>
            <w:rFonts w:asciiTheme="minorHAnsi" w:eastAsiaTheme="minorEastAsia" w:hAnsiTheme="minorHAnsi" w:cstheme="minorBidi"/>
            <w:b w:val="0"/>
            <w:bCs w:val="0"/>
            <w:sz w:val="22"/>
            <w:szCs w:val="22"/>
            <w:lang w:eastAsia="ca-ES"/>
          </w:rPr>
          <w:tab/>
        </w:r>
        <w:r w:rsidR="00E13814" w:rsidRPr="00F42D0E">
          <w:rPr>
            <w:rStyle w:val="Enlla"/>
          </w:rPr>
          <w:t>DISPOSICIONS GENERALS</w:t>
        </w:r>
      </w:hyperlink>
    </w:p>
    <w:p w14:paraId="7163B4C2"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494" w:history="1">
        <w:r w:rsidR="00E13814" w:rsidRPr="00F42D0E">
          <w:rPr>
            <w:rStyle w:val="Enlla"/>
            <w:noProof/>
          </w:rPr>
          <w:t>Article 1. -</w:t>
        </w:r>
        <w:r w:rsidR="00E13814">
          <w:rPr>
            <w:rFonts w:asciiTheme="minorHAnsi" w:eastAsiaTheme="minorEastAsia" w:hAnsiTheme="minorHAnsi" w:cstheme="minorBidi"/>
            <w:noProof/>
            <w:sz w:val="22"/>
            <w:szCs w:val="22"/>
            <w:lang w:eastAsia="ca-ES"/>
          </w:rPr>
          <w:tab/>
        </w:r>
        <w:r w:rsidR="00E13814" w:rsidRPr="00F42D0E">
          <w:rPr>
            <w:rStyle w:val="Enlla"/>
            <w:noProof/>
          </w:rPr>
          <w:t>Objectius</w:t>
        </w:r>
      </w:hyperlink>
    </w:p>
    <w:p w14:paraId="191A70B0"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495" w:history="1">
        <w:r w:rsidR="00E13814" w:rsidRPr="00F42D0E">
          <w:rPr>
            <w:rStyle w:val="Enlla"/>
            <w:noProof/>
          </w:rPr>
          <w:t>Article 2. -</w:t>
        </w:r>
        <w:r w:rsidR="00E13814">
          <w:rPr>
            <w:rFonts w:asciiTheme="minorHAnsi" w:eastAsiaTheme="minorEastAsia" w:hAnsiTheme="minorHAnsi" w:cstheme="minorBidi"/>
            <w:noProof/>
            <w:sz w:val="22"/>
            <w:szCs w:val="22"/>
            <w:lang w:eastAsia="ca-ES"/>
          </w:rPr>
          <w:tab/>
        </w:r>
        <w:r w:rsidR="00E13814" w:rsidRPr="00F42D0E">
          <w:rPr>
            <w:rStyle w:val="Enlla"/>
            <w:noProof/>
          </w:rPr>
          <w:t>Responsabilitat del funcionament</w:t>
        </w:r>
      </w:hyperlink>
    </w:p>
    <w:p w14:paraId="2661CD4E"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496" w:history="1">
        <w:r w:rsidR="00E13814" w:rsidRPr="00F42D0E">
          <w:rPr>
            <w:rStyle w:val="Enlla"/>
            <w:noProof/>
          </w:rPr>
          <w:t>Article 3. -</w:t>
        </w:r>
        <w:r w:rsidR="00E13814">
          <w:rPr>
            <w:rFonts w:asciiTheme="minorHAnsi" w:eastAsiaTheme="minorEastAsia" w:hAnsiTheme="minorHAnsi" w:cstheme="minorBidi"/>
            <w:noProof/>
            <w:sz w:val="22"/>
            <w:szCs w:val="22"/>
            <w:lang w:eastAsia="ca-ES"/>
          </w:rPr>
          <w:tab/>
        </w:r>
        <w:r w:rsidR="00E13814" w:rsidRPr="00F42D0E">
          <w:rPr>
            <w:rStyle w:val="Enlla"/>
            <w:noProof/>
          </w:rPr>
          <w:t>Gestió del servei</w:t>
        </w:r>
      </w:hyperlink>
    </w:p>
    <w:p w14:paraId="110DFA1D"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497" w:history="1">
        <w:r w:rsidR="00E13814" w:rsidRPr="00F42D0E">
          <w:rPr>
            <w:rStyle w:val="Enlla"/>
            <w:noProof/>
          </w:rPr>
          <w:t>Article 4. -</w:t>
        </w:r>
        <w:r w:rsidR="00E13814">
          <w:rPr>
            <w:rFonts w:asciiTheme="minorHAnsi" w:eastAsiaTheme="minorEastAsia" w:hAnsiTheme="minorHAnsi" w:cstheme="minorBidi"/>
            <w:noProof/>
            <w:sz w:val="22"/>
            <w:szCs w:val="22"/>
            <w:lang w:eastAsia="ca-ES"/>
          </w:rPr>
          <w:tab/>
        </w:r>
        <w:r w:rsidR="00E13814" w:rsidRPr="00F42D0E">
          <w:rPr>
            <w:rStyle w:val="Enlla"/>
            <w:noProof/>
          </w:rPr>
          <w:t>Horari d’atenció al públic</w:t>
        </w:r>
      </w:hyperlink>
    </w:p>
    <w:p w14:paraId="6040D6AB"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498" w:history="1">
        <w:r w:rsidR="00E13814" w:rsidRPr="00F42D0E">
          <w:rPr>
            <w:rStyle w:val="Enlla"/>
            <w:noProof/>
          </w:rPr>
          <w:t>Article 5. -</w:t>
        </w:r>
        <w:r w:rsidR="00E13814">
          <w:rPr>
            <w:rFonts w:asciiTheme="minorHAnsi" w:eastAsiaTheme="minorEastAsia" w:hAnsiTheme="minorHAnsi" w:cstheme="minorBidi"/>
            <w:noProof/>
            <w:sz w:val="22"/>
            <w:szCs w:val="22"/>
            <w:lang w:eastAsia="ca-ES"/>
          </w:rPr>
          <w:tab/>
        </w:r>
        <w:r w:rsidR="00E13814" w:rsidRPr="00F42D0E">
          <w:rPr>
            <w:rStyle w:val="Enlla"/>
            <w:noProof/>
          </w:rPr>
          <w:t>La deixalleria com a punt de suport del Porta a Porta</w:t>
        </w:r>
      </w:hyperlink>
    </w:p>
    <w:p w14:paraId="32783770"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499" w:history="1">
        <w:r w:rsidR="00E13814" w:rsidRPr="00F42D0E">
          <w:rPr>
            <w:rStyle w:val="Enlla"/>
            <w:noProof/>
          </w:rPr>
          <w:t>Article 6. -</w:t>
        </w:r>
        <w:r w:rsidR="00E13814">
          <w:rPr>
            <w:rFonts w:asciiTheme="minorHAnsi" w:eastAsiaTheme="minorEastAsia" w:hAnsiTheme="minorHAnsi" w:cstheme="minorBidi"/>
            <w:noProof/>
            <w:sz w:val="22"/>
            <w:szCs w:val="22"/>
            <w:lang w:eastAsia="ca-ES"/>
          </w:rPr>
          <w:tab/>
        </w:r>
        <w:r w:rsidR="00E13814" w:rsidRPr="00F42D0E">
          <w:rPr>
            <w:rStyle w:val="Enlla"/>
            <w:noProof/>
          </w:rPr>
          <w:t>Bonificacions en la taxa de residus per ús de la deixalleria</w:t>
        </w:r>
      </w:hyperlink>
    </w:p>
    <w:p w14:paraId="48F38AF2"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00" w:history="1">
        <w:r w:rsidR="00E13814" w:rsidRPr="00F42D0E">
          <w:rPr>
            <w:rStyle w:val="Enlla"/>
            <w:noProof/>
          </w:rPr>
          <w:t>Article 7. -</w:t>
        </w:r>
        <w:r w:rsidR="00E13814">
          <w:rPr>
            <w:rFonts w:asciiTheme="minorHAnsi" w:eastAsiaTheme="minorEastAsia" w:hAnsiTheme="minorHAnsi" w:cstheme="minorBidi"/>
            <w:noProof/>
            <w:sz w:val="22"/>
            <w:szCs w:val="22"/>
            <w:lang w:eastAsia="ca-ES"/>
          </w:rPr>
          <w:tab/>
        </w:r>
        <w:r w:rsidR="00E13814" w:rsidRPr="00F42D0E">
          <w:rPr>
            <w:rStyle w:val="Enlla"/>
            <w:noProof/>
          </w:rPr>
          <w:t>Visites programades</w:t>
        </w:r>
      </w:hyperlink>
    </w:p>
    <w:p w14:paraId="422635CA" w14:textId="77777777" w:rsidR="00E13814" w:rsidRDefault="00075847" w:rsidP="00887442">
      <w:pPr>
        <w:pStyle w:val="IDC1"/>
        <w:spacing w:line="276" w:lineRule="auto"/>
        <w:rPr>
          <w:rFonts w:asciiTheme="minorHAnsi" w:eastAsiaTheme="minorEastAsia" w:hAnsiTheme="minorHAnsi" w:cstheme="minorBidi"/>
          <w:b w:val="0"/>
          <w:bCs w:val="0"/>
          <w:sz w:val="22"/>
          <w:szCs w:val="22"/>
          <w:lang w:eastAsia="ca-ES"/>
        </w:rPr>
      </w:pPr>
      <w:hyperlink w:anchor="_Toc43129501" w:history="1">
        <w:r w:rsidR="00E13814" w:rsidRPr="00F42D0E">
          <w:rPr>
            <w:rStyle w:val="Enlla"/>
          </w:rPr>
          <w:t>TÍTOL II.</w:t>
        </w:r>
        <w:r w:rsidR="00E13814">
          <w:rPr>
            <w:rFonts w:asciiTheme="minorHAnsi" w:eastAsiaTheme="minorEastAsia" w:hAnsiTheme="minorHAnsi" w:cstheme="minorBidi"/>
            <w:b w:val="0"/>
            <w:bCs w:val="0"/>
            <w:sz w:val="22"/>
            <w:szCs w:val="22"/>
            <w:lang w:eastAsia="ca-ES"/>
          </w:rPr>
          <w:tab/>
        </w:r>
        <w:r w:rsidR="00E13814" w:rsidRPr="00F42D0E">
          <w:rPr>
            <w:rStyle w:val="Enlla"/>
          </w:rPr>
          <w:t>INSTAL·LACIONS, PERSONAL I GESTIÓ DELS RESIDUS</w:t>
        </w:r>
      </w:hyperlink>
    </w:p>
    <w:p w14:paraId="4EEA51FC"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02" w:history="1">
        <w:r w:rsidR="00E13814" w:rsidRPr="00F42D0E">
          <w:rPr>
            <w:rStyle w:val="Enlla"/>
            <w:noProof/>
          </w:rPr>
          <w:t>Article 8. -</w:t>
        </w:r>
        <w:r w:rsidR="00E13814">
          <w:rPr>
            <w:rFonts w:asciiTheme="minorHAnsi" w:eastAsiaTheme="minorEastAsia" w:hAnsiTheme="minorHAnsi" w:cstheme="minorBidi"/>
            <w:noProof/>
            <w:sz w:val="22"/>
            <w:szCs w:val="22"/>
            <w:lang w:eastAsia="ca-ES"/>
          </w:rPr>
          <w:tab/>
        </w:r>
        <w:r w:rsidR="00E13814" w:rsidRPr="00F42D0E">
          <w:rPr>
            <w:rStyle w:val="Enlla"/>
            <w:noProof/>
          </w:rPr>
          <w:t>Característiques de les instal·lacions de la deixalleria</w:t>
        </w:r>
      </w:hyperlink>
    </w:p>
    <w:p w14:paraId="0E5814F4"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03" w:history="1">
        <w:r w:rsidR="00E13814" w:rsidRPr="00F42D0E">
          <w:rPr>
            <w:rStyle w:val="Enlla"/>
            <w:noProof/>
          </w:rPr>
          <w:t>Article 9. -</w:t>
        </w:r>
        <w:r w:rsidR="00E13814">
          <w:rPr>
            <w:rFonts w:asciiTheme="minorHAnsi" w:eastAsiaTheme="minorEastAsia" w:hAnsiTheme="minorHAnsi" w:cstheme="minorBidi"/>
            <w:noProof/>
            <w:sz w:val="22"/>
            <w:szCs w:val="22"/>
            <w:lang w:eastAsia="ca-ES"/>
          </w:rPr>
          <w:tab/>
        </w:r>
        <w:r w:rsidR="00E13814" w:rsidRPr="00F42D0E">
          <w:rPr>
            <w:rStyle w:val="Enlla"/>
            <w:noProof/>
          </w:rPr>
          <w:t>Conservació, neteja i manteniment de les instal·lacions</w:t>
        </w:r>
      </w:hyperlink>
    </w:p>
    <w:p w14:paraId="64289766"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04" w:history="1">
        <w:r w:rsidR="00E13814" w:rsidRPr="00F42D0E">
          <w:rPr>
            <w:rStyle w:val="Enlla"/>
            <w:noProof/>
          </w:rPr>
          <w:t>Article 10. -</w:t>
        </w:r>
        <w:r w:rsidR="00E13814">
          <w:rPr>
            <w:rFonts w:asciiTheme="minorHAnsi" w:eastAsiaTheme="minorEastAsia" w:hAnsiTheme="minorHAnsi" w:cstheme="minorBidi"/>
            <w:noProof/>
            <w:sz w:val="22"/>
            <w:szCs w:val="22"/>
            <w:lang w:eastAsia="ca-ES"/>
          </w:rPr>
          <w:tab/>
        </w:r>
        <w:r w:rsidR="00E13814" w:rsidRPr="00F42D0E">
          <w:rPr>
            <w:rStyle w:val="Enlla"/>
            <w:noProof/>
          </w:rPr>
          <w:t>Personal</w:t>
        </w:r>
      </w:hyperlink>
    </w:p>
    <w:p w14:paraId="04451E31"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05" w:history="1">
        <w:r w:rsidR="00E13814" w:rsidRPr="00F42D0E">
          <w:rPr>
            <w:rStyle w:val="Enlla"/>
            <w:noProof/>
          </w:rPr>
          <w:t>Article 11. -</w:t>
        </w:r>
        <w:r w:rsidR="00E13814">
          <w:rPr>
            <w:rFonts w:asciiTheme="minorHAnsi" w:eastAsiaTheme="minorEastAsia" w:hAnsiTheme="minorHAnsi" w:cstheme="minorBidi"/>
            <w:noProof/>
            <w:sz w:val="22"/>
            <w:szCs w:val="22"/>
            <w:lang w:eastAsia="ca-ES"/>
          </w:rPr>
          <w:tab/>
        </w:r>
        <w:r w:rsidR="00E13814" w:rsidRPr="00F42D0E">
          <w:rPr>
            <w:rStyle w:val="Enlla"/>
            <w:noProof/>
          </w:rPr>
          <w:t>Destí final dels residus</w:t>
        </w:r>
      </w:hyperlink>
    </w:p>
    <w:p w14:paraId="6AA3F41F" w14:textId="77777777" w:rsidR="00E13814" w:rsidRDefault="00075847" w:rsidP="00887442">
      <w:pPr>
        <w:pStyle w:val="IDC1"/>
        <w:spacing w:line="276" w:lineRule="auto"/>
        <w:rPr>
          <w:rFonts w:asciiTheme="minorHAnsi" w:eastAsiaTheme="minorEastAsia" w:hAnsiTheme="minorHAnsi" w:cstheme="minorBidi"/>
          <w:b w:val="0"/>
          <w:bCs w:val="0"/>
          <w:sz w:val="22"/>
          <w:szCs w:val="22"/>
          <w:lang w:eastAsia="ca-ES"/>
        </w:rPr>
      </w:pPr>
      <w:hyperlink w:anchor="_Toc43129506" w:history="1">
        <w:r w:rsidR="00E13814" w:rsidRPr="00F42D0E">
          <w:rPr>
            <w:rStyle w:val="Enlla"/>
          </w:rPr>
          <w:t>TÍTOL III.</w:t>
        </w:r>
        <w:r w:rsidR="00E13814">
          <w:rPr>
            <w:rFonts w:asciiTheme="minorHAnsi" w:eastAsiaTheme="minorEastAsia" w:hAnsiTheme="minorHAnsi" w:cstheme="minorBidi"/>
            <w:b w:val="0"/>
            <w:bCs w:val="0"/>
            <w:sz w:val="22"/>
            <w:szCs w:val="22"/>
            <w:lang w:eastAsia="ca-ES"/>
          </w:rPr>
          <w:tab/>
        </w:r>
        <w:r w:rsidR="00E13814" w:rsidRPr="00F42D0E">
          <w:rPr>
            <w:rStyle w:val="Enlla"/>
          </w:rPr>
          <w:t>FUNCIONAMENT DEL SERVEI DE DEIXALLERIA</w:t>
        </w:r>
      </w:hyperlink>
    </w:p>
    <w:p w14:paraId="2ED93D8D"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07" w:history="1">
        <w:r w:rsidR="00E13814" w:rsidRPr="00F42D0E">
          <w:rPr>
            <w:rStyle w:val="Enlla"/>
            <w:noProof/>
          </w:rPr>
          <w:t>Article 12. -</w:t>
        </w:r>
        <w:r w:rsidR="00E13814">
          <w:rPr>
            <w:rFonts w:asciiTheme="minorHAnsi" w:eastAsiaTheme="minorEastAsia" w:hAnsiTheme="minorHAnsi" w:cstheme="minorBidi"/>
            <w:noProof/>
            <w:sz w:val="22"/>
            <w:szCs w:val="22"/>
            <w:lang w:eastAsia="ca-ES"/>
          </w:rPr>
          <w:tab/>
        </w:r>
        <w:r w:rsidR="00E13814" w:rsidRPr="00F42D0E">
          <w:rPr>
            <w:rStyle w:val="Enlla"/>
            <w:noProof/>
          </w:rPr>
          <w:t>Usuaris de la deixalleria</w:t>
        </w:r>
      </w:hyperlink>
    </w:p>
    <w:p w14:paraId="5F1B2077"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08" w:history="1">
        <w:r w:rsidR="00E13814" w:rsidRPr="00F42D0E">
          <w:rPr>
            <w:rStyle w:val="Enlla"/>
            <w:noProof/>
          </w:rPr>
          <w:t>Article 13. -</w:t>
        </w:r>
        <w:r w:rsidR="00E13814">
          <w:rPr>
            <w:rFonts w:asciiTheme="minorHAnsi" w:eastAsiaTheme="minorEastAsia" w:hAnsiTheme="minorHAnsi" w:cstheme="minorBidi"/>
            <w:noProof/>
            <w:sz w:val="22"/>
            <w:szCs w:val="22"/>
            <w:lang w:eastAsia="ca-ES"/>
          </w:rPr>
          <w:tab/>
        </w:r>
        <w:r w:rsidR="00E13814" w:rsidRPr="00F42D0E">
          <w:rPr>
            <w:rStyle w:val="Enlla"/>
            <w:noProof/>
          </w:rPr>
          <w:t>Residus admesos i no admesos</w:t>
        </w:r>
      </w:hyperlink>
    </w:p>
    <w:p w14:paraId="2EB951B2"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09" w:history="1">
        <w:r w:rsidR="00E13814" w:rsidRPr="00F42D0E">
          <w:rPr>
            <w:rStyle w:val="Enlla"/>
            <w:noProof/>
          </w:rPr>
          <w:t>Article 14. -</w:t>
        </w:r>
        <w:r w:rsidR="00E13814">
          <w:rPr>
            <w:rFonts w:asciiTheme="minorHAnsi" w:eastAsiaTheme="minorEastAsia" w:hAnsiTheme="minorHAnsi" w:cstheme="minorBidi"/>
            <w:noProof/>
            <w:sz w:val="22"/>
            <w:szCs w:val="22"/>
            <w:lang w:eastAsia="ca-ES"/>
          </w:rPr>
          <w:tab/>
        </w:r>
        <w:r w:rsidR="00E13814" w:rsidRPr="00F42D0E">
          <w:rPr>
            <w:rStyle w:val="Enlla"/>
            <w:noProof/>
          </w:rPr>
          <w:t>Accés a la deixalleria</w:t>
        </w:r>
      </w:hyperlink>
    </w:p>
    <w:p w14:paraId="167FD2B0"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10" w:history="1">
        <w:r w:rsidR="00E13814" w:rsidRPr="00F42D0E">
          <w:rPr>
            <w:rStyle w:val="Enlla"/>
            <w:noProof/>
          </w:rPr>
          <w:t>Article 15. -</w:t>
        </w:r>
        <w:r w:rsidR="00E13814">
          <w:rPr>
            <w:rFonts w:asciiTheme="minorHAnsi" w:eastAsiaTheme="minorEastAsia" w:hAnsiTheme="minorHAnsi" w:cstheme="minorBidi"/>
            <w:noProof/>
            <w:sz w:val="22"/>
            <w:szCs w:val="22"/>
            <w:lang w:eastAsia="ca-ES"/>
          </w:rPr>
          <w:tab/>
        </w:r>
        <w:r w:rsidR="00E13814" w:rsidRPr="00F42D0E">
          <w:rPr>
            <w:rStyle w:val="Enlla"/>
            <w:noProof/>
          </w:rPr>
          <w:t>Carnet d’usuari</w:t>
        </w:r>
      </w:hyperlink>
    </w:p>
    <w:p w14:paraId="40C2662E"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11" w:history="1">
        <w:r w:rsidR="00E13814" w:rsidRPr="00F42D0E">
          <w:rPr>
            <w:rStyle w:val="Enlla"/>
            <w:noProof/>
          </w:rPr>
          <w:t>Article 16. -</w:t>
        </w:r>
        <w:r w:rsidR="00E13814">
          <w:rPr>
            <w:rFonts w:asciiTheme="minorHAnsi" w:eastAsiaTheme="minorEastAsia" w:hAnsiTheme="minorHAnsi" w:cstheme="minorBidi"/>
            <w:noProof/>
            <w:sz w:val="22"/>
            <w:szCs w:val="22"/>
            <w:lang w:eastAsia="ca-ES"/>
          </w:rPr>
          <w:tab/>
        </w:r>
        <w:r w:rsidR="00E13814" w:rsidRPr="00F42D0E">
          <w:rPr>
            <w:rStyle w:val="Enlla"/>
            <w:noProof/>
          </w:rPr>
          <w:t>Procediment de lliurament</w:t>
        </w:r>
      </w:hyperlink>
    </w:p>
    <w:p w14:paraId="7CD6CE0C"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12" w:history="1">
        <w:r w:rsidR="00E13814" w:rsidRPr="00F42D0E">
          <w:rPr>
            <w:rStyle w:val="Enlla"/>
            <w:noProof/>
          </w:rPr>
          <w:t>Article 17. -</w:t>
        </w:r>
        <w:r w:rsidR="00E13814">
          <w:rPr>
            <w:rFonts w:asciiTheme="minorHAnsi" w:eastAsiaTheme="minorEastAsia" w:hAnsiTheme="minorHAnsi" w:cstheme="minorBidi"/>
            <w:noProof/>
            <w:sz w:val="22"/>
            <w:szCs w:val="22"/>
            <w:lang w:eastAsia="ca-ES"/>
          </w:rPr>
          <w:tab/>
        </w:r>
        <w:r w:rsidR="00E13814" w:rsidRPr="00F42D0E">
          <w:rPr>
            <w:rStyle w:val="Enlla"/>
            <w:noProof/>
          </w:rPr>
          <w:t>Recepció i acceptació dels materials</w:t>
        </w:r>
      </w:hyperlink>
    </w:p>
    <w:p w14:paraId="57AB8C4F"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13" w:history="1">
        <w:r w:rsidR="00E13814" w:rsidRPr="00F42D0E">
          <w:rPr>
            <w:rStyle w:val="Enlla"/>
            <w:noProof/>
          </w:rPr>
          <w:t>Article 18. -</w:t>
        </w:r>
        <w:r w:rsidR="00E13814">
          <w:rPr>
            <w:rFonts w:asciiTheme="minorHAnsi" w:eastAsiaTheme="minorEastAsia" w:hAnsiTheme="minorHAnsi" w:cstheme="minorBidi"/>
            <w:noProof/>
            <w:sz w:val="22"/>
            <w:szCs w:val="22"/>
            <w:lang w:eastAsia="ca-ES"/>
          </w:rPr>
          <w:tab/>
        </w:r>
        <w:r w:rsidR="00E13814" w:rsidRPr="00F42D0E">
          <w:rPr>
            <w:rStyle w:val="Enlla"/>
            <w:noProof/>
          </w:rPr>
          <w:t>Quantitats màximes de determinats residus admeses sense l’aplicació de preu públic o taxa</w:t>
        </w:r>
      </w:hyperlink>
    </w:p>
    <w:p w14:paraId="6B32868B"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14" w:history="1">
        <w:r w:rsidR="00E13814" w:rsidRPr="00F42D0E">
          <w:rPr>
            <w:rStyle w:val="Enlla"/>
            <w:noProof/>
          </w:rPr>
          <w:t>Article 19. -</w:t>
        </w:r>
        <w:r w:rsidR="00E13814">
          <w:rPr>
            <w:rFonts w:asciiTheme="minorHAnsi" w:eastAsiaTheme="minorEastAsia" w:hAnsiTheme="minorHAnsi" w:cstheme="minorBidi"/>
            <w:noProof/>
            <w:sz w:val="22"/>
            <w:szCs w:val="22"/>
            <w:lang w:eastAsia="ca-ES"/>
          </w:rPr>
          <w:tab/>
        </w:r>
        <w:r w:rsidR="00E13814" w:rsidRPr="00F42D0E">
          <w:rPr>
            <w:rStyle w:val="Enlla"/>
            <w:noProof/>
          </w:rPr>
          <w:t>Preus Públics o taxes i màxims d’aportació de residus</w:t>
        </w:r>
      </w:hyperlink>
    </w:p>
    <w:p w14:paraId="0C606627"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15" w:history="1">
        <w:r w:rsidR="00E13814" w:rsidRPr="00F42D0E">
          <w:rPr>
            <w:rStyle w:val="Enlla"/>
            <w:noProof/>
          </w:rPr>
          <w:t>Article 20. -</w:t>
        </w:r>
        <w:r w:rsidR="00E13814">
          <w:rPr>
            <w:rFonts w:asciiTheme="minorHAnsi" w:eastAsiaTheme="minorEastAsia" w:hAnsiTheme="minorHAnsi" w:cstheme="minorBidi"/>
            <w:noProof/>
            <w:sz w:val="22"/>
            <w:szCs w:val="22"/>
            <w:lang w:eastAsia="ca-ES"/>
          </w:rPr>
          <w:tab/>
        </w:r>
        <w:r w:rsidR="00E13814" w:rsidRPr="00F42D0E">
          <w:rPr>
            <w:rStyle w:val="Enlla"/>
            <w:noProof/>
          </w:rPr>
          <w:t>Compatibilització de la deixalleria amb les obligacions de gestió de determinats residus comercials.</w:t>
        </w:r>
      </w:hyperlink>
    </w:p>
    <w:p w14:paraId="693BB01F" w14:textId="77777777" w:rsidR="00E13814" w:rsidRDefault="00075847" w:rsidP="00887442">
      <w:pPr>
        <w:pStyle w:val="IDC1"/>
        <w:spacing w:line="276" w:lineRule="auto"/>
        <w:rPr>
          <w:rFonts w:asciiTheme="minorHAnsi" w:eastAsiaTheme="minorEastAsia" w:hAnsiTheme="minorHAnsi" w:cstheme="minorBidi"/>
          <w:b w:val="0"/>
          <w:bCs w:val="0"/>
          <w:sz w:val="22"/>
          <w:szCs w:val="22"/>
          <w:lang w:eastAsia="ca-ES"/>
        </w:rPr>
      </w:pPr>
      <w:hyperlink w:anchor="_Toc43129516" w:history="1">
        <w:r w:rsidR="00E13814" w:rsidRPr="00F42D0E">
          <w:rPr>
            <w:rStyle w:val="Enlla"/>
          </w:rPr>
          <w:t>TÍTOL IV.</w:t>
        </w:r>
        <w:r w:rsidR="00E13814">
          <w:rPr>
            <w:rFonts w:asciiTheme="minorHAnsi" w:eastAsiaTheme="minorEastAsia" w:hAnsiTheme="minorHAnsi" w:cstheme="minorBidi"/>
            <w:b w:val="0"/>
            <w:bCs w:val="0"/>
            <w:sz w:val="22"/>
            <w:szCs w:val="22"/>
            <w:lang w:eastAsia="ca-ES"/>
          </w:rPr>
          <w:tab/>
        </w:r>
        <w:r w:rsidR="00E13814" w:rsidRPr="00F42D0E">
          <w:rPr>
            <w:rStyle w:val="Enlla"/>
          </w:rPr>
          <w:t>FUNCIONAMENT DE L’ESPAI DE REUTILITZACIÓ</w:t>
        </w:r>
      </w:hyperlink>
    </w:p>
    <w:p w14:paraId="31E079D1"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17" w:history="1">
        <w:r w:rsidR="00E13814" w:rsidRPr="00F42D0E">
          <w:rPr>
            <w:rStyle w:val="Enlla"/>
            <w:noProof/>
          </w:rPr>
          <w:t>Article 21. -</w:t>
        </w:r>
        <w:r w:rsidR="00E13814">
          <w:rPr>
            <w:rFonts w:asciiTheme="minorHAnsi" w:eastAsiaTheme="minorEastAsia" w:hAnsiTheme="minorHAnsi" w:cstheme="minorBidi"/>
            <w:noProof/>
            <w:sz w:val="22"/>
            <w:szCs w:val="22"/>
            <w:lang w:eastAsia="ca-ES"/>
          </w:rPr>
          <w:tab/>
        </w:r>
        <w:r w:rsidR="00E13814" w:rsidRPr="00F42D0E">
          <w:rPr>
            <w:rStyle w:val="Enlla"/>
            <w:noProof/>
          </w:rPr>
          <w:t>Definició i usos de l’espai de reutilització</w:t>
        </w:r>
      </w:hyperlink>
    </w:p>
    <w:p w14:paraId="0BAE17A1"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18" w:history="1">
        <w:r w:rsidR="00E13814" w:rsidRPr="00F42D0E">
          <w:rPr>
            <w:rStyle w:val="Enlla"/>
            <w:noProof/>
          </w:rPr>
          <w:t>Article 22. -</w:t>
        </w:r>
        <w:r w:rsidR="00E13814">
          <w:rPr>
            <w:rFonts w:asciiTheme="minorHAnsi" w:eastAsiaTheme="minorEastAsia" w:hAnsiTheme="minorHAnsi" w:cstheme="minorBidi"/>
            <w:noProof/>
            <w:sz w:val="22"/>
            <w:szCs w:val="22"/>
            <w:lang w:eastAsia="ca-ES"/>
          </w:rPr>
          <w:tab/>
        </w:r>
        <w:r w:rsidR="00E13814" w:rsidRPr="00F42D0E">
          <w:rPr>
            <w:rStyle w:val="Enlla"/>
            <w:noProof/>
          </w:rPr>
          <w:t>Objectes admesos i no admesos a l’espai de reutilització</w:t>
        </w:r>
      </w:hyperlink>
    </w:p>
    <w:p w14:paraId="30CD20A7"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19" w:history="1">
        <w:r w:rsidR="00E13814" w:rsidRPr="00F42D0E">
          <w:rPr>
            <w:rStyle w:val="Enlla"/>
            <w:noProof/>
          </w:rPr>
          <w:t>Article 23. -</w:t>
        </w:r>
        <w:r w:rsidR="00E13814">
          <w:rPr>
            <w:rFonts w:asciiTheme="minorHAnsi" w:eastAsiaTheme="minorEastAsia" w:hAnsiTheme="minorHAnsi" w:cstheme="minorBidi"/>
            <w:noProof/>
            <w:sz w:val="22"/>
            <w:szCs w:val="22"/>
            <w:lang w:eastAsia="ca-ES"/>
          </w:rPr>
          <w:tab/>
        </w:r>
        <w:r w:rsidR="00E13814" w:rsidRPr="00F42D0E">
          <w:rPr>
            <w:rStyle w:val="Enlla"/>
            <w:noProof/>
          </w:rPr>
          <w:t>Usuaris de l’espai de reutilització</w:t>
        </w:r>
      </w:hyperlink>
    </w:p>
    <w:p w14:paraId="486A841A"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20" w:history="1">
        <w:r w:rsidR="00E13814" w:rsidRPr="00F42D0E">
          <w:rPr>
            <w:rStyle w:val="Enlla"/>
            <w:noProof/>
          </w:rPr>
          <w:t>Article 24. -</w:t>
        </w:r>
        <w:r w:rsidR="00E13814">
          <w:rPr>
            <w:rFonts w:asciiTheme="minorHAnsi" w:eastAsiaTheme="minorEastAsia" w:hAnsiTheme="minorHAnsi" w:cstheme="minorBidi"/>
            <w:noProof/>
            <w:sz w:val="22"/>
            <w:szCs w:val="22"/>
            <w:lang w:eastAsia="ca-ES"/>
          </w:rPr>
          <w:tab/>
        </w:r>
        <w:r w:rsidR="00E13814" w:rsidRPr="00F42D0E">
          <w:rPr>
            <w:rStyle w:val="Enlla"/>
            <w:noProof/>
          </w:rPr>
          <w:t>Acords específics</w:t>
        </w:r>
      </w:hyperlink>
    </w:p>
    <w:p w14:paraId="395AC6B1"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21" w:history="1">
        <w:r w:rsidR="00E13814" w:rsidRPr="00F42D0E">
          <w:rPr>
            <w:rStyle w:val="Enlla"/>
            <w:noProof/>
          </w:rPr>
          <w:t>Article 25. -</w:t>
        </w:r>
        <w:r w:rsidR="00E13814">
          <w:rPr>
            <w:rFonts w:asciiTheme="minorHAnsi" w:eastAsiaTheme="minorEastAsia" w:hAnsiTheme="minorHAnsi" w:cstheme="minorBidi"/>
            <w:noProof/>
            <w:sz w:val="22"/>
            <w:szCs w:val="22"/>
            <w:lang w:eastAsia="ca-ES"/>
          </w:rPr>
          <w:tab/>
        </w:r>
        <w:r w:rsidR="00E13814" w:rsidRPr="00F42D0E">
          <w:rPr>
            <w:rStyle w:val="Enlla"/>
            <w:noProof/>
          </w:rPr>
          <w:t>Determinació del límit de transaccions de productes</w:t>
        </w:r>
      </w:hyperlink>
    </w:p>
    <w:p w14:paraId="6A8547B2"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22" w:history="1">
        <w:r w:rsidR="00E13814" w:rsidRPr="00F42D0E">
          <w:rPr>
            <w:rStyle w:val="Enlla"/>
            <w:noProof/>
          </w:rPr>
          <w:t>Article 26. -</w:t>
        </w:r>
        <w:r w:rsidR="00E13814">
          <w:rPr>
            <w:rFonts w:asciiTheme="minorHAnsi" w:eastAsiaTheme="minorEastAsia" w:hAnsiTheme="minorHAnsi" w:cstheme="minorBidi"/>
            <w:noProof/>
            <w:sz w:val="22"/>
            <w:szCs w:val="22"/>
            <w:lang w:eastAsia="ca-ES"/>
          </w:rPr>
          <w:tab/>
        </w:r>
        <w:r w:rsidR="00E13814" w:rsidRPr="00F42D0E">
          <w:rPr>
            <w:rStyle w:val="Enlla"/>
            <w:noProof/>
          </w:rPr>
          <w:t>Distribució de l’espai de reutilització</w:t>
        </w:r>
      </w:hyperlink>
    </w:p>
    <w:p w14:paraId="161C57E0"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23" w:history="1">
        <w:r w:rsidR="00E13814" w:rsidRPr="00F42D0E">
          <w:rPr>
            <w:rStyle w:val="Enlla"/>
            <w:noProof/>
          </w:rPr>
          <w:t>Article 27. -</w:t>
        </w:r>
        <w:r w:rsidR="00E13814">
          <w:rPr>
            <w:rFonts w:asciiTheme="minorHAnsi" w:eastAsiaTheme="minorEastAsia" w:hAnsiTheme="minorHAnsi" w:cstheme="minorBidi"/>
            <w:noProof/>
            <w:sz w:val="22"/>
            <w:szCs w:val="22"/>
            <w:lang w:eastAsia="ca-ES"/>
          </w:rPr>
          <w:tab/>
        </w:r>
        <w:r w:rsidR="00E13814" w:rsidRPr="00F42D0E">
          <w:rPr>
            <w:rStyle w:val="Enlla"/>
            <w:noProof/>
          </w:rPr>
          <w:t>Accions de reparació, comprovació, o de neteja que es duran a terme.</w:t>
        </w:r>
      </w:hyperlink>
    </w:p>
    <w:p w14:paraId="5863E88B"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24" w:history="1">
        <w:r w:rsidR="00E13814" w:rsidRPr="00F42D0E">
          <w:rPr>
            <w:rStyle w:val="Enlla"/>
            <w:noProof/>
          </w:rPr>
          <w:t>Article 28. -</w:t>
        </w:r>
        <w:r w:rsidR="00E13814">
          <w:rPr>
            <w:rFonts w:asciiTheme="minorHAnsi" w:eastAsiaTheme="minorEastAsia" w:hAnsiTheme="minorHAnsi" w:cstheme="minorBidi"/>
            <w:noProof/>
            <w:sz w:val="22"/>
            <w:szCs w:val="22"/>
            <w:lang w:eastAsia="ca-ES"/>
          </w:rPr>
          <w:tab/>
        </w:r>
        <w:r w:rsidR="00E13814" w:rsidRPr="00F42D0E">
          <w:rPr>
            <w:rStyle w:val="Enlla"/>
            <w:noProof/>
          </w:rPr>
          <w:t>Registre</w:t>
        </w:r>
      </w:hyperlink>
    </w:p>
    <w:p w14:paraId="0BDCF0DE"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25" w:history="1">
        <w:r w:rsidR="00E13814" w:rsidRPr="00F42D0E">
          <w:rPr>
            <w:rStyle w:val="Enlla"/>
            <w:noProof/>
          </w:rPr>
          <w:t>Article 29. -</w:t>
        </w:r>
        <w:r w:rsidR="00E13814">
          <w:rPr>
            <w:rFonts w:asciiTheme="minorHAnsi" w:eastAsiaTheme="minorEastAsia" w:hAnsiTheme="minorHAnsi" w:cstheme="minorBidi"/>
            <w:noProof/>
            <w:sz w:val="22"/>
            <w:szCs w:val="22"/>
            <w:lang w:eastAsia="ca-ES"/>
          </w:rPr>
          <w:tab/>
        </w:r>
        <w:r w:rsidR="00E13814" w:rsidRPr="00F42D0E">
          <w:rPr>
            <w:rStyle w:val="Enlla"/>
            <w:noProof/>
          </w:rPr>
          <w:t>Aparador Virtual</w:t>
        </w:r>
      </w:hyperlink>
    </w:p>
    <w:p w14:paraId="36113C5B" w14:textId="77777777" w:rsidR="00E13814" w:rsidRDefault="00075847" w:rsidP="00887442">
      <w:pPr>
        <w:pStyle w:val="IDC3"/>
        <w:spacing w:line="276" w:lineRule="auto"/>
        <w:rPr>
          <w:rFonts w:asciiTheme="minorHAnsi" w:eastAsiaTheme="minorEastAsia" w:hAnsiTheme="minorHAnsi" w:cstheme="minorBidi"/>
          <w:noProof/>
          <w:sz w:val="22"/>
          <w:szCs w:val="22"/>
          <w:lang w:eastAsia="ca-ES"/>
        </w:rPr>
      </w:pPr>
      <w:hyperlink w:anchor="_Toc43129526" w:history="1">
        <w:r w:rsidR="00E13814" w:rsidRPr="00F42D0E">
          <w:rPr>
            <w:rStyle w:val="Enlla"/>
            <w:noProof/>
          </w:rPr>
          <w:t>Article 30. -</w:t>
        </w:r>
        <w:r w:rsidR="00E13814">
          <w:rPr>
            <w:rFonts w:asciiTheme="minorHAnsi" w:eastAsiaTheme="minorEastAsia" w:hAnsiTheme="minorHAnsi" w:cstheme="minorBidi"/>
            <w:noProof/>
            <w:sz w:val="22"/>
            <w:szCs w:val="22"/>
            <w:lang w:eastAsia="ca-ES"/>
          </w:rPr>
          <w:tab/>
        </w:r>
        <w:r w:rsidR="00E13814" w:rsidRPr="00F42D0E">
          <w:rPr>
            <w:rStyle w:val="Enlla"/>
            <w:noProof/>
          </w:rPr>
          <w:t>Protecció de dades</w:t>
        </w:r>
      </w:hyperlink>
    </w:p>
    <w:p w14:paraId="4E454261" w14:textId="77777777" w:rsidR="00E13814" w:rsidRDefault="00075847" w:rsidP="00887442">
      <w:pPr>
        <w:pStyle w:val="IDC1"/>
        <w:spacing w:line="276" w:lineRule="auto"/>
        <w:rPr>
          <w:rFonts w:asciiTheme="minorHAnsi" w:eastAsiaTheme="minorEastAsia" w:hAnsiTheme="minorHAnsi" w:cstheme="minorBidi"/>
          <w:b w:val="0"/>
          <w:bCs w:val="0"/>
          <w:sz w:val="22"/>
          <w:szCs w:val="22"/>
          <w:lang w:eastAsia="ca-ES"/>
        </w:rPr>
      </w:pPr>
      <w:hyperlink w:anchor="_Toc43129527" w:history="1">
        <w:r w:rsidR="00E13814" w:rsidRPr="00F42D0E">
          <w:rPr>
            <w:rStyle w:val="Enlla"/>
          </w:rPr>
          <w:t>DISPOSICIÓ ADDICIONAL</w:t>
        </w:r>
      </w:hyperlink>
    </w:p>
    <w:p w14:paraId="52105C7A" w14:textId="77777777" w:rsidR="00E13814" w:rsidRDefault="00075847" w:rsidP="00887442">
      <w:pPr>
        <w:pStyle w:val="IDC1"/>
        <w:spacing w:line="276" w:lineRule="auto"/>
        <w:rPr>
          <w:rFonts w:asciiTheme="minorHAnsi" w:eastAsiaTheme="minorEastAsia" w:hAnsiTheme="minorHAnsi" w:cstheme="minorBidi"/>
          <w:b w:val="0"/>
          <w:bCs w:val="0"/>
          <w:sz w:val="22"/>
          <w:szCs w:val="22"/>
          <w:lang w:eastAsia="ca-ES"/>
        </w:rPr>
      </w:pPr>
      <w:hyperlink w:anchor="_Toc43129528" w:history="1">
        <w:r w:rsidR="00E13814" w:rsidRPr="00F42D0E">
          <w:rPr>
            <w:rStyle w:val="Enlla"/>
          </w:rPr>
          <w:t>DISPOSICIÓ DEROGATÒRIA</w:t>
        </w:r>
      </w:hyperlink>
    </w:p>
    <w:p w14:paraId="58B89AF9" w14:textId="77777777" w:rsidR="00E13814" w:rsidRDefault="00075847" w:rsidP="00887442">
      <w:pPr>
        <w:pStyle w:val="IDC1"/>
        <w:spacing w:line="276" w:lineRule="auto"/>
        <w:rPr>
          <w:rFonts w:asciiTheme="minorHAnsi" w:eastAsiaTheme="minorEastAsia" w:hAnsiTheme="minorHAnsi" w:cstheme="minorBidi"/>
          <w:b w:val="0"/>
          <w:bCs w:val="0"/>
          <w:sz w:val="22"/>
          <w:szCs w:val="22"/>
          <w:lang w:eastAsia="ca-ES"/>
        </w:rPr>
      </w:pPr>
      <w:hyperlink w:anchor="_Toc43129529" w:history="1">
        <w:r w:rsidR="00E13814" w:rsidRPr="00F42D0E">
          <w:rPr>
            <w:rStyle w:val="Enlla"/>
          </w:rPr>
          <w:t>DISPOSICIÓ FINAL</w:t>
        </w:r>
      </w:hyperlink>
    </w:p>
    <w:p w14:paraId="3D1E1674" w14:textId="77777777" w:rsidR="00E13814" w:rsidRDefault="00075847" w:rsidP="00887442">
      <w:pPr>
        <w:pStyle w:val="IDC1"/>
        <w:spacing w:line="276" w:lineRule="auto"/>
        <w:rPr>
          <w:rFonts w:asciiTheme="minorHAnsi" w:eastAsiaTheme="minorEastAsia" w:hAnsiTheme="minorHAnsi" w:cstheme="minorBidi"/>
          <w:b w:val="0"/>
          <w:bCs w:val="0"/>
          <w:sz w:val="22"/>
          <w:szCs w:val="22"/>
          <w:lang w:eastAsia="ca-ES"/>
        </w:rPr>
      </w:pPr>
      <w:hyperlink w:anchor="_Toc43129530" w:history="1">
        <w:r w:rsidR="00E13814" w:rsidRPr="00F42D0E">
          <w:rPr>
            <w:rStyle w:val="Enlla"/>
            <w:rFonts w:cs="Arial"/>
          </w:rPr>
          <w:t>Annexos. Protocols de funcionament</w:t>
        </w:r>
      </w:hyperlink>
    </w:p>
    <w:p w14:paraId="46502B5E" w14:textId="77777777" w:rsidR="00E13814" w:rsidRDefault="00075847" w:rsidP="00887442">
      <w:pPr>
        <w:pStyle w:val="IDC1"/>
        <w:spacing w:line="276" w:lineRule="auto"/>
        <w:rPr>
          <w:rFonts w:asciiTheme="minorHAnsi" w:eastAsiaTheme="minorEastAsia" w:hAnsiTheme="minorHAnsi" w:cstheme="minorBidi"/>
          <w:b w:val="0"/>
          <w:bCs w:val="0"/>
          <w:sz w:val="22"/>
          <w:szCs w:val="22"/>
          <w:lang w:eastAsia="ca-ES"/>
        </w:rPr>
      </w:pPr>
      <w:hyperlink w:anchor="_Toc43129531" w:history="1">
        <w:r w:rsidR="00E13814" w:rsidRPr="00F42D0E">
          <w:rPr>
            <w:rStyle w:val="Enlla"/>
            <w:rFonts w:cs="Arial"/>
          </w:rPr>
          <w:t>Annex 1. Protocol d’entrada a l’espai de reutilització</w:t>
        </w:r>
      </w:hyperlink>
    </w:p>
    <w:p w14:paraId="0C9C9D14" w14:textId="77777777" w:rsidR="00E13814" w:rsidRDefault="00075847" w:rsidP="00887442">
      <w:pPr>
        <w:pStyle w:val="IDC1"/>
        <w:spacing w:line="276" w:lineRule="auto"/>
        <w:rPr>
          <w:rFonts w:asciiTheme="minorHAnsi" w:eastAsiaTheme="minorEastAsia" w:hAnsiTheme="minorHAnsi" w:cstheme="minorBidi"/>
          <w:b w:val="0"/>
          <w:bCs w:val="0"/>
          <w:sz w:val="22"/>
          <w:szCs w:val="22"/>
          <w:lang w:eastAsia="ca-ES"/>
        </w:rPr>
      </w:pPr>
      <w:hyperlink w:anchor="_Toc43129533" w:history="1">
        <w:r w:rsidR="00E13814" w:rsidRPr="00F42D0E">
          <w:rPr>
            <w:rStyle w:val="Enlla"/>
            <w:rFonts w:cs="Arial"/>
          </w:rPr>
          <w:t>Annex 2. Criteris d’estat de conservació dels objectes per determinar la seva reutilització:</w:t>
        </w:r>
      </w:hyperlink>
    </w:p>
    <w:p w14:paraId="6F42B944" w14:textId="77777777" w:rsidR="00E13814" w:rsidRDefault="00075847" w:rsidP="00887442">
      <w:pPr>
        <w:pStyle w:val="IDC1"/>
        <w:spacing w:line="276" w:lineRule="auto"/>
        <w:rPr>
          <w:rFonts w:asciiTheme="minorHAnsi" w:eastAsiaTheme="minorEastAsia" w:hAnsiTheme="minorHAnsi" w:cstheme="minorBidi"/>
          <w:b w:val="0"/>
          <w:bCs w:val="0"/>
          <w:sz w:val="22"/>
          <w:szCs w:val="22"/>
          <w:lang w:eastAsia="ca-ES"/>
        </w:rPr>
      </w:pPr>
      <w:hyperlink w:anchor="_Toc43129534" w:history="1">
        <w:r w:rsidR="00E13814" w:rsidRPr="00F42D0E">
          <w:rPr>
            <w:rStyle w:val="Enlla"/>
            <w:rFonts w:cs="Arial"/>
          </w:rPr>
          <w:t>Annex 3. Declaració Responsable sobre l’ús de l’espai de reutilització</w:t>
        </w:r>
      </w:hyperlink>
    </w:p>
    <w:p w14:paraId="6DCA5DF6" w14:textId="77777777" w:rsidR="00EC619C" w:rsidRPr="009C665F" w:rsidRDefault="00075847" w:rsidP="00887442">
      <w:pPr>
        <w:pStyle w:val="IDC1"/>
        <w:spacing w:line="276" w:lineRule="auto"/>
        <w:rPr>
          <w:rFonts w:cs="Arial"/>
          <w:b w:val="0"/>
          <w:bCs w:val="0"/>
        </w:rPr>
      </w:pPr>
      <w:hyperlink w:anchor="_Toc43129535" w:history="1">
        <w:r w:rsidR="00E13814" w:rsidRPr="00F42D0E">
          <w:rPr>
            <w:rStyle w:val="Enlla"/>
            <w:rFonts w:cs="Arial"/>
          </w:rPr>
          <w:t>Annex 4. Document Sol·licitud d’ús de l’espai de reutilització per entitats</w:t>
        </w:r>
      </w:hyperlink>
      <w:r w:rsidR="0059300E">
        <w:rPr>
          <w:rFonts w:cs="Arial"/>
        </w:rPr>
        <w:fldChar w:fldCharType="end"/>
      </w:r>
      <w:r w:rsidR="00304676">
        <w:rPr>
          <w:rFonts w:cs="Arial"/>
        </w:rPr>
        <w:br w:type="page"/>
      </w:r>
    </w:p>
    <w:p w14:paraId="078394BE" w14:textId="77777777" w:rsidR="00EC619C" w:rsidRPr="001C752C" w:rsidRDefault="00EC619C" w:rsidP="00887442">
      <w:pPr>
        <w:pStyle w:val="Ttol1"/>
        <w:numPr>
          <w:ilvl w:val="0"/>
          <w:numId w:val="0"/>
        </w:numPr>
        <w:spacing w:line="276" w:lineRule="auto"/>
        <w:jc w:val="center"/>
      </w:pPr>
      <w:bookmarkStart w:id="0" w:name="_Toc435957498"/>
      <w:bookmarkStart w:id="1" w:name="_Toc25251557"/>
      <w:bookmarkStart w:id="2" w:name="_Toc25251675"/>
      <w:bookmarkStart w:id="3" w:name="_Toc25252199"/>
      <w:bookmarkStart w:id="4" w:name="_Toc43129490"/>
      <w:r w:rsidRPr="001C752C">
        <w:lastRenderedPageBreak/>
        <w:t>PREÀMBUL</w:t>
      </w:r>
      <w:bookmarkEnd w:id="0"/>
      <w:bookmarkEnd w:id="1"/>
      <w:bookmarkEnd w:id="2"/>
      <w:bookmarkEnd w:id="3"/>
      <w:bookmarkEnd w:id="4"/>
    </w:p>
    <w:p w14:paraId="5DEDDF90" w14:textId="77777777" w:rsidR="00DA4307" w:rsidRPr="001C752C" w:rsidRDefault="007F5D5B" w:rsidP="00887442">
      <w:pPr>
        <w:pStyle w:val="Ttol20"/>
        <w:numPr>
          <w:ilvl w:val="0"/>
          <w:numId w:val="0"/>
        </w:numPr>
        <w:spacing w:line="276" w:lineRule="auto"/>
        <w:rPr>
          <w:szCs w:val="22"/>
        </w:rPr>
      </w:pPr>
      <w:bookmarkStart w:id="5" w:name="_Toc43129491"/>
      <w:bookmarkStart w:id="6" w:name="_Toc25251558"/>
      <w:bookmarkStart w:id="7" w:name="_Toc25251676"/>
      <w:bookmarkStart w:id="8" w:name="_Toc25252200"/>
      <w:r>
        <w:rPr>
          <w:szCs w:val="22"/>
        </w:rPr>
        <w:t>OBJECTE</w:t>
      </w:r>
      <w:bookmarkEnd w:id="5"/>
    </w:p>
    <w:bookmarkEnd w:id="6"/>
    <w:bookmarkEnd w:id="7"/>
    <w:bookmarkEnd w:id="8"/>
    <w:p w14:paraId="09A68D67" w14:textId="77777777" w:rsidR="00FE6287" w:rsidRPr="001C752C" w:rsidRDefault="001C752C" w:rsidP="00887442">
      <w:pPr>
        <w:spacing w:line="276" w:lineRule="auto"/>
        <w:rPr>
          <w:rFonts w:cs="Arial"/>
          <w:sz w:val="22"/>
          <w:szCs w:val="22"/>
        </w:rPr>
      </w:pPr>
      <w:r w:rsidRPr="001C752C">
        <w:rPr>
          <w:rFonts w:cs="Arial"/>
          <w:sz w:val="22"/>
          <w:szCs w:val="22"/>
        </w:rPr>
        <w:t xml:space="preserve">Aquest reglament </w:t>
      </w:r>
      <w:r>
        <w:rPr>
          <w:rFonts w:cs="Arial"/>
          <w:sz w:val="22"/>
          <w:szCs w:val="22"/>
        </w:rPr>
        <w:t>té</w:t>
      </w:r>
      <w:r w:rsidR="007F5D5B">
        <w:rPr>
          <w:rFonts w:cs="Arial"/>
          <w:sz w:val="22"/>
          <w:szCs w:val="22"/>
        </w:rPr>
        <w:t xml:space="preserve"> per objecte</w:t>
      </w:r>
      <w:r w:rsidR="0052690D" w:rsidRPr="001C752C">
        <w:rPr>
          <w:rFonts w:cs="Arial"/>
          <w:sz w:val="22"/>
          <w:szCs w:val="22"/>
        </w:rPr>
        <w:t xml:space="preserve"> regular </w:t>
      </w:r>
      <w:r>
        <w:rPr>
          <w:rFonts w:cs="Arial"/>
          <w:sz w:val="22"/>
          <w:szCs w:val="22"/>
        </w:rPr>
        <w:t>el funcionament i organització del servei de deixalleria municipal inclòs l’espai de reutilització diferenciat al seu interior.</w:t>
      </w:r>
    </w:p>
    <w:p w14:paraId="558B6615" w14:textId="77777777" w:rsidR="006225D7" w:rsidRPr="001C752C" w:rsidRDefault="006225D7" w:rsidP="00887442">
      <w:pPr>
        <w:pStyle w:val="Ttol20"/>
        <w:numPr>
          <w:ilvl w:val="0"/>
          <w:numId w:val="0"/>
        </w:numPr>
        <w:spacing w:line="276" w:lineRule="auto"/>
        <w:rPr>
          <w:szCs w:val="22"/>
        </w:rPr>
      </w:pPr>
      <w:bookmarkStart w:id="9" w:name="_Toc43129492"/>
      <w:r w:rsidRPr="001C752C">
        <w:rPr>
          <w:szCs w:val="22"/>
        </w:rPr>
        <w:t>MARC LEGAL VIGENT</w:t>
      </w:r>
      <w:bookmarkEnd w:id="9"/>
      <w:r w:rsidRPr="001C752C">
        <w:rPr>
          <w:szCs w:val="22"/>
        </w:rPr>
        <w:t xml:space="preserve"> </w:t>
      </w:r>
    </w:p>
    <w:p w14:paraId="5FD82046" w14:textId="2A19F717" w:rsidR="00F14E44" w:rsidRDefault="00F14E44" w:rsidP="00887442">
      <w:pPr>
        <w:spacing w:line="276" w:lineRule="auto"/>
        <w:rPr>
          <w:rFonts w:cs="Arial"/>
          <w:sz w:val="22"/>
          <w:szCs w:val="22"/>
        </w:rPr>
      </w:pPr>
      <w:r w:rsidRPr="001C752C">
        <w:rPr>
          <w:rFonts w:cs="Arial"/>
          <w:sz w:val="22"/>
          <w:szCs w:val="22"/>
        </w:rPr>
        <w:t xml:space="preserve">El Decret legislatiu 1/2009, de 21 de juliol, pel qual s’aprova el Text refós de la Llei reguladora dels residus, estableix com objectiu, per aquest ordre de prioritats, la minimització en la generació de residus, la reutilització, el reciclatge i altres formes de valorització obligatòria de determinats tipus de residus, així com altra legislació d’aplicació. </w:t>
      </w:r>
    </w:p>
    <w:p w14:paraId="4129041F" w14:textId="77777777" w:rsidR="00887442" w:rsidRPr="001C752C" w:rsidRDefault="00887442" w:rsidP="00887442">
      <w:pPr>
        <w:spacing w:line="276" w:lineRule="auto"/>
        <w:rPr>
          <w:rFonts w:cs="Arial"/>
          <w:sz w:val="22"/>
          <w:szCs w:val="22"/>
        </w:rPr>
      </w:pPr>
    </w:p>
    <w:p w14:paraId="015B05CF" w14:textId="68969743" w:rsidR="00ED569C" w:rsidRDefault="00ED569C" w:rsidP="00887442">
      <w:pPr>
        <w:spacing w:line="276" w:lineRule="auto"/>
        <w:rPr>
          <w:rFonts w:cs="Arial"/>
          <w:sz w:val="22"/>
          <w:szCs w:val="22"/>
        </w:rPr>
      </w:pPr>
      <w:r w:rsidRPr="001C752C">
        <w:rPr>
          <w:rFonts w:cs="Arial"/>
          <w:sz w:val="22"/>
          <w:szCs w:val="22"/>
        </w:rPr>
        <w:t>La Directiva 2018/851 del Parlament Europeu i del Consell del 30 de maig de 2018 sobre els residus, recull l’ambició de la Unió per avançar cap a una economia circular a través de la millora de la preparació per a la reutilització i el reciclatge dels residus. En aquest sentit, la mateixa directiva estableix que la gestió dels residus ha de millorar-se i transformar-se en una gestió sostenible de l</w:t>
      </w:r>
      <w:r w:rsidR="00BB0B76" w:rsidRPr="001C752C">
        <w:rPr>
          <w:rFonts w:cs="Arial"/>
          <w:sz w:val="22"/>
          <w:szCs w:val="22"/>
        </w:rPr>
        <w:t>es</w:t>
      </w:r>
      <w:r w:rsidRPr="001C752C">
        <w:rPr>
          <w:rFonts w:cs="Arial"/>
          <w:sz w:val="22"/>
          <w:szCs w:val="22"/>
        </w:rPr>
        <w:t xml:space="preserve"> matèries primeres per a protegir i millorar la qualitat del medi ambient, la salut humana i garantir la utilització eficient i racional dels recursos per promoure els principis de l’economia circular. La directiva estableix que la gestió dels residus municipals requereix un sistema d</w:t>
      </w:r>
      <w:r w:rsidR="000F1BD5" w:rsidRPr="001C752C">
        <w:rPr>
          <w:rFonts w:cs="Arial"/>
          <w:sz w:val="22"/>
          <w:szCs w:val="22"/>
        </w:rPr>
        <w:t>e gestió molt complex que comprè</w:t>
      </w:r>
      <w:r w:rsidRPr="001C752C">
        <w:rPr>
          <w:rFonts w:cs="Arial"/>
          <w:sz w:val="22"/>
          <w:szCs w:val="22"/>
        </w:rPr>
        <w:t>n un sistema de recollida eficient, un sistema de classificació eficaç i una traçabilitat adequada dels fluxos de residus, el compromís actiu de la ciutadania i de les empreses, unes infraestructures adaptades a la composició específica dels residus i un sistema de finançament elaborat.</w:t>
      </w:r>
    </w:p>
    <w:p w14:paraId="7435CE76" w14:textId="77777777" w:rsidR="00887442" w:rsidRPr="001C752C" w:rsidRDefault="00887442" w:rsidP="00887442">
      <w:pPr>
        <w:spacing w:line="276" w:lineRule="auto"/>
        <w:rPr>
          <w:rFonts w:cs="Arial"/>
          <w:sz w:val="22"/>
          <w:szCs w:val="22"/>
        </w:rPr>
      </w:pPr>
    </w:p>
    <w:p w14:paraId="1BFA8AA7" w14:textId="77777777" w:rsidR="00ED569C" w:rsidRPr="001C752C" w:rsidRDefault="00ED569C" w:rsidP="00887442">
      <w:pPr>
        <w:spacing w:line="276" w:lineRule="auto"/>
        <w:rPr>
          <w:rFonts w:cs="Arial"/>
          <w:sz w:val="22"/>
          <w:szCs w:val="22"/>
        </w:rPr>
      </w:pPr>
      <w:r w:rsidRPr="001C752C">
        <w:rPr>
          <w:rFonts w:cs="Arial"/>
          <w:sz w:val="22"/>
          <w:szCs w:val="22"/>
        </w:rPr>
        <w:t>A més</w:t>
      </w:r>
      <w:r w:rsidR="000F1BD5" w:rsidRPr="001C752C">
        <w:rPr>
          <w:rFonts w:cs="Arial"/>
          <w:sz w:val="22"/>
          <w:szCs w:val="22"/>
        </w:rPr>
        <w:t xml:space="preserve">, </w:t>
      </w:r>
      <w:r w:rsidRPr="001C752C">
        <w:rPr>
          <w:rFonts w:cs="Arial"/>
          <w:sz w:val="22"/>
          <w:szCs w:val="22"/>
        </w:rPr>
        <w:t>l’esmentada Directiva fixa uns objectius en relació a la preparació per a la reutilització i el reciclatge per part dels estats membres del 55% pel 2025, del 60% pel 2030 i del 65% pel 2035.</w:t>
      </w:r>
    </w:p>
    <w:p w14:paraId="75A5E1D6" w14:textId="4F3E7F00" w:rsidR="00ED569C" w:rsidRDefault="003A2A72" w:rsidP="00887442">
      <w:pPr>
        <w:spacing w:line="276" w:lineRule="auto"/>
        <w:rPr>
          <w:rFonts w:cs="Arial"/>
          <w:sz w:val="22"/>
          <w:szCs w:val="22"/>
        </w:rPr>
      </w:pPr>
      <w:r>
        <w:rPr>
          <w:rFonts w:cs="Arial"/>
          <w:sz w:val="22"/>
          <w:szCs w:val="22"/>
        </w:rPr>
        <w:t>Deixalleria.</w:t>
      </w:r>
    </w:p>
    <w:p w14:paraId="2B9AFFD6" w14:textId="77777777" w:rsidR="00887442" w:rsidRDefault="00887442" w:rsidP="00887442">
      <w:pPr>
        <w:spacing w:line="276" w:lineRule="auto"/>
        <w:rPr>
          <w:rFonts w:cs="Arial"/>
          <w:sz w:val="22"/>
          <w:szCs w:val="22"/>
        </w:rPr>
      </w:pPr>
    </w:p>
    <w:p w14:paraId="77D5CAC8" w14:textId="7455909A" w:rsidR="003A2A72" w:rsidRDefault="007F5D5B" w:rsidP="00887442">
      <w:pPr>
        <w:spacing w:line="276" w:lineRule="auto"/>
        <w:rPr>
          <w:rFonts w:cs="Arial"/>
          <w:sz w:val="22"/>
          <w:szCs w:val="22"/>
        </w:rPr>
      </w:pPr>
      <w:r w:rsidRPr="003166C6">
        <w:rPr>
          <w:rFonts w:cs="Arial"/>
          <w:sz w:val="22"/>
          <w:szCs w:val="22"/>
        </w:rPr>
        <w:t xml:space="preserve">La Llei 3/2015, d’11 de març, de mesures fiscals, financeres i administratives, estableix una nova definició de deixalleria com a </w:t>
      </w:r>
      <w:r w:rsidRPr="007F5D5B">
        <w:rPr>
          <w:rFonts w:cs="Arial"/>
          <w:sz w:val="22"/>
          <w:szCs w:val="22"/>
        </w:rPr>
        <w:t>c</w:t>
      </w:r>
      <w:r w:rsidR="003A2A72" w:rsidRPr="007F5D5B">
        <w:rPr>
          <w:rFonts w:cs="Arial"/>
          <w:sz w:val="22"/>
          <w:szCs w:val="22"/>
        </w:rPr>
        <w:t xml:space="preserve">entre de recepció i emmagatzematge selectius de productes per a la reutilització i de residus municipals per als seus tractaments posteriors: preparació per a la reutilització, valorització i disposició final. </w:t>
      </w:r>
    </w:p>
    <w:p w14:paraId="11995850" w14:textId="77777777" w:rsidR="00887442" w:rsidRPr="007F5D5B" w:rsidRDefault="00887442" w:rsidP="00887442">
      <w:pPr>
        <w:spacing w:line="276" w:lineRule="auto"/>
        <w:rPr>
          <w:rFonts w:cs="Arial"/>
          <w:sz w:val="22"/>
          <w:szCs w:val="22"/>
        </w:rPr>
      </w:pPr>
    </w:p>
    <w:p w14:paraId="5FD162CD" w14:textId="42DDABFC" w:rsidR="003A2A72" w:rsidRDefault="003A2A72" w:rsidP="00887442">
      <w:pPr>
        <w:spacing w:line="276" w:lineRule="auto"/>
        <w:rPr>
          <w:rFonts w:cs="Arial"/>
          <w:bCs/>
          <w:iCs/>
          <w:sz w:val="22"/>
          <w:szCs w:val="22"/>
        </w:rPr>
      </w:pPr>
      <w:r w:rsidRPr="007F5D5B">
        <w:rPr>
          <w:rFonts w:cs="Arial"/>
          <w:sz w:val="22"/>
          <w:szCs w:val="22"/>
        </w:rPr>
        <w:t xml:space="preserve">Així mateix al PRECAT20 es defineix una deixalleria com el </w:t>
      </w:r>
      <w:r w:rsidRPr="007F5D5B">
        <w:rPr>
          <w:rFonts w:cs="Arial"/>
          <w:bCs/>
          <w:iCs/>
          <w:sz w:val="22"/>
          <w:szCs w:val="22"/>
        </w:rPr>
        <w:t>centre d’aportació i emmagatzematge, selectius, de residus municipals que no són objecte de recollida domiciliària amb l’objectiu de facilitar-ne la valorització o gestió correcta. Aquestes instal·lacions són d’ús de particulars i petits comerços d’acord amb les ordenances municipals.</w:t>
      </w:r>
    </w:p>
    <w:p w14:paraId="4D1BC1DB" w14:textId="77777777" w:rsidR="00887442" w:rsidRPr="007F5D5B" w:rsidRDefault="00887442" w:rsidP="00887442">
      <w:pPr>
        <w:spacing w:line="276" w:lineRule="auto"/>
        <w:rPr>
          <w:rFonts w:cs="Arial"/>
          <w:sz w:val="22"/>
          <w:szCs w:val="22"/>
        </w:rPr>
      </w:pPr>
    </w:p>
    <w:p w14:paraId="7EC82DF5" w14:textId="77777777" w:rsidR="003A2A72" w:rsidRDefault="003A2A72" w:rsidP="00887442">
      <w:pPr>
        <w:spacing w:line="276" w:lineRule="auto"/>
        <w:rPr>
          <w:rFonts w:cs="Arial"/>
          <w:sz w:val="22"/>
          <w:szCs w:val="22"/>
        </w:rPr>
      </w:pPr>
      <w:r>
        <w:rPr>
          <w:rFonts w:cs="Arial"/>
          <w:sz w:val="22"/>
          <w:szCs w:val="22"/>
        </w:rPr>
        <w:lastRenderedPageBreak/>
        <w:t>En aquest sentit, tal com s’entenen avui dia les deixalleries, no només són equipaments on es recullen selectivament els residus, per a la seva posterior valorització i tractament, sinó que també són un espai de reutilització de productes, de manera que permeten que aquells que arriben a la instal·lació i estan en bones condicions o siguin susceptibles d’estar-ho, puguin ser adquirits per altres usuaris i allargar així la seva vida útil, contribuint a la prevenció de residus,</w:t>
      </w:r>
    </w:p>
    <w:p w14:paraId="609807E3" w14:textId="77777777" w:rsidR="00EC619C" w:rsidRPr="00EF454B" w:rsidRDefault="00C91713" w:rsidP="00887442">
      <w:pPr>
        <w:spacing w:line="276" w:lineRule="auto"/>
      </w:pPr>
      <w:r w:rsidRPr="00EF454B">
        <w:br w:type="page"/>
      </w:r>
    </w:p>
    <w:p w14:paraId="43738148" w14:textId="77777777" w:rsidR="00EC619C" w:rsidRPr="001C47D9" w:rsidRDefault="00EC619C" w:rsidP="00887442">
      <w:pPr>
        <w:pStyle w:val="Ttol1"/>
        <w:spacing w:line="276" w:lineRule="auto"/>
      </w:pPr>
      <w:bookmarkStart w:id="10" w:name="_Toc435957499"/>
      <w:bookmarkStart w:id="11" w:name="_Toc25251562"/>
      <w:bookmarkStart w:id="12" w:name="_Toc25251680"/>
      <w:bookmarkStart w:id="13" w:name="_Toc25252204"/>
      <w:bookmarkStart w:id="14" w:name="_Toc43129493"/>
      <w:r w:rsidRPr="001C47D9">
        <w:lastRenderedPageBreak/>
        <w:t>DISPOSICIONS GENERALS</w:t>
      </w:r>
      <w:bookmarkEnd w:id="10"/>
      <w:bookmarkEnd w:id="11"/>
      <w:bookmarkEnd w:id="12"/>
      <w:bookmarkEnd w:id="13"/>
      <w:bookmarkEnd w:id="14"/>
    </w:p>
    <w:p w14:paraId="41337DA0" w14:textId="77777777" w:rsidR="00EC619C" w:rsidRPr="00EF454B" w:rsidRDefault="00EC619C" w:rsidP="00887442">
      <w:pPr>
        <w:pStyle w:val="Ttol30"/>
        <w:spacing w:line="276" w:lineRule="auto"/>
      </w:pPr>
      <w:bookmarkStart w:id="15" w:name="_Toc25251639"/>
      <w:bookmarkStart w:id="16" w:name="_Toc25251757"/>
      <w:bookmarkStart w:id="17" w:name="_Toc25252283"/>
      <w:bookmarkStart w:id="18" w:name="_Toc43129494"/>
      <w:r w:rsidRPr="00EF454B">
        <w:t>Obje</w:t>
      </w:r>
      <w:bookmarkEnd w:id="15"/>
      <w:bookmarkEnd w:id="16"/>
      <w:bookmarkEnd w:id="17"/>
      <w:r w:rsidR="007F5D5B">
        <w:t>ctius</w:t>
      </w:r>
      <w:bookmarkEnd w:id="18"/>
    </w:p>
    <w:p w14:paraId="6F672E20" w14:textId="77777777" w:rsidR="007F5D5B" w:rsidRDefault="007F5D5B" w:rsidP="00887442">
      <w:pPr>
        <w:numPr>
          <w:ilvl w:val="0"/>
          <w:numId w:val="4"/>
        </w:numPr>
        <w:spacing w:line="276" w:lineRule="auto"/>
        <w:rPr>
          <w:rFonts w:cs="Arial"/>
          <w:sz w:val="22"/>
          <w:szCs w:val="22"/>
        </w:rPr>
      </w:pPr>
      <w:r>
        <w:rPr>
          <w:rFonts w:cs="Arial"/>
          <w:sz w:val="22"/>
          <w:szCs w:val="22"/>
        </w:rPr>
        <w:t xml:space="preserve">L’objectiu de la deixalleria de Collbató, </w:t>
      </w:r>
      <w:bookmarkStart w:id="19" w:name="_Hlk93581509"/>
      <w:r>
        <w:rPr>
          <w:rFonts w:cs="Arial"/>
          <w:sz w:val="22"/>
          <w:szCs w:val="22"/>
        </w:rPr>
        <w:t xml:space="preserve">com a sistema de recollida selectiva de residus, és ampliar la recollida d’aquells residus municipals (domèstics, comercials i assimilables) que no són objecte de recollida selectiva mitjançant el sistema Porta a Porta; tot incrementant </w:t>
      </w:r>
      <w:r w:rsidRPr="00A46C67">
        <w:rPr>
          <w:rFonts w:cs="Arial"/>
          <w:sz w:val="22"/>
          <w:szCs w:val="22"/>
        </w:rPr>
        <w:t>la valorització del</w:t>
      </w:r>
      <w:r>
        <w:rPr>
          <w:rFonts w:cs="Arial"/>
          <w:sz w:val="22"/>
          <w:szCs w:val="22"/>
        </w:rPr>
        <w:t xml:space="preserve">s </w:t>
      </w:r>
      <w:r w:rsidRPr="00A46C67">
        <w:rPr>
          <w:rFonts w:cs="Arial"/>
          <w:sz w:val="22"/>
          <w:szCs w:val="22"/>
        </w:rPr>
        <w:t xml:space="preserve">residus i particularment la </w:t>
      </w:r>
      <w:r>
        <w:rPr>
          <w:rFonts w:cs="Arial"/>
          <w:sz w:val="22"/>
          <w:szCs w:val="22"/>
        </w:rPr>
        <w:t xml:space="preserve">seva </w:t>
      </w:r>
      <w:r w:rsidRPr="00A46C67">
        <w:rPr>
          <w:rFonts w:cs="Arial"/>
          <w:sz w:val="22"/>
          <w:szCs w:val="22"/>
        </w:rPr>
        <w:t>valorització material, des d’una òptica d’economia circular i baixa en carboni.</w:t>
      </w:r>
    </w:p>
    <w:p w14:paraId="64617B02" w14:textId="77777777" w:rsidR="002D4B16" w:rsidRPr="003166C6" w:rsidRDefault="00EC4ADA" w:rsidP="00887442">
      <w:pPr>
        <w:numPr>
          <w:ilvl w:val="0"/>
          <w:numId w:val="4"/>
        </w:numPr>
        <w:spacing w:line="276" w:lineRule="auto"/>
        <w:rPr>
          <w:rFonts w:cs="Arial"/>
          <w:sz w:val="22"/>
          <w:szCs w:val="22"/>
        </w:rPr>
      </w:pPr>
      <w:r w:rsidRPr="003166C6">
        <w:rPr>
          <w:rFonts w:cs="Arial"/>
          <w:sz w:val="22"/>
          <w:szCs w:val="22"/>
        </w:rPr>
        <w:t>L</w:t>
      </w:r>
      <w:r w:rsidR="00EC619C" w:rsidRPr="003166C6">
        <w:rPr>
          <w:rFonts w:cs="Arial"/>
          <w:sz w:val="22"/>
          <w:szCs w:val="22"/>
        </w:rPr>
        <w:t>a instal·lació es considera, alhora, com a punt de reforç de la recollida Porta a Porta</w:t>
      </w:r>
      <w:r w:rsidR="002D4B16" w:rsidRPr="003166C6">
        <w:rPr>
          <w:rFonts w:cs="Arial"/>
          <w:sz w:val="22"/>
          <w:szCs w:val="22"/>
        </w:rPr>
        <w:t xml:space="preserve">. </w:t>
      </w:r>
    </w:p>
    <w:bookmarkEnd w:id="19"/>
    <w:p w14:paraId="0AB8DF76" w14:textId="77777777" w:rsidR="00EC4ADA" w:rsidRPr="003166C6" w:rsidRDefault="006F2EA9" w:rsidP="00887442">
      <w:pPr>
        <w:numPr>
          <w:ilvl w:val="0"/>
          <w:numId w:val="4"/>
        </w:numPr>
        <w:spacing w:line="276" w:lineRule="auto"/>
        <w:rPr>
          <w:rFonts w:cs="Arial"/>
          <w:sz w:val="22"/>
          <w:szCs w:val="22"/>
        </w:rPr>
      </w:pPr>
      <w:r w:rsidRPr="003166C6">
        <w:rPr>
          <w:rFonts w:cs="Arial"/>
          <w:sz w:val="22"/>
          <w:szCs w:val="22"/>
        </w:rPr>
        <w:t>La instal·lació inclou un espai de reutilització.</w:t>
      </w:r>
      <w:r w:rsidR="0053635A" w:rsidRPr="003166C6">
        <w:rPr>
          <w:rFonts w:cs="Arial"/>
          <w:sz w:val="22"/>
          <w:szCs w:val="22"/>
        </w:rPr>
        <w:t xml:space="preserve"> </w:t>
      </w:r>
    </w:p>
    <w:p w14:paraId="71615C46" w14:textId="77777777" w:rsidR="00EC619C" w:rsidRDefault="00EC619C" w:rsidP="00887442">
      <w:pPr>
        <w:numPr>
          <w:ilvl w:val="0"/>
          <w:numId w:val="4"/>
        </w:numPr>
        <w:spacing w:line="276" w:lineRule="auto"/>
        <w:rPr>
          <w:rFonts w:cs="Arial"/>
          <w:sz w:val="22"/>
          <w:szCs w:val="22"/>
        </w:rPr>
      </w:pPr>
      <w:r w:rsidRPr="003166C6">
        <w:rPr>
          <w:rFonts w:cs="Arial"/>
          <w:sz w:val="22"/>
          <w:szCs w:val="22"/>
        </w:rPr>
        <w:t>E</w:t>
      </w:r>
      <w:r w:rsidR="002D4B16" w:rsidRPr="003166C6">
        <w:rPr>
          <w:rFonts w:cs="Arial"/>
          <w:sz w:val="22"/>
          <w:szCs w:val="22"/>
        </w:rPr>
        <w:t xml:space="preserve">n el cas que les activitats comercials i industrials generin </w:t>
      </w:r>
      <w:r w:rsidRPr="003166C6">
        <w:rPr>
          <w:rFonts w:cs="Arial"/>
          <w:sz w:val="22"/>
          <w:szCs w:val="22"/>
        </w:rPr>
        <w:t xml:space="preserve">residus </w:t>
      </w:r>
      <w:r w:rsidR="002D4B16" w:rsidRPr="003166C6">
        <w:rPr>
          <w:rFonts w:cs="Arial"/>
          <w:sz w:val="22"/>
          <w:szCs w:val="22"/>
        </w:rPr>
        <w:t xml:space="preserve">no assimilables a municipals, aquests </w:t>
      </w:r>
      <w:r w:rsidRPr="003166C6">
        <w:rPr>
          <w:rFonts w:cs="Arial"/>
          <w:sz w:val="22"/>
          <w:szCs w:val="22"/>
        </w:rPr>
        <w:t xml:space="preserve">s’han de gestionar directament </w:t>
      </w:r>
      <w:r w:rsidR="002D4B16" w:rsidRPr="003166C6">
        <w:rPr>
          <w:rFonts w:cs="Arial"/>
          <w:sz w:val="22"/>
          <w:szCs w:val="22"/>
        </w:rPr>
        <w:t xml:space="preserve">pels corresponents gestors </w:t>
      </w:r>
      <w:r w:rsidRPr="003166C6">
        <w:rPr>
          <w:rFonts w:cs="Arial"/>
          <w:sz w:val="22"/>
          <w:szCs w:val="22"/>
        </w:rPr>
        <w:t>a cada instal·lació.</w:t>
      </w:r>
    </w:p>
    <w:p w14:paraId="3F1DE24A" w14:textId="77777777" w:rsidR="00927212" w:rsidRPr="003166C6" w:rsidRDefault="00927212" w:rsidP="00887442">
      <w:pPr>
        <w:spacing w:line="276" w:lineRule="auto"/>
        <w:rPr>
          <w:rFonts w:cs="Arial"/>
          <w:sz w:val="22"/>
          <w:szCs w:val="22"/>
        </w:rPr>
      </w:pPr>
    </w:p>
    <w:p w14:paraId="787F0A45" w14:textId="77777777" w:rsidR="003166C6" w:rsidRPr="003166C6" w:rsidRDefault="003166C6" w:rsidP="00887442">
      <w:pPr>
        <w:pStyle w:val="Ttol30"/>
        <w:spacing w:line="276" w:lineRule="auto"/>
      </w:pPr>
      <w:bookmarkStart w:id="20" w:name="_Toc527129545"/>
      <w:bookmarkStart w:id="21" w:name="_Toc43129495"/>
      <w:r w:rsidRPr="003166C6">
        <w:t>Responsabilitat del funcionament</w:t>
      </w:r>
      <w:bookmarkEnd w:id="20"/>
      <w:bookmarkEnd w:id="21"/>
    </w:p>
    <w:p w14:paraId="3CB9EDA8" w14:textId="4B9D928C" w:rsidR="009F0CCE" w:rsidRDefault="003166C6" w:rsidP="00887442">
      <w:pPr>
        <w:spacing w:line="276" w:lineRule="auto"/>
        <w:rPr>
          <w:rFonts w:cs="Arial"/>
          <w:sz w:val="22"/>
          <w:szCs w:val="22"/>
        </w:rPr>
      </w:pPr>
      <w:r w:rsidRPr="00FB4FC1">
        <w:rPr>
          <w:rFonts w:cs="Arial"/>
          <w:sz w:val="22"/>
          <w:szCs w:val="22"/>
        </w:rPr>
        <w:t xml:space="preserve">L’Ajuntament de Collbató, en el </w:t>
      </w:r>
      <w:r w:rsidR="009F0CCE">
        <w:rPr>
          <w:rFonts w:cs="Arial"/>
          <w:sz w:val="22"/>
          <w:szCs w:val="22"/>
        </w:rPr>
        <w:t>marc regulador d’aquests reglament</w:t>
      </w:r>
      <w:r w:rsidRPr="00FB4FC1">
        <w:rPr>
          <w:rFonts w:cs="Arial"/>
          <w:sz w:val="22"/>
          <w:szCs w:val="22"/>
        </w:rPr>
        <w:t>, és el responsable de garantir el funcionament del servei públic que es pre</w:t>
      </w:r>
      <w:r w:rsidR="009F0CCE">
        <w:rPr>
          <w:rFonts w:cs="Arial"/>
          <w:sz w:val="22"/>
          <w:szCs w:val="22"/>
        </w:rPr>
        <w:t xml:space="preserve">sta a través de les instal·lacions de la deixalleria municipal. Per a tot allò no disposat en aquest reglament es recorrerà a l’ordenança </w:t>
      </w:r>
      <w:r w:rsidR="001A52A3" w:rsidRPr="001A52A3">
        <w:rPr>
          <w:rFonts w:cs="Arial"/>
          <w:sz w:val="22"/>
          <w:szCs w:val="22"/>
        </w:rPr>
        <w:t>reguladora de la recollida i transport de residus municipals</w:t>
      </w:r>
      <w:r w:rsidR="009F0CCE">
        <w:rPr>
          <w:rFonts w:cs="Arial"/>
          <w:sz w:val="22"/>
          <w:szCs w:val="22"/>
        </w:rPr>
        <w:t xml:space="preserve"> així com </w:t>
      </w:r>
      <w:r w:rsidR="00041C8D">
        <w:rPr>
          <w:rFonts w:cs="Arial"/>
          <w:sz w:val="22"/>
          <w:szCs w:val="22"/>
        </w:rPr>
        <w:t>la restant normativa vigent en matèria de residus.</w:t>
      </w:r>
    </w:p>
    <w:p w14:paraId="770BD3E8" w14:textId="77777777" w:rsidR="001A52A3" w:rsidRDefault="001A52A3" w:rsidP="00887442">
      <w:pPr>
        <w:spacing w:line="276" w:lineRule="auto"/>
        <w:rPr>
          <w:rFonts w:cs="Arial"/>
          <w:sz w:val="22"/>
          <w:szCs w:val="22"/>
        </w:rPr>
      </w:pPr>
    </w:p>
    <w:p w14:paraId="5FBA17FF" w14:textId="77777777" w:rsidR="00EC619C" w:rsidRPr="00547E34" w:rsidRDefault="00EC619C" w:rsidP="00887442">
      <w:pPr>
        <w:pStyle w:val="Ttol30"/>
        <w:spacing w:line="276" w:lineRule="auto"/>
      </w:pPr>
      <w:bookmarkStart w:id="22" w:name="_Toc25251640"/>
      <w:bookmarkStart w:id="23" w:name="_Toc25251758"/>
      <w:bookmarkStart w:id="24" w:name="_Toc25252284"/>
      <w:bookmarkStart w:id="25" w:name="_Toc43129496"/>
      <w:r w:rsidRPr="00547E34">
        <w:t>Gestió del servei</w:t>
      </w:r>
      <w:bookmarkEnd w:id="22"/>
      <w:bookmarkEnd w:id="23"/>
      <w:bookmarkEnd w:id="24"/>
      <w:bookmarkEnd w:id="25"/>
    </w:p>
    <w:p w14:paraId="01377286" w14:textId="77777777" w:rsidR="00DD1EB8" w:rsidRPr="00DD1EB8" w:rsidRDefault="00DD1EB8" w:rsidP="00887442">
      <w:pPr>
        <w:spacing w:line="276" w:lineRule="auto"/>
        <w:rPr>
          <w:rFonts w:cs="Arial"/>
          <w:sz w:val="22"/>
          <w:szCs w:val="22"/>
          <w:highlight w:val="yellow"/>
        </w:rPr>
      </w:pPr>
      <w:r w:rsidRPr="00547E34">
        <w:rPr>
          <w:rFonts w:cs="Arial"/>
          <w:sz w:val="22"/>
          <w:szCs w:val="22"/>
        </w:rPr>
        <w:t>El servei de deixalleria és de titularitat municipal de conformitat amb el que disposa la normativa de règim local</w:t>
      </w:r>
      <w:r w:rsidR="00547E34">
        <w:rPr>
          <w:rFonts w:cs="Arial"/>
          <w:sz w:val="22"/>
          <w:szCs w:val="22"/>
        </w:rPr>
        <w:t>.</w:t>
      </w:r>
    </w:p>
    <w:p w14:paraId="47312CD6" w14:textId="77777777" w:rsidR="00DD1EB8" w:rsidRDefault="00DD1EB8" w:rsidP="00887442">
      <w:pPr>
        <w:spacing w:line="276" w:lineRule="auto"/>
        <w:rPr>
          <w:rFonts w:cs="Arial"/>
          <w:sz w:val="22"/>
          <w:szCs w:val="22"/>
        </w:rPr>
      </w:pPr>
      <w:r w:rsidRPr="00547E34">
        <w:rPr>
          <w:rFonts w:cs="Arial"/>
          <w:sz w:val="22"/>
          <w:szCs w:val="22"/>
        </w:rPr>
        <w:t>La responsabilitat del seu funcionament correspon a l'Ajuntament, el qual podrà contractar amb tercers treballs dins l'</w:t>
      </w:r>
      <w:r w:rsidR="00547E34" w:rsidRPr="00547E34">
        <w:rPr>
          <w:rFonts w:cs="Arial"/>
          <w:sz w:val="22"/>
          <w:szCs w:val="22"/>
        </w:rPr>
        <w:t xml:space="preserve">explotació general de la instal·lació sempre </w:t>
      </w:r>
      <w:r w:rsidRPr="00547E34">
        <w:rPr>
          <w:rFonts w:cs="Arial"/>
          <w:sz w:val="22"/>
          <w:szCs w:val="22"/>
        </w:rPr>
        <w:t>que sigui per un millor funcionament i que no representin un detriment del seu control.</w:t>
      </w:r>
    </w:p>
    <w:p w14:paraId="4491E363" w14:textId="77777777" w:rsidR="00927212" w:rsidRPr="00DD1EB8" w:rsidRDefault="00927212" w:rsidP="00887442">
      <w:pPr>
        <w:spacing w:line="276" w:lineRule="auto"/>
        <w:rPr>
          <w:rFonts w:cs="Arial"/>
          <w:sz w:val="22"/>
          <w:szCs w:val="22"/>
        </w:rPr>
      </w:pPr>
    </w:p>
    <w:p w14:paraId="2BCD2382" w14:textId="77777777" w:rsidR="00DE3A83" w:rsidRPr="00EF454B" w:rsidRDefault="00DE3A83" w:rsidP="00887442">
      <w:pPr>
        <w:pStyle w:val="Ttol30"/>
        <w:spacing w:line="276" w:lineRule="auto"/>
      </w:pPr>
      <w:bookmarkStart w:id="26" w:name="_Toc27588845"/>
      <w:bookmarkStart w:id="27" w:name="_Toc27588983"/>
      <w:bookmarkStart w:id="28" w:name="_Toc27589120"/>
      <w:bookmarkStart w:id="29" w:name="_Toc27589256"/>
      <w:bookmarkStart w:id="30" w:name="_Toc27589391"/>
      <w:bookmarkStart w:id="31" w:name="_Toc27589527"/>
      <w:bookmarkStart w:id="32" w:name="_Toc27589663"/>
      <w:bookmarkStart w:id="33" w:name="_Toc27588846"/>
      <w:bookmarkStart w:id="34" w:name="_Toc27588984"/>
      <w:bookmarkStart w:id="35" w:name="_Toc27589121"/>
      <w:bookmarkStart w:id="36" w:name="_Toc27589257"/>
      <w:bookmarkStart w:id="37" w:name="_Toc27589392"/>
      <w:bookmarkStart w:id="38" w:name="_Toc27589528"/>
      <w:bookmarkStart w:id="39" w:name="_Toc27589664"/>
      <w:bookmarkStart w:id="40" w:name="_Toc27588847"/>
      <w:bookmarkStart w:id="41" w:name="_Toc27588985"/>
      <w:bookmarkStart w:id="42" w:name="_Toc27589122"/>
      <w:bookmarkStart w:id="43" w:name="_Toc27589258"/>
      <w:bookmarkStart w:id="44" w:name="_Toc27589393"/>
      <w:bookmarkStart w:id="45" w:name="_Toc27589529"/>
      <w:bookmarkStart w:id="46" w:name="_Toc27589665"/>
      <w:bookmarkStart w:id="47" w:name="_Toc27588848"/>
      <w:bookmarkStart w:id="48" w:name="_Toc27588986"/>
      <w:bookmarkStart w:id="49" w:name="_Toc27589123"/>
      <w:bookmarkStart w:id="50" w:name="_Toc27589259"/>
      <w:bookmarkStart w:id="51" w:name="_Toc27589394"/>
      <w:bookmarkStart w:id="52" w:name="_Toc27589530"/>
      <w:bookmarkStart w:id="53" w:name="_Toc27589666"/>
      <w:bookmarkStart w:id="54" w:name="_Toc27588849"/>
      <w:bookmarkStart w:id="55" w:name="_Toc27588987"/>
      <w:bookmarkStart w:id="56" w:name="_Toc27589124"/>
      <w:bookmarkStart w:id="57" w:name="_Toc27589260"/>
      <w:bookmarkStart w:id="58" w:name="_Toc27589395"/>
      <w:bookmarkStart w:id="59" w:name="_Toc27589531"/>
      <w:bookmarkStart w:id="60" w:name="_Toc27589667"/>
      <w:bookmarkStart w:id="61" w:name="_Toc27588850"/>
      <w:bookmarkStart w:id="62" w:name="_Toc27588988"/>
      <w:bookmarkStart w:id="63" w:name="_Toc27589125"/>
      <w:bookmarkStart w:id="64" w:name="_Toc27589261"/>
      <w:bookmarkStart w:id="65" w:name="_Toc27589396"/>
      <w:bookmarkStart w:id="66" w:name="_Toc27589532"/>
      <w:bookmarkStart w:id="67" w:name="_Toc27589668"/>
      <w:bookmarkStart w:id="68" w:name="_Toc27588854"/>
      <w:bookmarkStart w:id="69" w:name="_Toc27588992"/>
      <w:bookmarkStart w:id="70" w:name="_Toc27589129"/>
      <w:bookmarkStart w:id="71" w:name="_Toc27589265"/>
      <w:bookmarkStart w:id="72" w:name="_Toc27589400"/>
      <w:bookmarkStart w:id="73" w:name="_Toc27589536"/>
      <w:bookmarkStart w:id="74" w:name="_Toc27589672"/>
      <w:bookmarkStart w:id="75" w:name="_Toc27588855"/>
      <w:bookmarkStart w:id="76" w:name="_Toc27588993"/>
      <w:bookmarkStart w:id="77" w:name="_Toc27589130"/>
      <w:bookmarkStart w:id="78" w:name="_Toc27589266"/>
      <w:bookmarkStart w:id="79" w:name="_Toc27589401"/>
      <w:bookmarkStart w:id="80" w:name="_Toc27589537"/>
      <w:bookmarkStart w:id="81" w:name="_Toc27589673"/>
      <w:bookmarkStart w:id="82" w:name="_Toc27588856"/>
      <w:bookmarkStart w:id="83" w:name="_Toc27588994"/>
      <w:bookmarkStart w:id="84" w:name="_Toc27589131"/>
      <w:bookmarkStart w:id="85" w:name="_Toc27589267"/>
      <w:bookmarkStart w:id="86" w:name="_Toc27589402"/>
      <w:bookmarkStart w:id="87" w:name="_Toc27589538"/>
      <w:bookmarkStart w:id="88" w:name="_Toc27589674"/>
      <w:bookmarkStart w:id="89" w:name="_Toc25251651"/>
      <w:bookmarkStart w:id="90" w:name="_Toc25251769"/>
      <w:bookmarkStart w:id="91" w:name="_Toc25252298"/>
      <w:bookmarkStart w:id="92" w:name="_Toc43129497"/>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EF454B">
        <w:t>Horari d’atenció al públic</w:t>
      </w:r>
      <w:bookmarkEnd w:id="89"/>
      <w:bookmarkEnd w:id="90"/>
      <w:bookmarkEnd w:id="91"/>
      <w:bookmarkEnd w:id="92"/>
      <w:r w:rsidRPr="00EF454B">
        <w:t xml:space="preserve"> </w:t>
      </w:r>
    </w:p>
    <w:p w14:paraId="77D80432" w14:textId="6E937A3A" w:rsidR="00DE3A83" w:rsidRDefault="00DE3A83" w:rsidP="00887442">
      <w:pPr>
        <w:numPr>
          <w:ilvl w:val="0"/>
          <w:numId w:val="12"/>
        </w:numPr>
        <w:spacing w:line="276" w:lineRule="auto"/>
        <w:rPr>
          <w:rFonts w:cs="Arial"/>
          <w:sz w:val="22"/>
          <w:szCs w:val="22"/>
        </w:rPr>
      </w:pPr>
      <w:r w:rsidRPr="003166C6">
        <w:rPr>
          <w:rFonts w:cs="Arial"/>
          <w:sz w:val="22"/>
          <w:szCs w:val="22"/>
        </w:rPr>
        <w:t>El lliurament de residus per part dels usuaris i la seva recepció a la deixalleria es durà a terme dins l’horari d’obertura del servei al públic. Aquest horari figurarà a la porta d’accés a la deixalleria</w:t>
      </w:r>
      <w:r w:rsidR="00B513F9">
        <w:rPr>
          <w:rFonts w:cs="Arial"/>
          <w:sz w:val="22"/>
          <w:szCs w:val="22"/>
        </w:rPr>
        <w:t>:</w:t>
      </w:r>
    </w:p>
    <w:p w14:paraId="1D9CD7EF" w14:textId="77777777" w:rsidR="006D31DD" w:rsidRDefault="006D31DD" w:rsidP="006D31DD">
      <w:pPr>
        <w:spacing w:line="276" w:lineRule="auto"/>
        <w:ind w:left="360"/>
        <w:rPr>
          <w:rFonts w:cs="Arial"/>
          <w:sz w:val="22"/>
          <w:szCs w:val="22"/>
        </w:rPr>
      </w:pPr>
    </w:p>
    <w:p w14:paraId="5AD80D67" w14:textId="432F649D" w:rsidR="006D31DD" w:rsidRDefault="006D31DD" w:rsidP="006D31DD">
      <w:pPr>
        <w:numPr>
          <w:ilvl w:val="0"/>
          <w:numId w:val="2"/>
        </w:numPr>
        <w:spacing w:line="276" w:lineRule="auto"/>
        <w:rPr>
          <w:rFonts w:cs="Arial"/>
          <w:color w:val="FF0000"/>
          <w:sz w:val="22"/>
          <w:szCs w:val="22"/>
        </w:rPr>
      </w:pPr>
      <w:bookmarkStart w:id="93" w:name="_Hlk150943156"/>
      <w:r w:rsidRPr="00702289">
        <w:rPr>
          <w:rFonts w:cs="Arial"/>
          <w:color w:val="FF0000"/>
          <w:sz w:val="22"/>
          <w:szCs w:val="22"/>
        </w:rPr>
        <w:t>Dimarts a D</w:t>
      </w:r>
      <w:r>
        <w:rPr>
          <w:rFonts w:cs="Arial"/>
          <w:color w:val="FF0000"/>
          <w:sz w:val="22"/>
          <w:szCs w:val="22"/>
        </w:rPr>
        <w:t>issabte tarda</w:t>
      </w:r>
      <w:r w:rsidRPr="00702289">
        <w:rPr>
          <w:rFonts w:cs="Arial"/>
          <w:color w:val="FF0000"/>
          <w:sz w:val="22"/>
          <w:szCs w:val="22"/>
        </w:rPr>
        <w:t xml:space="preserve">: </w:t>
      </w:r>
      <w:r>
        <w:rPr>
          <w:rFonts w:cs="Arial"/>
          <w:color w:val="FF0000"/>
          <w:sz w:val="22"/>
          <w:szCs w:val="22"/>
        </w:rPr>
        <w:tab/>
      </w:r>
      <w:r w:rsidRPr="00702289">
        <w:rPr>
          <w:rFonts w:cs="Arial"/>
          <w:color w:val="FF0000"/>
          <w:sz w:val="22"/>
          <w:szCs w:val="22"/>
        </w:rPr>
        <w:t>de 16h a 20h</w:t>
      </w:r>
      <w:r>
        <w:rPr>
          <w:rFonts w:cs="Arial"/>
          <w:color w:val="FF0000"/>
          <w:sz w:val="22"/>
          <w:szCs w:val="22"/>
        </w:rPr>
        <w:t xml:space="preserve"> horari d’estiu*</w:t>
      </w:r>
    </w:p>
    <w:p w14:paraId="33B22973" w14:textId="77777777" w:rsidR="006D31DD" w:rsidRDefault="006D31DD" w:rsidP="006D31DD">
      <w:pPr>
        <w:spacing w:line="276" w:lineRule="auto"/>
        <w:ind w:left="2844" w:firstLine="696"/>
        <w:rPr>
          <w:rFonts w:cs="Arial"/>
          <w:color w:val="FF0000"/>
          <w:sz w:val="22"/>
          <w:szCs w:val="22"/>
        </w:rPr>
      </w:pPr>
      <w:r>
        <w:rPr>
          <w:rFonts w:cs="Arial"/>
          <w:color w:val="FF0000"/>
          <w:sz w:val="22"/>
          <w:szCs w:val="22"/>
        </w:rPr>
        <w:t>de 15h a 19h horari d’hivern*</w:t>
      </w:r>
    </w:p>
    <w:p w14:paraId="2D872061" w14:textId="0C33A0F2" w:rsidR="006D31DD" w:rsidRPr="00702289" w:rsidRDefault="006D31DD" w:rsidP="006D31DD">
      <w:pPr>
        <w:spacing w:line="276" w:lineRule="auto"/>
        <w:ind w:left="2844" w:firstLine="696"/>
        <w:rPr>
          <w:rFonts w:cs="Arial"/>
          <w:color w:val="FF0000"/>
          <w:sz w:val="22"/>
          <w:szCs w:val="22"/>
        </w:rPr>
      </w:pPr>
      <w:r>
        <w:rPr>
          <w:rFonts w:cs="Arial"/>
          <w:color w:val="FF0000"/>
          <w:sz w:val="22"/>
          <w:szCs w:val="22"/>
        </w:rPr>
        <w:t>*(el canvi es produirà d’acord al canvi d’hora oficial)</w:t>
      </w:r>
    </w:p>
    <w:p w14:paraId="33F1FBA9" w14:textId="77777777" w:rsidR="006D31DD" w:rsidRPr="00702289" w:rsidRDefault="006D31DD" w:rsidP="006D31DD">
      <w:pPr>
        <w:numPr>
          <w:ilvl w:val="0"/>
          <w:numId w:val="2"/>
        </w:numPr>
        <w:spacing w:line="276" w:lineRule="auto"/>
        <w:rPr>
          <w:rFonts w:cs="Arial"/>
          <w:color w:val="FF0000"/>
          <w:sz w:val="22"/>
          <w:szCs w:val="22"/>
        </w:rPr>
      </w:pPr>
      <w:r w:rsidRPr="00702289">
        <w:rPr>
          <w:rFonts w:cs="Arial"/>
          <w:color w:val="FF0000"/>
          <w:sz w:val="22"/>
          <w:szCs w:val="22"/>
        </w:rPr>
        <w:t>Divendres, Dissabtes i Diumenge matí de 10h a 13:30 h.</w:t>
      </w:r>
    </w:p>
    <w:bookmarkEnd w:id="93"/>
    <w:p w14:paraId="655054BD" w14:textId="77777777" w:rsidR="006D31DD" w:rsidRPr="00702289" w:rsidRDefault="006D31DD" w:rsidP="006D31DD">
      <w:pPr>
        <w:numPr>
          <w:ilvl w:val="0"/>
          <w:numId w:val="2"/>
        </w:numPr>
        <w:spacing w:line="276" w:lineRule="auto"/>
        <w:rPr>
          <w:rFonts w:cs="Arial"/>
          <w:strike/>
          <w:color w:val="FF0000"/>
          <w:sz w:val="22"/>
          <w:szCs w:val="22"/>
        </w:rPr>
      </w:pPr>
      <w:r w:rsidRPr="00702289">
        <w:rPr>
          <w:rFonts w:cs="Arial"/>
          <w:strike/>
          <w:color w:val="FF0000"/>
          <w:sz w:val="22"/>
          <w:szCs w:val="22"/>
        </w:rPr>
        <w:t>Dissabtes tarda: 16h a 20h.</w:t>
      </w:r>
    </w:p>
    <w:p w14:paraId="55CFC866" w14:textId="77777777" w:rsidR="006D31DD" w:rsidRPr="00702289" w:rsidRDefault="006D31DD" w:rsidP="006D31DD">
      <w:pPr>
        <w:numPr>
          <w:ilvl w:val="0"/>
          <w:numId w:val="2"/>
        </w:numPr>
        <w:spacing w:line="276" w:lineRule="auto"/>
        <w:rPr>
          <w:rFonts w:cs="Arial"/>
          <w:strike/>
          <w:color w:val="FF0000"/>
          <w:sz w:val="22"/>
          <w:szCs w:val="22"/>
        </w:rPr>
      </w:pPr>
      <w:r w:rsidRPr="00702289">
        <w:rPr>
          <w:rFonts w:cs="Arial"/>
          <w:strike/>
          <w:color w:val="FF0000"/>
          <w:sz w:val="22"/>
          <w:szCs w:val="22"/>
        </w:rPr>
        <w:t>Diumenges de 10h a 14h.</w:t>
      </w:r>
    </w:p>
    <w:p w14:paraId="462016E4" w14:textId="77777777" w:rsidR="006D31DD" w:rsidRPr="003166C6" w:rsidRDefault="006D31DD" w:rsidP="006D31DD">
      <w:pPr>
        <w:spacing w:line="276" w:lineRule="auto"/>
        <w:rPr>
          <w:rFonts w:cs="Arial"/>
          <w:sz w:val="22"/>
          <w:szCs w:val="22"/>
        </w:rPr>
      </w:pPr>
    </w:p>
    <w:p w14:paraId="4F247BC5" w14:textId="06060FA5" w:rsidR="00DE3A83" w:rsidRPr="003166C6" w:rsidRDefault="00DE3A83" w:rsidP="00887442">
      <w:pPr>
        <w:numPr>
          <w:ilvl w:val="0"/>
          <w:numId w:val="12"/>
        </w:numPr>
        <w:spacing w:line="276" w:lineRule="auto"/>
        <w:rPr>
          <w:sz w:val="22"/>
          <w:szCs w:val="22"/>
        </w:rPr>
      </w:pPr>
      <w:r w:rsidRPr="003166C6">
        <w:rPr>
          <w:sz w:val="22"/>
          <w:szCs w:val="22"/>
        </w:rPr>
        <w:t>L’Ajuntament de Collbató col·locarà cada any un panell informatiu dels dies de no obertura degut a determinades festes oficials. Tanmateix, podrà modificar aquests dies o l’horari</w:t>
      </w:r>
      <w:r w:rsidR="001A52A3">
        <w:rPr>
          <w:sz w:val="22"/>
          <w:szCs w:val="22"/>
        </w:rPr>
        <w:t>,</w:t>
      </w:r>
      <w:r w:rsidRPr="003166C6">
        <w:rPr>
          <w:sz w:val="22"/>
          <w:szCs w:val="22"/>
        </w:rPr>
        <w:t xml:space="preserve"> en funció de les necessitats del servei o per raons organitzatives o de funcionament. Els canvis es faran públics amb 7 dies d’antelació per no ocasionar molèsties als usuaris.</w:t>
      </w:r>
    </w:p>
    <w:p w14:paraId="45AD0D0F" w14:textId="77777777" w:rsidR="00DE3A83" w:rsidRPr="00EF454B" w:rsidRDefault="00DE3A83" w:rsidP="00887442">
      <w:pPr>
        <w:pStyle w:val="Ttol30"/>
        <w:spacing w:line="276" w:lineRule="auto"/>
      </w:pPr>
      <w:bookmarkStart w:id="94" w:name="_Toc27588865"/>
      <w:bookmarkStart w:id="95" w:name="_Toc27589003"/>
      <w:bookmarkStart w:id="96" w:name="_Toc27589140"/>
      <w:bookmarkStart w:id="97" w:name="_Toc27589276"/>
      <w:bookmarkStart w:id="98" w:name="_Toc27589411"/>
      <w:bookmarkStart w:id="99" w:name="_Toc27589547"/>
      <w:bookmarkStart w:id="100" w:name="_Toc27589683"/>
      <w:bookmarkStart w:id="101" w:name="_Toc25251652"/>
      <w:bookmarkStart w:id="102" w:name="_Toc25251770"/>
      <w:bookmarkStart w:id="103" w:name="_Toc25252299"/>
      <w:bookmarkStart w:id="104" w:name="_Toc43129498"/>
      <w:bookmarkEnd w:id="94"/>
      <w:bookmarkEnd w:id="95"/>
      <w:bookmarkEnd w:id="96"/>
      <w:bookmarkEnd w:id="97"/>
      <w:bookmarkEnd w:id="98"/>
      <w:bookmarkEnd w:id="99"/>
      <w:bookmarkEnd w:id="100"/>
      <w:r w:rsidRPr="00EF454B">
        <w:t>La deixalleria com a punt de suport del Porta a Porta</w:t>
      </w:r>
      <w:bookmarkEnd w:id="101"/>
      <w:bookmarkEnd w:id="102"/>
      <w:bookmarkEnd w:id="103"/>
      <w:bookmarkEnd w:id="104"/>
    </w:p>
    <w:p w14:paraId="1ADABFC9" w14:textId="77777777" w:rsidR="00C71E76" w:rsidRDefault="00DE3A83" w:rsidP="00887442">
      <w:pPr>
        <w:spacing w:line="276" w:lineRule="auto"/>
        <w:rPr>
          <w:rFonts w:cs="Arial"/>
          <w:sz w:val="22"/>
          <w:szCs w:val="22"/>
        </w:rPr>
      </w:pPr>
      <w:r w:rsidRPr="003166C6">
        <w:rPr>
          <w:rFonts w:cs="Arial"/>
          <w:sz w:val="22"/>
          <w:szCs w:val="22"/>
        </w:rPr>
        <w:t xml:space="preserve">Durant l’horari d’obertura de la deixalleria aquesta funcionarà com a punt de suport de la recollida Porta a Porta. Les condicions de lliurament de la FORM, paper i cartró, envasos lleugers, vidre i resta són les establertes </w:t>
      </w:r>
      <w:r w:rsidR="00762774">
        <w:rPr>
          <w:rFonts w:cs="Arial"/>
          <w:sz w:val="22"/>
          <w:szCs w:val="22"/>
        </w:rPr>
        <w:t>per l’Ordenança de residus vigent</w:t>
      </w:r>
      <w:r w:rsidR="00C71E76">
        <w:rPr>
          <w:rFonts w:cs="Arial"/>
          <w:sz w:val="22"/>
          <w:szCs w:val="22"/>
        </w:rPr>
        <w:t xml:space="preserve">, </w:t>
      </w:r>
      <w:r w:rsidR="00DB15FC">
        <w:rPr>
          <w:rFonts w:cs="Arial"/>
          <w:sz w:val="22"/>
          <w:szCs w:val="22"/>
        </w:rPr>
        <w:t>i es dipositaran als contenid</w:t>
      </w:r>
      <w:r w:rsidR="00C71E76">
        <w:rPr>
          <w:rFonts w:cs="Arial"/>
          <w:sz w:val="22"/>
          <w:szCs w:val="22"/>
        </w:rPr>
        <w:t>o</w:t>
      </w:r>
      <w:r w:rsidR="00DB15FC">
        <w:rPr>
          <w:rFonts w:cs="Arial"/>
          <w:sz w:val="22"/>
          <w:szCs w:val="22"/>
        </w:rPr>
        <w:t>r</w:t>
      </w:r>
      <w:r w:rsidR="00C71E76">
        <w:rPr>
          <w:rFonts w:cs="Arial"/>
          <w:sz w:val="22"/>
          <w:szCs w:val="22"/>
        </w:rPr>
        <w:t>s existents a la deixalleria per a tal efecte.</w:t>
      </w:r>
    </w:p>
    <w:p w14:paraId="54FC327F" w14:textId="77777777" w:rsidR="00927212" w:rsidRDefault="00927212" w:rsidP="00887442">
      <w:pPr>
        <w:spacing w:line="276" w:lineRule="auto"/>
        <w:rPr>
          <w:rFonts w:cs="Arial"/>
          <w:sz w:val="22"/>
          <w:szCs w:val="22"/>
        </w:rPr>
      </w:pPr>
    </w:p>
    <w:p w14:paraId="6A2A1FFB" w14:textId="77777777" w:rsidR="009F0CCE" w:rsidRPr="003166C6" w:rsidRDefault="009F0CCE" w:rsidP="00887442">
      <w:pPr>
        <w:pStyle w:val="Ttol30"/>
        <w:spacing w:line="276" w:lineRule="auto"/>
      </w:pPr>
      <w:bookmarkStart w:id="105" w:name="_Toc43129499"/>
      <w:r>
        <w:t xml:space="preserve">Bonificacions </w:t>
      </w:r>
      <w:r w:rsidR="00AB5E9B">
        <w:t xml:space="preserve">en la taxa de residus </w:t>
      </w:r>
      <w:r>
        <w:t>per ús de la deixalleria</w:t>
      </w:r>
      <w:bookmarkEnd w:id="105"/>
    </w:p>
    <w:p w14:paraId="10A5F6F9" w14:textId="4ADDF632" w:rsidR="00927212" w:rsidRDefault="00041C8D" w:rsidP="00887442">
      <w:pPr>
        <w:spacing w:line="276" w:lineRule="auto"/>
        <w:rPr>
          <w:rFonts w:cs="Arial"/>
          <w:sz w:val="22"/>
          <w:szCs w:val="22"/>
        </w:rPr>
      </w:pPr>
      <w:r w:rsidRPr="00041C8D">
        <w:rPr>
          <w:rFonts w:cs="Arial"/>
          <w:sz w:val="22"/>
          <w:szCs w:val="22"/>
        </w:rPr>
        <w:t xml:space="preserve">S’aplicaran els beneficis fiscals </w:t>
      </w:r>
      <w:r w:rsidR="00F21630">
        <w:rPr>
          <w:rFonts w:cs="Arial"/>
          <w:sz w:val="22"/>
          <w:szCs w:val="22"/>
        </w:rPr>
        <w:t xml:space="preserve">i les condicions </w:t>
      </w:r>
      <w:r w:rsidRPr="00041C8D">
        <w:rPr>
          <w:rFonts w:cs="Arial"/>
          <w:sz w:val="22"/>
          <w:szCs w:val="22"/>
        </w:rPr>
        <w:t>establert</w:t>
      </w:r>
      <w:r w:rsidR="00F21630">
        <w:rPr>
          <w:rFonts w:cs="Arial"/>
          <w:sz w:val="22"/>
          <w:szCs w:val="22"/>
        </w:rPr>
        <w:t>e</w:t>
      </w:r>
      <w:r w:rsidRPr="00041C8D">
        <w:rPr>
          <w:rFonts w:cs="Arial"/>
          <w:sz w:val="22"/>
          <w:szCs w:val="22"/>
        </w:rPr>
        <w:t>s a la corresponent ordenança fiscal per ús</w:t>
      </w:r>
      <w:r w:rsidR="00E72C6C">
        <w:rPr>
          <w:rFonts w:cs="Arial"/>
          <w:sz w:val="22"/>
          <w:szCs w:val="22"/>
        </w:rPr>
        <w:t xml:space="preserve"> </w:t>
      </w:r>
      <w:r w:rsidRPr="00041C8D">
        <w:rPr>
          <w:rFonts w:cs="Arial"/>
          <w:sz w:val="22"/>
          <w:szCs w:val="22"/>
        </w:rPr>
        <w:t>de la deixalleria.</w:t>
      </w:r>
    </w:p>
    <w:p w14:paraId="7BEFF616" w14:textId="77777777" w:rsidR="00041C8D" w:rsidRPr="009F0CCE" w:rsidRDefault="00041C8D" w:rsidP="00887442">
      <w:pPr>
        <w:spacing w:line="276" w:lineRule="auto"/>
        <w:rPr>
          <w:rFonts w:cs="Arial"/>
          <w:sz w:val="22"/>
          <w:szCs w:val="22"/>
        </w:rPr>
      </w:pPr>
    </w:p>
    <w:p w14:paraId="4A006D9F" w14:textId="77777777" w:rsidR="00C71E76" w:rsidRPr="003166C6" w:rsidRDefault="00C71E76" w:rsidP="00887442">
      <w:pPr>
        <w:pStyle w:val="Ttol30"/>
        <w:spacing w:line="276" w:lineRule="auto"/>
      </w:pPr>
      <w:bookmarkStart w:id="106" w:name="_Toc25251653"/>
      <w:bookmarkStart w:id="107" w:name="_Toc25251771"/>
      <w:bookmarkStart w:id="108" w:name="_Toc25252300"/>
      <w:bookmarkStart w:id="109" w:name="_Toc43129500"/>
      <w:r w:rsidRPr="003166C6">
        <w:t>Visites programades</w:t>
      </w:r>
      <w:bookmarkEnd w:id="106"/>
      <w:bookmarkEnd w:id="107"/>
      <w:bookmarkEnd w:id="108"/>
      <w:bookmarkEnd w:id="109"/>
      <w:r w:rsidRPr="003166C6">
        <w:t xml:space="preserve"> </w:t>
      </w:r>
    </w:p>
    <w:p w14:paraId="0D7A4B53" w14:textId="403AACF0" w:rsidR="00C71E76" w:rsidRPr="003166C6" w:rsidRDefault="00C71E76" w:rsidP="00887442">
      <w:pPr>
        <w:spacing w:line="276" w:lineRule="auto"/>
        <w:rPr>
          <w:rFonts w:cs="Arial"/>
          <w:sz w:val="22"/>
          <w:szCs w:val="22"/>
        </w:rPr>
      </w:pPr>
      <w:r w:rsidRPr="003166C6">
        <w:rPr>
          <w:rFonts w:cs="Arial"/>
          <w:sz w:val="22"/>
          <w:szCs w:val="22"/>
        </w:rPr>
        <w:t>La deixalleria, com a espai de referència en educació ambiental per la ciutadania del municipi, podrà ser visitada amb finalitats pedagògiques i educatives</w:t>
      </w:r>
      <w:r w:rsidR="00F21630">
        <w:rPr>
          <w:rFonts w:cs="Arial"/>
          <w:sz w:val="22"/>
          <w:szCs w:val="22"/>
        </w:rPr>
        <w:t>,</w:t>
      </w:r>
      <w:r w:rsidRPr="003166C6">
        <w:rPr>
          <w:rFonts w:cs="Arial"/>
          <w:sz w:val="22"/>
          <w:szCs w:val="22"/>
        </w:rPr>
        <w:t xml:space="preserve"> i podrà acollir diverses activitats de sensibilització ambiental. Per això romandrà oberta a qualsevol centre, entitat local, institució o particular que desitgi visitar-la. Les visites es concertaran prèvia sol·licitud per escrit a l’Ajuntament.</w:t>
      </w:r>
    </w:p>
    <w:p w14:paraId="27A86B79" w14:textId="77777777" w:rsidR="00C71E76" w:rsidRDefault="00C71E76" w:rsidP="00887442">
      <w:pPr>
        <w:spacing w:line="276" w:lineRule="auto"/>
        <w:rPr>
          <w:rFonts w:cs="Arial"/>
          <w:sz w:val="22"/>
          <w:szCs w:val="22"/>
        </w:rPr>
      </w:pPr>
    </w:p>
    <w:p w14:paraId="032FBCE7" w14:textId="77777777" w:rsidR="00C71E76" w:rsidRDefault="00DB15FC" w:rsidP="00887442">
      <w:pPr>
        <w:pStyle w:val="Ttol1"/>
        <w:spacing w:line="276" w:lineRule="auto"/>
      </w:pPr>
      <w:bookmarkStart w:id="110" w:name="_Toc43129501"/>
      <w:r>
        <w:t>INSTAL·LACIONS</w:t>
      </w:r>
      <w:r w:rsidR="0059627E">
        <w:t>, PERSONAL</w:t>
      </w:r>
      <w:r>
        <w:t xml:space="preserve"> I GESTIÓ DELS RESIDUS</w:t>
      </w:r>
      <w:bookmarkEnd w:id="110"/>
    </w:p>
    <w:p w14:paraId="596EA962" w14:textId="77777777" w:rsidR="00DB15FC" w:rsidRPr="003166C6" w:rsidRDefault="0059627E" w:rsidP="00887442">
      <w:pPr>
        <w:pStyle w:val="Ttol30"/>
        <w:spacing w:line="276" w:lineRule="auto"/>
      </w:pPr>
      <w:bookmarkStart w:id="111" w:name="_Toc43129502"/>
      <w:r>
        <w:t>Característiques de les i</w:t>
      </w:r>
      <w:r w:rsidR="00DB15FC">
        <w:t>nstal·lacions de la deixalleria</w:t>
      </w:r>
      <w:bookmarkEnd w:id="111"/>
    </w:p>
    <w:p w14:paraId="0564E8AD" w14:textId="77777777" w:rsidR="00C71E76" w:rsidRDefault="00DB15FC" w:rsidP="00887442">
      <w:pPr>
        <w:numPr>
          <w:ilvl w:val="0"/>
          <w:numId w:val="6"/>
        </w:numPr>
        <w:spacing w:line="276" w:lineRule="auto"/>
        <w:rPr>
          <w:rFonts w:cs="Arial"/>
          <w:sz w:val="22"/>
          <w:szCs w:val="22"/>
        </w:rPr>
      </w:pPr>
      <w:r>
        <w:rPr>
          <w:rFonts w:cs="Arial"/>
          <w:sz w:val="22"/>
          <w:szCs w:val="22"/>
        </w:rPr>
        <w:t xml:space="preserve">La deixalleria municipal de Collbató és de tipus A (municipis de 5.000 a 10.000 habitants) i amb una superfície total de </w:t>
      </w:r>
      <w:r w:rsidR="0059627E" w:rsidRPr="003B2A31">
        <w:rPr>
          <w:rFonts w:cs="Arial"/>
          <w:sz w:val="22"/>
          <w:szCs w:val="22"/>
        </w:rPr>
        <w:t>1.115,5</w:t>
      </w:r>
      <w:r w:rsidR="0059627E" w:rsidRPr="00077944">
        <w:rPr>
          <w:rFonts w:cs="Arial"/>
          <w:sz w:val="22"/>
          <w:szCs w:val="22"/>
        </w:rPr>
        <w:t xml:space="preserve"> m</w:t>
      </w:r>
      <w:r w:rsidR="0059627E" w:rsidRPr="00F21630">
        <w:rPr>
          <w:rFonts w:cs="Arial"/>
          <w:sz w:val="22"/>
          <w:szCs w:val="22"/>
          <w:vertAlign w:val="superscript"/>
        </w:rPr>
        <w:t>2</w:t>
      </w:r>
    </w:p>
    <w:p w14:paraId="0B3EF7B0" w14:textId="77777777" w:rsidR="00DB15FC" w:rsidRDefault="0059627E" w:rsidP="00887442">
      <w:pPr>
        <w:numPr>
          <w:ilvl w:val="0"/>
          <w:numId w:val="6"/>
        </w:numPr>
        <w:spacing w:line="276" w:lineRule="auto"/>
        <w:rPr>
          <w:rFonts w:cs="Arial"/>
          <w:sz w:val="22"/>
          <w:szCs w:val="22"/>
        </w:rPr>
      </w:pPr>
      <w:r>
        <w:rPr>
          <w:rFonts w:cs="Arial"/>
          <w:sz w:val="22"/>
          <w:szCs w:val="22"/>
        </w:rPr>
        <w:t xml:space="preserve">A l’efecte d’aconseguir els objectius establerts, aquest equipament </w:t>
      </w:r>
      <w:r w:rsidR="00DB15FC">
        <w:rPr>
          <w:rFonts w:cs="Arial"/>
          <w:sz w:val="22"/>
          <w:szCs w:val="22"/>
        </w:rPr>
        <w:t>disposa de:</w:t>
      </w:r>
    </w:p>
    <w:p w14:paraId="09B0CF51" w14:textId="77777777" w:rsidR="00DB15FC" w:rsidRDefault="00DB15FC" w:rsidP="00887442">
      <w:pPr>
        <w:pStyle w:val="Pargrafdellista"/>
        <w:numPr>
          <w:ilvl w:val="0"/>
          <w:numId w:val="16"/>
        </w:numPr>
        <w:spacing w:line="276" w:lineRule="auto"/>
        <w:rPr>
          <w:rFonts w:ascii="Arial" w:hAnsi="Arial" w:cs="Arial"/>
          <w:sz w:val="22"/>
          <w:szCs w:val="22"/>
        </w:rPr>
      </w:pPr>
      <w:r>
        <w:rPr>
          <w:rFonts w:ascii="Arial" w:hAnsi="Arial" w:cs="Arial"/>
          <w:sz w:val="22"/>
          <w:szCs w:val="22"/>
        </w:rPr>
        <w:t>Tanca perimetral i porta d’accés.</w:t>
      </w:r>
    </w:p>
    <w:p w14:paraId="5F0E08A0" w14:textId="77777777" w:rsidR="00DB15FC" w:rsidRDefault="00DB15FC" w:rsidP="00887442">
      <w:pPr>
        <w:pStyle w:val="Pargrafdellista"/>
        <w:numPr>
          <w:ilvl w:val="0"/>
          <w:numId w:val="16"/>
        </w:numPr>
        <w:spacing w:line="276" w:lineRule="auto"/>
        <w:rPr>
          <w:rFonts w:ascii="Arial" w:hAnsi="Arial" w:cs="Arial"/>
          <w:sz w:val="22"/>
          <w:szCs w:val="22"/>
        </w:rPr>
      </w:pPr>
      <w:r w:rsidRPr="004A7D81">
        <w:rPr>
          <w:rFonts w:ascii="Arial" w:hAnsi="Arial" w:cs="Arial"/>
          <w:sz w:val="22"/>
          <w:szCs w:val="22"/>
        </w:rPr>
        <w:t>Oficina de recepció</w:t>
      </w:r>
      <w:r w:rsidR="0059627E">
        <w:rPr>
          <w:rFonts w:ascii="Arial" w:hAnsi="Arial" w:cs="Arial"/>
          <w:sz w:val="22"/>
          <w:szCs w:val="22"/>
        </w:rPr>
        <w:t xml:space="preserve"> i registre d’usuaris</w:t>
      </w:r>
      <w:r>
        <w:rPr>
          <w:rFonts w:ascii="Arial" w:hAnsi="Arial" w:cs="Arial"/>
          <w:sz w:val="22"/>
          <w:szCs w:val="22"/>
        </w:rPr>
        <w:t>.</w:t>
      </w:r>
    </w:p>
    <w:p w14:paraId="386DD6CA" w14:textId="77777777" w:rsidR="00DB15FC" w:rsidRDefault="00DB15FC" w:rsidP="00887442">
      <w:pPr>
        <w:pStyle w:val="Pargrafdellista"/>
        <w:numPr>
          <w:ilvl w:val="0"/>
          <w:numId w:val="16"/>
        </w:numPr>
        <w:spacing w:line="276" w:lineRule="auto"/>
        <w:rPr>
          <w:rFonts w:ascii="Arial" w:hAnsi="Arial" w:cs="Arial"/>
          <w:sz w:val="22"/>
          <w:szCs w:val="22"/>
        </w:rPr>
      </w:pPr>
      <w:r>
        <w:rPr>
          <w:rFonts w:ascii="Arial" w:hAnsi="Arial" w:cs="Arial"/>
          <w:sz w:val="22"/>
          <w:szCs w:val="22"/>
        </w:rPr>
        <w:t xml:space="preserve">Magatzem per </w:t>
      </w:r>
      <w:proofErr w:type="spellStart"/>
      <w:r>
        <w:rPr>
          <w:rFonts w:ascii="Arial" w:hAnsi="Arial" w:cs="Arial"/>
          <w:sz w:val="22"/>
          <w:szCs w:val="22"/>
        </w:rPr>
        <w:t>REPQs</w:t>
      </w:r>
      <w:proofErr w:type="spellEnd"/>
      <w:r>
        <w:rPr>
          <w:rFonts w:ascii="Arial" w:hAnsi="Arial" w:cs="Arial"/>
          <w:sz w:val="22"/>
          <w:szCs w:val="22"/>
        </w:rPr>
        <w:t xml:space="preserve"> i olis</w:t>
      </w:r>
      <w:r w:rsidR="0059627E">
        <w:rPr>
          <w:rFonts w:ascii="Arial" w:hAnsi="Arial" w:cs="Arial"/>
          <w:sz w:val="22"/>
          <w:szCs w:val="22"/>
        </w:rPr>
        <w:t xml:space="preserve"> (</w:t>
      </w:r>
      <w:r w:rsidR="00547E34">
        <w:rPr>
          <w:rFonts w:ascii="Arial" w:hAnsi="Arial" w:cs="Arial"/>
          <w:sz w:val="22"/>
          <w:szCs w:val="22"/>
        </w:rPr>
        <w:t>d’accés</w:t>
      </w:r>
      <w:r w:rsidR="0059627E">
        <w:rPr>
          <w:rFonts w:ascii="Arial" w:hAnsi="Arial" w:cs="Arial"/>
          <w:sz w:val="22"/>
          <w:szCs w:val="22"/>
        </w:rPr>
        <w:t xml:space="preserve"> restringit als usuaris)</w:t>
      </w:r>
      <w:r>
        <w:rPr>
          <w:rFonts w:ascii="Arial" w:hAnsi="Arial" w:cs="Arial"/>
          <w:sz w:val="22"/>
          <w:szCs w:val="22"/>
        </w:rPr>
        <w:t>.</w:t>
      </w:r>
    </w:p>
    <w:p w14:paraId="68D5D61A" w14:textId="77777777" w:rsidR="00DB15FC" w:rsidRPr="004A7D81" w:rsidRDefault="00DB15FC" w:rsidP="00887442">
      <w:pPr>
        <w:pStyle w:val="Pargrafdellista"/>
        <w:numPr>
          <w:ilvl w:val="0"/>
          <w:numId w:val="16"/>
        </w:numPr>
        <w:spacing w:line="276" w:lineRule="auto"/>
        <w:rPr>
          <w:rFonts w:ascii="Arial" w:hAnsi="Arial" w:cs="Arial"/>
          <w:sz w:val="22"/>
          <w:szCs w:val="22"/>
        </w:rPr>
      </w:pPr>
      <w:r>
        <w:rPr>
          <w:rFonts w:ascii="Arial" w:hAnsi="Arial" w:cs="Arial"/>
          <w:sz w:val="22"/>
          <w:szCs w:val="22"/>
        </w:rPr>
        <w:t>Àrea</w:t>
      </w:r>
      <w:r w:rsidRPr="004A7D81">
        <w:rPr>
          <w:rFonts w:ascii="Arial" w:hAnsi="Arial" w:cs="Arial"/>
          <w:sz w:val="22"/>
          <w:szCs w:val="22"/>
        </w:rPr>
        <w:t xml:space="preserve"> de contenidors de petit volum</w:t>
      </w:r>
      <w:r>
        <w:rPr>
          <w:rFonts w:ascii="Arial" w:hAnsi="Arial" w:cs="Arial"/>
          <w:sz w:val="22"/>
          <w:szCs w:val="22"/>
        </w:rPr>
        <w:t>: resta, orgànica, paper i cartó, envasos lleugers i vidre.</w:t>
      </w:r>
    </w:p>
    <w:p w14:paraId="6E8391AA" w14:textId="77777777" w:rsidR="00DB15FC" w:rsidRDefault="00DB15FC" w:rsidP="00887442">
      <w:pPr>
        <w:pStyle w:val="Pargrafdellista"/>
        <w:numPr>
          <w:ilvl w:val="0"/>
          <w:numId w:val="16"/>
        </w:numPr>
        <w:spacing w:line="276" w:lineRule="auto"/>
        <w:rPr>
          <w:rFonts w:ascii="Arial" w:hAnsi="Arial" w:cs="Arial"/>
          <w:sz w:val="22"/>
          <w:szCs w:val="22"/>
        </w:rPr>
      </w:pPr>
      <w:r>
        <w:rPr>
          <w:rFonts w:ascii="Arial" w:hAnsi="Arial" w:cs="Arial"/>
          <w:sz w:val="22"/>
          <w:szCs w:val="22"/>
        </w:rPr>
        <w:t xml:space="preserve">Àrea </w:t>
      </w:r>
      <w:r w:rsidRPr="004A7D81">
        <w:rPr>
          <w:rFonts w:ascii="Arial" w:hAnsi="Arial" w:cs="Arial"/>
          <w:sz w:val="22"/>
          <w:szCs w:val="22"/>
        </w:rPr>
        <w:t xml:space="preserve">de contenidors de </w:t>
      </w:r>
      <w:r>
        <w:rPr>
          <w:rFonts w:ascii="Arial" w:hAnsi="Arial" w:cs="Arial"/>
          <w:sz w:val="22"/>
          <w:szCs w:val="22"/>
        </w:rPr>
        <w:t xml:space="preserve">mitjà i </w:t>
      </w:r>
      <w:r w:rsidRPr="004A7D81">
        <w:rPr>
          <w:rFonts w:ascii="Arial" w:hAnsi="Arial" w:cs="Arial"/>
          <w:sz w:val="22"/>
          <w:szCs w:val="22"/>
        </w:rPr>
        <w:t>gran volum</w:t>
      </w:r>
      <w:r>
        <w:rPr>
          <w:rFonts w:ascii="Arial" w:hAnsi="Arial" w:cs="Arial"/>
          <w:sz w:val="22"/>
          <w:szCs w:val="22"/>
        </w:rPr>
        <w:t>: vidre pla, ferralla, plàstic dur.</w:t>
      </w:r>
    </w:p>
    <w:p w14:paraId="48780804" w14:textId="77777777" w:rsidR="00DB15FC" w:rsidRPr="004A7D81" w:rsidRDefault="00DB15FC" w:rsidP="00887442">
      <w:pPr>
        <w:pStyle w:val="Pargrafdellista"/>
        <w:numPr>
          <w:ilvl w:val="0"/>
          <w:numId w:val="16"/>
        </w:numPr>
        <w:spacing w:line="276" w:lineRule="auto"/>
        <w:rPr>
          <w:rFonts w:ascii="Arial" w:hAnsi="Arial" w:cs="Arial"/>
          <w:sz w:val="22"/>
          <w:szCs w:val="22"/>
        </w:rPr>
      </w:pPr>
      <w:r>
        <w:rPr>
          <w:rFonts w:ascii="Arial" w:hAnsi="Arial" w:cs="Arial"/>
          <w:sz w:val="22"/>
          <w:szCs w:val="22"/>
        </w:rPr>
        <w:t>Àrea soterrada de contenidors de gran volum: barreja de residus municipals, fusta i restes vegetals.</w:t>
      </w:r>
    </w:p>
    <w:p w14:paraId="3FD8529A" w14:textId="77777777" w:rsidR="00DB15FC" w:rsidRDefault="00DB15FC" w:rsidP="00887442">
      <w:pPr>
        <w:pStyle w:val="Pargrafdellista"/>
        <w:numPr>
          <w:ilvl w:val="0"/>
          <w:numId w:val="16"/>
        </w:numPr>
        <w:spacing w:line="276" w:lineRule="auto"/>
        <w:rPr>
          <w:rFonts w:ascii="Arial" w:hAnsi="Arial" w:cs="Arial"/>
          <w:sz w:val="22"/>
          <w:szCs w:val="22"/>
        </w:rPr>
      </w:pPr>
      <w:r w:rsidRPr="004A7D81">
        <w:rPr>
          <w:rFonts w:ascii="Arial" w:hAnsi="Arial" w:cs="Arial"/>
          <w:sz w:val="22"/>
          <w:szCs w:val="22"/>
        </w:rPr>
        <w:t>Cobert</w:t>
      </w:r>
      <w:r>
        <w:rPr>
          <w:rFonts w:ascii="Arial" w:hAnsi="Arial" w:cs="Arial"/>
          <w:sz w:val="22"/>
          <w:szCs w:val="22"/>
        </w:rPr>
        <w:t xml:space="preserve"> per emmagatzematge de Residus d’aparells elèctrics i electrònics (</w:t>
      </w:r>
      <w:proofErr w:type="spellStart"/>
      <w:r>
        <w:rPr>
          <w:rFonts w:ascii="Arial" w:hAnsi="Arial" w:cs="Arial"/>
          <w:sz w:val="22"/>
          <w:szCs w:val="22"/>
        </w:rPr>
        <w:t>RAEEs</w:t>
      </w:r>
      <w:proofErr w:type="spellEnd"/>
      <w:r>
        <w:rPr>
          <w:rFonts w:ascii="Arial" w:hAnsi="Arial" w:cs="Arial"/>
          <w:sz w:val="22"/>
          <w:szCs w:val="22"/>
        </w:rPr>
        <w:t>) per a la seva reutilització.</w:t>
      </w:r>
    </w:p>
    <w:p w14:paraId="68E5ACEB" w14:textId="77777777" w:rsidR="00DB15FC" w:rsidRDefault="00DB15FC" w:rsidP="00887442">
      <w:pPr>
        <w:pStyle w:val="Pargrafdellista"/>
        <w:numPr>
          <w:ilvl w:val="0"/>
          <w:numId w:val="16"/>
        </w:numPr>
        <w:spacing w:line="276" w:lineRule="auto"/>
        <w:rPr>
          <w:rFonts w:ascii="Arial" w:hAnsi="Arial" w:cs="Arial"/>
          <w:sz w:val="22"/>
          <w:szCs w:val="22"/>
        </w:rPr>
      </w:pPr>
      <w:r>
        <w:rPr>
          <w:rFonts w:ascii="Arial" w:hAnsi="Arial" w:cs="Arial"/>
          <w:sz w:val="22"/>
          <w:szCs w:val="22"/>
        </w:rPr>
        <w:lastRenderedPageBreak/>
        <w:t xml:space="preserve">Cobert per emmagatzematge de pneumàtics i </w:t>
      </w:r>
      <w:proofErr w:type="spellStart"/>
      <w:r>
        <w:rPr>
          <w:rFonts w:ascii="Arial" w:hAnsi="Arial" w:cs="Arial"/>
          <w:sz w:val="22"/>
          <w:szCs w:val="22"/>
        </w:rPr>
        <w:t>RAEEs</w:t>
      </w:r>
      <w:proofErr w:type="spellEnd"/>
      <w:r>
        <w:rPr>
          <w:rFonts w:ascii="Arial" w:hAnsi="Arial" w:cs="Arial"/>
          <w:sz w:val="22"/>
          <w:szCs w:val="22"/>
        </w:rPr>
        <w:t>.</w:t>
      </w:r>
    </w:p>
    <w:p w14:paraId="4E279E71" w14:textId="77777777" w:rsidR="00DB15FC" w:rsidRPr="004A7D81" w:rsidRDefault="00AB5E9B" w:rsidP="00887442">
      <w:pPr>
        <w:pStyle w:val="Pargrafdellista"/>
        <w:numPr>
          <w:ilvl w:val="0"/>
          <w:numId w:val="16"/>
        </w:numPr>
        <w:spacing w:line="276" w:lineRule="auto"/>
        <w:rPr>
          <w:rFonts w:ascii="Arial" w:hAnsi="Arial" w:cs="Arial"/>
          <w:sz w:val="22"/>
          <w:szCs w:val="22"/>
        </w:rPr>
      </w:pPr>
      <w:r>
        <w:rPr>
          <w:rFonts w:ascii="Arial" w:hAnsi="Arial" w:cs="Arial"/>
          <w:sz w:val="22"/>
          <w:szCs w:val="22"/>
        </w:rPr>
        <w:t>Espai</w:t>
      </w:r>
      <w:r w:rsidR="00DB15FC">
        <w:rPr>
          <w:rFonts w:ascii="Arial" w:hAnsi="Arial" w:cs="Arial"/>
          <w:sz w:val="22"/>
          <w:szCs w:val="22"/>
        </w:rPr>
        <w:t xml:space="preserve"> reutilització de productes.</w:t>
      </w:r>
    </w:p>
    <w:p w14:paraId="60F6448B" w14:textId="77777777" w:rsidR="00DB15FC" w:rsidRDefault="00DB15FC" w:rsidP="00887442">
      <w:pPr>
        <w:pStyle w:val="Pargrafdellista"/>
        <w:numPr>
          <w:ilvl w:val="0"/>
          <w:numId w:val="16"/>
        </w:numPr>
        <w:spacing w:line="276" w:lineRule="auto"/>
        <w:rPr>
          <w:rFonts w:ascii="Arial" w:hAnsi="Arial" w:cs="Arial"/>
          <w:sz w:val="22"/>
          <w:szCs w:val="22"/>
        </w:rPr>
      </w:pPr>
      <w:r>
        <w:rPr>
          <w:rFonts w:ascii="Arial" w:hAnsi="Arial" w:cs="Arial"/>
          <w:sz w:val="22"/>
          <w:szCs w:val="22"/>
        </w:rPr>
        <w:t>Vial</w:t>
      </w:r>
      <w:r w:rsidRPr="004A7D81">
        <w:rPr>
          <w:rFonts w:ascii="Arial" w:hAnsi="Arial" w:cs="Arial"/>
          <w:sz w:val="22"/>
          <w:szCs w:val="22"/>
        </w:rPr>
        <w:t xml:space="preserve"> de circulació</w:t>
      </w:r>
      <w:r>
        <w:rPr>
          <w:rFonts w:ascii="Arial" w:hAnsi="Arial" w:cs="Arial"/>
          <w:sz w:val="22"/>
          <w:szCs w:val="22"/>
        </w:rPr>
        <w:t xml:space="preserve"> de sentit únic.</w:t>
      </w:r>
    </w:p>
    <w:p w14:paraId="62B06D1F" w14:textId="77777777" w:rsidR="00927212" w:rsidRPr="00927212" w:rsidRDefault="00927212" w:rsidP="00887442">
      <w:pPr>
        <w:spacing w:line="276" w:lineRule="auto"/>
        <w:rPr>
          <w:rFonts w:cs="Arial"/>
          <w:sz w:val="22"/>
          <w:szCs w:val="22"/>
        </w:rPr>
      </w:pPr>
    </w:p>
    <w:p w14:paraId="25573C4B" w14:textId="77777777" w:rsidR="00AB5E9B" w:rsidRPr="003166C6" w:rsidRDefault="0034074D" w:rsidP="00887442">
      <w:pPr>
        <w:pStyle w:val="Ttol30"/>
        <w:spacing w:line="276" w:lineRule="auto"/>
      </w:pPr>
      <w:bookmarkStart w:id="112" w:name="_Toc43129503"/>
      <w:r>
        <w:t>Conservació, n</w:t>
      </w:r>
      <w:r w:rsidR="00AB5E9B">
        <w:t>eteja i manteniment de les instal·lacions</w:t>
      </w:r>
      <w:bookmarkEnd w:id="112"/>
    </w:p>
    <w:p w14:paraId="1EB0D0A8" w14:textId="77777777" w:rsidR="00AB5E9B" w:rsidRDefault="00AB5E9B" w:rsidP="00887442">
      <w:pPr>
        <w:numPr>
          <w:ilvl w:val="0"/>
          <w:numId w:val="28"/>
        </w:numPr>
        <w:spacing w:line="276" w:lineRule="auto"/>
        <w:rPr>
          <w:rFonts w:cs="Arial"/>
          <w:sz w:val="22"/>
          <w:szCs w:val="22"/>
        </w:rPr>
      </w:pPr>
      <w:r>
        <w:rPr>
          <w:rFonts w:cs="Arial"/>
          <w:sz w:val="22"/>
          <w:szCs w:val="22"/>
        </w:rPr>
        <w:t xml:space="preserve">Pel correcte funcionament de la deixalleria l’ens responsable del servei serà el responsable </w:t>
      </w:r>
      <w:r w:rsidR="0034074D">
        <w:rPr>
          <w:rFonts w:cs="Arial"/>
          <w:sz w:val="22"/>
          <w:szCs w:val="22"/>
        </w:rPr>
        <w:t xml:space="preserve">de </w:t>
      </w:r>
      <w:r w:rsidRPr="00AB5E9B">
        <w:rPr>
          <w:rFonts w:cs="Arial"/>
          <w:sz w:val="22"/>
          <w:szCs w:val="22"/>
        </w:rPr>
        <w:t>mantenir les</w:t>
      </w:r>
      <w:r w:rsidR="0034074D">
        <w:rPr>
          <w:rFonts w:cs="Arial"/>
          <w:sz w:val="22"/>
          <w:szCs w:val="22"/>
        </w:rPr>
        <w:t xml:space="preserve"> </w:t>
      </w:r>
      <w:r w:rsidRPr="00AB5E9B">
        <w:rPr>
          <w:rFonts w:cs="Arial"/>
          <w:sz w:val="22"/>
          <w:szCs w:val="22"/>
        </w:rPr>
        <w:t>instal·lacions netes i en perfecte estat de manteniment i funcionament.</w:t>
      </w:r>
    </w:p>
    <w:p w14:paraId="0041747B" w14:textId="77777777" w:rsidR="0034074D" w:rsidRDefault="00AB5E9B" w:rsidP="00887442">
      <w:pPr>
        <w:numPr>
          <w:ilvl w:val="0"/>
          <w:numId w:val="28"/>
        </w:numPr>
        <w:spacing w:line="276" w:lineRule="auto"/>
        <w:rPr>
          <w:rFonts w:cs="Arial"/>
          <w:sz w:val="22"/>
          <w:szCs w:val="22"/>
        </w:rPr>
      </w:pPr>
      <w:r w:rsidRPr="0034074D">
        <w:rPr>
          <w:rFonts w:cs="Arial"/>
          <w:sz w:val="22"/>
          <w:szCs w:val="22"/>
        </w:rPr>
        <w:t xml:space="preserve">L’interior, l’entorn </w:t>
      </w:r>
      <w:r w:rsidR="0034074D" w:rsidRPr="0034074D">
        <w:rPr>
          <w:rFonts w:cs="Arial"/>
          <w:sz w:val="22"/>
          <w:szCs w:val="22"/>
        </w:rPr>
        <w:t>immediat</w:t>
      </w:r>
      <w:r w:rsidRPr="0034074D">
        <w:rPr>
          <w:rFonts w:cs="Arial"/>
          <w:sz w:val="22"/>
          <w:szCs w:val="22"/>
        </w:rPr>
        <w:t xml:space="preserve"> i els accessos de</w:t>
      </w:r>
      <w:r w:rsidR="0034074D" w:rsidRPr="0034074D">
        <w:rPr>
          <w:rFonts w:cs="Arial"/>
          <w:sz w:val="22"/>
          <w:szCs w:val="22"/>
        </w:rPr>
        <w:t xml:space="preserve"> la d</w:t>
      </w:r>
      <w:r w:rsidRPr="0034074D">
        <w:rPr>
          <w:rFonts w:cs="Arial"/>
          <w:sz w:val="22"/>
          <w:szCs w:val="22"/>
        </w:rPr>
        <w:t>eixalleria es mantindran en perfecte estat de neteja, evitant que</w:t>
      </w:r>
      <w:r w:rsidR="0034074D" w:rsidRPr="0034074D">
        <w:rPr>
          <w:rFonts w:cs="Arial"/>
          <w:sz w:val="22"/>
          <w:szCs w:val="22"/>
        </w:rPr>
        <w:t xml:space="preserve"> </w:t>
      </w:r>
      <w:r w:rsidRPr="0034074D">
        <w:rPr>
          <w:rFonts w:cs="Arial"/>
          <w:sz w:val="22"/>
          <w:szCs w:val="22"/>
        </w:rPr>
        <w:t>els residus estiguin dipositats a terra, volin amb el vent o vessin.</w:t>
      </w:r>
    </w:p>
    <w:p w14:paraId="6A1E560B" w14:textId="260945AF" w:rsidR="005F5D92" w:rsidRPr="005F5D92" w:rsidRDefault="005F5D92" w:rsidP="00887442">
      <w:pPr>
        <w:numPr>
          <w:ilvl w:val="0"/>
          <w:numId w:val="28"/>
        </w:numPr>
        <w:spacing w:line="276" w:lineRule="auto"/>
        <w:rPr>
          <w:rFonts w:cs="Arial"/>
          <w:sz w:val="22"/>
          <w:szCs w:val="22"/>
        </w:rPr>
      </w:pPr>
      <w:r>
        <w:rPr>
          <w:rFonts w:cs="Arial"/>
          <w:sz w:val="22"/>
          <w:szCs w:val="22"/>
        </w:rPr>
        <w:t xml:space="preserve">A l’interior de la instal·lació estarà senyalitzat: </w:t>
      </w:r>
      <w:r w:rsidRPr="005F5D92">
        <w:rPr>
          <w:rFonts w:cs="Arial"/>
          <w:sz w:val="22"/>
          <w:szCs w:val="22"/>
        </w:rPr>
        <w:t>el recorregut i sentit de circulació dels vehicles</w:t>
      </w:r>
      <w:r>
        <w:rPr>
          <w:rFonts w:cs="Arial"/>
          <w:sz w:val="22"/>
          <w:szCs w:val="22"/>
        </w:rPr>
        <w:t xml:space="preserve"> i</w:t>
      </w:r>
      <w:r w:rsidRPr="005F5D92">
        <w:rPr>
          <w:rFonts w:cs="Arial"/>
          <w:sz w:val="22"/>
          <w:szCs w:val="22"/>
        </w:rPr>
        <w:t xml:space="preserve"> </w:t>
      </w:r>
      <w:r>
        <w:rPr>
          <w:rFonts w:cs="Arial"/>
          <w:sz w:val="22"/>
          <w:szCs w:val="22"/>
        </w:rPr>
        <w:t>la velocitat màxima permesa; i a l’exterior</w:t>
      </w:r>
      <w:r w:rsidR="00F21630">
        <w:rPr>
          <w:rFonts w:cs="Arial"/>
          <w:sz w:val="22"/>
          <w:szCs w:val="22"/>
        </w:rPr>
        <w:t>,</w:t>
      </w:r>
      <w:r>
        <w:rPr>
          <w:rFonts w:cs="Arial"/>
          <w:sz w:val="22"/>
          <w:szCs w:val="22"/>
        </w:rPr>
        <w:t xml:space="preserve"> l’espai d’espera pels vehicles per accedir al recinte. Complementàriament es disposa d’un semàfor visible des de l’exterior per regular l’accés a la instal·lació.</w:t>
      </w:r>
    </w:p>
    <w:p w14:paraId="28D7C927" w14:textId="7544A915" w:rsidR="0034074D" w:rsidRDefault="00AB5E9B" w:rsidP="00887442">
      <w:pPr>
        <w:numPr>
          <w:ilvl w:val="0"/>
          <w:numId w:val="28"/>
        </w:numPr>
        <w:spacing w:line="276" w:lineRule="auto"/>
        <w:rPr>
          <w:rFonts w:cs="Arial"/>
          <w:sz w:val="22"/>
          <w:szCs w:val="22"/>
        </w:rPr>
      </w:pPr>
      <w:r w:rsidRPr="0034074D">
        <w:rPr>
          <w:rFonts w:cs="Arial"/>
          <w:sz w:val="22"/>
          <w:szCs w:val="22"/>
        </w:rPr>
        <w:t xml:space="preserve">Es mantindrà en perfecte estat de conservació </w:t>
      </w:r>
      <w:r w:rsidR="0034074D">
        <w:rPr>
          <w:rFonts w:cs="Arial"/>
          <w:sz w:val="22"/>
          <w:szCs w:val="22"/>
        </w:rPr>
        <w:t>la senyalització</w:t>
      </w:r>
      <w:r w:rsidR="00F21630">
        <w:rPr>
          <w:rFonts w:cs="Arial"/>
          <w:sz w:val="22"/>
          <w:szCs w:val="22"/>
        </w:rPr>
        <w:t>,</w:t>
      </w:r>
      <w:r w:rsidR="0034074D">
        <w:rPr>
          <w:rFonts w:cs="Arial"/>
          <w:sz w:val="22"/>
          <w:szCs w:val="22"/>
        </w:rPr>
        <w:t xml:space="preserve"> </w:t>
      </w:r>
      <w:r w:rsidRPr="0034074D">
        <w:rPr>
          <w:rFonts w:cs="Arial"/>
          <w:sz w:val="22"/>
          <w:szCs w:val="22"/>
        </w:rPr>
        <w:t>de forma que estigui</w:t>
      </w:r>
      <w:r w:rsidR="0034074D" w:rsidRPr="0034074D">
        <w:rPr>
          <w:rFonts w:cs="Arial"/>
          <w:sz w:val="22"/>
          <w:szCs w:val="22"/>
        </w:rPr>
        <w:t xml:space="preserve"> </w:t>
      </w:r>
      <w:r w:rsidRPr="0034074D">
        <w:rPr>
          <w:rFonts w:cs="Arial"/>
          <w:sz w:val="22"/>
          <w:szCs w:val="22"/>
        </w:rPr>
        <w:t>en les degudes con</w:t>
      </w:r>
      <w:r w:rsidR="0034074D">
        <w:rPr>
          <w:rFonts w:cs="Arial"/>
          <w:sz w:val="22"/>
          <w:szCs w:val="22"/>
        </w:rPr>
        <w:t>dicions de visibilitat i manteniment</w:t>
      </w:r>
      <w:r w:rsidRPr="0034074D">
        <w:rPr>
          <w:rFonts w:cs="Arial"/>
          <w:sz w:val="22"/>
          <w:szCs w:val="22"/>
        </w:rPr>
        <w:t>.</w:t>
      </w:r>
      <w:r w:rsidR="0034074D">
        <w:rPr>
          <w:rFonts w:cs="Arial"/>
          <w:sz w:val="22"/>
          <w:szCs w:val="22"/>
        </w:rPr>
        <w:t xml:space="preserve"> Quan sigui necessari s’ampliarà o reposarà la senyalització malmesa.</w:t>
      </w:r>
    </w:p>
    <w:p w14:paraId="794CA745" w14:textId="77777777" w:rsidR="00163678" w:rsidRDefault="00AB5E9B" w:rsidP="00887442">
      <w:pPr>
        <w:numPr>
          <w:ilvl w:val="0"/>
          <w:numId w:val="28"/>
        </w:numPr>
        <w:spacing w:line="276" w:lineRule="auto"/>
        <w:rPr>
          <w:rFonts w:cs="Arial"/>
          <w:sz w:val="22"/>
          <w:szCs w:val="22"/>
        </w:rPr>
      </w:pPr>
      <w:r w:rsidRPr="0034074D">
        <w:rPr>
          <w:rFonts w:cs="Arial"/>
          <w:sz w:val="22"/>
          <w:szCs w:val="22"/>
        </w:rPr>
        <w:t>Es mantindran en perfecte estat els drenatges i embornals per a les</w:t>
      </w:r>
      <w:r w:rsidR="0034074D" w:rsidRPr="0034074D">
        <w:rPr>
          <w:rFonts w:cs="Arial"/>
          <w:sz w:val="22"/>
          <w:szCs w:val="22"/>
        </w:rPr>
        <w:t xml:space="preserve"> </w:t>
      </w:r>
      <w:r w:rsidRPr="0034074D">
        <w:rPr>
          <w:rFonts w:cs="Arial"/>
          <w:sz w:val="22"/>
          <w:szCs w:val="22"/>
        </w:rPr>
        <w:t>aigües pluvials, evitant la seva acumulació</w:t>
      </w:r>
      <w:r w:rsidR="0034074D">
        <w:rPr>
          <w:rFonts w:cs="Arial"/>
          <w:sz w:val="22"/>
          <w:szCs w:val="22"/>
        </w:rPr>
        <w:t xml:space="preserve"> </w:t>
      </w:r>
      <w:r w:rsidRPr="0034074D">
        <w:rPr>
          <w:rFonts w:cs="Arial"/>
          <w:sz w:val="22"/>
          <w:szCs w:val="22"/>
        </w:rPr>
        <w:t>dins dels</w:t>
      </w:r>
      <w:r w:rsidR="0034074D" w:rsidRPr="0034074D">
        <w:rPr>
          <w:rFonts w:cs="Arial"/>
          <w:sz w:val="22"/>
          <w:szCs w:val="22"/>
        </w:rPr>
        <w:t xml:space="preserve"> </w:t>
      </w:r>
      <w:r w:rsidRPr="0034074D">
        <w:rPr>
          <w:rFonts w:cs="Arial"/>
          <w:sz w:val="22"/>
          <w:szCs w:val="22"/>
        </w:rPr>
        <w:t>contenidors</w:t>
      </w:r>
      <w:r w:rsidR="0034074D">
        <w:rPr>
          <w:rFonts w:cs="Arial"/>
          <w:sz w:val="22"/>
          <w:szCs w:val="22"/>
        </w:rPr>
        <w:t xml:space="preserve"> o al fossar.</w:t>
      </w:r>
    </w:p>
    <w:p w14:paraId="0CB9F48F" w14:textId="77777777" w:rsidR="00163678" w:rsidRDefault="0034074D" w:rsidP="00887442">
      <w:pPr>
        <w:numPr>
          <w:ilvl w:val="0"/>
          <w:numId w:val="28"/>
        </w:numPr>
        <w:autoSpaceDE w:val="0"/>
        <w:autoSpaceDN w:val="0"/>
        <w:adjustRightInd w:val="0"/>
        <w:spacing w:before="0" w:after="0" w:line="276" w:lineRule="auto"/>
        <w:rPr>
          <w:rFonts w:cs="Arial"/>
          <w:sz w:val="22"/>
          <w:szCs w:val="22"/>
        </w:rPr>
      </w:pPr>
      <w:r w:rsidRPr="00163678">
        <w:rPr>
          <w:rFonts w:cs="Arial"/>
          <w:sz w:val="22"/>
          <w:szCs w:val="22"/>
        </w:rPr>
        <w:t>Els equipaments instal·lats per a la prevenció d’incendis seran</w:t>
      </w:r>
      <w:r w:rsidR="00163678" w:rsidRPr="00163678">
        <w:rPr>
          <w:rFonts w:cs="Arial"/>
          <w:sz w:val="22"/>
          <w:szCs w:val="22"/>
        </w:rPr>
        <w:t xml:space="preserve"> </w:t>
      </w:r>
      <w:r w:rsidRPr="00163678">
        <w:rPr>
          <w:rFonts w:cs="Arial"/>
          <w:sz w:val="22"/>
          <w:szCs w:val="22"/>
        </w:rPr>
        <w:t xml:space="preserve">adequadament </w:t>
      </w:r>
      <w:r w:rsidR="00163678" w:rsidRPr="00163678">
        <w:rPr>
          <w:rFonts w:cs="Arial"/>
          <w:sz w:val="22"/>
          <w:szCs w:val="22"/>
        </w:rPr>
        <w:t xml:space="preserve">revisats i </w:t>
      </w:r>
      <w:r w:rsidRPr="00163678">
        <w:rPr>
          <w:rFonts w:cs="Arial"/>
          <w:sz w:val="22"/>
          <w:szCs w:val="22"/>
        </w:rPr>
        <w:t>mantinguts.</w:t>
      </w:r>
      <w:r w:rsidR="00163678">
        <w:rPr>
          <w:rFonts w:cs="Arial"/>
          <w:sz w:val="22"/>
          <w:szCs w:val="22"/>
        </w:rPr>
        <w:t xml:space="preserve"> </w:t>
      </w:r>
      <w:r w:rsidRPr="00163678">
        <w:rPr>
          <w:rFonts w:cs="Arial"/>
          <w:sz w:val="22"/>
          <w:szCs w:val="22"/>
        </w:rPr>
        <w:t>Es prohibirà qualsevol mena de foc o combustió a l’interior de la</w:t>
      </w:r>
      <w:r w:rsidR="00163678" w:rsidRPr="00163678">
        <w:rPr>
          <w:rFonts w:cs="Arial"/>
          <w:sz w:val="22"/>
          <w:szCs w:val="22"/>
        </w:rPr>
        <w:t xml:space="preserve"> </w:t>
      </w:r>
      <w:r w:rsidRPr="00163678">
        <w:rPr>
          <w:rFonts w:cs="Arial"/>
          <w:sz w:val="22"/>
          <w:szCs w:val="22"/>
        </w:rPr>
        <w:t xml:space="preserve">Deixalleria, </w:t>
      </w:r>
      <w:r w:rsidR="00163678">
        <w:rPr>
          <w:rFonts w:cs="Arial"/>
          <w:sz w:val="22"/>
          <w:szCs w:val="22"/>
        </w:rPr>
        <w:t xml:space="preserve">i se </w:t>
      </w:r>
      <w:r w:rsidRPr="00163678">
        <w:rPr>
          <w:rFonts w:cs="Arial"/>
          <w:sz w:val="22"/>
          <w:szCs w:val="22"/>
        </w:rPr>
        <w:t>senyalitzarà la prohibició de fumar.</w:t>
      </w:r>
    </w:p>
    <w:p w14:paraId="54E7DA67" w14:textId="661780DD" w:rsidR="0034074D" w:rsidRDefault="0034074D" w:rsidP="00887442">
      <w:pPr>
        <w:numPr>
          <w:ilvl w:val="0"/>
          <w:numId w:val="28"/>
        </w:numPr>
        <w:autoSpaceDE w:val="0"/>
        <w:autoSpaceDN w:val="0"/>
        <w:adjustRightInd w:val="0"/>
        <w:spacing w:before="0" w:after="0" w:line="276" w:lineRule="auto"/>
        <w:rPr>
          <w:rFonts w:cs="Arial"/>
          <w:sz w:val="22"/>
          <w:szCs w:val="22"/>
        </w:rPr>
      </w:pPr>
      <w:r w:rsidRPr="00163678">
        <w:rPr>
          <w:rFonts w:cs="Arial"/>
          <w:sz w:val="22"/>
          <w:szCs w:val="22"/>
        </w:rPr>
        <w:t>Es prendran tote</w:t>
      </w:r>
      <w:r w:rsidR="00163678" w:rsidRPr="00163678">
        <w:rPr>
          <w:rFonts w:cs="Arial"/>
          <w:sz w:val="22"/>
          <w:szCs w:val="22"/>
        </w:rPr>
        <w:t xml:space="preserve">s les mesures necessàries per la prevenció de riscos i </w:t>
      </w:r>
      <w:r w:rsidRPr="00163678">
        <w:rPr>
          <w:rFonts w:cs="Arial"/>
          <w:sz w:val="22"/>
          <w:szCs w:val="22"/>
        </w:rPr>
        <w:t>d’accidents</w:t>
      </w:r>
      <w:r w:rsidR="00163678">
        <w:rPr>
          <w:rFonts w:cs="Arial"/>
          <w:sz w:val="22"/>
          <w:szCs w:val="22"/>
        </w:rPr>
        <w:t xml:space="preserve"> del personal i usuaris de la instal·lació.</w:t>
      </w:r>
    </w:p>
    <w:p w14:paraId="5DB2940F" w14:textId="77777777" w:rsidR="0034074D" w:rsidRDefault="0034074D" w:rsidP="00887442">
      <w:pPr>
        <w:numPr>
          <w:ilvl w:val="0"/>
          <w:numId w:val="28"/>
        </w:numPr>
        <w:autoSpaceDE w:val="0"/>
        <w:autoSpaceDN w:val="0"/>
        <w:adjustRightInd w:val="0"/>
        <w:spacing w:before="0" w:after="0" w:line="276" w:lineRule="auto"/>
        <w:rPr>
          <w:rFonts w:cs="Arial"/>
          <w:sz w:val="22"/>
          <w:szCs w:val="22"/>
        </w:rPr>
      </w:pPr>
      <w:r w:rsidRPr="00163678">
        <w:rPr>
          <w:rFonts w:cs="Arial"/>
          <w:sz w:val="22"/>
          <w:szCs w:val="22"/>
        </w:rPr>
        <w:t>Qualsevol olor que sorgeixi serà tractada d’immediat segons</w:t>
      </w:r>
      <w:r w:rsidR="00163678" w:rsidRPr="00163678">
        <w:rPr>
          <w:rFonts w:cs="Arial"/>
          <w:sz w:val="22"/>
          <w:szCs w:val="22"/>
        </w:rPr>
        <w:t xml:space="preserve"> </w:t>
      </w:r>
      <w:r w:rsidRPr="00163678">
        <w:rPr>
          <w:rFonts w:cs="Arial"/>
          <w:sz w:val="22"/>
          <w:szCs w:val="22"/>
        </w:rPr>
        <w:t>convingui.</w:t>
      </w:r>
    </w:p>
    <w:p w14:paraId="26E6D9D8" w14:textId="77777777" w:rsidR="0034074D" w:rsidRDefault="00163678" w:rsidP="00887442">
      <w:pPr>
        <w:numPr>
          <w:ilvl w:val="0"/>
          <w:numId w:val="28"/>
        </w:numPr>
        <w:autoSpaceDE w:val="0"/>
        <w:autoSpaceDN w:val="0"/>
        <w:adjustRightInd w:val="0"/>
        <w:spacing w:before="0" w:after="0" w:line="276" w:lineRule="auto"/>
        <w:rPr>
          <w:rFonts w:cs="Arial"/>
          <w:sz w:val="22"/>
          <w:szCs w:val="22"/>
        </w:rPr>
      </w:pPr>
      <w:r w:rsidRPr="00163678">
        <w:rPr>
          <w:rFonts w:cs="Arial"/>
          <w:sz w:val="22"/>
          <w:szCs w:val="22"/>
        </w:rPr>
        <w:t xml:space="preserve">Es realitzaran els controls necessaris per evitar </w:t>
      </w:r>
      <w:r>
        <w:rPr>
          <w:rFonts w:cs="Arial"/>
          <w:sz w:val="22"/>
          <w:szCs w:val="22"/>
        </w:rPr>
        <w:t>l</w:t>
      </w:r>
      <w:r w:rsidR="0034074D" w:rsidRPr="00163678">
        <w:rPr>
          <w:rFonts w:cs="Arial"/>
          <w:sz w:val="22"/>
          <w:szCs w:val="22"/>
        </w:rPr>
        <w:t>a presència de</w:t>
      </w:r>
      <w:r>
        <w:rPr>
          <w:rFonts w:cs="Arial"/>
          <w:sz w:val="22"/>
          <w:szCs w:val="22"/>
        </w:rPr>
        <w:t xml:space="preserve"> </w:t>
      </w:r>
      <w:r w:rsidR="0034074D" w:rsidRPr="00163678">
        <w:rPr>
          <w:rFonts w:cs="Arial"/>
          <w:sz w:val="22"/>
          <w:szCs w:val="22"/>
        </w:rPr>
        <w:t xml:space="preserve">rosegadors, insectes </w:t>
      </w:r>
      <w:r>
        <w:rPr>
          <w:rFonts w:cs="Arial"/>
          <w:sz w:val="22"/>
          <w:szCs w:val="22"/>
        </w:rPr>
        <w:t>i altres animals a la deixalleria.</w:t>
      </w:r>
    </w:p>
    <w:p w14:paraId="013FF782" w14:textId="77777777" w:rsidR="00163678" w:rsidRPr="00163678" w:rsidRDefault="00163678" w:rsidP="00887442">
      <w:pPr>
        <w:autoSpaceDE w:val="0"/>
        <w:autoSpaceDN w:val="0"/>
        <w:adjustRightInd w:val="0"/>
        <w:spacing w:before="0" w:after="0" w:line="276" w:lineRule="auto"/>
        <w:rPr>
          <w:rFonts w:cs="Arial"/>
          <w:sz w:val="22"/>
          <w:szCs w:val="22"/>
        </w:rPr>
      </w:pPr>
    </w:p>
    <w:p w14:paraId="0E06E702" w14:textId="77777777" w:rsidR="0034074D" w:rsidRPr="00163678" w:rsidRDefault="00163678" w:rsidP="00887442">
      <w:pPr>
        <w:pStyle w:val="Ttol30"/>
        <w:spacing w:line="276" w:lineRule="auto"/>
      </w:pPr>
      <w:bookmarkStart w:id="113" w:name="_Toc43129504"/>
      <w:r>
        <w:t>Personal</w:t>
      </w:r>
      <w:bookmarkEnd w:id="113"/>
    </w:p>
    <w:p w14:paraId="39D8F4B8" w14:textId="77777777" w:rsidR="001D41CA" w:rsidRDefault="001D41CA" w:rsidP="00887442">
      <w:pPr>
        <w:autoSpaceDE w:val="0"/>
        <w:autoSpaceDN w:val="0"/>
        <w:adjustRightInd w:val="0"/>
        <w:spacing w:before="0" w:after="0" w:line="276" w:lineRule="auto"/>
        <w:rPr>
          <w:rFonts w:cs="Arial"/>
          <w:sz w:val="22"/>
          <w:szCs w:val="22"/>
        </w:rPr>
      </w:pPr>
      <w:r>
        <w:rPr>
          <w:rFonts w:cs="Arial"/>
          <w:sz w:val="22"/>
          <w:szCs w:val="22"/>
        </w:rPr>
        <w:t>Durant l’horari d’obertura de les instal·lacions de la deixalleria hi haurà com a mínim u</w:t>
      </w:r>
      <w:r w:rsidR="004F6186">
        <w:rPr>
          <w:rFonts w:cs="Arial"/>
          <w:sz w:val="22"/>
          <w:szCs w:val="22"/>
        </w:rPr>
        <w:t>n</w:t>
      </w:r>
      <w:r>
        <w:rPr>
          <w:rFonts w:cs="Arial"/>
          <w:sz w:val="22"/>
          <w:szCs w:val="22"/>
        </w:rPr>
        <w:t xml:space="preserve"> operari que, com a mínim tindrà les següents funcions:</w:t>
      </w:r>
    </w:p>
    <w:p w14:paraId="533116A4" w14:textId="77777777" w:rsidR="001D41CA" w:rsidRDefault="001D41CA" w:rsidP="00887442">
      <w:pPr>
        <w:pStyle w:val="Pargrafdellista"/>
        <w:numPr>
          <w:ilvl w:val="0"/>
          <w:numId w:val="16"/>
        </w:numPr>
        <w:spacing w:line="276" w:lineRule="auto"/>
        <w:rPr>
          <w:rFonts w:ascii="Arial" w:hAnsi="Arial" w:cs="Arial"/>
          <w:sz w:val="22"/>
          <w:szCs w:val="22"/>
        </w:rPr>
      </w:pPr>
      <w:r>
        <w:rPr>
          <w:rFonts w:ascii="Arial" w:hAnsi="Arial" w:cs="Arial"/>
          <w:sz w:val="22"/>
          <w:szCs w:val="22"/>
        </w:rPr>
        <w:t>Rebre els usuaris i registrar la seva entrada i les aportacions de residus o productes.</w:t>
      </w:r>
    </w:p>
    <w:p w14:paraId="1D3E6101" w14:textId="77777777" w:rsidR="001D41CA" w:rsidRDefault="001D41CA" w:rsidP="00887442">
      <w:pPr>
        <w:pStyle w:val="Pargrafdellista"/>
        <w:numPr>
          <w:ilvl w:val="0"/>
          <w:numId w:val="16"/>
        </w:numPr>
        <w:spacing w:line="276" w:lineRule="auto"/>
        <w:rPr>
          <w:rFonts w:ascii="Arial" w:hAnsi="Arial" w:cs="Arial"/>
          <w:sz w:val="22"/>
          <w:szCs w:val="22"/>
        </w:rPr>
      </w:pPr>
      <w:r>
        <w:rPr>
          <w:rFonts w:ascii="Arial" w:hAnsi="Arial" w:cs="Arial"/>
          <w:sz w:val="22"/>
          <w:szCs w:val="22"/>
        </w:rPr>
        <w:t>Resoldre els dubtes als usuaris i donar les indicacions necessàries per la correcta disposició dels residus i productes aportats.</w:t>
      </w:r>
    </w:p>
    <w:p w14:paraId="7D1C2B84" w14:textId="77777777" w:rsidR="001D41CA" w:rsidRDefault="001D41CA" w:rsidP="00887442">
      <w:pPr>
        <w:pStyle w:val="Pargrafdellista"/>
        <w:numPr>
          <w:ilvl w:val="0"/>
          <w:numId w:val="16"/>
        </w:numPr>
        <w:autoSpaceDE w:val="0"/>
        <w:autoSpaceDN w:val="0"/>
        <w:adjustRightInd w:val="0"/>
        <w:spacing w:line="276" w:lineRule="auto"/>
        <w:rPr>
          <w:rFonts w:ascii="Arial" w:hAnsi="Arial" w:cs="Arial"/>
          <w:sz w:val="22"/>
          <w:szCs w:val="22"/>
        </w:rPr>
      </w:pPr>
      <w:r w:rsidRPr="001D41CA">
        <w:rPr>
          <w:rFonts w:ascii="Arial" w:hAnsi="Arial" w:cs="Arial"/>
          <w:sz w:val="22"/>
          <w:szCs w:val="22"/>
        </w:rPr>
        <w:t>Comprovar de manera periòdica l’estat d’ocupació dels contenidors, avisar els transportistes i/o gestors corresponents per a la retirada dels materials abans de comprometre la capacitat de la deixalleria per acceptar aquests materials.</w:t>
      </w:r>
    </w:p>
    <w:p w14:paraId="3CBE6415" w14:textId="77777777" w:rsidR="00547E34" w:rsidRDefault="001D41CA" w:rsidP="00887442">
      <w:pPr>
        <w:pStyle w:val="Pargrafdellista"/>
        <w:numPr>
          <w:ilvl w:val="0"/>
          <w:numId w:val="16"/>
        </w:numPr>
        <w:autoSpaceDE w:val="0"/>
        <w:autoSpaceDN w:val="0"/>
        <w:adjustRightInd w:val="0"/>
        <w:spacing w:line="276" w:lineRule="auto"/>
        <w:rPr>
          <w:rFonts w:ascii="Arial" w:hAnsi="Arial" w:cs="Arial"/>
          <w:sz w:val="22"/>
          <w:szCs w:val="22"/>
        </w:rPr>
      </w:pPr>
      <w:r w:rsidRPr="001D41CA">
        <w:rPr>
          <w:rFonts w:ascii="Arial" w:hAnsi="Arial" w:cs="Arial"/>
          <w:sz w:val="22"/>
          <w:szCs w:val="22"/>
        </w:rPr>
        <w:t xml:space="preserve">Cada vegada que es porti a terme un lliurament de material a un </w:t>
      </w:r>
      <w:r>
        <w:rPr>
          <w:rFonts w:ascii="Arial" w:hAnsi="Arial" w:cs="Arial"/>
          <w:sz w:val="22"/>
          <w:szCs w:val="22"/>
        </w:rPr>
        <w:t xml:space="preserve">transportista o </w:t>
      </w:r>
      <w:r w:rsidRPr="001D41CA">
        <w:rPr>
          <w:rFonts w:ascii="Arial" w:hAnsi="Arial" w:cs="Arial"/>
          <w:sz w:val="22"/>
          <w:szCs w:val="22"/>
        </w:rPr>
        <w:t>gestor, haurà de re</w:t>
      </w:r>
      <w:r w:rsidR="007370E9">
        <w:rPr>
          <w:rFonts w:ascii="Arial" w:hAnsi="Arial" w:cs="Arial"/>
          <w:sz w:val="22"/>
          <w:szCs w:val="22"/>
        </w:rPr>
        <w:t>gistrar les dades necessàries corresponents a la sortida de materials de la deixalleria.</w:t>
      </w:r>
    </w:p>
    <w:p w14:paraId="6F1260A7" w14:textId="77777777" w:rsidR="00DD1EB8" w:rsidRPr="00547E34" w:rsidRDefault="00DD1EB8" w:rsidP="00887442">
      <w:pPr>
        <w:pStyle w:val="Pargrafdellista"/>
        <w:numPr>
          <w:ilvl w:val="0"/>
          <w:numId w:val="16"/>
        </w:numPr>
        <w:autoSpaceDE w:val="0"/>
        <w:autoSpaceDN w:val="0"/>
        <w:adjustRightInd w:val="0"/>
        <w:spacing w:line="276" w:lineRule="auto"/>
        <w:rPr>
          <w:rFonts w:ascii="Arial" w:hAnsi="Arial" w:cs="Arial"/>
          <w:sz w:val="22"/>
          <w:szCs w:val="22"/>
        </w:rPr>
      </w:pPr>
      <w:r w:rsidRPr="00547E34">
        <w:rPr>
          <w:rFonts w:ascii="Arial" w:hAnsi="Arial" w:cs="Arial"/>
          <w:sz w:val="22"/>
          <w:szCs w:val="22"/>
        </w:rPr>
        <w:lastRenderedPageBreak/>
        <w:t>El personal responsable de les instal·lacions cobrarà els preus aplicables d’acord amb les ordenances municipals.</w:t>
      </w:r>
    </w:p>
    <w:p w14:paraId="2F12DD81" w14:textId="77777777" w:rsidR="00163678" w:rsidRDefault="001D41CA" w:rsidP="00887442">
      <w:pPr>
        <w:pStyle w:val="Pargrafdellista"/>
        <w:numPr>
          <w:ilvl w:val="0"/>
          <w:numId w:val="16"/>
        </w:numPr>
        <w:autoSpaceDE w:val="0"/>
        <w:autoSpaceDN w:val="0"/>
        <w:adjustRightInd w:val="0"/>
        <w:spacing w:line="276" w:lineRule="auto"/>
        <w:rPr>
          <w:rFonts w:ascii="Arial" w:hAnsi="Arial" w:cs="Arial"/>
          <w:sz w:val="22"/>
          <w:szCs w:val="22"/>
        </w:rPr>
      </w:pPr>
      <w:r w:rsidRPr="001D41CA">
        <w:rPr>
          <w:rFonts w:ascii="Arial" w:hAnsi="Arial" w:cs="Arial"/>
          <w:sz w:val="22"/>
          <w:szCs w:val="22"/>
        </w:rPr>
        <w:t>Si és possible, desballestar els voluminosos i separar</w:t>
      </w:r>
      <w:r w:rsidR="00163678" w:rsidRPr="001D41CA">
        <w:rPr>
          <w:rFonts w:ascii="Arial" w:hAnsi="Arial" w:cs="Arial"/>
          <w:sz w:val="22"/>
          <w:szCs w:val="22"/>
        </w:rPr>
        <w:t xml:space="preserve"> el</w:t>
      </w:r>
      <w:r w:rsidRPr="001D41CA">
        <w:rPr>
          <w:rFonts w:ascii="Arial" w:hAnsi="Arial" w:cs="Arial"/>
          <w:sz w:val="22"/>
          <w:szCs w:val="22"/>
        </w:rPr>
        <w:t xml:space="preserve"> </w:t>
      </w:r>
      <w:r w:rsidR="00163678" w:rsidRPr="001D41CA">
        <w:rPr>
          <w:rFonts w:ascii="Arial" w:hAnsi="Arial" w:cs="Arial"/>
          <w:sz w:val="22"/>
          <w:szCs w:val="22"/>
        </w:rPr>
        <w:t>material que pot ser reciclat de la resta.</w:t>
      </w:r>
    </w:p>
    <w:p w14:paraId="01C87B01" w14:textId="2EB79067" w:rsidR="004F6186" w:rsidRPr="001D41CA" w:rsidRDefault="004F6186" w:rsidP="00887442">
      <w:pPr>
        <w:pStyle w:val="Pargrafdellista"/>
        <w:numPr>
          <w:ilvl w:val="0"/>
          <w:numId w:val="16"/>
        </w:numPr>
        <w:autoSpaceDE w:val="0"/>
        <w:autoSpaceDN w:val="0"/>
        <w:adjustRightInd w:val="0"/>
        <w:spacing w:line="276" w:lineRule="auto"/>
        <w:rPr>
          <w:rFonts w:ascii="Arial" w:hAnsi="Arial" w:cs="Arial"/>
          <w:sz w:val="22"/>
          <w:szCs w:val="22"/>
        </w:rPr>
      </w:pPr>
      <w:r>
        <w:rPr>
          <w:rFonts w:ascii="Arial" w:hAnsi="Arial" w:cs="Arial"/>
          <w:sz w:val="22"/>
          <w:szCs w:val="22"/>
        </w:rPr>
        <w:t>Decidir si un objecte aportat és un residu amb destí a la deixalleria</w:t>
      </w:r>
      <w:r w:rsidR="00F21630">
        <w:rPr>
          <w:rFonts w:ascii="Arial" w:hAnsi="Arial" w:cs="Arial"/>
          <w:sz w:val="22"/>
          <w:szCs w:val="22"/>
        </w:rPr>
        <w:t>,</w:t>
      </w:r>
      <w:r>
        <w:rPr>
          <w:rFonts w:ascii="Arial" w:hAnsi="Arial" w:cs="Arial"/>
          <w:sz w:val="22"/>
          <w:szCs w:val="22"/>
        </w:rPr>
        <w:t xml:space="preserve"> o un producte que anirà a l’espai de reutilització.</w:t>
      </w:r>
    </w:p>
    <w:p w14:paraId="03238060" w14:textId="77777777" w:rsidR="007370E9" w:rsidRDefault="007370E9" w:rsidP="00887442">
      <w:pPr>
        <w:autoSpaceDE w:val="0"/>
        <w:autoSpaceDN w:val="0"/>
        <w:adjustRightInd w:val="0"/>
        <w:spacing w:before="0" w:after="0" w:line="276" w:lineRule="auto"/>
        <w:rPr>
          <w:rFonts w:cs="Arial"/>
          <w:sz w:val="22"/>
          <w:szCs w:val="22"/>
          <w:highlight w:val="yellow"/>
        </w:rPr>
      </w:pPr>
    </w:p>
    <w:p w14:paraId="0400A066" w14:textId="77777777" w:rsidR="001D41CA" w:rsidRPr="004F6186" w:rsidRDefault="00FE538C" w:rsidP="00887442">
      <w:pPr>
        <w:pStyle w:val="Ttol30"/>
        <w:spacing w:line="276" w:lineRule="auto"/>
      </w:pPr>
      <w:bookmarkStart w:id="114" w:name="_Toc43129505"/>
      <w:r w:rsidRPr="004F6186">
        <w:t xml:space="preserve">Destí </w:t>
      </w:r>
      <w:r w:rsidR="004F6186">
        <w:t xml:space="preserve">final </w:t>
      </w:r>
      <w:r w:rsidR="007370E9" w:rsidRPr="004F6186">
        <w:t>dels residus</w:t>
      </w:r>
      <w:bookmarkEnd w:id="114"/>
      <w:r w:rsidR="004F6186">
        <w:t xml:space="preserve"> </w:t>
      </w:r>
    </w:p>
    <w:p w14:paraId="2716120A" w14:textId="77777777" w:rsidR="001D41CA" w:rsidRPr="007370E9" w:rsidRDefault="001D41CA" w:rsidP="00887442">
      <w:pPr>
        <w:autoSpaceDE w:val="0"/>
        <w:autoSpaceDN w:val="0"/>
        <w:adjustRightInd w:val="0"/>
        <w:spacing w:before="0" w:after="0" w:line="276" w:lineRule="auto"/>
        <w:rPr>
          <w:rFonts w:cs="Arial"/>
          <w:sz w:val="22"/>
          <w:szCs w:val="22"/>
          <w:highlight w:val="yellow"/>
        </w:rPr>
      </w:pPr>
    </w:p>
    <w:p w14:paraId="14BEC332" w14:textId="77777777" w:rsidR="00163678" w:rsidRDefault="00163678" w:rsidP="00887442">
      <w:pPr>
        <w:numPr>
          <w:ilvl w:val="0"/>
          <w:numId w:val="5"/>
        </w:numPr>
        <w:spacing w:line="276" w:lineRule="auto"/>
        <w:rPr>
          <w:rFonts w:cs="Arial"/>
          <w:sz w:val="22"/>
          <w:szCs w:val="22"/>
        </w:rPr>
      </w:pPr>
      <w:r w:rsidRPr="004F6186">
        <w:rPr>
          <w:rFonts w:cs="Arial"/>
          <w:sz w:val="22"/>
          <w:szCs w:val="22"/>
        </w:rPr>
        <w:t xml:space="preserve">Els transportistes i gestors </w:t>
      </w:r>
      <w:r w:rsidR="004F6186" w:rsidRPr="004F6186">
        <w:rPr>
          <w:rFonts w:cs="Arial"/>
          <w:sz w:val="22"/>
          <w:szCs w:val="22"/>
        </w:rPr>
        <w:t xml:space="preserve">dels residus de la deixalleria </w:t>
      </w:r>
      <w:r w:rsidRPr="004F6186">
        <w:rPr>
          <w:rFonts w:cs="Arial"/>
          <w:sz w:val="22"/>
          <w:szCs w:val="22"/>
        </w:rPr>
        <w:t>hauran d’estar autoritzats per l’Agència de</w:t>
      </w:r>
      <w:r w:rsidR="004F6186" w:rsidRPr="004F6186">
        <w:rPr>
          <w:rFonts w:cs="Arial"/>
          <w:sz w:val="22"/>
          <w:szCs w:val="22"/>
        </w:rPr>
        <w:t xml:space="preserve"> </w:t>
      </w:r>
      <w:r w:rsidRPr="004F6186">
        <w:rPr>
          <w:rFonts w:cs="Arial"/>
          <w:sz w:val="22"/>
          <w:szCs w:val="22"/>
        </w:rPr>
        <w:t>Residus de Catalunya.</w:t>
      </w:r>
    </w:p>
    <w:p w14:paraId="75530C59" w14:textId="77777777" w:rsidR="00163678" w:rsidRPr="00F03FF3" w:rsidRDefault="00163678" w:rsidP="00887442">
      <w:pPr>
        <w:numPr>
          <w:ilvl w:val="0"/>
          <w:numId w:val="5"/>
        </w:numPr>
        <w:spacing w:line="276" w:lineRule="auto"/>
        <w:rPr>
          <w:rFonts w:cs="Arial"/>
          <w:sz w:val="22"/>
          <w:szCs w:val="22"/>
        </w:rPr>
      </w:pPr>
      <w:r w:rsidRPr="00F03FF3">
        <w:rPr>
          <w:rFonts w:cs="Arial"/>
          <w:sz w:val="22"/>
          <w:szCs w:val="22"/>
        </w:rPr>
        <w:t>En el lliurament de materials als gestors, s’haurà de fer prevaler, sempre</w:t>
      </w:r>
      <w:r w:rsidR="00F03FF3">
        <w:rPr>
          <w:rFonts w:cs="Arial"/>
          <w:sz w:val="22"/>
          <w:szCs w:val="22"/>
        </w:rPr>
        <w:t xml:space="preserve"> </w:t>
      </w:r>
      <w:r w:rsidRPr="00F03FF3">
        <w:rPr>
          <w:rFonts w:cs="Arial"/>
          <w:sz w:val="22"/>
          <w:szCs w:val="22"/>
        </w:rPr>
        <w:t>que sigui possible, la via de la valorització</w:t>
      </w:r>
      <w:r w:rsidR="002F15F0">
        <w:rPr>
          <w:rFonts w:cs="Arial"/>
          <w:sz w:val="22"/>
          <w:szCs w:val="22"/>
        </w:rPr>
        <w:t xml:space="preserve"> per sobre de la disposició</w:t>
      </w:r>
      <w:r w:rsidRPr="00F03FF3">
        <w:rPr>
          <w:rFonts w:cs="Arial"/>
          <w:sz w:val="22"/>
          <w:szCs w:val="22"/>
        </w:rPr>
        <w:t>.</w:t>
      </w:r>
    </w:p>
    <w:p w14:paraId="0E0D96DA" w14:textId="77777777" w:rsidR="00163678" w:rsidRDefault="00163678" w:rsidP="00887442">
      <w:pPr>
        <w:autoSpaceDE w:val="0"/>
        <w:autoSpaceDN w:val="0"/>
        <w:adjustRightInd w:val="0"/>
        <w:spacing w:before="0" w:after="0" w:line="276" w:lineRule="auto"/>
        <w:rPr>
          <w:rFonts w:cs="Arial"/>
          <w:sz w:val="22"/>
          <w:szCs w:val="22"/>
        </w:rPr>
      </w:pPr>
    </w:p>
    <w:p w14:paraId="3A60E344" w14:textId="77777777" w:rsidR="00DE3A83" w:rsidRDefault="007370E9" w:rsidP="00887442">
      <w:pPr>
        <w:pStyle w:val="Ttol1"/>
        <w:spacing w:line="276" w:lineRule="auto"/>
      </w:pPr>
      <w:bookmarkStart w:id="115" w:name="_Toc43129506"/>
      <w:r>
        <w:t>F</w:t>
      </w:r>
      <w:r w:rsidR="00DE3A83" w:rsidRPr="00163678">
        <w:t xml:space="preserve">UNCIONAMENT DEL SERVEI </w:t>
      </w:r>
      <w:r w:rsidR="002D5DA0" w:rsidRPr="00163678">
        <w:t>DE DEIXALLERIA</w:t>
      </w:r>
      <w:bookmarkEnd w:id="115"/>
    </w:p>
    <w:p w14:paraId="31FB78C7" w14:textId="77777777" w:rsidR="00E43DBE" w:rsidRPr="00E43DBE" w:rsidRDefault="00E43DBE" w:rsidP="00887442">
      <w:pPr>
        <w:pStyle w:val="Ttol30"/>
        <w:spacing w:line="276" w:lineRule="auto"/>
      </w:pPr>
      <w:bookmarkStart w:id="116" w:name="_Toc25251642"/>
      <w:bookmarkStart w:id="117" w:name="_Toc25251760"/>
      <w:bookmarkStart w:id="118" w:name="_Toc25252287"/>
      <w:bookmarkStart w:id="119" w:name="_Toc43129507"/>
      <w:r w:rsidRPr="00E43DBE">
        <w:t>Usuaris de la deixalleria</w:t>
      </w:r>
      <w:bookmarkEnd w:id="116"/>
      <w:bookmarkEnd w:id="117"/>
      <w:bookmarkEnd w:id="118"/>
      <w:bookmarkEnd w:id="119"/>
    </w:p>
    <w:p w14:paraId="1755324D" w14:textId="77777777" w:rsidR="00E43DBE" w:rsidRPr="003166C6" w:rsidRDefault="00E43DBE" w:rsidP="00887442">
      <w:pPr>
        <w:numPr>
          <w:ilvl w:val="0"/>
          <w:numId w:val="30"/>
        </w:numPr>
        <w:spacing w:line="276" w:lineRule="auto"/>
        <w:rPr>
          <w:rFonts w:cs="Arial"/>
          <w:sz w:val="22"/>
          <w:szCs w:val="22"/>
        </w:rPr>
      </w:pPr>
      <w:r w:rsidRPr="003166C6">
        <w:rPr>
          <w:rFonts w:cs="Arial"/>
          <w:sz w:val="22"/>
          <w:szCs w:val="22"/>
        </w:rPr>
        <w:t xml:space="preserve">Es consideraran usuaris de la deixalleria les persones físiques residents a Collbató de manera temporal o permanent, així com els titulars d’activitats generadores de residus comercials i </w:t>
      </w:r>
      <w:r w:rsidRPr="003166C6">
        <w:rPr>
          <w:sz w:val="22"/>
          <w:szCs w:val="22"/>
        </w:rPr>
        <w:t xml:space="preserve">industrials que es considerin assimilables a residus municipals, </w:t>
      </w:r>
      <w:r w:rsidRPr="003166C6">
        <w:rPr>
          <w:rFonts w:cs="Arial"/>
          <w:sz w:val="22"/>
          <w:szCs w:val="22"/>
        </w:rPr>
        <w:t xml:space="preserve">tal com </w:t>
      </w:r>
      <w:r>
        <w:rPr>
          <w:rFonts w:cs="Arial"/>
          <w:sz w:val="22"/>
          <w:szCs w:val="22"/>
        </w:rPr>
        <w:t>es defineixen a l’Ordenança de residus municipal.</w:t>
      </w:r>
    </w:p>
    <w:p w14:paraId="3A777CCE" w14:textId="77777777" w:rsidR="00E43DBE" w:rsidRPr="003166C6" w:rsidRDefault="00E43DBE" w:rsidP="00887442">
      <w:pPr>
        <w:numPr>
          <w:ilvl w:val="0"/>
          <w:numId w:val="30"/>
        </w:numPr>
        <w:spacing w:line="276" w:lineRule="auto"/>
        <w:rPr>
          <w:rFonts w:cs="Arial"/>
          <w:sz w:val="22"/>
          <w:szCs w:val="22"/>
        </w:rPr>
      </w:pPr>
      <w:r w:rsidRPr="003166C6">
        <w:rPr>
          <w:rFonts w:cs="Arial"/>
          <w:sz w:val="22"/>
          <w:szCs w:val="22"/>
        </w:rPr>
        <w:t xml:space="preserve">En tot cas, amb la finalitat de regular l’ús del servei pels particulars i activitats comercials i industrials, s’aplicaran les mesures següents: </w:t>
      </w:r>
    </w:p>
    <w:p w14:paraId="14FBB398" w14:textId="77777777" w:rsidR="00E43DBE" w:rsidRPr="003166C6" w:rsidRDefault="00E43DBE" w:rsidP="00887442">
      <w:pPr>
        <w:pStyle w:val="Ttol6"/>
        <w:numPr>
          <w:ilvl w:val="0"/>
          <w:numId w:val="13"/>
        </w:numPr>
        <w:spacing w:line="276" w:lineRule="auto"/>
        <w:rPr>
          <w:b w:val="0"/>
          <w:sz w:val="22"/>
          <w:szCs w:val="22"/>
        </w:rPr>
      </w:pPr>
      <w:r w:rsidRPr="003166C6">
        <w:rPr>
          <w:b w:val="0"/>
          <w:sz w:val="22"/>
          <w:szCs w:val="22"/>
        </w:rPr>
        <w:t>Establiment, per a determinats residus del sector comercial i industrial, de quantitats màximes (en pes, volum o nombre d’unitats) que pot aportar un usuari en una visita a la instal·lació sense haver d’abonar cap tarifa, i establiment de preus públics.</w:t>
      </w:r>
    </w:p>
    <w:p w14:paraId="17259002" w14:textId="77777777" w:rsidR="00E43DBE" w:rsidRPr="003166C6" w:rsidRDefault="00E43DBE" w:rsidP="00887442">
      <w:pPr>
        <w:pStyle w:val="Ttol6"/>
        <w:numPr>
          <w:ilvl w:val="0"/>
          <w:numId w:val="13"/>
        </w:numPr>
        <w:spacing w:line="276" w:lineRule="auto"/>
        <w:rPr>
          <w:b w:val="0"/>
          <w:sz w:val="22"/>
          <w:szCs w:val="22"/>
        </w:rPr>
      </w:pPr>
      <w:r w:rsidRPr="003166C6">
        <w:rPr>
          <w:b w:val="0"/>
          <w:sz w:val="22"/>
          <w:szCs w:val="22"/>
        </w:rPr>
        <w:t xml:space="preserve">En cas que l’usuari sigui titular d’una activitat del sector comercial i industrial, i quan aquest encara no disposi de carnet, presentació de la documentació que acrediti la pertinença al municipi d’aquesta empresa, com ara la llicència d’activitats. </w:t>
      </w:r>
    </w:p>
    <w:p w14:paraId="171262A3" w14:textId="77777777" w:rsidR="00E43DBE" w:rsidRPr="00E43DBE" w:rsidRDefault="00E43DBE" w:rsidP="00887442">
      <w:pPr>
        <w:spacing w:line="276" w:lineRule="auto"/>
      </w:pPr>
    </w:p>
    <w:p w14:paraId="375ECCC0" w14:textId="77777777" w:rsidR="007370E9" w:rsidRPr="00EF454B" w:rsidRDefault="007370E9" w:rsidP="00887442">
      <w:pPr>
        <w:pStyle w:val="Ttol30"/>
        <w:spacing w:line="276" w:lineRule="auto"/>
      </w:pPr>
      <w:bookmarkStart w:id="120" w:name="_Toc25251644"/>
      <w:bookmarkStart w:id="121" w:name="_Toc25251762"/>
      <w:bookmarkStart w:id="122" w:name="_Toc25252289"/>
      <w:bookmarkStart w:id="123" w:name="_Ref38624788"/>
      <w:bookmarkStart w:id="124" w:name="_Toc43129508"/>
      <w:bookmarkStart w:id="125" w:name="_Toc25251643"/>
      <w:bookmarkStart w:id="126" w:name="_Toc25251761"/>
      <w:bookmarkStart w:id="127" w:name="_Toc25252288"/>
      <w:r w:rsidRPr="00EF454B">
        <w:t>Residus admesos i no admesos</w:t>
      </w:r>
      <w:bookmarkEnd w:id="120"/>
      <w:bookmarkEnd w:id="121"/>
      <w:bookmarkEnd w:id="122"/>
      <w:bookmarkEnd w:id="123"/>
      <w:bookmarkEnd w:id="124"/>
    </w:p>
    <w:p w14:paraId="4AE1AACE" w14:textId="77777777" w:rsidR="007370E9" w:rsidRPr="003166C6" w:rsidRDefault="007370E9" w:rsidP="00887442">
      <w:pPr>
        <w:numPr>
          <w:ilvl w:val="0"/>
          <w:numId w:val="7"/>
        </w:numPr>
        <w:spacing w:line="276" w:lineRule="auto"/>
        <w:rPr>
          <w:rFonts w:cs="Arial"/>
          <w:sz w:val="22"/>
          <w:szCs w:val="22"/>
        </w:rPr>
      </w:pPr>
      <w:r w:rsidRPr="003166C6">
        <w:rPr>
          <w:rFonts w:cs="Arial"/>
          <w:sz w:val="22"/>
          <w:szCs w:val="22"/>
        </w:rPr>
        <w:t xml:space="preserve">La deixalleria acceptarà els residus que figuren a continuació, tal i com s’estableix en la Norma Tècnica de Deixalleries (2019), procedents del sector domiciliari, comercial i industrial. </w:t>
      </w:r>
    </w:p>
    <w:p w14:paraId="4E627E7F" w14:textId="77777777" w:rsidR="007370E9" w:rsidRPr="003166C6" w:rsidRDefault="007370E9" w:rsidP="00887442">
      <w:pPr>
        <w:spacing w:line="276" w:lineRule="auto"/>
        <w:ind w:left="360"/>
        <w:rPr>
          <w:rFonts w:cs="Arial"/>
          <w:sz w:val="22"/>
          <w:szCs w:val="22"/>
        </w:rPr>
      </w:pPr>
    </w:p>
    <w:p w14:paraId="339BA9ED" w14:textId="77777777" w:rsidR="007370E9" w:rsidRPr="003166C6" w:rsidRDefault="007370E9" w:rsidP="00887442">
      <w:pPr>
        <w:spacing w:line="276" w:lineRule="auto"/>
        <w:ind w:left="360"/>
        <w:rPr>
          <w:rFonts w:cs="Arial"/>
          <w:b/>
          <w:sz w:val="22"/>
          <w:szCs w:val="22"/>
          <w:u w:val="single"/>
        </w:rPr>
      </w:pPr>
      <w:r w:rsidRPr="003166C6">
        <w:rPr>
          <w:rFonts w:cs="Arial"/>
          <w:b/>
          <w:sz w:val="22"/>
          <w:szCs w:val="22"/>
          <w:u w:val="single"/>
        </w:rPr>
        <w:t>Residus especials</w:t>
      </w:r>
    </w:p>
    <w:p w14:paraId="75D2B020" w14:textId="77777777" w:rsidR="007370E9" w:rsidRPr="003166C6" w:rsidRDefault="007370E9" w:rsidP="00887442">
      <w:pPr>
        <w:spacing w:line="276" w:lineRule="auto"/>
        <w:ind w:left="360"/>
        <w:rPr>
          <w:rFonts w:cs="Arial"/>
          <w:b/>
          <w:sz w:val="22"/>
          <w:szCs w:val="22"/>
          <w:u w:val="single"/>
        </w:rPr>
      </w:pPr>
    </w:p>
    <w:tbl>
      <w:tblPr>
        <w:tblStyle w:val="Taulaambquadrcula"/>
        <w:tblW w:w="5000" w:type="pct"/>
        <w:tblLook w:val="04A0" w:firstRow="1" w:lastRow="0" w:firstColumn="1" w:lastColumn="0" w:noHBand="0" w:noVBand="1"/>
      </w:tblPr>
      <w:tblGrid>
        <w:gridCol w:w="4650"/>
        <w:gridCol w:w="3844"/>
      </w:tblGrid>
      <w:tr w:rsidR="007370E9" w:rsidRPr="00805059" w14:paraId="7B96C743" w14:textId="77777777" w:rsidTr="007370E9">
        <w:tc>
          <w:tcPr>
            <w:tcW w:w="2737" w:type="pct"/>
            <w:shd w:val="clear" w:color="auto" w:fill="D9D9D9" w:themeFill="background1" w:themeFillShade="D9"/>
          </w:tcPr>
          <w:p w14:paraId="2EBBC352" w14:textId="77777777" w:rsidR="007370E9" w:rsidRPr="00805059" w:rsidRDefault="007370E9" w:rsidP="00887442">
            <w:pPr>
              <w:spacing w:line="276" w:lineRule="auto"/>
              <w:rPr>
                <w:b/>
                <w:bCs/>
              </w:rPr>
            </w:pPr>
            <w:r w:rsidRPr="00805059">
              <w:rPr>
                <w:b/>
                <w:bCs/>
              </w:rPr>
              <w:t>Residu</w:t>
            </w:r>
          </w:p>
        </w:tc>
        <w:tc>
          <w:tcPr>
            <w:tcW w:w="2263" w:type="pct"/>
            <w:shd w:val="clear" w:color="auto" w:fill="D9D9D9" w:themeFill="background1" w:themeFillShade="D9"/>
          </w:tcPr>
          <w:p w14:paraId="7440F8D4" w14:textId="77777777" w:rsidR="007370E9" w:rsidRPr="00805059" w:rsidRDefault="007370E9" w:rsidP="00887442">
            <w:pPr>
              <w:spacing w:line="276" w:lineRule="auto"/>
              <w:rPr>
                <w:b/>
                <w:bCs/>
              </w:rPr>
            </w:pPr>
            <w:r w:rsidRPr="00805059">
              <w:rPr>
                <w:b/>
                <w:bCs/>
              </w:rPr>
              <w:t>Codi CER</w:t>
            </w:r>
          </w:p>
        </w:tc>
      </w:tr>
      <w:tr w:rsidR="007370E9" w:rsidRPr="00FA7544" w14:paraId="285335F0" w14:textId="77777777" w:rsidTr="007370E9">
        <w:trPr>
          <w:trHeight w:val="93"/>
        </w:trPr>
        <w:tc>
          <w:tcPr>
            <w:tcW w:w="0" w:type="auto"/>
          </w:tcPr>
          <w:p w14:paraId="6267450E" w14:textId="77777777" w:rsidR="007370E9" w:rsidRPr="00012B69" w:rsidRDefault="007370E9" w:rsidP="00887442">
            <w:pPr>
              <w:autoSpaceDE w:val="0"/>
              <w:autoSpaceDN w:val="0"/>
              <w:adjustRightInd w:val="0"/>
              <w:spacing w:line="276" w:lineRule="auto"/>
              <w:rPr>
                <w:rFonts w:cs="Arial"/>
              </w:rPr>
            </w:pPr>
            <w:r w:rsidRPr="00012B69">
              <w:rPr>
                <w:rFonts w:cs="Arial"/>
              </w:rPr>
              <w:lastRenderedPageBreak/>
              <w:t xml:space="preserve">Bateries </w:t>
            </w:r>
          </w:p>
        </w:tc>
        <w:tc>
          <w:tcPr>
            <w:tcW w:w="0" w:type="auto"/>
          </w:tcPr>
          <w:p w14:paraId="2ED123B2"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160601 </w:t>
            </w:r>
          </w:p>
        </w:tc>
      </w:tr>
      <w:tr w:rsidR="007370E9" w:rsidRPr="00FA7544" w14:paraId="181192A5" w14:textId="77777777" w:rsidTr="007370E9">
        <w:trPr>
          <w:trHeight w:val="93"/>
        </w:trPr>
        <w:tc>
          <w:tcPr>
            <w:tcW w:w="0" w:type="auto"/>
          </w:tcPr>
          <w:p w14:paraId="1B48FC99"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Piles i acumuladors </w:t>
            </w:r>
          </w:p>
        </w:tc>
        <w:tc>
          <w:tcPr>
            <w:tcW w:w="0" w:type="auto"/>
          </w:tcPr>
          <w:p w14:paraId="5A0F4D33"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200133 </w:t>
            </w:r>
          </w:p>
        </w:tc>
      </w:tr>
      <w:tr w:rsidR="007370E9" w:rsidRPr="00FA7544" w14:paraId="6EC20A51" w14:textId="77777777" w:rsidTr="007370E9">
        <w:trPr>
          <w:trHeight w:val="93"/>
        </w:trPr>
        <w:tc>
          <w:tcPr>
            <w:tcW w:w="0" w:type="auto"/>
          </w:tcPr>
          <w:p w14:paraId="753373BE"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Olis minerals </w:t>
            </w:r>
          </w:p>
        </w:tc>
        <w:tc>
          <w:tcPr>
            <w:tcW w:w="0" w:type="auto"/>
          </w:tcPr>
          <w:p w14:paraId="51EC3BE1"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130206 </w:t>
            </w:r>
          </w:p>
        </w:tc>
      </w:tr>
      <w:tr w:rsidR="007370E9" w:rsidRPr="00FA7544" w14:paraId="272798DA" w14:textId="77777777" w:rsidTr="007370E9">
        <w:trPr>
          <w:trHeight w:val="93"/>
        </w:trPr>
        <w:tc>
          <w:tcPr>
            <w:tcW w:w="0" w:type="auto"/>
          </w:tcPr>
          <w:p w14:paraId="2512AEA1"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Aerosols amb substàncies perilloses </w:t>
            </w:r>
          </w:p>
        </w:tc>
        <w:tc>
          <w:tcPr>
            <w:tcW w:w="0" w:type="auto"/>
          </w:tcPr>
          <w:p w14:paraId="58C20ADD"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160504 </w:t>
            </w:r>
          </w:p>
        </w:tc>
      </w:tr>
      <w:tr w:rsidR="007370E9" w:rsidRPr="00FA7544" w14:paraId="5AAAEAC7" w14:textId="77777777" w:rsidTr="007370E9">
        <w:trPr>
          <w:trHeight w:val="93"/>
        </w:trPr>
        <w:tc>
          <w:tcPr>
            <w:tcW w:w="0" w:type="auto"/>
          </w:tcPr>
          <w:p w14:paraId="351FB17F"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Olis vegetals </w:t>
            </w:r>
          </w:p>
        </w:tc>
        <w:tc>
          <w:tcPr>
            <w:tcW w:w="0" w:type="auto"/>
          </w:tcPr>
          <w:p w14:paraId="1BE927DC"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200125 </w:t>
            </w:r>
          </w:p>
        </w:tc>
      </w:tr>
      <w:tr w:rsidR="007370E9" w:rsidRPr="00FA7544" w14:paraId="122A52BF" w14:textId="77777777" w:rsidTr="007370E9">
        <w:trPr>
          <w:trHeight w:val="93"/>
        </w:trPr>
        <w:tc>
          <w:tcPr>
            <w:tcW w:w="0" w:type="auto"/>
          </w:tcPr>
          <w:p w14:paraId="69FDB58C"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Radiografies </w:t>
            </w:r>
          </w:p>
        </w:tc>
        <w:tc>
          <w:tcPr>
            <w:tcW w:w="0" w:type="auto"/>
          </w:tcPr>
          <w:p w14:paraId="452AB338"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090107 </w:t>
            </w:r>
          </w:p>
        </w:tc>
      </w:tr>
      <w:tr w:rsidR="007370E9" w:rsidRPr="00FA7544" w14:paraId="45BF025E" w14:textId="77777777" w:rsidTr="007370E9">
        <w:trPr>
          <w:trHeight w:val="93"/>
        </w:trPr>
        <w:tc>
          <w:tcPr>
            <w:tcW w:w="0" w:type="auto"/>
          </w:tcPr>
          <w:p w14:paraId="7CB53656"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Tòner amb substàncies perilloses </w:t>
            </w:r>
          </w:p>
        </w:tc>
        <w:tc>
          <w:tcPr>
            <w:tcW w:w="0" w:type="auto"/>
          </w:tcPr>
          <w:p w14:paraId="4EF26FFC"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080317 </w:t>
            </w:r>
          </w:p>
        </w:tc>
      </w:tr>
      <w:tr w:rsidR="007370E9" w:rsidRPr="00FA7544" w14:paraId="3BD97633" w14:textId="77777777" w:rsidTr="007370E9">
        <w:trPr>
          <w:trHeight w:val="93"/>
        </w:trPr>
        <w:tc>
          <w:tcPr>
            <w:tcW w:w="0" w:type="auto"/>
          </w:tcPr>
          <w:p w14:paraId="4BCAB899"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Filtres d’oli </w:t>
            </w:r>
          </w:p>
        </w:tc>
        <w:tc>
          <w:tcPr>
            <w:tcW w:w="0" w:type="auto"/>
          </w:tcPr>
          <w:p w14:paraId="3B18A75D"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160107 </w:t>
            </w:r>
          </w:p>
        </w:tc>
      </w:tr>
      <w:tr w:rsidR="007370E9" w:rsidRPr="00FA7544" w14:paraId="49AC16FC" w14:textId="77777777" w:rsidTr="007370E9">
        <w:trPr>
          <w:trHeight w:val="93"/>
        </w:trPr>
        <w:tc>
          <w:tcPr>
            <w:tcW w:w="0" w:type="auto"/>
          </w:tcPr>
          <w:p w14:paraId="20984D15"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Cosmètics </w:t>
            </w:r>
          </w:p>
        </w:tc>
        <w:tc>
          <w:tcPr>
            <w:tcW w:w="0" w:type="auto"/>
          </w:tcPr>
          <w:p w14:paraId="0DD1EE35"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200132 </w:t>
            </w:r>
          </w:p>
        </w:tc>
      </w:tr>
      <w:tr w:rsidR="007370E9" w:rsidRPr="00FA7544" w14:paraId="62A52F1D" w14:textId="77777777" w:rsidTr="007370E9">
        <w:trPr>
          <w:trHeight w:val="93"/>
        </w:trPr>
        <w:tc>
          <w:tcPr>
            <w:tcW w:w="0" w:type="auto"/>
          </w:tcPr>
          <w:p w14:paraId="69FA9012"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Envasos buits que contenen restes de substàncies perilloses </w:t>
            </w:r>
          </w:p>
        </w:tc>
        <w:tc>
          <w:tcPr>
            <w:tcW w:w="0" w:type="auto"/>
          </w:tcPr>
          <w:p w14:paraId="4C75EA2A"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150110 </w:t>
            </w:r>
          </w:p>
        </w:tc>
      </w:tr>
      <w:tr w:rsidR="007370E9" w:rsidRPr="00FA7544" w14:paraId="10730CCA" w14:textId="77777777" w:rsidTr="007370E9">
        <w:trPr>
          <w:trHeight w:val="93"/>
        </w:trPr>
        <w:tc>
          <w:tcPr>
            <w:tcW w:w="0" w:type="auto"/>
          </w:tcPr>
          <w:p w14:paraId="760D4DEA"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Fustes que contenen substàncies perilloses </w:t>
            </w:r>
          </w:p>
        </w:tc>
        <w:tc>
          <w:tcPr>
            <w:tcW w:w="0" w:type="auto"/>
          </w:tcPr>
          <w:p w14:paraId="7772F6CD"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200137 </w:t>
            </w:r>
          </w:p>
        </w:tc>
      </w:tr>
      <w:tr w:rsidR="007370E9" w:rsidRPr="00FA7544" w14:paraId="19A7E41B" w14:textId="77777777" w:rsidTr="007370E9">
        <w:trPr>
          <w:trHeight w:val="93"/>
        </w:trPr>
        <w:tc>
          <w:tcPr>
            <w:tcW w:w="0" w:type="auto"/>
          </w:tcPr>
          <w:p w14:paraId="28BE4DAB"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Cables amb substàncies perilloses </w:t>
            </w:r>
          </w:p>
        </w:tc>
        <w:tc>
          <w:tcPr>
            <w:tcW w:w="0" w:type="auto"/>
          </w:tcPr>
          <w:p w14:paraId="27B65A03"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170410 </w:t>
            </w:r>
          </w:p>
        </w:tc>
      </w:tr>
      <w:tr w:rsidR="007370E9" w:rsidRPr="00FA7544" w14:paraId="3F10FDA9" w14:textId="77777777" w:rsidTr="007370E9">
        <w:trPr>
          <w:trHeight w:val="93"/>
        </w:trPr>
        <w:tc>
          <w:tcPr>
            <w:tcW w:w="0" w:type="auto"/>
          </w:tcPr>
          <w:p w14:paraId="58E6B06E"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Termòmetres i Hg </w:t>
            </w:r>
          </w:p>
        </w:tc>
        <w:tc>
          <w:tcPr>
            <w:tcW w:w="0" w:type="auto"/>
          </w:tcPr>
          <w:p w14:paraId="250B56E3"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200121 </w:t>
            </w:r>
          </w:p>
        </w:tc>
      </w:tr>
    </w:tbl>
    <w:p w14:paraId="09E002E8" w14:textId="77777777" w:rsidR="007370E9" w:rsidRPr="003166C6" w:rsidRDefault="007370E9" w:rsidP="00887442">
      <w:pPr>
        <w:pStyle w:val="Pargrafdellista"/>
        <w:spacing w:line="276" w:lineRule="auto"/>
        <w:ind w:left="720"/>
        <w:rPr>
          <w:sz w:val="22"/>
          <w:szCs w:val="22"/>
        </w:rPr>
      </w:pPr>
    </w:p>
    <w:p w14:paraId="71DC2ED5" w14:textId="77777777" w:rsidR="007370E9" w:rsidRPr="003166C6" w:rsidRDefault="007370E9" w:rsidP="00887442">
      <w:pPr>
        <w:spacing w:line="276" w:lineRule="auto"/>
        <w:ind w:left="360"/>
        <w:rPr>
          <w:rFonts w:cs="Arial"/>
          <w:b/>
          <w:sz w:val="22"/>
          <w:szCs w:val="22"/>
          <w:u w:val="single"/>
        </w:rPr>
      </w:pPr>
      <w:r w:rsidRPr="003166C6">
        <w:rPr>
          <w:rFonts w:cs="Arial"/>
          <w:b/>
          <w:sz w:val="22"/>
          <w:szCs w:val="22"/>
          <w:u w:val="single"/>
        </w:rPr>
        <w:t>Residus especials en petites quantitats (REPQ)</w:t>
      </w:r>
    </w:p>
    <w:p w14:paraId="26FD9632" w14:textId="77777777" w:rsidR="007370E9" w:rsidRPr="003166C6" w:rsidRDefault="007370E9" w:rsidP="00887442">
      <w:pPr>
        <w:spacing w:line="276" w:lineRule="auto"/>
        <w:ind w:left="360"/>
        <w:rPr>
          <w:rFonts w:cs="Arial"/>
          <w:b/>
          <w:sz w:val="22"/>
          <w:szCs w:val="22"/>
          <w:u w:val="single"/>
        </w:rPr>
      </w:pPr>
    </w:p>
    <w:tbl>
      <w:tblPr>
        <w:tblStyle w:val="Taulaambquadrcula"/>
        <w:tblW w:w="5000" w:type="pct"/>
        <w:tblLook w:val="04A0" w:firstRow="1" w:lastRow="0" w:firstColumn="1" w:lastColumn="0" w:noHBand="0" w:noVBand="1"/>
      </w:tblPr>
      <w:tblGrid>
        <w:gridCol w:w="4650"/>
        <w:gridCol w:w="3844"/>
      </w:tblGrid>
      <w:tr w:rsidR="007370E9" w:rsidRPr="00805059" w14:paraId="62239694" w14:textId="77777777" w:rsidTr="007370E9">
        <w:tc>
          <w:tcPr>
            <w:tcW w:w="2737" w:type="pct"/>
            <w:shd w:val="clear" w:color="auto" w:fill="D9D9D9" w:themeFill="background1" w:themeFillShade="D9"/>
          </w:tcPr>
          <w:p w14:paraId="6977B688" w14:textId="77777777" w:rsidR="007370E9" w:rsidRPr="00805059" w:rsidRDefault="007370E9" w:rsidP="00887442">
            <w:pPr>
              <w:spacing w:line="276" w:lineRule="auto"/>
              <w:rPr>
                <w:b/>
                <w:bCs/>
              </w:rPr>
            </w:pPr>
            <w:r w:rsidRPr="00805059">
              <w:rPr>
                <w:b/>
                <w:bCs/>
              </w:rPr>
              <w:t>Residu</w:t>
            </w:r>
          </w:p>
        </w:tc>
        <w:tc>
          <w:tcPr>
            <w:tcW w:w="2263" w:type="pct"/>
            <w:shd w:val="clear" w:color="auto" w:fill="D9D9D9" w:themeFill="background1" w:themeFillShade="D9"/>
          </w:tcPr>
          <w:p w14:paraId="30A26C5A" w14:textId="77777777" w:rsidR="007370E9" w:rsidRPr="00805059" w:rsidRDefault="007370E9" w:rsidP="00887442">
            <w:pPr>
              <w:spacing w:line="276" w:lineRule="auto"/>
              <w:rPr>
                <w:b/>
                <w:bCs/>
              </w:rPr>
            </w:pPr>
            <w:r w:rsidRPr="00805059">
              <w:rPr>
                <w:b/>
                <w:bCs/>
              </w:rPr>
              <w:t>Codi CER</w:t>
            </w:r>
          </w:p>
        </w:tc>
      </w:tr>
      <w:tr w:rsidR="007370E9" w:rsidRPr="00805059" w14:paraId="705E0B39" w14:textId="77777777" w:rsidTr="007370E9">
        <w:trPr>
          <w:trHeight w:val="93"/>
        </w:trPr>
        <w:tc>
          <w:tcPr>
            <w:tcW w:w="0" w:type="auto"/>
          </w:tcPr>
          <w:p w14:paraId="0A549C76" w14:textId="77777777" w:rsidR="007370E9" w:rsidRPr="00805059" w:rsidRDefault="007370E9" w:rsidP="00887442">
            <w:pPr>
              <w:autoSpaceDE w:val="0"/>
              <w:autoSpaceDN w:val="0"/>
              <w:adjustRightInd w:val="0"/>
              <w:spacing w:line="276" w:lineRule="auto"/>
              <w:rPr>
                <w:rFonts w:cs="Arial"/>
                <w:color w:val="000000"/>
              </w:rPr>
            </w:pPr>
            <w:r w:rsidRPr="00805059">
              <w:rPr>
                <w:rFonts w:cs="Arial"/>
                <w:color w:val="000000"/>
              </w:rPr>
              <w:t xml:space="preserve">Àcids </w:t>
            </w:r>
          </w:p>
        </w:tc>
        <w:tc>
          <w:tcPr>
            <w:tcW w:w="0" w:type="auto"/>
          </w:tcPr>
          <w:p w14:paraId="6B031589" w14:textId="77777777" w:rsidR="007370E9" w:rsidRPr="00805059" w:rsidRDefault="007370E9" w:rsidP="00887442">
            <w:pPr>
              <w:autoSpaceDE w:val="0"/>
              <w:autoSpaceDN w:val="0"/>
              <w:adjustRightInd w:val="0"/>
              <w:spacing w:line="276" w:lineRule="auto"/>
              <w:rPr>
                <w:rFonts w:cs="Arial"/>
                <w:color w:val="000000"/>
              </w:rPr>
            </w:pPr>
            <w:r w:rsidRPr="00805059">
              <w:rPr>
                <w:rFonts w:cs="Arial"/>
                <w:color w:val="000000"/>
              </w:rPr>
              <w:t xml:space="preserve">200114 </w:t>
            </w:r>
          </w:p>
        </w:tc>
      </w:tr>
      <w:tr w:rsidR="007370E9" w:rsidRPr="00805059" w14:paraId="4878E39E" w14:textId="77777777" w:rsidTr="007370E9">
        <w:trPr>
          <w:trHeight w:val="93"/>
        </w:trPr>
        <w:tc>
          <w:tcPr>
            <w:tcW w:w="0" w:type="auto"/>
          </w:tcPr>
          <w:p w14:paraId="62E17D9F" w14:textId="77777777" w:rsidR="007370E9" w:rsidRPr="00805059" w:rsidRDefault="007370E9" w:rsidP="00887442">
            <w:pPr>
              <w:autoSpaceDE w:val="0"/>
              <w:autoSpaceDN w:val="0"/>
              <w:adjustRightInd w:val="0"/>
              <w:spacing w:line="276" w:lineRule="auto"/>
              <w:rPr>
                <w:rFonts w:cs="Arial"/>
                <w:color w:val="000000"/>
              </w:rPr>
            </w:pPr>
            <w:r w:rsidRPr="00805059">
              <w:rPr>
                <w:rFonts w:cs="Arial"/>
                <w:color w:val="000000"/>
              </w:rPr>
              <w:t xml:space="preserve">Aerosols, extintors, gasos en envasos a pressió </w:t>
            </w:r>
          </w:p>
        </w:tc>
        <w:tc>
          <w:tcPr>
            <w:tcW w:w="0" w:type="auto"/>
          </w:tcPr>
          <w:p w14:paraId="7F9D1699" w14:textId="77777777" w:rsidR="007370E9" w:rsidRPr="00805059" w:rsidRDefault="007370E9" w:rsidP="00887442">
            <w:pPr>
              <w:autoSpaceDE w:val="0"/>
              <w:autoSpaceDN w:val="0"/>
              <w:adjustRightInd w:val="0"/>
              <w:spacing w:line="276" w:lineRule="auto"/>
              <w:rPr>
                <w:rFonts w:cs="Arial"/>
                <w:color w:val="000000"/>
              </w:rPr>
            </w:pPr>
            <w:r w:rsidRPr="00805059">
              <w:rPr>
                <w:rFonts w:cs="Arial"/>
                <w:color w:val="000000"/>
              </w:rPr>
              <w:t xml:space="preserve">160504 </w:t>
            </w:r>
          </w:p>
        </w:tc>
      </w:tr>
      <w:tr w:rsidR="007370E9" w:rsidRPr="00805059" w14:paraId="70788C34" w14:textId="77777777" w:rsidTr="007370E9">
        <w:trPr>
          <w:trHeight w:val="93"/>
        </w:trPr>
        <w:tc>
          <w:tcPr>
            <w:tcW w:w="0" w:type="auto"/>
          </w:tcPr>
          <w:p w14:paraId="60C0FDF0"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Bases </w:t>
            </w:r>
          </w:p>
        </w:tc>
        <w:tc>
          <w:tcPr>
            <w:tcW w:w="0" w:type="auto"/>
          </w:tcPr>
          <w:p w14:paraId="66DABC59"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200115 </w:t>
            </w:r>
          </w:p>
        </w:tc>
      </w:tr>
      <w:tr w:rsidR="007370E9" w:rsidRPr="00805059" w14:paraId="539913DA" w14:textId="77777777" w:rsidTr="007370E9">
        <w:trPr>
          <w:trHeight w:val="93"/>
        </w:trPr>
        <w:tc>
          <w:tcPr>
            <w:tcW w:w="0" w:type="auto"/>
          </w:tcPr>
          <w:p w14:paraId="5BA799FB"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Cosmètics </w:t>
            </w:r>
          </w:p>
        </w:tc>
        <w:tc>
          <w:tcPr>
            <w:tcW w:w="0" w:type="auto"/>
          </w:tcPr>
          <w:p w14:paraId="47CB0C06"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200132 </w:t>
            </w:r>
          </w:p>
        </w:tc>
      </w:tr>
      <w:tr w:rsidR="007370E9" w:rsidRPr="00805059" w14:paraId="02AF899A" w14:textId="77777777" w:rsidTr="007370E9">
        <w:trPr>
          <w:trHeight w:val="93"/>
        </w:trPr>
        <w:tc>
          <w:tcPr>
            <w:tcW w:w="0" w:type="auto"/>
          </w:tcPr>
          <w:p w14:paraId="329B6B96"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Dissolvents no halogenats </w:t>
            </w:r>
          </w:p>
        </w:tc>
        <w:tc>
          <w:tcPr>
            <w:tcW w:w="0" w:type="auto"/>
          </w:tcPr>
          <w:p w14:paraId="0F7B27B8"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140603 </w:t>
            </w:r>
          </w:p>
        </w:tc>
      </w:tr>
      <w:tr w:rsidR="007370E9" w:rsidRPr="00805059" w14:paraId="5F4E1AE6" w14:textId="77777777" w:rsidTr="007370E9">
        <w:trPr>
          <w:trHeight w:val="93"/>
        </w:trPr>
        <w:tc>
          <w:tcPr>
            <w:tcW w:w="0" w:type="auto"/>
          </w:tcPr>
          <w:p w14:paraId="233E7E90"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Dissolvents halogenats </w:t>
            </w:r>
          </w:p>
        </w:tc>
        <w:tc>
          <w:tcPr>
            <w:tcW w:w="0" w:type="auto"/>
          </w:tcPr>
          <w:p w14:paraId="2F8A14D6"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140602 </w:t>
            </w:r>
          </w:p>
        </w:tc>
      </w:tr>
      <w:tr w:rsidR="007370E9" w:rsidRPr="00805059" w14:paraId="6D69198B" w14:textId="77777777" w:rsidTr="007370E9">
        <w:trPr>
          <w:trHeight w:val="93"/>
        </w:trPr>
        <w:tc>
          <w:tcPr>
            <w:tcW w:w="0" w:type="auto"/>
          </w:tcPr>
          <w:p w14:paraId="526ADC7E"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Envasos bruts de substàncies perilloses </w:t>
            </w:r>
          </w:p>
        </w:tc>
        <w:tc>
          <w:tcPr>
            <w:tcW w:w="0" w:type="auto"/>
          </w:tcPr>
          <w:p w14:paraId="6899C009"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150110 </w:t>
            </w:r>
          </w:p>
        </w:tc>
      </w:tr>
      <w:tr w:rsidR="007370E9" w:rsidRPr="00805059" w14:paraId="432B731D" w14:textId="77777777" w:rsidTr="007370E9">
        <w:trPr>
          <w:trHeight w:val="93"/>
        </w:trPr>
        <w:tc>
          <w:tcPr>
            <w:tcW w:w="0" w:type="auto"/>
          </w:tcPr>
          <w:p w14:paraId="7405E87F"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Filtres d’oli </w:t>
            </w:r>
          </w:p>
        </w:tc>
        <w:tc>
          <w:tcPr>
            <w:tcW w:w="0" w:type="auto"/>
          </w:tcPr>
          <w:p w14:paraId="21B54BD8"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160107 </w:t>
            </w:r>
          </w:p>
        </w:tc>
      </w:tr>
      <w:tr w:rsidR="007370E9" w:rsidRPr="00805059" w14:paraId="6CA7BCDC" w14:textId="77777777" w:rsidTr="007370E9">
        <w:trPr>
          <w:trHeight w:val="93"/>
        </w:trPr>
        <w:tc>
          <w:tcPr>
            <w:tcW w:w="0" w:type="auto"/>
          </w:tcPr>
          <w:p w14:paraId="74EBEA9C"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Oli vegetal contaminat </w:t>
            </w:r>
          </w:p>
        </w:tc>
        <w:tc>
          <w:tcPr>
            <w:tcW w:w="0" w:type="auto"/>
          </w:tcPr>
          <w:p w14:paraId="19946307"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200126 </w:t>
            </w:r>
          </w:p>
        </w:tc>
      </w:tr>
      <w:tr w:rsidR="007370E9" w:rsidRPr="00805059" w14:paraId="12CF2697" w14:textId="77777777" w:rsidTr="007370E9">
        <w:trPr>
          <w:trHeight w:val="93"/>
        </w:trPr>
        <w:tc>
          <w:tcPr>
            <w:tcW w:w="0" w:type="auto"/>
          </w:tcPr>
          <w:p w14:paraId="7A054266"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Olis lubricants contaminats </w:t>
            </w:r>
          </w:p>
        </w:tc>
        <w:tc>
          <w:tcPr>
            <w:tcW w:w="0" w:type="auto"/>
          </w:tcPr>
          <w:p w14:paraId="36D13446"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130206 </w:t>
            </w:r>
          </w:p>
        </w:tc>
      </w:tr>
      <w:tr w:rsidR="007370E9" w:rsidRPr="00805059" w14:paraId="221FD3FD" w14:textId="77777777" w:rsidTr="007370E9">
        <w:trPr>
          <w:trHeight w:val="93"/>
        </w:trPr>
        <w:tc>
          <w:tcPr>
            <w:tcW w:w="0" w:type="auto"/>
          </w:tcPr>
          <w:p w14:paraId="30083B6F"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Residus combustibles/inflamables </w:t>
            </w:r>
          </w:p>
        </w:tc>
        <w:tc>
          <w:tcPr>
            <w:tcW w:w="0" w:type="auto"/>
          </w:tcPr>
          <w:p w14:paraId="46DCDD3A"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130703 </w:t>
            </w:r>
          </w:p>
        </w:tc>
      </w:tr>
      <w:tr w:rsidR="007370E9" w:rsidRPr="00805059" w14:paraId="76B1B75A" w14:textId="77777777" w:rsidTr="007370E9">
        <w:trPr>
          <w:trHeight w:val="93"/>
        </w:trPr>
        <w:tc>
          <w:tcPr>
            <w:tcW w:w="0" w:type="auto"/>
          </w:tcPr>
          <w:p w14:paraId="3A144330"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Residus comburents </w:t>
            </w:r>
          </w:p>
        </w:tc>
        <w:tc>
          <w:tcPr>
            <w:tcW w:w="0" w:type="auto"/>
          </w:tcPr>
          <w:p w14:paraId="36625DB5"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160904 </w:t>
            </w:r>
          </w:p>
        </w:tc>
      </w:tr>
      <w:tr w:rsidR="007370E9" w:rsidRPr="00805059" w14:paraId="1C3DCA28" w14:textId="77777777" w:rsidTr="007370E9">
        <w:trPr>
          <w:trHeight w:val="93"/>
        </w:trPr>
        <w:tc>
          <w:tcPr>
            <w:tcW w:w="0" w:type="auto"/>
          </w:tcPr>
          <w:p w14:paraId="1AD3E64B"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Reactius de laboratori </w:t>
            </w:r>
          </w:p>
        </w:tc>
        <w:tc>
          <w:tcPr>
            <w:tcW w:w="0" w:type="auto"/>
          </w:tcPr>
          <w:p w14:paraId="4E36829E"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160506 </w:t>
            </w:r>
          </w:p>
        </w:tc>
      </w:tr>
      <w:tr w:rsidR="007370E9" w:rsidRPr="00805059" w14:paraId="4C19F1EC" w14:textId="77777777" w:rsidTr="007370E9">
        <w:trPr>
          <w:trHeight w:val="93"/>
        </w:trPr>
        <w:tc>
          <w:tcPr>
            <w:tcW w:w="0" w:type="auto"/>
          </w:tcPr>
          <w:p w14:paraId="09812372" w14:textId="77777777" w:rsidR="007370E9" w:rsidRPr="00012B69" w:rsidRDefault="007370E9" w:rsidP="00887442">
            <w:pPr>
              <w:autoSpaceDE w:val="0"/>
              <w:autoSpaceDN w:val="0"/>
              <w:adjustRightInd w:val="0"/>
              <w:spacing w:line="276" w:lineRule="auto"/>
              <w:rPr>
                <w:rFonts w:cs="Arial"/>
              </w:rPr>
            </w:pPr>
            <w:r w:rsidRPr="00012B69">
              <w:rPr>
                <w:rFonts w:cs="Arial"/>
              </w:rPr>
              <w:t>Sòlids i pastosos (pintures, coles i vernissos)</w:t>
            </w:r>
          </w:p>
        </w:tc>
        <w:tc>
          <w:tcPr>
            <w:tcW w:w="0" w:type="auto"/>
          </w:tcPr>
          <w:p w14:paraId="3A3987C2" w14:textId="77777777" w:rsidR="007370E9" w:rsidRPr="00012B69" w:rsidRDefault="007370E9" w:rsidP="00887442">
            <w:pPr>
              <w:autoSpaceDE w:val="0"/>
              <w:autoSpaceDN w:val="0"/>
              <w:adjustRightInd w:val="0"/>
              <w:spacing w:line="276" w:lineRule="auto"/>
              <w:rPr>
                <w:rFonts w:cs="Arial"/>
              </w:rPr>
            </w:pPr>
            <w:r w:rsidRPr="00012B69">
              <w:rPr>
                <w:rFonts w:cs="Arial"/>
              </w:rPr>
              <w:t>200127</w:t>
            </w:r>
          </w:p>
        </w:tc>
      </w:tr>
      <w:tr w:rsidR="007370E9" w:rsidRPr="00805059" w14:paraId="5232C995" w14:textId="77777777" w:rsidTr="007370E9">
        <w:trPr>
          <w:trHeight w:val="225"/>
        </w:trPr>
        <w:tc>
          <w:tcPr>
            <w:tcW w:w="0" w:type="auto"/>
          </w:tcPr>
          <w:p w14:paraId="1A62B969"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Residu biològic incinerable de procedència domiciliaria (agulles i punxants). </w:t>
            </w:r>
          </w:p>
        </w:tc>
        <w:tc>
          <w:tcPr>
            <w:tcW w:w="0" w:type="auto"/>
          </w:tcPr>
          <w:p w14:paraId="586FC058"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180103 </w:t>
            </w:r>
          </w:p>
        </w:tc>
      </w:tr>
      <w:tr w:rsidR="007370E9" w:rsidRPr="00805059" w14:paraId="1E8CF40A" w14:textId="77777777" w:rsidTr="007370E9">
        <w:trPr>
          <w:trHeight w:val="93"/>
        </w:trPr>
        <w:tc>
          <w:tcPr>
            <w:tcW w:w="0" w:type="auto"/>
          </w:tcPr>
          <w:p w14:paraId="016C3C43"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Sòlids i pastosos (pintures, coles i vernissos a l’aigua) </w:t>
            </w:r>
          </w:p>
        </w:tc>
        <w:tc>
          <w:tcPr>
            <w:tcW w:w="0" w:type="auto"/>
          </w:tcPr>
          <w:p w14:paraId="305095BB"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200128 </w:t>
            </w:r>
          </w:p>
        </w:tc>
      </w:tr>
      <w:tr w:rsidR="007370E9" w:rsidRPr="00805059" w14:paraId="71462B36" w14:textId="77777777" w:rsidTr="007370E9">
        <w:trPr>
          <w:trHeight w:val="93"/>
        </w:trPr>
        <w:tc>
          <w:tcPr>
            <w:tcW w:w="0" w:type="auto"/>
          </w:tcPr>
          <w:p w14:paraId="207ADF17"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Plaguicides (no envasos) </w:t>
            </w:r>
          </w:p>
        </w:tc>
        <w:tc>
          <w:tcPr>
            <w:tcW w:w="0" w:type="auto"/>
          </w:tcPr>
          <w:p w14:paraId="24CD4113"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200119 </w:t>
            </w:r>
          </w:p>
        </w:tc>
      </w:tr>
      <w:tr w:rsidR="007370E9" w:rsidRPr="00805059" w14:paraId="14A4CF45" w14:textId="77777777" w:rsidTr="007370E9">
        <w:trPr>
          <w:trHeight w:val="93"/>
        </w:trPr>
        <w:tc>
          <w:tcPr>
            <w:tcW w:w="0" w:type="auto"/>
          </w:tcPr>
          <w:p w14:paraId="2BF4ACBE"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Radiografies amb plata </w:t>
            </w:r>
          </w:p>
        </w:tc>
        <w:tc>
          <w:tcPr>
            <w:tcW w:w="0" w:type="auto"/>
          </w:tcPr>
          <w:p w14:paraId="6493C977" w14:textId="77777777" w:rsidR="007370E9" w:rsidRPr="00012B69" w:rsidRDefault="007370E9" w:rsidP="00887442">
            <w:pPr>
              <w:autoSpaceDE w:val="0"/>
              <w:autoSpaceDN w:val="0"/>
              <w:adjustRightInd w:val="0"/>
              <w:spacing w:line="276" w:lineRule="auto"/>
              <w:rPr>
                <w:rFonts w:cs="Arial"/>
              </w:rPr>
            </w:pPr>
            <w:r w:rsidRPr="00012B69">
              <w:rPr>
                <w:rFonts w:cs="Arial"/>
              </w:rPr>
              <w:t xml:space="preserve">090107 </w:t>
            </w:r>
          </w:p>
        </w:tc>
      </w:tr>
    </w:tbl>
    <w:p w14:paraId="11B05945" w14:textId="77777777" w:rsidR="007370E9" w:rsidRPr="003166C6" w:rsidRDefault="007370E9" w:rsidP="00887442">
      <w:pPr>
        <w:tabs>
          <w:tab w:val="left" w:pos="1152"/>
        </w:tabs>
        <w:spacing w:line="276" w:lineRule="auto"/>
        <w:rPr>
          <w:sz w:val="22"/>
          <w:szCs w:val="22"/>
        </w:rPr>
      </w:pPr>
    </w:p>
    <w:p w14:paraId="355D5F51" w14:textId="77777777" w:rsidR="007370E9" w:rsidRPr="003166C6" w:rsidRDefault="007370E9" w:rsidP="00887442">
      <w:pPr>
        <w:spacing w:line="276" w:lineRule="auto"/>
        <w:ind w:left="360"/>
        <w:rPr>
          <w:sz w:val="22"/>
          <w:szCs w:val="22"/>
        </w:rPr>
      </w:pPr>
      <w:r w:rsidRPr="003166C6">
        <w:rPr>
          <w:rFonts w:cs="Arial"/>
          <w:sz w:val="22"/>
          <w:szCs w:val="22"/>
        </w:rPr>
        <w:t xml:space="preserve">Queden específicament fora de la categoria de REPQ els residus que per llei han de ser gestionats pels Sistemes Integrats de Gestió (SIG) o Sistemes Col·lectius de </w:t>
      </w:r>
      <w:r w:rsidRPr="003166C6">
        <w:rPr>
          <w:rFonts w:cs="Arial"/>
          <w:sz w:val="22"/>
          <w:szCs w:val="22"/>
        </w:rPr>
        <w:lastRenderedPageBreak/>
        <w:t>Responsabilitat ampliada del productor (SCRAP), com per exemple: envasos de consum domèstics, medicaments caducats, pneumàtics, piles i acumuladors, envasos fitosanitaris, residus d’aparells elèctrics i electrònics o aquells que, en un futur, estableixi la normativa vigent.</w:t>
      </w:r>
    </w:p>
    <w:p w14:paraId="5A1E898E" w14:textId="77777777" w:rsidR="007370E9" w:rsidRPr="003166C6" w:rsidRDefault="007370E9" w:rsidP="00887442">
      <w:pPr>
        <w:pStyle w:val="Pargrafdellista"/>
        <w:spacing w:line="276" w:lineRule="auto"/>
        <w:ind w:left="720"/>
        <w:rPr>
          <w:b/>
          <w:sz w:val="22"/>
          <w:szCs w:val="22"/>
          <w:u w:val="single"/>
        </w:rPr>
      </w:pPr>
    </w:p>
    <w:p w14:paraId="608FF256" w14:textId="59F2EF3A" w:rsidR="007370E9" w:rsidRPr="003166C6" w:rsidRDefault="007370E9" w:rsidP="00887442">
      <w:pPr>
        <w:spacing w:line="276" w:lineRule="auto"/>
        <w:ind w:left="360"/>
        <w:rPr>
          <w:rFonts w:cs="Arial"/>
          <w:b/>
          <w:sz w:val="22"/>
          <w:szCs w:val="22"/>
          <w:u w:val="single"/>
        </w:rPr>
      </w:pPr>
      <w:r w:rsidRPr="003166C6">
        <w:rPr>
          <w:rFonts w:cs="Arial"/>
          <w:b/>
          <w:sz w:val="22"/>
          <w:szCs w:val="22"/>
          <w:u w:val="single"/>
        </w:rPr>
        <w:t>Residus no especials i inerts</w:t>
      </w:r>
    </w:p>
    <w:p w14:paraId="0D50C0B6" w14:textId="77777777" w:rsidR="007370E9" w:rsidRPr="003166C6" w:rsidRDefault="007370E9" w:rsidP="00887442">
      <w:pPr>
        <w:spacing w:line="276" w:lineRule="auto"/>
        <w:ind w:left="360"/>
        <w:rPr>
          <w:rFonts w:cs="Arial"/>
          <w:b/>
          <w:sz w:val="22"/>
          <w:szCs w:val="22"/>
          <w:u w:val="single"/>
        </w:rPr>
      </w:pPr>
    </w:p>
    <w:tbl>
      <w:tblPr>
        <w:tblStyle w:val="Taulaambquadrcula"/>
        <w:tblW w:w="5000" w:type="pct"/>
        <w:tblLook w:val="04A0" w:firstRow="1" w:lastRow="0" w:firstColumn="1" w:lastColumn="0" w:noHBand="0" w:noVBand="1"/>
      </w:tblPr>
      <w:tblGrid>
        <w:gridCol w:w="4650"/>
        <w:gridCol w:w="3844"/>
      </w:tblGrid>
      <w:tr w:rsidR="007370E9" w:rsidRPr="00B41C1F" w14:paraId="358B0C6F" w14:textId="77777777" w:rsidTr="007370E9">
        <w:tc>
          <w:tcPr>
            <w:tcW w:w="2737" w:type="pct"/>
            <w:shd w:val="clear" w:color="auto" w:fill="D9D9D9" w:themeFill="background1" w:themeFillShade="D9"/>
          </w:tcPr>
          <w:p w14:paraId="6DFDB612" w14:textId="77777777" w:rsidR="007370E9" w:rsidRPr="00B41C1F" w:rsidRDefault="007370E9" w:rsidP="00887442">
            <w:pPr>
              <w:spacing w:line="276" w:lineRule="auto"/>
              <w:rPr>
                <w:b/>
                <w:bCs/>
              </w:rPr>
            </w:pPr>
            <w:r w:rsidRPr="00B41C1F">
              <w:rPr>
                <w:b/>
                <w:bCs/>
              </w:rPr>
              <w:t>Residu</w:t>
            </w:r>
          </w:p>
        </w:tc>
        <w:tc>
          <w:tcPr>
            <w:tcW w:w="2263" w:type="pct"/>
            <w:shd w:val="clear" w:color="auto" w:fill="D9D9D9" w:themeFill="background1" w:themeFillShade="D9"/>
          </w:tcPr>
          <w:p w14:paraId="393EB3F8" w14:textId="77777777" w:rsidR="007370E9" w:rsidRPr="00B41C1F" w:rsidRDefault="007370E9" w:rsidP="00887442">
            <w:pPr>
              <w:spacing w:line="276" w:lineRule="auto"/>
              <w:rPr>
                <w:b/>
                <w:bCs/>
              </w:rPr>
            </w:pPr>
            <w:r w:rsidRPr="00B41C1F">
              <w:rPr>
                <w:b/>
                <w:bCs/>
              </w:rPr>
              <w:t>Codi CER</w:t>
            </w:r>
          </w:p>
        </w:tc>
      </w:tr>
      <w:tr w:rsidR="007370E9" w14:paraId="7B626E52" w14:textId="77777777" w:rsidTr="007370E9">
        <w:tc>
          <w:tcPr>
            <w:tcW w:w="2737" w:type="pct"/>
          </w:tcPr>
          <w:p w14:paraId="3268C1E9" w14:textId="77777777" w:rsidR="007370E9" w:rsidRPr="00C41375" w:rsidRDefault="007370E9" w:rsidP="00887442">
            <w:pPr>
              <w:spacing w:line="276" w:lineRule="auto"/>
            </w:pPr>
            <w:r w:rsidRPr="00C41375">
              <w:t>Vidre Pla</w:t>
            </w:r>
          </w:p>
        </w:tc>
        <w:tc>
          <w:tcPr>
            <w:tcW w:w="2263" w:type="pct"/>
          </w:tcPr>
          <w:p w14:paraId="77E3DB56" w14:textId="77777777" w:rsidR="007370E9" w:rsidRDefault="007370E9" w:rsidP="00887442">
            <w:pPr>
              <w:spacing w:line="276" w:lineRule="auto"/>
            </w:pPr>
            <w:r w:rsidRPr="00C41375">
              <w:t>200102</w:t>
            </w:r>
          </w:p>
        </w:tc>
      </w:tr>
      <w:tr w:rsidR="007370E9" w14:paraId="1F162C8C" w14:textId="77777777" w:rsidTr="007370E9">
        <w:tc>
          <w:tcPr>
            <w:tcW w:w="2737" w:type="pct"/>
          </w:tcPr>
          <w:p w14:paraId="0A2F3834" w14:textId="77777777" w:rsidR="007370E9" w:rsidRPr="00C41375" w:rsidRDefault="007370E9" w:rsidP="00887442">
            <w:pPr>
              <w:spacing w:line="276" w:lineRule="auto"/>
            </w:pPr>
            <w:r w:rsidRPr="00C41375">
              <w:t>Plàstics (no envàs)</w:t>
            </w:r>
            <w:r>
              <w:t xml:space="preserve"> </w:t>
            </w:r>
          </w:p>
        </w:tc>
        <w:tc>
          <w:tcPr>
            <w:tcW w:w="2263" w:type="pct"/>
          </w:tcPr>
          <w:p w14:paraId="508BD278" w14:textId="77777777" w:rsidR="007370E9" w:rsidRPr="00C41375" w:rsidRDefault="007370E9" w:rsidP="00887442">
            <w:pPr>
              <w:spacing w:line="276" w:lineRule="auto"/>
            </w:pPr>
            <w:r w:rsidRPr="00C41375">
              <w:t>200139</w:t>
            </w:r>
          </w:p>
        </w:tc>
      </w:tr>
      <w:tr w:rsidR="007370E9" w14:paraId="17D26441" w14:textId="77777777" w:rsidTr="007370E9">
        <w:tc>
          <w:tcPr>
            <w:tcW w:w="2737" w:type="pct"/>
          </w:tcPr>
          <w:p w14:paraId="30B7C05E" w14:textId="77777777" w:rsidR="007370E9" w:rsidRPr="00C41375" w:rsidRDefault="007370E9" w:rsidP="00887442">
            <w:pPr>
              <w:spacing w:line="276" w:lineRule="auto"/>
            </w:pPr>
            <w:r w:rsidRPr="00C41375">
              <w:t>Ferralla</w:t>
            </w:r>
            <w:r>
              <w:t xml:space="preserve"> i metalls </w:t>
            </w:r>
          </w:p>
        </w:tc>
        <w:tc>
          <w:tcPr>
            <w:tcW w:w="2263" w:type="pct"/>
          </w:tcPr>
          <w:p w14:paraId="145B90E5" w14:textId="77777777" w:rsidR="007370E9" w:rsidRPr="00C41375" w:rsidRDefault="007370E9" w:rsidP="00887442">
            <w:pPr>
              <w:spacing w:line="276" w:lineRule="auto"/>
            </w:pPr>
            <w:r w:rsidRPr="00C41375">
              <w:t>200140</w:t>
            </w:r>
          </w:p>
        </w:tc>
      </w:tr>
      <w:tr w:rsidR="007370E9" w14:paraId="1A60A531" w14:textId="77777777" w:rsidTr="007370E9">
        <w:tc>
          <w:tcPr>
            <w:tcW w:w="2737" w:type="pct"/>
          </w:tcPr>
          <w:p w14:paraId="7D5CDAE4" w14:textId="77777777" w:rsidR="007370E9" w:rsidRPr="00C41375" w:rsidRDefault="007370E9" w:rsidP="00887442">
            <w:pPr>
              <w:spacing w:line="276" w:lineRule="auto"/>
            </w:pPr>
            <w:r w:rsidRPr="00C41375">
              <w:t>Fust</w:t>
            </w:r>
            <w:r>
              <w:t>a</w:t>
            </w:r>
          </w:p>
        </w:tc>
        <w:tc>
          <w:tcPr>
            <w:tcW w:w="2263" w:type="pct"/>
          </w:tcPr>
          <w:p w14:paraId="6E464F64" w14:textId="77777777" w:rsidR="007370E9" w:rsidRPr="00C41375" w:rsidRDefault="007370E9" w:rsidP="00887442">
            <w:pPr>
              <w:spacing w:line="276" w:lineRule="auto"/>
            </w:pPr>
            <w:r w:rsidRPr="00C41375">
              <w:t>200138</w:t>
            </w:r>
          </w:p>
        </w:tc>
      </w:tr>
      <w:tr w:rsidR="007370E9" w14:paraId="176E172B" w14:textId="77777777" w:rsidTr="007370E9">
        <w:tc>
          <w:tcPr>
            <w:tcW w:w="2737" w:type="pct"/>
          </w:tcPr>
          <w:p w14:paraId="08AE1801" w14:textId="77777777" w:rsidR="007370E9" w:rsidRPr="00CE5DE2" w:rsidRDefault="007370E9" w:rsidP="00887442">
            <w:pPr>
              <w:spacing w:line="276" w:lineRule="auto"/>
            </w:pPr>
            <w:r w:rsidRPr="00CE5DE2">
              <w:t>Tèxtil roba</w:t>
            </w:r>
          </w:p>
        </w:tc>
        <w:tc>
          <w:tcPr>
            <w:tcW w:w="2263" w:type="pct"/>
          </w:tcPr>
          <w:p w14:paraId="19DB919E" w14:textId="77777777" w:rsidR="007370E9" w:rsidRPr="00C41375" w:rsidRDefault="007370E9" w:rsidP="00887442">
            <w:pPr>
              <w:spacing w:line="276" w:lineRule="auto"/>
            </w:pPr>
            <w:r w:rsidRPr="00C41375">
              <w:t>200110</w:t>
            </w:r>
          </w:p>
        </w:tc>
      </w:tr>
      <w:tr w:rsidR="007370E9" w14:paraId="4EC15A31" w14:textId="77777777" w:rsidTr="007370E9">
        <w:tc>
          <w:tcPr>
            <w:tcW w:w="2737" w:type="pct"/>
          </w:tcPr>
          <w:p w14:paraId="757B8C02" w14:textId="77777777" w:rsidR="007370E9" w:rsidRPr="00CE5DE2" w:rsidRDefault="007370E9" w:rsidP="00887442">
            <w:pPr>
              <w:spacing w:line="276" w:lineRule="auto"/>
            </w:pPr>
            <w:r w:rsidRPr="00CE5DE2">
              <w:t xml:space="preserve">Voluminosos (mobles i altres) </w:t>
            </w:r>
          </w:p>
        </w:tc>
        <w:tc>
          <w:tcPr>
            <w:tcW w:w="2263" w:type="pct"/>
          </w:tcPr>
          <w:p w14:paraId="1FB71C32" w14:textId="77777777" w:rsidR="007370E9" w:rsidRPr="00C41375" w:rsidRDefault="007370E9" w:rsidP="00887442">
            <w:pPr>
              <w:spacing w:line="276" w:lineRule="auto"/>
            </w:pPr>
            <w:r w:rsidRPr="00C41375">
              <w:t>200307</w:t>
            </w:r>
          </w:p>
        </w:tc>
      </w:tr>
      <w:tr w:rsidR="007370E9" w14:paraId="3791C67A" w14:textId="77777777" w:rsidTr="007370E9">
        <w:tc>
          <w:tcPr>
            <w:tcW w:w="2737" w:type="pct"/>
          </w:tcPr>
          <w:p w14:paraId="6AADF432" w14:textId="77777777" w:rsidR="007370E9" w:rsidRPr="00C41375" w:rsidRDefault="007370E9" w:rsidP="00887442">
            <w:pPr>
              <w:spacing w:line="276" w:lineRule="auto"/>
            </w:pPr>
            <w:r w:rsidRPr="00CE5DE2">
              <w:t>Runes d’obres menors i reparació domiciliària</w:t>
            </w:r>
          </w:p>
        </w:tc>
        <w:tc>
          <w:tcPr>
            <w:tcW w:w="2263" w:type="pct"/>
          </w:tcPr>
          <w:p w14:paraId="2E7E1FAC" w14:textId="77777777" w:rsidR="007370E9" w:rsidRPr="00C41375" w:rsidRDefault="007370E9" w:rsidP="00887442">
            <w:pPr>
              <w:spacing w:line="276" w:lineRule="auto"/>
            </w:pPr>
            <w:r w:rsidRPr="00C41375">
              <w:t>170107</w:t>
            </w:r>
          </w:p>
        </w:tc>
      </w:tr>
      <w:tr w:rsidR="007370E9" w14:paraId="3143E628" w14:textId="77777777" w:rsidTr="007370E9">
        <w:tc>
          <w:tcPr>
            <w:tcW w:w="2737" w:type="pct"/>
          </w:tcPr>
          <w:p w14:paraId="6E780A9D" w14:textId="77777777" w:rsidR="007370E9" w:rsidRPr="00CE5DE2" w:rsidRDefault="007370E9" w:rsidP="00887442">
            <w:pPr>
              <w:spacing w:line="276" w:lineRule="auto"/>
            </w:pPr>
            <w:r w:rsidRPr="00CE5DE2">
              <w:t>Fracció vegetal (poda i jardineria)</w:t>
            </w:r>
          </w:p>
        </w:tc>
        <w:tc>
          <w:tcPr>
            <w:tcW w:w="2263" w:type="pct"/>
          </w:tcPr>
          <w:p w14:paraId="0E3C1024" w14:textId="77777777" w:rsidR="007370E9" w:rsidRPr="00CE5DE2" w:rsidRDefault="007370E9" w:rsidP="00887442">
            <w:pPr>
              <w:tabs>
                <w:tab w:val="left" w:pos="1350"/>
              </w:tabs>
              <w:spacing w:line="276" w:lineRule="auto"/>
              <w:rPr>
                <w:highlight w:val="yellow"/>
              </w:rPr>
            </w:pPr>
            <w:r w:rsidRPr="00CE5DE2">
              <w:t>200201</w:t>
            </w:r>
          </w:p>
        </w:tc>
      </w:tr>
      <w:tr w:rsidR="007370E9" w14:paraId="45AFAFE3" w14:textId="77777777" w:rsidTr="007370E9">
        <w:tc>
          <w:tcPr>
            <w:tcW w:w="2737" w:type="pct"/>
          </w:tcPr>
          <w:p w14:paraId="14E16566" w14:textId="77777777" w:rsidR="007370E9" w:rsidRPr="00CE5DE2" w:rsidRDefault="007370E9" w:rsidP="00887442">
            <w:pPr>
              <w:spacing w:line="276" w:lineRule="auto"/>
            </w:pPr>
            <w:r w:rsidRPr="00CE5DE2">
              <w:t>Cables sense substàncies perilloses</w:t>
            </w:r>
          </w:p>
        </w:tc>
        <w:tc>
          <w:tcPr>
            <w:tcW w:w="2263" w:type="pct"/>
          </w:tcPr>
          <w:p w14:paraId="25FBBDDE" w14:textId="77777777" w:rsidR="007370E9" w:rsidRPr="00CE5DE2" w:rsidRDefault="007370E9" w:rsidP="00887442">
            <w:pPr>
              <w:tabs>
                <w:tab w:val="left" w:pos="1350"/>
              </w:tabs>
              <w:spacing w:line="276" w:lineRule="auto"/>
            </w:pPr>
            <w:r w:rsidRPr="00CE5DE2">
              <w:t>170411</w:t>
            </w:r>
          </w:p>
        </w:tc>
      </w:tr>
      <w:tr w:rsidR="007370E9" w14:paraId="3F961952" w14:textId="77777777" w:rsidTr="007370E9">
        <w:tc>
          <w:tcPr>
            <w:tcW w:w="2737" w:type="pct"/>
          </w:tcPr>
          <w:p w14:paraId="7FFB60D1" w14:textId="77777777" w:rsidR="007370E9" w:rsidRPr="00CE5DE2" w:rsidRDefault="007370E9" w:rsidP="00887442">
            <w:pPr>
              <w:spacing w:line="276" w:lineRule="auto"/>
            </w:pPr>
            <w:r w:rsidRPr="00CE5DE2">
              <w:t>Mescles de residus municipals</w:t>
            </w:r>
          </w:p>
        </w:tc>
        <w:tc>
          <w:tcPr>
            <w:tcW w:w="2263" w:type="pct"/>
          </w:tcPr>
          <w:p w14:paraId="69BE2B75" w14:textId="77777777" w:rsidR="007370E9" w:rsidRPr="00CE5DE2" w:rsidRDefault="007370E9" w:rsidP="00887442">
            <w:pPr>
              <w:tabs>
                <w:tab w:val="left" w:pos="1350"/>
              </w:tabs>
              <w:spacing w:line="276" w:lineRule="auto"/>
            </w:pPr>
            <w:r w:rsidRPr="00CE5DE2">
              <w:t>200301</w:t>
            </w:r>
          </w:p>
        </w:tc>
      </w:tr>
      <w:tr w:rsidR="007370E9" w14:paraId="20144348" w14:textId="77777777" w:rsidTr="007370E9">
        <w:tc>
          <w:tcPr>
            <w:tcW w:w="2737" w:type="pct"/>
          </w:tcPr>
          <w:p w14:paraId="7C563541" w14:textId="77777777" w:rsidR="007370E9" w:rsidRPr="00CE5DE2" w:rsidRDefault="007370E9" w:rsidP="00887442">
            <w:pPr>
              <w:spacing w:line="276" w:lineRule="auto"/>
            </w:pPr>
            <w:r w:rsidRPr="00CE5DE2">
              <w:t>Tòner sense substàncies perilloses</w:t>
            </w:r>
          </w:p>
        </w:tc>
        <w:tc>
          <w:tcPr>
            <w:tcW w:w="2263" w:type="pct"/>
          </w:tcPr>
          <w:p w14:paraId="1245EFFC" w14:textId="77777777" w:rsidR="007370E9" w:rsidRPr="00CE5DE2" w:rsidRDefault="007370E9" w:rsidP="00887442">
            <w:pPr>
              <w:tabs>
                <w:tab w:val="left" w:pos="1350"/>
              </w:tabs>
              <w:spacing w:line="276" w:lineRule="auto"/>
            </w:pPr>
            <w:r w:rsidRPr="00CE5DE2">
              <w:t>080318</w:t>
            </w:r>
          </w:p>
        </w:tc>
      </w:tr>
      <w:tr w:rsidR="007370E9" w14:paraId="72852B77" w14:textId="77777777" w:rsidTr="007370E9">
        <w:tc>
          <w:tcPr>
            <w:tcW w:w="2737" w:type="pct"/>
          </w:tcPr>
          <w:p w14:paraId="4465E57E" w14:textId="77777777" w:rsidR="007370E9" w:rsidRPr="00CE5DE2" w:rsidRDefault="007370E9" w:rsidP="00887442">
            <w:pPr>
              <w:spacing w:line="276" w:lineRule="auto"/>
            </w:pPr>
            <w:r w:rsidRPr="00CE5DE2">
              <w:t>Pneumàtics</w:t>
            </w:r>
          </w:p>
        </w:tc>
        <w:tc>
          <w:tcPr>
            <w:tcW w:w="2263" w:type="pct"/>
          </w:tcPr>
          <w:p w14:paraId="1421DF6E" w14:textId="77777777" w:rsidR="007370E9" w:rsidRPr="00CE5DE2" w:rsidRDefault="007370E9" w:rsidP="00887442">
            <w:pPr>
              <w:tabs>
                <w:tab w:val="left" w:pos="1350"/>
              </w:tabs>
              <w:spacing w:line="276" w:lineRule="auto"/>
            </w:pPr>
            <w:r w:rsidRPr="00CE5DE2">
              <w:t>160103</w:t>
            </w:r>
          </w:p>
        </w:tc>
      </w:tr>
      <w:tr w:rsidR="007370E9" w14:paraId="41C874E0" w14:textId="77777777" w:rsidTr="007370E9">
        <w:tc>
          <w:tcPr>
            <w:tcW w:w="2737" w:type="pct"/>
          </w:tcPr>
          <w:p w14:paraId="79E17062" w14:textId="77777777" w:rsidR="007370E9" w:rsidRPr="00CE5DE2" w:rsidRDefault="007370E9" w:rsidP="00887442">
            <w:pPr>
              <w:spacing w:line="276" w:lineRule="auto"/>
            </w:pPr>
            <w:r w:rsidRPr="00CE5DE2">
              <w:t>Altres fraccions recollides selectivament</w:t>
            </w:r>
          </w:p>
        </w:tc>
        <w:tc>
          <w:tcPr>
            <w:tcW w:w="2263" w:type="pct"/>
          </w:tcPr>
          <w:p w14:paraId="58A15F0E" w14:textId="77777777" w:rsidR="007370E9" w:rsidRPr="00CE5DE2" w:rsidRDefault="007370E9" w:rsidP="00887442">
            <w:pPr>
              <w:tabs>
                <w:tab w:val="left" w:pos="1350"/>
              </w:tabs>
              <w:spacing w:line="276" w:lineRule="auto"/>
            </w:pPr>
            <w:r w:rsidRPr="00CE5DE2">
              <w:t>200199</w:t>
            </w:r>
          </w:p>
        </w:tc>
      </w:tr>
    </w:tbl>
    <w:p w14:paraId="42389895" w14:textId="77777777" w:rsidR="007370E9" w:rsidRPr="00FF20FA" w:rsidRDefault="007370E9" w:rsidP="00887442">
      <w:pPr>
        <w:spacing w:line="276" w:lineRule="auto"/>
        <w:ind w:left="360"/>
        <w:rPr>
          <w:rFonts w:cs="Arial"/>
          <w:sz w:val="22"/>
          <w:szCs w:val="22"/>
        </w:rPr>
      </w:pPr>
    </w:p>
    <w:p w14:paraId="1042527D" w14:textId="77777777" w:rsidR="007370E9" w:rsidRPr="003166C6" w:rsidRDefault="007370E9" w:rsidP="00887442">
      <w:pPr>
        <w:spacing w:line="276" w:lineRule="auto"/>
        <w:ind w:left="360"/>
        <w:rPr>
          <w:rFonts w:cs="Arial"/>
          <w:b/>
          <w:sz w:val="22"/>
          <w:szCs w:val="22"/>
          <w:u w:val="single"/>
        </w:rPr>
      </w:pPr>
      <w:r w:rsidRPr="003166C6">
        <w:rPr>
          <w:rFonts w:cs="Arial"/>
          <w:b/>
          <w:sz w:val="22"/>
          <w:szCs w:val="22"/>
          <w:u w:val="single"/>
        </w:rPr>
        <w:t>Residus d’aparells elèctrics i electrònics (RAEE)</w:t>
      </w:r>
    </w:p>
    <w:p w14:paraId="5B634E64" w14:textId="77777777" w:rsidR="007370E9" w:rsidRPr="00FF20FA" w:rsidRDefault="007370E9" w:rsidP="00887442">
      <w:pPr>
        <w:spacing w:line="276" w:lineRule="auto"/>
        <w:ind w:left="360"/>
        <w:rPr>
          <w:rFonts w:cs="Arial"/>
          <w:sz w:val="22"/>
          <w:szCs w:val="22"/>
        </w:rPr>
      </w:pPr>
    </w:p>
    <w:tbl>
      <w:tblPr>
        <w:tblStyle w:val="Taulaambquadrcula"/>
        <w:tblW w:w="5000" w:type="pct"/>
        <w:tblLook w:val="04A0" w:firstRow="1" w:lastRow="0" w:firstColumn="1" w:lastColumn="0" w:noHBand="0" w:noVBand="1"/>
      </w:tblPr>
      <w:tblGrid>
        <w:gridCol w:w="4650"/>
        <w:gridCol w:w="3844"/>
      </w:tblGrid>
      <w:tr w:rsidR="007370E9" w:rsidRPr="00B41C1F" w14:paraId="5D359A3A" w14:textId="77777777" w:rsidTr="007370E9">
        <w:tc>
          <w:tcPr>
            <w:tcW w:w="2737" w:type="pct"/>
            <w:shd w:val="clear" w:color="auto" w:fill="D9D9D9" w:themeFill="background1" w:themeFillShade="D9"/>
          </w:tcPr>
          <w:p w14:paraId="0BC32906" w14:textId="77777777" w:rsidR="007370E9" w:rsidRPr="00B41C1F" w:rsidRDefault="007370E9" w:rsidP="00887442">
            <w:pPr>
              <w:spacing w:line="276" w:lineRule="auto"/>
              <w:rPr>
                <w:b/>
                <w:bCs/>
              </w:rPr>
            </w:pPr>
            <w:r w:rsidRPr="00B41C1F">
              <w:rPr>
                <w:b/>
                <w:bCs/>
              </w:rPr>
              <w:t>Residu</w:t>
            </w:r>
          </w:p>
        </w:tc>
        <w:tc>
          <w:tcPr>
            <w:tcW w:w="2263" w:type="pct"/>
            <w:shd w:val="clear" w:color="auto" w:fill="D9D9D9" w:themeFill="background1" w:themeFillShade="D9"/>
          </w:tcPr>
          <w:p w14:paraId="590984B9" w14:textId="77777777" w:rsidR="007370E9" w:rsidRPr="00B41C1F" w:rsidRDefault="007370E9" w:rsidP="00887442">
            <w:pPr>
              <w:spacing w:line="276" w:lineRule="auto"/>
              <w:rPr>
                <w:b/>
                <w:bCs/>
              </w:rPr>
            </w:pPr>
            <w:r w:rsidRPr="00B41C1F">
              <w:rPr>
                <w:b/>
                <w:bCs/>
              </w:rPr>
              <w:t>Codi CER</w:t>
            </w:r>
          </w:p>
        </w:tc>
      </w:tr>
      <w:tr w:rsidR="007370E9" w14:paraId="24EE72D2" w14:textId="77777777" w:rsidTr="007370E9">
        <w:tc>
          <w:tcPr>
            <w:tcW w:w="2737" w:type="pct"/>
          </w:tcPr>
          <w:p w14:paraId="6C6A87EC" w14:textId="77777777" w:rsidR="007370E9" w:rsidRDefault="007370E9" w:rsidP="00887442">
            <w:pPr>
              <w:spacing w:line="276" w:lineRule="auto"/>
            </w:pPr>
            <w:r>
              <w:t>FR1 – Grans electrodomèstics CFC</w:t>
            </w:r>
          </w:p>
        </w:tc>
        <w:tc>
          <w:tcPr>
            <w:tcW w:w="2263" w:type="pct"/>
          </w:tcPr>
          <w:p w14:paraId="4DED554E" w14:textId="77777777" w:rsidR="007370E9" w:rsidRDefault="007370E9" w:rsidP="00887442">
            <w:pPr>
              <w:spacing w:line="276" w:lineRule="auto"/>
            </w:pPr>
            <w:r w:rsidRPr="00FA7544">
              <w:t>200123-11</w:t>
            </w:r>
            <w:r>
              <w:t xml:space="preserve">, </w:t>
            </w:r>
            <w:r w:rsidRPr="00FA7544">
              <w:t>160211-11</w:t>
            </w:r>
            <w:r>
              <w:t xml:space="preserve">, </w:t>
            </w:r>
            <w:r w:rsidRPr="00FA7544">
              <w:t>200123-12</w:t>
            </w:r>
            <w:r>
              <w:t xml:space="preserve">, </w:t>
            </w:r>
            <w:r w:rsidRPr="00FA7544">
              <w:t>160211-12</w:t>
            </w:r>
            <w:r>
              <w:t xml:space="preserve">, </w:t>
            </w:r>
            <w:r w:rsidRPr="00FA7544">
              <w:t>200135-13</w:t>
            </w:r>
            <w:r>
              <w:t xml:space="preserve">, </w:t>
            </w:r>
            <w:r w:rsidRPr="00FA7544">
              <w:t>160213-13</w:t>
            </w:r>
          </w:p>
        </w:tc>
      </w:tr>
      <w:tr w:rsidR="007370E9" w14:paraId="150F702A" w14:textId="77777777" w:rsidTr="007370E9">
        <w:tc>
          <w:tcPr>
            <w:tcW w:w="2737" w:type="pct"/>
          </w:tcPr>
          <w:p w14:paraId="6AB7A1D3" w14:textId="77777777" w:rsidR="007370E9" w:rsidRDefault="007370E9" w:rsidP="00887442">
            <w:pPr>
              <w:spacing w:line="276" w:lineRule="auto"/>
            </w:pPr>
            <w:r>
              <w:t>FR2 – Monitors i Pantalles</w:t>
            </w:r>
          </w:p>
        </w:tc>
        <w:tc>
          <w:tcPr>
            <w:tcW w:w="2263" w:type="pct"/>
          </w:tcPr>
          <w:p w14:paraId="21C81D0E" w14:textId="77777777" w:rsidR="007370E9" w:rsidRDefault="007370E9" w:rsidP="00887442">
            <w:pPr>
              <w:spacing w:line="276" w:lineRule="auto"/>
            </w:pPr>
            <w:r w:rsidRPr="00FA7544">
              <w:t>200135-21</w:t>
            </w:r>
            <w:r>
              <w:t xml:space="preserve">, </w:t>
            </w:r>
            <w:r w:rsidRPr="00FA7544">
              <w:t>160213-21</w:t>
            </w:r>
            <w:r>
              <w:t xml:space="preserve">, </w:t>
            </w:r>
            <w:r w:rsidRPr="00FA7544">
              <w:t>200135-22</w:t>
            </w:r>
            <w:r>
              <w:t xml:space="preserve">, </w:t>
            </w:r>
            <w:r w:rsidRPr="00FA7544">
              <w:t>160213-22</w:t>
            </w:r>
            <w:r>
              <w:t xml:space="preserve">, </w:t>
            </w:r>
            <w:r w:rsidRPr="00FA7544">
              <w:t>200136-23</w:t>
            </w:r>
            <w:r>
              <w:t xml:space="preserve">, </w:t>
            </w:r>
            <w:r w:rsidRPr="00FA7544">
              <w:t>160214-23</w:t>
            </w:r>
          </w:p>
        </w:tc>
      </w:tr>
      <w:tr w:rsidR="007370E9" w14:paraId="12D59F66" w14:textId="77777777" w:rsidTr="007370E9">
        <w:tc>
          <w:tcPr>
            <w:tcW w:w="2737" w:type="pct"/>
          </w:tcPr>
          <w:p w14:paraId="0C4EB914" w14:textId="77777777" w:rsidR="007370E9" w:rsidRPr="00C41375" w:rsidRDefault="007370E9" w:rsidP="00887442">
            <w:pPr>
              <w:spacing w:line="276" w:lineRule="auto"/>
            </w:pPr>
            <w:r>
              <w:t>FR3 – Làmpades i LED</w:t>
            </w:r>
          </w:p>
        </w:tc>
        <w:tc>
          <w:tcPr>
            <w:tcW w:w="2263" w:type="pct"/>
          </w:tcPr>
          <w:p w14:paraId="431EE21F" w14:textId="77777777" w:rsidR="007370E9" w:rsidRDefault="007370E9" w:rsidP="00887442">
            <w:pPr>
              <w:spacing w:line="276" w:lineRule="auto"/>
            </w:pPr>
            <w:r w:rsidRPr="00FA7544">
              <w:t>200121-31</w:t>
            </w:r>
            <w:r>
              <w:t xml:space="preserve">, </w:t>
            </w:r>
            <w:r w:rsidRPr="00FA7544">
              <w:t>200136-32</w:t>
            </w:r>
            <w:r>
              <w:t xml:space="preserve">, </w:t>
            </w:r>
            <w:r w:rsidRPr="00FA7544">
              <w:t>160214-32</w:t>
            </w:r>
          </w:p>
        </w:tc>
      </w:tr>
      <w:tr w:rsidR="007370E9" w14:paraId="116DDA25" w14:textId="77777777" w:rsidTr="007370E9">
        <w:tc>
          <w:tcPr>
            <w:tcW w:w="2737" w:type="pct"/>
          </w:tcPr>
          <w:p w14:paraId="2850C141" w14:textId="77777777" w:rsidR="007370E9" w:rsidRPr="00C41375" w:rsidRDefault="007370E9" w:rsidP="00887442">
            <w:pPr>
              <w:spacing w:line="276" w:lineRule="auto"/>
            </w:pPr>
            <w:r>
              <w:t>FR4 – Grans electrodomèstics no CFC</w:t>
            </w:r>
          </w:p>
        </w:tc>
        <w:tc>
          <w:tcPr>
            <w:tcW w:w="2263" w:type="pct"/>
          </w:tcPr>
          <w:p w14:paraId="3D12B31B" w14:textId="77777777" w:rsidR="007370E9" w:rsidRPr="00C41375" w:rsidRDefault="007370E9" w:rsidP="00887442">
            <w:pPr>
              <w:spacing w:line="276" w:lineRule="auto"/>
            </w:pPr>
            <w:r w:rsidRPr="00FA7544">
              <w:t>200135-41</w:t>
            </w:r>
            <w:r>
              <w:t xml:space="preserve">, </w:t>
            </w:r>
            <w:r w:rsidRPr="00FA7544">
              <w:t>160213-41</w:t>
            </w:r>
            <w:r>
              <w:t xml:space="preserve">, </w:t>
            </w:r>
            <w:r w:rsidRPr="00FA7544">
              <w:t>160210-41</w:t>
            </w:r>
            <w:r>
              <w:t xml:space="preserve">, </w:t>
            </w:r>
            <w:r w:rsidRPr="00FA7544">
              <w:t>160212-41</w:t>
            </w:r>
            <w:r>
              <w:t xml:space="preserve">, </w:t>
            </w:r>
            <w:r w:rsidRPr="00FA7544">
              <w:t>200136-42</w:t>
            </w:r>
            <w:r>
              <w:t xml:space="preserve">, </w:t>
            </w:r>
            <w:r w:rsidRPr="00FA7544">
              <w:t>160214-42</w:t>
            </w:r>
          </w:p>
        </w:tc>
      </w:tr>
      <w:tr w:rsidR="007370E9" w14:paraId="346528C3" w14:textId="77777777" w:rsidTr="007370E9">
        <w:tc>
          <w:tcPr>
            <w:tcW w:w="2737" w:type="pct"/>
          </w:tcPr>
          <w:p w14:paraId="3E566DEC" w14:textId="77777777" w:rsidR="007370E9" w:rsidRPr="00C41375" w:rsidRDefault="007370E9" w:rsidP="00887442">
            <w:pPr>
              <w:spacing w:line="276" w:lineRule="auto"/>
            </w:pPr>
            <w:r>
              <w:t>FR5 – Petits aparells elèctrics</w:t>
            </w:r>
          </w:p>
        </w:tc>
        <w:tc>
          <w:tcPr>
            <w:tcW w:w="2263" w:type="pct"/>
          </w:tcPr>
          <w:p w14:paraId="14C3BE38" w14:textId="77777777" w:rsidR="007370E9" w:rsidRPr="00C41375" w:rsidRDefault="007370E9" w:rsidP="00887442">
            <w:pPr>
              <w:spacing w:line="276" w:lineRule="auto"/>
            </w:pPr>
            <w:r w:rsidRPr="00FA7544">
              <w:t>200135-51</w:t>
            </w:r>
            <w:r>
              <w:t xml:space="preserve">, </w:t>
            </w:r>
            <w:r w:rsidRPr="00FA7544">
              <w:t>160212-51</w:t>
            </w:r>
            <w:r>
              <w:t xml:space="preserve">, </w:t>
            </w:r>
            <w:r w:rsidRPr="00FA7544">
              <w:t>160213-51</w:t>
            </w:r>
            <w:r>
              <w:t xml:space="preserve">, </w:t>
            </w:r>
            <w:r w:rsidRPr="00FA7544">
              <w:t>200136-52</w:t>
            </w:r>
            <w:r>
              <w:t xml:space="preserve">, </w:t>
            </w:r>
            <w:r w:rsidRPr="00FA7544">
              <w:t>160214-52</w:t>
            </w:r>
          </w:p>
        </w:tc>
      </w:tr>
      <w:tr w:rsidR="007370E9" w14:paraId="290E9E4F" w14:textId="77777777" w:rsidTr="007370E9">
        <w:tc>
          <w:tcPr>
            <w:tcW w:w="2737" w:type="pct"/>
          </w:tcPr>
          <w:p w14:paraId="27D98015" w14:textId="77777777" w:rsidR="007370E9" w:rsidRPr="00C41375" w:rsidRDefault="007370E9" w:rsidP="00887442">
            <w:pPr>
              <w:spacing w:line="276" w:lineRule="auto"/>
            </w:pPr>
            <w:r>
              <w:t>FR6 – Aparell informàtics petits</w:t>
            </w:r>
          </w:p>
        </w:tc>
        <w:tc>
          <w:tcPr>
            <w:tcW w:w="2263" w:type="pct"/>
          </w:tcPr>
          <w:p w14:paraId="5E1364CB" w14:textId="77777777" w:rsidR="007370E9" w:rsidRPr="00C41375" w:rsidRDefault="007370E9" w:rsidP="00887442">
            <w:pPr>
              <w:spacing w:line="276" w:lineRule="auto"/>
            </w:pPr>
            <w:r w:rsidRPr="00FA7544">
              <w:t>200135-61</w:t>
            </w:r>
          </w:p>
        </w:tc>
      </w:tr>
      <w:tr w:rsidR="007370E9" w14:paraId="79DD284D" w14:textId="77777777" w:rsidTr="007370E9">
        <w:tc>
          <w:tcPr>
            <w:tcW w:w="2737" w:type="pct"/>
          </w:tcPr>
          <w:p w14:paraId="30DBF905" w14:textId="77777777" w:rsidR="007370E9" w:rsidRDefault="007370E9" w:rsidP="00887442">
            <w:pPr>
              <w:spacing w:line="276" w:lineRule="auto"/>
            </w:pPr>
            <w:r w:rsidRPr="00CE5DE2">
              <w:t>FR8 – Aparells destinats a Preparació per la reutilització</w:t>
            </w:r>
          </w:p>
        </w:tc>
        <w:tc>
          <w:tcPr>
            <w:tcW w:w="2263" w:type="pct"/>
          </w:tcPr>
          <w:p w14:paraId="01ECF0C3" w14:textId="77777777" w:rsidR="007370E9" w:rsidRPr="00FA7544" w:rsidRDefault="007370E9" w:rsidP="00887442">
            <w:pPr>
              <w:spacing w:line="276" w:lineRule="auto"/>
            </w:pPr>
          </w:p>
        </w:tc>
      </w:tr>
    </w:tbl>
    <w:p w14:paraId="34600C69" w14:textId="77777777" w:rsidR="007370E9" w:rsidRPr="00FF20FA" w:rsidRDefault="007370E9" w:rsidP="00887442">
      <w:pPr>
        <w:spacing w:line="276" w:lineRule="auto"/>
        <w:ind w:left="360"/>
        <w:rPr>
          <w:rFonts w:cs="Arial"/>
          <w:sz w:val="22"/>
          <w:szCs w:val="22"/>
        </w:rPr>
      </w:pPr>
    </w:p>
    <w:p w14:paraId="63C8DB0E" w14:textId="77777777" w:rsidR="007370E9" w:rsidRPr="003166C6" w:rsidRDefault="007370E9" w:rsidP="00887442">
      <w:pPr>
        <w:spacing w:line="276" w:lineRule="auto"/>
        <w:ind w:left="360"/>
        <w:rPr>
          <w:rFonts w:cs="Arial"/>
          <w:b/>
          <w:sz w:val="22"/>
          <w:szCs w:val="22"/>
          <w:u w:val="single"/>
        </w:rPr>
      </w:pPr>
      <w:r w:rsidRPr="003166C6">
        <w:rPr>
          <w:rFonts w:cs="Arial"/>
          <w:b/>
          <w:sz w:val="22"/>
          <w:szCs w:val="22"/>
          <w:u w:val="single"/>
        </w:rPr>
        <w:t>Punt de suport a la recollida porta a porta</w:t>
      </w:r>
    </w:p>
    <w:p w14:paraId="2B8889CB" w14:textId="77777777" w:rsidR="007370E9" w:rsidRPr="003166C6" w:rsidRDefault="007370E9" w:rsidP="00887442">
      <w:pPr>
        <w:spacing w:line="276" w:lineRule="auto"/>
        <w:ind w:left="360"/>
        <w:rPr>
          <w:rFonts w:cs="Arial"/>
          <w:b/>
          <w:sz w:val="22"/>
          <w:szCs w:val="22"/>
          <w:u w:val="single"/>
        </w:rPr>
      </w:pPr>
    </w:p>
    <w:tbl>
      <w:tblPr>
        <w:tblStyle w:val="Taulaambquadrcula"/>
        <w:tblW w:w="5000" w:type="pct"/>
        <w:tblLook w:val="04A0" w:firstRow="1" w:lastRow="0" w:firstColumn="1" w:lastColumn="0" w:noHBand="0" w:noVBand="1"/>
      </w:tblPr>
      <w:tblGrid>
        <w:gridCol w:w="4247"/>
        <w:gridCol w:w="4247"/>
      </w:tblGrid>
      <w:tr w:rsidR="007370E9" w:rsidRPr="00041CCB" w14:paraId="61FCD285" w14:textId="77777777" w:rsidTr="007370E9">
        <w:tc>
          <w:tcPr>
            <w:tcW w:w="2500" w:type="pct"/>
            <w:shd w:val="clear" w:color="auto" w:fill="D9D9D9" w:themeFill="background1" w:themeFillShade="D9"/>
          </w:tcPr>
          <w:p w14:paraId="301B0531" w14:textId="77777777" w:rsidR="007370E9" w:rsidRPr="00041CCB" w:rsidRDefault="007370E9" w:rsidP="00887442">
            <w:pPr>
              <w:spacing w:line="276" w:lineRule="auto"/>
              <w:rPr>
                <w:b/>
                <w:bCs/>
              </w:rPr>
            </w:pPr>
            <w:r w:rsidRPr="00041CCB">
              <w:rPr>
                <w:b/>
                <w:bCs/>
              </w:rPr>
              <w:t>Residu</w:t>
            </w:r>
          </w:p>
        </w:tc>
        <w:tc>
          <w:tcPr>
            <w:tcW w:w="2500" w:type="pct"/>
            <w:shd w:val="clear" w:color="auto" w:fill="D9D9D9" w:themeFill="background1" w:themeFillShade="D9"/>
          </w:tcPr>
          <w:p w14:paraId="17A2F77A" w14:textId="77777777" w:rsidR="007370E9" w:rsidRPr="00041CCB" w:rsidRDefault="007370E9" w:rsidP="00887442">
            <w:pPr>
              <w:spacing w:line="276" w:lineRule="auto"/>
              <w:rPr>
                <w:b/>
                <w:bCs/>
              </w:rPr>
            </w:pPr>
          </w:p>
        </w:tc>
      </w:tr>
      <w:tr w:rsidR="007370E9" w:rsidRPr="00041CCB" w14:paraId="2D5C189C" w14:textId="77777777" w:rsidTr="007370E9">
        <w:tc>
          <w:tcPr>
            <w:tcW w:w="2500" w:type="pct"/>
          </w:tcPr>
          <w:p w14:paraId="3B2511EE" w14:textId="77777777" w:rsidR="007370E9" w:rsidRPr="00041CCB" w:rsidRDefault="007370E9" w:rsidP="00887442">
            <w:pPr>
              <w:spacing w:line="276" w:lineRule="auto"/>
            </w:pPr>
            <w:r w:rsidRPr="00041CCB">
              <w:lastRenderedPageBreak/>
              <w:t>FORM</w:t>
            </w:r>
          </w:p>
        </w:tc>
        <w:tc>
          <w:tcPr>
            <w:tcW w:w="2500" w:type="pct"/>
          </w:tcPr>
          <w:p w14:paraId="182DBA98" w14:textId="77777777" w:rsidR="007370E9" w:rsidRPr="00041CCB" w:rsidRDefault="007370E9" w:rsidP="00887442">
            <w:pPr>
              <w:spacing w:line="276" w:lineRule="auto"/>
            </w:pPr>
          </w:p>
        </w:tc>
      </w:tr>
      <w:tr w:rsidR="007370E9" w:rsidRPr="00041CCB" w14:paraId="7E005B50" w14:textId="77777777" w:rsidTr="007370E9">
        <w:tc>
          <w:tcPr>
            <w:tcW w:w="2500" w:type="pct"/>
          </w:tcPr>
          <w:p w14:paraId="4128E5C6" w14:textId="77777777" w:rsidR="007370E9" w:rsidRPr="00041CCB" w:rsidRDefault="007370E9" w:rsidP="00887442">
            <w:pPr>
              <w:spacing w:line="276" w:lineRule="auto"/>
            </w:pPr>
            <w:r>
              <w:t xml:space="preserve">Paper </w:t>
            </w:r>
            <w:r w:rsidR="00927212">
              <w:t>–</w:t>
            </w:r>
            <w:r>
              <w:t xml:space="preserve"> cartró</w:t>
            </w:r>
          </w:p>
        </w:tc>
        <w:tc>
          <w:tcPr>
            <w:tcW w:w="2500" w:type="pct"/>
          </w:tcPr>
          <w:p w14:paraId="5903B33F" w14:textId="77777777" w:rsidR="007370E9" w:rsidRPr="00041CCB" w:rsidRDefault="007370E9" w:rsidP="00887442">
            <w:pPr>
              <w:spacing w:line="276" w:lineRule="auto"/>
            </w:pPr>
            <w:r w:rsidRPr="00C41375">
              <w:t>200101</w:t>
            </w:r>
          </w:p>
        </w:tc>
      </w:tr>
      <w:tr w:rsidR="007370E9" w:rsidRPr="00041CCB" w14:paraId="4683FE01" w14:textId="77777777" w:rsidTr="007370E9">
        <w:tc>
          <w:tcPr>
            <w:tcW w:w="2500" w:type="pct"/>
          </w:tcPr>
          <w:p w14:paraId="6EBC0DB0" w14:textId="77777777" w:rsidR="007370E9" w:rsidRPr="00041CCB" w:rsidRDefault="007370E9" w:rsidP="00887442">
            <w:pPr>
              <w:spacing w:line="276" w:lineRule="auto"/>
            </w:pPr>
            <w:r w:rsidRPr="00041CCB">
              <w:t>Envasos lleugers</w:t>
            </w:r>
          </w:p>
        </w:tc>
        <w:tc>
          <w:tcPr>
            <w:tcW w:w="2500" w:type="pct"/>
          </w:tcPr>
          <w:p w14:paraId="3F65FC11" w14:textId="77777777" w:rsidR="007370E9" w:rsidRPr="00041CCB" w:rsidRDefault="007370E9" w:rsidP="00887442">
            <w:pPr>
              <w:spacing w:line="276" w:lineRule="auto"/>
            </w:pPr>
            <w:r w:rsidRPr="00C41375">
              <w:t>150106</w:t>
            </w:r>
          </w:p>
        </w:tc>
      </w:tr>
      <w:tr w:rsidR="007370E9" w:rsidRPr="00041CCB" w14:paraId="04D23620" w14:textId="77777777" w:rsidTr="007370E9">
        <w:tc>
          <w:tcPr>
            <w:tcW w:w="2500" w:type="pct"/>
          </w:tcPr>
          <w:p w14:paraId="50B4406F" w14:textId="77777777" w:rsidR="007370E9" w:rsidRPr="00041CCB" w:rsidRDefault="007370E9" w:rsidP="00887442">
            <w:pPr>
              <w:spacing w:line="276" w:lineRule="auto"/>
            </w:pPr>
            <w:r w:rsidRPr="00041CCB">
              <w:t>Vidre envàs</w:t>
            </w:r>
          </w:p>
        </w:tc>
        <w:tc>
          <w:tcPr>
            <w:tcW w:w="2500" w:type="pct"/>
          </w:tcPr>
          <w:p w14:paraId="2E18B486" w14:textId="77777777" w:rsidR="007370E9" w:rsidRPr="00041CCB" w:rsidRDefault="007370E9" w:rsidP="00887442">
            <w:pPr>
              <w:spacing w:line="276" w:lineRule="auto"/>
            </w:pPr>
            <w:r w:rsidRPr="00C41375">
              <w:t>150107</w:t>
            </w:r>
          </w:p>
        </w:tc>
      </w:tr>
      <w:tr w:rsidR="007370E9" w:rsidRPr="00041CCB" w14:paraId="1C65035A" w14:textId="77777777" w:rsidTr="007370E9">
        <w:tc>
          <w:tcPr>
            <w:tcW w:w="2500" w:type="pct"/>
          </w:tcPr>
          <w:p w14:paraId="0F731B02" w14:textId="77777777" w:rsidR="007370E9" w:rsidRPr="00041CCB" w:rsidRDefault="007370E9" w:rsidP="00887442">
            <w:pPr>
              <w:spacing w:line="276" w:lineRule="auto"/>
            </w:pPr>
            <w:r w:rsidRPr="00041CCB">
              <w:t>Resta domiciliària</w:t>
            </w:r>
          </w:p>
        </w:tc>
        <w:tc>
          <w:tcPr>
            <w:tcW w:w="2500" w:type="pct"/>
          </w:tcPr>
          <w:p w14:paraId="4DDFC3BD" w14:textId="77777777" w:rsidR="007370E9" w:rsidRPr="00041CCB" w:rsidRDefault="007370E9" w:rsidP="00887442">
            <w:pPr>
              <w:spacing w:line="276" w:lineRule="auto"/>
            </w:pPr>
          </w:p>
        </w:tc>
      </w:tr>
    </w:tbl>
    <w:p w14:paraId="6A3E576E" w14:textId="77777777" w:rsidR="007370E9" w:rsidRPr="003166C6" w:rsidRDefault="007370E9" w:rsidP="00887442">
      <w:pPr>
        <w:pStyle w:val="Pargrafdellista"/>
        <w:spacing w:line="276" w:lineRule="auto"/>
        <w:ind w:left="720"/>
        <w:rPr>
          <w:b/>
          <w:sz w:val="22"/>
          <w:szCs w:val="22"/>
          <w:u w:val="single"/>
        </w:rPr>
      </w:pPr>
    </w:p>
    <w:p w14:paraId="74ACF897" w14:textId="77777777" w:rsidR="007370E9" w:rsidRPr="003166C6" w:rsidRDefault="007370E9" w:rsidP="00887442">
      <w:pPr>
        <w:spacing w:line="276" w:lineRule="auto"/>
        <w:ind w:left="360"/>
        <w:rPr>
          <w:rFonts w:cs="Arial"/>
          <w:b/>
          <w:sz w:val="22"/>
          <w:szCs w:val="22"/>
          <w:u w:val="single"/>
        </w:rPr>
      </w:pPr>
      <w:r w:rsidRPr="003166C6">
        <w:rPr>
          <w:rFonts w:cs="Arial"/>
          <w:b/>
          <w:sz w:val="22"/>
          <w:szCs w:val="22"/>
          <w:u w:val="single"/>
        </w:rPr>
        <w:t xml:space="preserve">Altres </w:t>
      </w:r>
    </w:p>
    <w:p w14:paraId="2AC9ACB2" w14:textId="77777777" w:rsidR="007370E9" w:rsidRPr="00847F52" w:rsidRDefault="007370E9" w:rsidP="00887442">
      <w:pPr>
        <w:pStyle w:val="Pargrafdellista"/>
        <w:spacing w:line="276" w:lineRule="auto"/>
        <w:ind w:left="720"/>
        <w:rPr>
          <w:sz w:val="22"/>
          <w:szCs w:val="22"/>
        </w:rPr>
      </w:pPr>
    </w:p>
    <w:tbl>
      <w:tblPr>
        <w:tblStyle w:val="Taulaambquadrcula"/>
        <w:tblW w:w="5000" w:type="pct"/>
        <w:tblLook w:val="04A0" w:firstRow="1" w:lastRow="0" w:firstColumn="1" w:lastColumn="0" w:noHBand="0" w:noVBand="1"/>
      </w:tblPr>
      <w:tblGrid>
        <w:gridCol w:w="4249"/>
        <w:gridCol w:w="4245"/>
      </w:tblGrid>
      <w:tr w:rsidR="007370E9" w:rsidRPr="00A23BE0" w14:paraId="3C6BB338" w14:textId="77777777" w:rsidTr="007370E9">
        <w:tc>
          <w:tcPr>
            <w:tcW w:w="2501" w:type="pct"/>
          </w:tcPr>
          <w:p w14:paraId="15F2FB9D" w14:textId="77777777" w:rsidR="007370E9" w:rsidRPr="00A23BE0" w:rsidRDefault="007370E9" w:rsidP="00887442">
            <w:pPr>
              <w:spacing w:line="276" w:lineRule="auto"/>
            </w:pPr>
            <w:r w:rsidRPr="00A23BE0">
              <w:t>Càpsules de cafè metàl·liques</w:t>
            </w:r>
          </w:p>
        </w:tc>
        <w:tc>
          <w:tcPr>
            <w:tcW w:w="2499" w:type="pct"/>
          </w:tcPr>
          <w:p w14:paraId="25AB6C6F" w14:textId="77777777" w:rsidR="007370E9" w:rsidRPr="00A23BE0" w:rsidRDefault="007370E9" w:rsidP="00887442">
            <w:pPr>
              <w:spacing w:line="276" w:lineRule="auto"/>
            </w:pPr>
          </w:p>
        </w:tc>
      </w:tr>
      <w:tr w:rsidR="007370E9" w:rsidRPr="00D642FD" w14:paraId="1519F70A" w14:textId="77777777" w:rsidTr="007370E9">
        <w:tc>
          <w:tcPr>
            <w:tcW w:w="2501" w:type="pct"/>
          </w:tcPr>
          <w:p w14:paraId="0AC73D78" w14:textId="77777777" w:rsidR="007370E9" w:rsidRPr="00A23BE0" w:rsidRDefault="007370E9" w:rsidP="00887442">
            <w:pPr>
              <w:spacing w:line="276" w:lineRule="auto"/>
            </w:pPr>
            <w:r w:rsidRPr="00A23BE0">
              <w:t>Càpsules de cafè plàstiques</w:t>
            </w:r>
          </w:p>
        </w:tc>
        <w:tc>
          <w:tcPr>
            <w:tcW w:w="2499" w:type="pct"/>
          </w:tcPr>
          <w:p w14:paraId="188DDB12" w14:textId="77777777" w:rsidR="007370E9" w:rsidRPr="00A23BE0" w:rsidRDefault="007370E9" w:rsidP="00887442">
            <w:pPr>
              <w:spacing w:line="276" w:lineRule="auto"/>
            </w:pPr>
          </w:p>
        </w:tc>
      </w:tr>
    </w:tbl>
    <w:p w14:paraId="202708A3" w14:textId="77777777" w:rsidR="007370E9" w:rsidRPr="0018165F" w:rsidRDefault="007370E9" w:rsidP="00887442">
      <w:pPr>
        <w:spacing w:line="276" w:lineRule="auto"/>
        <w:ind w:left="720"/>
        <w:rPr>
          <w:highlight w:val="yellow"/>
        </w:rPr>
      </w:pPr>
    </w:p>
    <w:p w14:paraId="14830C11" w14:textId="77777777" w:rsidR="007370E9" w:rsidRPr="003166C6" w:rsidRDefault="007370E9" w:rsidP="00887442">
      <w:pPr>
        <w:numPr>
          <w:ilvl w:val="0"/>
          <w:numId w:val="7"/>
        </w:numPr>
        <w:spacing w:line="276" w:lineRule="auto"/>
        <w:rPr>
          <w:rFonts w:cs="Arial"/>
          <w:sz w:val="22"/>
          <w:szCs w:val="22"/>
        </w:rPr>
      </w:pPr>
      <w:r w:rsidRPr="003166C6">
        <w:rPr>
          <w:rFonts w:cs="Arial"/>
          <w:sz w:val="22"/>
          <w:szCs w:val="22"/>
        </w:rPr>
        <w:t>La deixalleria no acceptarà els següents residus:</w:t>
      </w:r>
    </w:p>
    <w:p w14:paraId="02729A28" w14:textId="77777777" w:rsidR="007370E9" w:rsidRPr="0018165F" w:rsidRDefault="007370E9" w:rsidP="00887442">
      <w:pPr>
        <w:spacing w:line="276" w:lineRule="auto"/>
        <w:rPr>
          <w:rFonts w:cs="Arial"/>
          <w:szCs w:val="18"/>
          <w:highlight w:val="yellow"/>
        </w:rPr>
      </w:pPr>
    </w:p>
    <w:tbl>
      <w:tblPr>
        <w:tblStyle w:val="Taulaambquadrcula"/>
        <w:tblW w:w="0" w:type="auto"/>
        <w:tblLook w:val="04A0" w:firstRow="1" w:lastRow="0" w:firstColumn="1" w:lastColumn="0" w:noHBand="0" w:noVBand="1"/>
      </w:tblPr>
      <w:tblGrid>
        <w:gridCol w:w="4247"/>
        <w:gridCol w:w="4247"/>
      </w:tblGrid>
      <w:tr w:rsidR="007370E9" w:rsidRPr="00B41C1F" w14:paraId="48B390CE" w14:textId="77777777" w:rsidTr="007370E9">
        <w:tc>
          <w:tcPr>
            <w:tcW w:w="4247" w:type="dxa"/>
            <w:shd w:val="clear" w:color="auto" w:fill="D9D9D9" w:themeFill="background1" w:themeFillShade="D9"/>
          </w:tcPr>
          <w:p w14:paraId="0190A9EE" w14:textId="77777777" w:rsidR="007370E9" w:rsidRPr="00B41C1F" w:rsidRDefault="007370E9" w:rsidP="00887442">
            <w:pPr>
              <w:spacing w:line="276" w:lineRule="auto"/>
              <w:rPr>
                <w:b/>
                <w:bCs/>
              </w:rPr>
            </w:pPr>
            <w:r w:rsidRPr="00B41C1F">
              <w:rPr>
                <w:b/>
                <w:bCs/>
              </w:rPr>
              <w:t>Residu</w:t>
            </w:r>
          </w:p>
        </w:tc>
        <w:tc>
          <w:tcPr>
            <w:tcW w:w="4247" w:type="dxa"/>
            <w:shd w:val="clear" w:color="auto" w:fill="D9D9D9" w:themeFill="background1" w:themeFillShade="D9"/>
          </w:tcPr>
          <w:p w14:paraId="25D3C830" w14:textId="77777777" w:rsidR="007370E9" w:rsidRPr="00B41C1F" w:rsidRDefault="007370E9" w:rsidP="00887442">
            <w:pPr>
              <w:spacing w:line="276" w:lineRule="auto"/>
              <w:rPr>
                <w:b/>
                <w:bCs/>
              </w:rPr>
            </w:pPr>
            <w:r w:rsidRPr="00B41C1F">
              <w:rPr>
                <w:b/>
                <w:bCs/>
              </w:rPr>
              <w:t>Codi CER</w:t>
            </w:r>
          </w:p>
        </w:tc>
      </w:tr>
      <w:tr w:rsidR="007370E9" w14:paraId="340B0F91" w14:textId="77777777" w:rsidTr="007370E9">
        <w:tc>
          <w:tcPr>
            <w:tcW w:w="4247" w:type="dxa"/>
          </w:tcPr>
          <w:p w14:paraId="2BC6FE73" w14:textId="77777777" w:rsidR="007370E9" w:rsidRDefault="007370E9" w:rsidP="00887442">
            <w:pPr>
              <w:spacing w:line="276" w:lineRule="auto"/>
            </w:pPr>
            <w:r>
              <w:t>Residus barrejats</w:t>
            </w:r>
          </w:p>
        </w:tc>
        <w:tc>
          <w:tcPr>
            <w:tcW w:w="4247" w:type="dxa"/>
          </w:tcPr>
          <w:p w14:paraId="0C1C4837" w14:textId="77777777" w:rsidR="007370E9" w:rsidRDefault="007370E9" w:rsidP="00887442">
            <w:pPr>
              <w:spacing w:line="276" w:lineRule="auto"/>
            </w:pPr>
          </w:p>
        </w:tc>
      </w:tr>
      <w:tr w:rsidR="007370E9" w14:paraId="4A5DC81F" w14:textId="77777777" w:rsidTr="007370E9">
        <w:tc>
          <w:tcPr>
            <w:tcW w:w="4247" w:type="dxa"/>
          </w:tcPr>
          <w:p w14:paraId="27610040" w14:textId="77777777" w:rsidR="007370E9" w:rsidRDefault="007370E9" w:rsidP="00887442">
            <w:pPr>
              <w:spacing w:line="276" w:lineRule="auto"/>
            </w:pPr>
            <w:r>
              <w:t>Residus no identificats</w:t>
            </w:r>
          </w:p>
        </w:tc>
        <w:tc>
          <w:tcPr>
            <w:tcW w:w="4247" w:type="dxa"/>
          </w:tcPr>
          <w:p w14:paraId="4F53512B" w14:textId="77777777" w:rsidR="007370E9" w:rsidRDefault="007370E9" w:rsidP="00887442">
            <w:pPr>
              <w:spacing w:line="276" w:lineRule="auto"/>
            </w:pPr>
          </w:p>
        </w:tc>
      </w:tr>
      <w:tr w:rsidR="007370E9" w14:paraId="44AD8048" w14:textId="77777777" w:rsidTr="007370E9">
        <w:tc>
          <w:tcPr>
            <w:tcW w:w="4247" w:type="dxa"/>
          </w:tcPr>
          <w:p w14:paraId="0AD31D83" w14:textId="77777777" w:rsidR="007370E9" w:rsidRDefault="007370E9" w:rsidP="00887442">
            <w:pPr>
              <w:spacing w:line="276" w:lineRule="auto"/>
            </w:pPr>
            <w:r w:rsidRPr="00FA7544">
              <w:t>Fibrociment/ Amiant</w:t>
            </w:r>
          </w:p>
        </w:tc>
        <w:tc>
          <w:tcPr>
            <w:tcW w:w="4247" w:type="dxa"/>
          </w:tcPr>
          <w:p w14:paraId="601FF2AB" w14:textId="77777777" w:rsidR="007370E9" w:rsidRDefault="007370E9" w:rsidP="00887442">
            <w:pPr>
              <w:spacing w:line="276" w:lineRule="auto"/>
            </w:pPr>
            <w:r w:rsidRPr="00FA7544">
              <w:t>170605</w:t>
            </w:r>
          </w:p>
        </w:tc>
      </w:tr>
      <w:tr w:rsidR="007370E9" w14:paraId="4858E62A" w14:textId="77777777" w:rsidTr="007370E9">
        <w:tc>
          <w:tcPr>
            <w:tcW w:w="4247" w:type="dxa"/>
          </w:tcPr>
          <w:p w14:paraId="4F1F3527" w14:textId="77777777" w:rsidR="007370E9" w:rsidRDefault="007370E9" w:rsidP="00887442">
            <w:pPr>
              <w:spacing w:line="276" w:lineRule="auto"/>
            </w:pPr>
            <w:r>
              <w:t>FR7 - Plaques fotovoltaiques</w:t>
            </w:r>
          </w:p>
        </w:tc>
        <w:tc>
          <w:tcPr>
            <w:tcW w:w="4247" w:type="dxa"/>
          </w:tcPr>
          <w:p w14:paraId="7B4701B1" w14:textId="77777777" w:rsidR="007370E9" w:rsidRPr="00FA7544" w:rsidRDefault="007370E9" w:rsidP="00887442">
            <w:pPr>
              <w:spacing w:line="276" w:lineRule="auto"/>
            </w:pPr>
            <w:r w:rsidRPr="00FA7544">
              <w:t>160214-71</w:t>
            </w:r>
          </w:p>
          <w:p w14:paraId="6E18CC0C" w14:textId="77777777" w:rsidR="007370E9" w:rsidRDefault="007370E9" w:rsidP="00887442">
            <w:pPr>
              <w:spacing w:line="276" w:lineRule="auto"/>
            </w:pPr>
            <w:r w:rsidRPr="00FA7544">
              <w:t>160213-72</w:t>
            </w:r>
          </w:p>
        </w:tc>
      </w:tr>
    </w:tbl>
    <w:p w14:paraId="1582B233" w14:textId="77777777" w:rsidR="007370E9" w:rsidRPr="00294B2C" w:rsidRDefault="007370E9" w:rsidP="00887442">
      <w:pPr>
        <w:spacing w:line="276" w:lineRule="auto"/>
        <w:rPr>
          <w:highlight w:val="yellow"/>
        </w:rPr>
      </w:pPr>
    </w:p>
    <w:p w14:paraId="51FB194E" w14:textId="77777777" w:rsidR="007370E9" w:rsidRPr="003166C6" w:rsidRDefault="007370E9" w:rsidP="00887442">
      <w:pPr>
        <w:spacing w:line="276" w:lineRule="auto"/>
        <w:ind w:left="360"/>
        <w:rPr>
          <w:rFonts w:cs="Arial"/>
          <w:sz w:val="22"/>
          <w:szCs w:val="22"/>
        </w:rPr>
      </w:pPr>
      <w:r w:rsidRPr="003166C6">
        <w:rPr>
          <w:rFonts w:cs="Arial"/>
          <w:sz w:val="22"/>
          <w:szCs w:val="22"/>
        </w:rPr>
        <w:t>I aquells residus comercials o industrials que excedeixin els màxims en pes, volum o nombre d’unitats que pot aportar un usuari en una visita a la instal·lació, segons els límits que pot establir l’Ajuntament.</w:t>
      </w:r>
    </w:p>
    <w:p w14:paraId="2906A9D1" w14:textId="77777777" w:rsidR="007370E9" w:rsidRPr="007370E9" w:rsidRDefault="007370E9" w:rsidP="00887442">
      <w:pPr>
        <w:spacing w:line="276" w:lineRule="auto"/>
      </w:pPr>
    </w:p>
    <w:p w14:paraId="7FAD80A7" w14:textId="77777777" w:rsidR="00DE3A83" w:rsidRPr="00163678" w:rsidRDefault="00DE3A83" w:rsidP="00887442">
      <w:pPr>
        <w:pStyle w:val="Ttol30"/>
        <w:spacing w:line="276" w:lineRule="auto"/>
      </w:pPr>
      <w:bookmarkStart w:id="128" w:name="_Toc43129509"/>
      <w:r w:rsidRPr="00163678">
        <w:t>Accés a la deixalleria</w:t>
      </w:r>
      <w:bookmarkEnd w:id="125"/>
      <w:bookmarkEnd w:id="126"/>
      <w:bookmarkEnd w:id="127"/>
      <w:bookmarkEnd w:id="128"/>
      <w:r w:rsidRPr="00163678">
        <w:t xml:space="preserve"> </w:t>
      </w:r>
    </w:p>
    <w:p w14:paraId="3E2D7CAE" w14:textId="77777777" w:rsidR="00DE3A83" w:rsidRPr="003166C6" w:rsidRDefault="00DE3A83" w:rsidP="00887442">
      <w:pPr>
        <w:numPr>
          <w:ilvl w:val="0"/>
          <w:numId w:val="37"/>
        </w:numPr>
        <w:spacing w:line="276" w:lineRule="auto"/>
        <w:rPr>
          <w:rFonts w:cs="Arial"/>
          <w:sz w:val="22"/>
          <w:szCs w:val="22"/>
        </w:rPr>
      </w:pPr>
      <w:r w:rsidRPr="00163678">
        <w:rPr>
          <w:rFonts w:cs="Arial"/>
          <w:sz w:val="22"/>
          <w:szCs w:val="22"/>
        </w:rPr>
        <w:t>Queda prohibit l’accés a la</w:t>
      </w:r>
      <w:r w:rsidRPr="003166C6">
        <w:rPr>
          <w:rFonts w:cs="Arial"/>
          <w:sz w:val="22"/>
          <w:szCs w:val="22"/>
        </w:rPr>
        <w:t xml:space="preserve"> deixalleria fora de l’horari d’obertura de la instal·lació. </w:t>
      </w:r>
    </w:p>
    <w:p w14:paraId="7214FC58" w14:textId="77777777" w:rsidR="00DE3A83" w:rsidRPr="003166C6" w:rsidRDefault="00DE3A83" w:rsidP="00887442">
      <w:pPr>
        <w:numPr>
          <w:ilvl w:val="0"/>
          <w:numId w:val="37"/>
        </w:numPr>
        <w:spacing w:line="276" w:lineRule="auto"/>
        <w:rPr>
          <w:rFonts w:cs="Arial"/>
          <w:sz w:val="22"/>
          <w:szCs w:val="22"/>
        </w:rPr>
      </w:pPr>
      <w:r w:rsidRPr="003166C6">
        <w:rPr>
          <w:rFonts w:cs="Arial"/>
          <w:sz w:val="22"/>
          <w:szCs w:val="22"/>
        </w:rPr>
        <w:t xml:space="preserve">L’accés a la deixalleria estarà limitat als vehicles amb un màxim de pes autoritzat de 3.500 Kg. D’aquesta limitació, en queden exclosos els camions de transport dels contenidors i dels residus i els vehicles autoritzats. </w:t>
      </w:r>
    </w:p>
    <w:p w14:paraId="2A21B3B5" w14:textId="77777777" w:rsidR="00DE3A83" w:rsidRDefault="00DE3A83" w:rsidP="00887442">
      <w:pPr>
        <w:numPr>
          <w:ilvl w:val="0"/>
          <w:numId w:val="37"/>
        </w:numPr>
        <w:spacing w:line="276" w:lineRule="auto"/>
        <w:rPr>
          <w:rFonts w:cs="Arial"/>
          <w:sz w:val="22"/>
          <w:szCs w:val="22"/>
        </w:rPr>
      </w:pPr>
      <w:r w:rsidRPr="003166C6">
        <w:rPr>
          <w:rFonts w:cs="Arial"/>
          <w:sz w:val="22"/>
          <w:szCs w:val="22"/>
        </w:rPr>
        <w:t xml:space="preserve">L’accés a la deixalleria i les maniobres dels vehicles per accedir als diferents contenidors o espais per disposar els residus, es faran sota l’exclusiva responsabilitat dels usuaris, quedant totalment alliberat l’Ajuntament de Collbató de qualsevol responsabilitat que es pogués derivar d’una maniobra indeguda del conductor del vehicle. </w:t>
      </w:r>
    </w:p>
    <w:p w14:paraId="69F7E46B" w14:textId="77777777" w:rsidR="00547E34" w:rsidRPr="00547E34" w:rsidRDefault="00547E34" w:rsidP="00887442">
      <w:pPr>
        <w:pStyle w:val="Pargrafdellista"/>
        <w:numPr>
          <w:ilvl w:val="0"/>
          <w:numId w:val="37"/>
        </w:numPr>
        <w:spacing w:line="276" w:lineRule="auto"/>
        <w:rPr>
          <w:rFonts w:ascii="Arial" w:hAnsi="Arial" w:cs="Arial"/>
          <w:color w:val="000000"/>
          <w:sz w:val="22"/>
          <w:szCs w:val="22"/>
        </w:rPr>
      </w:pPr>
      <w:r w:rsidRPr="00547E34">
        <w:rPr>
          <w:rFonts w:ascii="Arial" w:hAnsi="Arial" w:cs="Arial"/>
          <w:color w:val="000000"/>
          <w:sz w:val="22"/>
          <w:szCs w:val="22"/>
        </w:rPr>
        <w:t xml:space="preserve">L’accés a la deixalleria i les maniobres dels vehicles per accedir als diferents contenidors o espais per disposar els residus, es faran sota l’exclusiva responsabilitat dels usuaris, quedant totalment alliberat l’Ajuntament de Collbató de qualsevol responsabilitat. </w:t>
      </w:r>
    </w:p>
    <w:p w14:paraId="6602C984" w14:textId="77777777" w:rsidR="00DE3A83" w:rsidRDefault="00DE3A83" w:rsidP="00887442">
      <w:pPr>
        <w:numPr>
          <w:ilvl w:val="0"/>
          <w:numId w:val="37"/>
        </w:numPr>
        <w:spacing w:line="276" w:lineRule="auto"/>
        <w:rPr>
          <w:rFonts w:cs="Arial"/>
          <w:sz w:val="22"/>
          <w:szCs w:val="22"/>
        </w:rPr>
      </w:pPr>
      <w:r w:rsidRPr="003166C6">
        <w:rPr>
          <w:rFonts w:cs="Arial"/>
          <w:sz w:val="22"/>
          <w:szCs w:val="22"/>
        </w:rPr>
        <w:t xml:space="preserve">Els usuaris han de respectar, en tot cas, les normes i indicacions de circulació dins la deixalleria, com ara la limitació de velocitat, sentit de rotació dels vehicles i llocs </w:t>
      </w:r>
      <w:r w:rsidRPr="003166C6">
        <w:rPr>
          <w:rFonts w:cs="Arial"/>
          <w:sz w:val="22"/>
          <w:szCs w:val="22"/>
        </w:rPr>
        <w:lastRenderedPageBreak/>
        <w:t xml:space="preserve">d’aturada. Així mateix, han de seguir en tot moment les indicacions dels operaris de la deixalleria. </w:t>
      </w:r>
    </w:p>
    <w:p w14:paraId="13F9B555" w14:textId="77777777" w:rsidR="00927212" w:rsidRPr="003166C6" w:rsidRDefault="00927212" w:rsidP="00887442">
      <w:pPr>
        <w:spacing w:line="276" w:lineRule="auto"/>
        <w:rPr>
          <w:rFonts w:cs="Arial"/>
          <w:sz w:val="22"/>
          <w:szCs w:val="22"/>
        </w:rPr>
      </w:pPr>
    </w:p>
    <w:p w14:paraId="6DAE3254" w14:textId="77777777" w:rsidR="00DE3A83" w:rsidRPr="003166C6" w:rsidRDefault="00DE3A83" w:rsidP="00887442">
      <w:pPr>
        <w:pStyle w:val="Ttol30"/>
        <w:spacing w:line="276" w:lineRule="auto"/>
      </w:pPr>
      <w:bookmarkStart w:id="129" w:name="_Toc43129510"/>
      <w:r w:rsidRPr="003166C6">
        <w:t>Carnet d’usuari</w:t>
      </w:r>
      <w:bookmarkEnd w:id="129"/>
    </w:p>
    <w:p w14:paraId="4ECDA00C" w14:textId="77777777" w:rsidR="00DE3A83" w:rsidRPr="003166C6" w:rsidRDefault="00DE3A83" w:rsidP="00887442">
      <w:pPr>
        <w:numPr>
          <w:ilvl w:val="0"/>
          <w:numId w:val="14"/>
        </w:numPr>
        <w:spacing w:line="276" w:lineRule="auto"/>
        <w:rPr>
          <w:rFonts w:cs="Arial"/>
          <w:sz w:val="22"/>
          <w:szCs w:val="22"/>
        </w:rPr>
      </w:pPr>
      <w:r w:rsidRPr="003166C6">
        <w:rPr>
          <w:rFonts w:cs="Arial"/>
          <w:sz w:val="22"/>
          <w:szCs w:val="22"/>
        </w:rPr>
        <w:t xml:space="preserve">Els usuaris hauran de sol·licitar el carnet de la deixalleria a la mateixa instal·lació, on els hi serà lliurat. A partir d’aquest moment, els usuaris estan obligats a identificar-se mitjançant el carnet cada vegada que facin ús del servei. </w:t>
      </w:r>
    </w:p>
    <w:p w14:paraId="4181DCFA" w14:textId="77777777" w:rsidR="00DE3A83" w:rsidRPr="003166C6" w:rsidRDefault="00DE3A83" w:rsidP="00887442">
      <w:pPr>
        <w:numPr>
          <w:ilvl w:val="0"/>
          <w:numId w:val="14"/>
        </w:numPr>
        <w:spacing w:line="276" w:lineRule="auto"/>
        <w:rPr>
          <w:rFonts w:cs="Arial"/>
          <w:sz w:val="22"/>
          <w:szCs w:val="22"/>
        </w:rPr>
      </w:pPr>
      <w:r w:rsidRPr="003166C6">
        <w:rPr>
          <w:rFonts w:cs="Arial"/>
          <w:sz w:val="22"/>
          <w:szCs w:val="22"/>
        </w:rPr>
        <w:t>En cas que un usuari no porti el carnet de la deixalleria, es registrarà la seva aportació però no es comptabilitzarà la bonificació pertinent d’aquella entrada.</w:t>
      </w:r>
    </w:p>
    <w:p w14:paraId="2E073CE3" w14:textId="77777777" w:rsidR="00EC619C" w:rsidRPr="00927212" w:rsidRDefault="00DE3A83" w:rsidP="00887442">
      <w:pPr>
        <w:numPr>
          <w:ilvl w:val="0"/>
          <w:numId w:val="14"/>
        </w:numPr>
        <w:spacing w:line="276" w:lineRule="auto"/>
        <w:rPr>
          <w:rFonts w:cs="Arial"/>
          <w:sz w:val="22"/>
          <w:szCs w:val="22"/>
        </w:rPr>
      </w:pPr>
      <w:r w:rsidRPr="003166C6">
        <w:rPr>
          <w:rFonts w:cs="Arial"/>
          <w:sz w:val="22"/>
          <w:szCs w:val="22"/>
        </w:rPr>
        <w:t xml:space="preserve">En cas de pèrdua del carnet, se sol·licitarà una còpia a la deixalleria. </w:t>
      </w:r>
      <w:r w:rsidRPr="003166C6">
        <w:rPr>
          <w:sz w:val="22"/>
          <w:szCs w:val="22"/>
        </w:rPr>
        <w:t>L’Ajuntament podrà aplicar un preu públ</w:t>
      </w:r>
      <w:r w:rsidR="00927212">
        <w:rPr>
          <w:sz w:val="22"/>
          <w:szCs w:val="22"/>
        </w:rPr>
        <w:t>ic per la reposició del carnet.</w:t>
      </w:r>
    </w:p>
    <w:p w14:paraId="66B790AD" w14:textId="77777777" w:rsidR="00927212" w:rsidRPr="003166C6" w:rsidRDefault="00927212" w:rsidP="00887442">
      <w:pPr>
        <w:spacing w:line="276" w:lineRule="auto"/>
        <w:rPr>
          <w:rFonts w:cs="Arial"/>
          <w:sz w:val="22"/>
          <w:szCs w:val="22"/>
        </w:rPr>
      </w:pPr>
    </w:p>
    <w:p w14:paraId="2B36303D" w14:textId="77777777" w:rsidR="00DE3A83" w:rsidRPr="00EF454B" w:rsidRDefault="00DE3A83" w:rsidP="00887442">
      <w:pPr>
        <w:pStyle w:val="Ttol30"/>
        <w:spacing w:line="276" w:lineRule="auto"/>
      </w:pPr>
      <w:bookmarkStart w:id="130" w:name="_Toc25251649"/>
      <w:bookmarkStart w:id="131" w:name="_Toc25251767"/>
      <w:bookmarkStart w:id="132" w:name="_Toc25252296"/>
      <w:bookmarkStart w:id="133" w:name="_Toc43129511"/>
      <w:r w:rsidRPr="00EF454B">
        <w:t>Procediment de lliurament</w:t>
      </w:r>
      <w:bookmarkEnd w:id="130"/>
      <w:bookmarkEnd w:id="131"/>
      <w:bookmarkEnd w:id="132"/>
      <w:bookmarkEnd w:id="133"/>
      <w:r w:rsidRPr="00EF454B">
        <w:t xml:space="preserve"> </w:t>
      </w:r>
    </w:p>
    <w:p w14:paraId="58E56382" w14:textId="77777777" w:rsidR="00DE3A83" w:rsidRPr="003166C6" w:rsidRDefault="00DE3A83" w:rsidP="00887442">
      <w:pPr>
        <w:spacing w:line="276" w:lineRule="auto"/>
        <w:rPr>
          <w:rFonts w:cs="Arial"/>
          <w:sz w:val="22"/>
          <w:szCs w:val="22"/>
        </w:rPr>
      </w:pPr>
      <w:r w:rsidRPr="003166C6">
        <w:rPr>
          <w:rFonts w:cs="Arial"/>
          <w:sz w:val="22"/>
          <w:szCs w:val="22"/>
        </w:rPr>
        <w:t xml:space="preserve">Els usuaris lliuraran els residus a la deixalleria municipal d’acord amb el procediment següent: </w:t>
      </w:r>
    </w:p>
    <w:p w14:paraId="732759C6" w14:textId="77777777" w:rsidR="00DE3A83" w:rsidRPr="003166C6" w:rsidRDefault="00DE3A83" w:rsidP="00887442">
      <w:pPr>
        <w:numPr>
          <w:ilvl w:val="0"/>
          <w:numId w:val="10"/>
        </w:numPr>
        <w:spacing w:line="276" w:lineRule="auto"/>
        <w:rPr>
          <w:rFonts w:cs="Arial"/>
          <w:sz w:val="22"/>
          <w:szCs w:val="22"/>
        </w:rPr>
      </w:pPr>
      <w:r w:rsidRPr="003166C6">
        <w:rPr>
          <w:rFonts w:cs="Arial"/>
          <w:sz w:val="22"/>
          <w:szCs w:val="22"/>
        </w:rPr>
        <w:t xml:space="preserve">A l’entrada de la deixalleria es facilitarà per part de l’usuari el carnet amb les dades necessàries relatives a la seva identificació personal d’acord amb les previsions d’aquesta Ordenança, s’indicarà el tipus i quantitat aproximada de residus aportats i, si escau, s’acompanyarà l’autorització a què es refereix l’article 46 relatiu al sector comercial o d’altres. </w:t>
      </w:r>
    </w:p>
    <w:p w14:paraId="47AC022E" w14:textId="77777777" w:rsidR="00DE3A83" w:rsidRDefault="00DE3A83" w:rsidP="00887442">
      <w:pPr>
        <w:numPr>
          <w:ilvl w:val="0"/>
          <w:numId w:val="10"/>
        </w:numPr>
        <w:spacing w:line="276" w:lineRule="auto"/>
        <w:rPr>
          <w:rFonts w:cs="Arial"/>
          <w:sz w:val="22"/>
          <w:szCs w:val="22"/>
        </w:rPr>
      </w:pPr>
      <w:r w:rsidRPr="003166C6">
        <w:rPr>
          <w:rFonts w:cs="Arial"/>
          <w:sz w:val="22"/>
          <w:szCs w:val="22"/>
        </w:rPr>
        <w:t xml:space="preserve">L’usuari dipositarà els residus de la forma i en els contenidors o espais que correspongui o li determini el personal responsable de la deixalleria. </w:t>
      </w:r>
    </w:p>
    <w:p w14:paraId="2CDC854A" w14:textId="77777777" w:rsidR="00762774" w:rsidRPr="003166C6" w:rsidRDefault="00762774" w:rsidP="00887442">
      <w:pPr>
        <w:numPr>
          <w:ilvl w:val="0"/>
          <w:numId w:val="10"/>
        </w:numPr>
        <w:spacing w:line="276" w:lineRule="auto"/>
        <w:rPr>
          <w:rFonts w:cs="Arial"/>
          <w:sz w:val="22"/>
          <w:szCs w:val="22"/>
        </w:rPr>
      </w:pPr>
      <w:r w:rsidRPr="003166C6">
        <w:rPr>
          <w:rFonts w:cs="Arial"/>
          <w:sz w:val="22"/>
          <w:szCs w:val="22"/>
        </w:rPr>
        <w:t>L’usuari de la deixalleria té l’obligació de proporcionar informació suficient a l’operari de la instal·lació respecte qualsevol residu que no es correspongui bé amb la relació d’admissibles o se’n desconegui la composició. Aquests seran considerats, en principi, com a no admissibles. No obstant això, l’Ajuntament tindrà capacitat per acceptar-los a la deixalleria amb caràcter preventiu, per tal d’evitar possibles danys al medi, i ho farà disposant-lo com a residu especial amb l’etiqueta de “desconegut”.</w:t>
      </w:r>
    </w:p>
    <w:p w14:paraId="22F234E9" w14:textId="77777777" w:rsidR="00DE3A83" w:rsidRPr="003166C6" w:rsidRDefault="00DE3A83" w:rsidP="00887442">
      <w:pPr>
        <w:numPr>
          <w:ilvl w:val="0"/>
          <w:numId w:val="10"/>
        </w:numPr>
        <w:spacing w:line="276" w:lineRule="auto"/>
        <w:rPr>
          <w:rFonts w:cs="Arial"/>
          <w:sz w:val="22"/>
          <w:szCs w:val="22"/>
        </w:rPr>
      </w:pPr>
      <w:r w:rsidRPr="003166C6">
        <w:rPr>
          <w:rFonts w:cs="Arial"/>
          <w:sz w:val="22"/>
          <w:szCs w:val="22"/>
        </w:rPr>
        <w:t>L’usuari té prohibida l’entrada al magatzem de residus especials. L’usuari que n’aporti els dipositarà al cubell o caixa expressa ubicada al portal d’entrada del magatzem i donarà suficients explicacions al personal responsable respecte de la composició dels residus aportats en el cas de que aquests no estiguin detallats.</w:t>
      </w:r>
    </w:p>
    <w:p w14:paraId="40E49DFE" w14:textId="532B8B65" w:rsidR="00DE3A83" w:rsidRDefault="00DE3A83" w:rsidP="00887442">
      <w:pPr>
        <w:numPr>
          <w:ilvl w:val="0"/>
          <w:numId w:val="10"/>
        </w:numPr>
        <w:spacing w:line="276" w:lineRule="auto"/>
        <w:rPr>
          <w:rFonts w:cs="Arial"/>
          <w:sz w:val="22"/>
          <w:szCs w:val="22"/>
        </w:rPr>
      </w:pPr>
      <w:r w:rsidRPr="003166C6">
        <w:rPr>
          <w:rFonts w:cs="Arial"/>
          <w:sz w:val="22"/>
          <w:szCs w:val="22"/>
        </w:rPr>
        <w:t>L’usuari ha de seguir en tot moment les indicacions que li pugui donar el responsable de la deixalleria i en serà l’únic responsable en cas d’una manipulació indeguda dels residus en ser traslladats i dipositats al seu lloc</w:t>
      </w:r>
      <w:r w:rsidR="00F21630">
        <w:rPr>
          <w:rFonts w:cs="Arial"/>
          <w:sz w:val="22"/>
          <w:szCs w:val="22"/>
        </w:rPr>
        <w:t>,</w:t>
      </w:r>
      <w:r w:rsidRPr="003166C6">
        <w:rPr>
          <w:rFonts w:cs="Arial"/>
          <w:sz w:val="22"/>
          <w:szCs w:val="22"/>
        </w:rPr>
        <w:t xml:space="preserve"> contravenint les indicacions donades.</w:t>
      </w:r>
    </w:p>
    <w:p w14:paraId="1D8E00D4" w14:textId="77777777" w:rsidR="00927212" w:rsidRDefault="00927212" w:rsidP="00887442">
      <w:pPr>
        <w:spacing w:line="276" w:lineRule="auto"/>
        <w:rPr>
          <w:rFonts w:cs="Arial"/>
          <w:sz w:val="22"/>
          <w:szCs w:val="22"/>
        </w:rPr>
      </w:pPr>
    </w:p>
    <w:p w14:paraId="6BC2798A" w14:textId="77777777" w:rsidR="00DE3A83" w:rsidRPr="003166C6" w:rsidRDefault="00DE3A83" w:rsidP="00887442">
      <w:pPr>
        <w:pStyle w:val="Ttol30"/>
        <w:spacing w:line="276" w:lineRule="auto"/>
      </w:pPr>
      <w:bookmarkStart w:id="134" w:name="_Toc25251650"/>
      <w:bookmarkStart w:id="135" w:name="_Toc25251768"/>
      <w:bookmarkStart w:id="136" w:name="_Toc25252297"/>
      <w:bookmarkStart w:id="137" w:name="_Ref41312782"/>
      <w:bookmarkStart w:id="138" w:name="_Toc43129512"/>
      <w:r w:rsidRPr="003166C6">
        <w:lastRenderedPageBreak/>
        <w:t>Recepció i acceptació dels materials</w:t>
      </w:r>
      <w:bookmarkEnd w:id="134"/>
      <w:bookmarkEnd w:id="135"/>
      <w:bookmarkEnd w:id="136"/>
      <w:bookmarkEnd w:id="137"/>
      <w:bookmarkEnd w:id="138"/>
      <w:r w:rsidRPr="003166C6">
        <w:t xml:space="preserve"> </w:t>
      </w:r>
    </w:p>
    <w:p w14:paraId="1EBD89A3" w14:textId="77777777" w:rsidR="00DE3A83" w:rsidRPr="003166C6" w:rsidRDefault="00DE3A83" w:rsidP="00887442">
      <w:pPr>
        <w:spacing w:line="276" w:lineRule="auto"/>
        <w:rPr>
          <w:rFonts w:cs="Arial"/>
          <w:sz w:val="22"/>
          <w:szCs w:val="22"/>
        </w:rPr>
      </w:pPr>
      <w:r w:rsidRPr="003166C6">
        <w:rPr>
          <w:rFonts w:cs="Arial"/>
          <w:sz w:val="22"/>
          <w:szCs w:val="22"/>
        </w:rPr>
        <w:t xml:space="preserve">Per a la recepció dels materials, el personal de la deixalleria seguirà el procediment següent: </w:t>
      </w:r>
    </w:p>
    <w:p w14:paraId="6855F845" w14:textId="488F8293" w:rsidR="00DE3A83" w:rsidRPr="00EF454B" w:rsidRDefault="00DE3A83" w:rsidP="00887442">
      <w:pPr>
        <w:numPr>
          <w:ilvl w:val="0"/>
          <w:numId w:val="11"/>
        </w:numPr>
        <w:spacing w:line="276" w:lineRule="auto"/>
        <w:rPr>
          <w:rFonts w:cs="Arial"/>
          <w:szCs w:val="18"/>
        </w:rPr>
      </w:pPr>
      <w:r w:rsidRPr="003166C6">
        <w:rPr>
          <w:rFonts w:cs="Arial"/>
          <w:sz w:val="22"/>
          <w:szCs w:val="22"/>
        </w:rPr>
        <w:t>A l’entrada a la deixalleria</w:t>
      </w:r>
      <w:r w:rsidR="00F21630">
        <w:rPr>
          <w:rFonts w:cs="Arial"/>
          <w:sz w:val="22"/>
          <w:szCs w:val="22"/>
        </w:rPr>
        <w:t>,</w:t>
      </w:r>
      <w:r w:rsidRPr="003166C6">
        <w:rPr>
          <w:rFonts w:cs="Arial"/>
          <w:sz w:val="22"/>
          <w:szCs w:val="22"/>
        </w:rPr>
        <w:t xml:space="preserve"> i amb caràcter previ al lliurament, verificarà la possibilitat d’acceptació dels productes que es pretenen dipositar</w:t>
      </w:r>
      <w:r w:rsidRPr="00EF454B">
        <w:rPr>
          <w:rFonts w:cs="Arial"/>
          <w:szCs w:val="18"/>
        </w:rPr>
        <w:t xml:space="preserve">. </w:t>
      </w:r>
    </w:p>
    <w:p w14:paraId="452268E6" w14:textId="7CE5C31D" w:rsidR="00DE3A83" w:rsidRPr="003166C6" w:rsidRDefault="00DE3A83" w:rsidP="00887442">
      <w:pPr>
        <w:numPr>
          <w:ilvl w:val="0"/>
          <w:numId w:val="11"/>
        </w:numPr>
        <w:spacing w:line="276" w:lineRule="auto"/>
        <w:rPr>
          <w:rFonts w:cs="Arial"/>
          <w:sz w:val="22"/>
          <w:szCs w:val="22"/>
        </w:rPr>
      </w:pPr>
      <w:r w:rsidRPr="003166C6">
        <w:rPr>
          <w:rFonts w:cs="Arial"/>
          <w:sz w:val="22"/>
          <w:szCs w:val="22"/>
        </w:rPr>
        <w:t>Els residus a acceptar per part del personal de la deixalleria seran aquells que, inclosos en la llista de residus admesos, siguin aportats pe</w:t>
      </w:r>
      <w:r w:rsidR="00F21630">
        <w:rPr>
          <w:rFonts w:cs="Arial"/>
          <w:sz w:val="22"/>
          <w:szCs w:val="22"/>
        </w:rPr>
        <w:t>ls</w:t>
      </w:r>
      <w:r w:rsidRPr="003166C6">
        <w:rPr>
          <w:rFonts w:cs="Arial"/>
          <w:sz w:val="22"/>
          <w:szCs w:val="22"/>
        </w:rPr>
        <w:t xml:space="preserve"> usuaris</w:t>
      </w:r>
      <w:r w:rsidR="00F21630">
        <w:rPr>
          <w:rFonts w:cs="Arial"/>
          <w:sz w:val="22"/>
          <w:szCs w:val="22"/>
        </w:rPr>
        <w:t xml:space="preserve"> i</w:t>
      </w:r>
      <w:r w:rsidRPr="003166C6">
        <w:rPr>
          <w:rFonts w:cs="Arial"/>
          <w:sz w:val="22"/>
          <w:szCs w:val="22"/>
        </w:rPr>
        <w:t xml:space="preserve"> que compleixin les condicions establertes. </w:t>
      </w:r>
    </w:p>
    <w:p w14:paraId="541F26BB" w14:textId="077F8EA1" w:rsidR="00DE3A83" w:rsidRPr="00762774" w:rsidRDefault="00DE3A83" w:rsidP="00887442">
      <w:pPr>
        <w:numPr>
          <w:ilvl w:val="0"/>
          <w:numId w:val="11"/>
        </w:numPr>
        <w:spacing w:line="276" w:lineRule="auto"/>
        <w:rPr>
          <w:rFonts w:cs="Arial"/>
          <w:sz w:val="22"/>
          <w:szCs w:val="22"/>
        </w:rPr>
      </w:pPr>
      <w:r w:rsidRPr="003166C6">
        <w:rPr>
          <w:rFonts w:cs="Arial"/>
          <w:sz w:val="22"/>
          <w:szCs w:val="22"/>
        </w:rPr>
        <w:t xml:space="preserve">En el cas que el residu no pugui ser identificat no podrà acceptar-se, podent procedir no obstant, tal com s’indica a </w:t>
      </w:r>
      <w:proofErr w:type="spellStart"/>
      <w:r w:rsidRPr="003166C6">
        <w:rPr>
          <w:rFonts w:cs="Arial"/>
          <w:sz w:val="22"/>
          <w:szCs w:val="22"/>
        </w:rPr>
        <w:t>l</w:t>
      </w:r>
      <w:r w:rsidR="00762774">
        <w:rPr>
          <w:rFonts w:cs="Arial"/>
          <w:sz w:val="22"/>
          <w:szCs w:val="22"/>
        </w:rPr>
        <w:t>’</w:t>
      </w:r>
      <w:r w:rsidR="0059300E">
        <w:rPr>
          <w:rFonts w:cs="Arial"/>
          <w:sz w:val="22"/>
          <w:szCs w:val="22"/>
        </w:rPr>
        <w:fldChar w:fldCharType="begin"/>
      </w:r>
      <w:r w:rsidR="00762774">
        <w:rPr>
          <w:rFonts w:cs="Arial"/>
          <w:sz w:val="22"/>
          <w:szCs w:val="22"/>
        </w:rPr>
        <w:instrText xml:space="preserve"> REF _Ref41312782 \r \h </w:instrText>
      </w:r>
      <w:r w:rsidR="00887442">
        <w:rPr>
          <w:rFonts w:cs="Arial"/>
          <w:sz w:val="22"/>
          <w:szCs w:val="22"/>
        </w:rPr>
        <w:instrText xml:space="preserve"> \* MERGEFORMAT </w:instrText>
      </w:r>
      <w:r w:rsidR="0059300E">
        <w:rPr>
          <w:rFonts w:cs="Arial"/>
          <w:sz w:val="22"/>
          <w:szCs w:val="22"/>
        </w:rPr>
      </w:r>
      <w:r w:rsidR="0059300E">
        <w:rPr>
          <w:rFonts w:cs="Arial"/>
          <w:sz w:val="22"/>
          <w:szCs w:val="22"/>
        </w:rPr>
        <w:fldChar w:fldCharType="separate"/>
      </w:r>
      <w:r w:rsidR="001A7C93">
        <w:rPr>
          <w:rFonts w:cs="Arial"/>
          <w:sz w:val="22"/>
          <w:szCs w:val="22"/>
        </w:rPr>
        <w:t xml:space="preserve">Article 17. - </w:t>
      </w:r>
      <w:r w:rsidR="0059300E">
        <w:rPr>
          <w:rFonts w:cs="Arial"/>
          <w:sz w:val="22"/>
          <w:szCs w:val="22"/>
        </w:rPr>
        <w:fldChar w:fldCharType="end"/>
      </w:r>
      <w:r w:rsidR="00762774" w:rsidRPr="00762774">
        <w:rPr>
          <w:rFonts w:cs="Arial"/>
          <w:sz w:val="22"/>
          <w:szCs w:val="22"/>
        </w:rPr>
        <w:t>d’aquest</w:t>
      </w:r>
      <w:proofErr w:type="spellEnd"/>
      <w:r w:rsidR="00762774" w:rsidRPr="00762774">
        <w:rPr>
          <w:rFonts w:cs="Arial"/>
          <w:sz w:val="22"/>
          <w:szCs w:val="22"/>
        </w:rPr>
        <w:t xml:space="preserve"> reglament.</w:t>
      </w:r>
    </w:p>
    <w:p w14:paraId="4A1DB258" w14:textId="438F7A13" w:rsidR="00DE3A83" w:rsidRPr="003166C6" w:rsidRDefault="00DE3A83" w:rsidP="00887442">
      <w:pPr>
        <w:numPr>
          <w:ilvl w:val="0"/>
          <w:numId w:val="11"/>
        </w:numPr>
        <w:spacing w:line="276" w:lineRule="auto"/>
        <w:rPr>
          <w:rFonts w:cs="Arial"/>
          <w:sz w:val="22"/>
          <w:szCs w:val="22"/>
        </w:rPr>
      </w:pPr>
      <w:r w:rsidRPr="003166C6">
        <w:rPr>
          <w:rFonts w:cs="Arial"/>
          <w:sz w:val="22"/>
          <w:szCs w:val="22"/>
        </w:rPr>
        <w:t>Amb caràcter general, totes les entrades d’un mateix usuari que es realitzin al llarg d’un dia</w:t>
      </w:r>
      <w:r w:rsidR="00F21630">
        <w:rPr>
          <w:rFonts w:cs="Arial"/>
          <w:sz w:val="22"/>
          <w:szCs w:val="22"/>
        </w:rPr>
        <w:t>,</w:t>
      </w:r>
      <w:r w:rsidRPr="003166C6">
        <w:rPr>
          <w:rFonts w:cs="Arial"/>
          <w:sz w:val="22"/>
          <w:szCs w:val="22"/>
        </w:rPr>
        <w:t xml:space="preserve"> seran considerades com una sola entrada als efectes de les possibles bonificacions de la taxa de residus per utilització de la deixalleria i als efectes de comptabilitzar les quantitats màximes assenyalades a l</w:t>
      </w:r>
      <w:r w:rsidR="00762774">
        <w:rPr>
          <w:rFonts w:cs="Arial"/>
          <w:sz w:val="22"/>
          <w:szCs w:val="22"/>
        </w:rPr>
        <w:t>’</w:t>
      </w:r>
      <w:r w:rsidR="0059300E">
        <w:rPr>
          <w:rFonts w:cs="Arial"/>
          <w:sz w:val="22"/>
          <w:szCs w:val="22"/>
        </w:rPr>
        <w:fldChar w:fldCharType="begin"/>
      </w:r>
      <w:r w:rsidR="00762774">
        <w:rPr>
          <w:rFonts w:cs="Arial"/>
          <w:sz w:val="22"/>
          <w:szCs w:val="22"/>
        </w:rPr>
        <w:instrText xml:space="preserve"> REF _Ref41312876 \n \h </w:instrText>
      </w:r>
      <w:r w:rsidR="00887442">
        <w:rPr>
          <w:rFonts w:cs="Arial"/>
          <w:sz w:val="22"/>
          <w:szCs w:val="22"/>
        </w:rPr>
        <w:instrText xml:space="preserve"> \* MERGEFORMAT </w:instrText>
      </w:r>
      <w:r w:rsidR="0059300E">
        <w:rPr>
          <w:rFonts w:cs="Arial"/>
          <w:sz w:val="22"/>
          <w:szCs w:val="22"/>
        </w:rPr>
      </w:r>
      <w:r w:rsidR="0059300E">
        <w:rPr>
          <w:rFonts w:cs="Arial"/>
          <w:sz w:val="22"/>
          <w:szCs w:val="22"/>
        </w:rPr>
        <w:fldChar w:fldCharType="separate"/>
      </w:r>
      <w:r w:rsidR="001A7C93">
        <w:rPr>
          <w:rFonts w:cs="Arial"/>
          <w:sz w:val="22"/>
          <w:szCs w:val="22"/>
        </w:rPr>
        <w:t xml:space="preserve">Article 18. - </w:t>
      </w:r>
      <w:r w:rsidR="0059300E">
        <w:rPr>
          <w:rFonts w:cs="Arial"/>
          <w:sz w:val="22"/>
          <w:szCs w:val="22"/>
        </w:rPr>
        <w:fldChar w:fldCharType="end"/>
      </w:r>
      <w:r w:rsidR="00762774">
        <w:rPr>
          <w:rFonts w:cs="Arial"/>
          <w:sz w:val="22"/>
          <w:szCs w:val="22"/>
        </w:rPr>
        <w:t>.</w:t>
      </w:r>
    </w:p>
    <w:p w14:paraId="704FAEB6" w14:textId="77777777" w:rsidR="00DE3A83" w:rsidRPr="003166C6" w:rsidRDefault="00DE3A83" w:rsidP="00887442">
      <w:pPr>
        <w:numPr>
          <w:ilvl w:val="0"/>
          <w:numId w:val="11"/>
        </w:numPr>
        <w:spacing w:line="276" w:lineRule="auto"/>
        <w:rPr>
          <w:rFonts w:cs="Arial"/>
          <w:sz w:val="22"/>
          <w:szCs w:val="22"/>
        </w:rPr>
      </w:pPr>
      <w:r w:rsidRPr="003166C6">
        <w:rPr>
          <w:rFonts w:cs="Arial"/>
          <w:sz w:val="22"/>
          <w:szCs w:val="22"/>
        </w:rPr>
        <w:t>L’aportació de FORM, resta, vidre, paper i cartró i envasos lleugers a la deixalleria tampoc comptabilitzarà com a entrada d’usuari a la deixalleria als efectes de les bonificacions de la taxa de residus.</w:t>
      </w:r>
    </w:p>
    <w:p w14:paraId="3BEE66AA" w14:textId="77777777" w:rsidR="00DE3A83" w:rsidRPr="003166C6" w:rsidRDefault="00DE3A83" w:rsidP="00887442">
      <w:pPr>
        <w:spacing w:line="276" w:lineRule="auto"/>
        <w:rPr>
          <w:rFonts w:cs="Arial"/>
          <w:sz w:val="22"/>
          <w:szCs w:val="22"/>
        </w:rPr>
      </w:pPr>
    </w:p>
    <w:p w14:paraId="43E56CFC" w14:textId="77777777" w:rsidR="00EC619C" w:rsidRPr="001A45C0" w:rsidRDefault="00EC619C" w:rsidP="00887442">
      <w:pPr>
        <w:pStyle w:val="Ttol30"/>
        <w:spacing w:line="276" w:lineRule="auto"/>
      </w:pPr>
      <w:bookmarkStart w:id="139" w:name="_Toc25251645"/>
      <w:bookmarkStart w:id="140" w:name="_Toc25251763"/>
      <w:bookmarkStart w:id="141" w:name="_Toc25252292"/>
      <w:bookmarkStart w:id="142" w:name="_Ref38624911"/>
      <w:bookmarkStart w:id="143" w:name="_Ref41312876"/>
      <w:bookmarkStart w:id="144" w:name="_Ref41312885"/>
      <w:bookmarkStart w:id="145" w:name="_Toc43129513"/>
      <w:r w:rsidRPr="001A45C0">
        <w:t xml:space="preserve">Quantitats màximes </w:t>
      </w:r>
      <w:r w:rsidR="001A45C0" w:rsidRPr="001A45C0">
        <w:t xml:space="preserve">admeses </w:t>
      </w:r>
      <w:r w:rsidRPr="001A45C0">
        <w:t>de determinats residus</w:t>
      </w:r>
      <w:r w:rsidR="001A45C0" w:rsidRPr="001A45C0">
        <w:t>.</w:t>
      </w:r>
      <w:bookmarkEnd w:id="139"/>
      <w:bookmarkEnd w:id="140"/>
      <w:bookmarkEnd w:id="141"/>
      <w:bookmarkEnd w:id="142"/>
      <w:bookmarkEnd w:id="143"/>
      <w:bookmarkEnd w:id="144"/>
      <w:bookmarkEnd w:id="145"/>
    </w:p>
    <w:p w14:paraId="5392E898" w14:textId="77777777" w:rsidR="00EC619C" w:rsidRPr="001A45C0" w:rsidRDefault="00EC619C" w:rsidP="006D31DD">
      <w:pPr>
        <w:numPr>
          <w:ilvl w:val="0"/>
          <w:numId w:val="44"/>
        </w:numPr>
        <w:spacing w:line="276" w:lineRule="auto"/>
        <w:rPr>
          <w:rFonts w:cs="Arial"/>
          <w:sz w:val="22"/>
          <w:szCs w:val="22"/>
        </w:rPr>
      </w:pPr>
      <w:r w:rsidRPr="001A45C0">
        <w:rPr>
          <w:rFonts w:cs="Arial"/>
          <w:sz w:val="22"/>
          <w:szCs w:val="22"/>
        </w:rPr>
        <w:t xml:space="preserve">Per la importància de la quantitat que es gestiona dels següents residus </w:t>
      </w:r>
      <w:r w:rsidR="00024EAE" w:rsidRPr="001A45C0">
        <w:rPr>
          <w:rFonts w:cs="Arial"/>
          <w:sz w:val="22"/>
          <w:szCs w:val="22"/>
        </w:rPr>
        <w:t>a</w:t>
      </w:r>
      <w:r w:rsidRPr="001A45C0">
        <w:rPr>
          <w:rFonts w:cs="Arial"/>
          <w:sz w:val="22"/>
          <w:szCs w:val="22"/>
        </w:rPr>
        <w:t xml:space="preserve"> la deixalleria, s’estableixen les quantitats màximes admeses </w:t>
      </w:r>
      <w:r w:rsidR="00A97F54">
        <w:rPr>
          <w:rFonts w:cs="Arial"/>
          <w:sz w:val="22"/>
          <w:szCs w:val="22"/>
        </w:rPr>
        <w:t xml:space="preserve">setmanalment </w:t>
      </w:r>
      <w:r w:rsidRPr="001A45C0">
        <w:rPr>
          <w:rFonts w:cs="Arial"/>
          <w:sz w:val="22"/>
          <w:szCs w:val="22"/>
        </w:rPr>
        <w:t>que s’indiquen</w:t>
      </w:r>
      <w:r w:rsidR="00A97F54">
        <w:rPr>
          <w:rFonts w:cs="Arial"/>
          <w:sz w:val="22"/>
          <w:szCs w:val="22"/>
        </w:rPr>
        <w:t xml:space="preserve"> a continuació</w:t>
      </w:r>
      <w:r w:rsidR="0006460A" w:rsidRPr="001A45C0">
        <w:rPr>
          <w:rFonts w:cs="Arial"/>
          <w:sz w:val="22"/>
          <w:szCs w:val="22"/>
        </w:rPr>
        <w:t>:</w:t>
      </w:r>
      <w:r w:rsidR="006A2546" w:rsidRPr="001A45C0">
        <w:rPr>
          <w:rFonts w:cs="Arial"/>
          <w:sz w:val="22"/>
          <w:szCs w:val="22"/>
        </w:rPr>
        <w:t xml:space="preserve"> </w:t>
      </w:r>
    </w:p>
    <w:p w14:paraId="45F20262" w14:textId="77777777" w:rsidR="00294B2C" w:rsidRDefault="00294B2C" w:rsidP="00887442">
      <w:pPr>
        <w:spacing w:line="276" w:lineRule="auto"/>
        <w:rPr>
          <w:rFonts w:cs="Arial"/>
          <w:szCs w:val="18"/>
        </w:rPr>
      </w:pPr>
    </w:p>
    <w:tbl>
      <w:tblPr>
        <w:tblStyle w:val="Taulaambquadrcula"/>
        <w:tblW w:w="4086" w:type="pct"/>
        <w:jc w:val="center"/>
        <w:tblBorders>
          <w:top w:val="single" w:sz="4" w:space="0" w:color="6699CC"/>
          <w:left w:val="single" w:sz="4" w:space="0" w:color="6699CC"/>
          <w:bottom w:val="single" w:sz="4" w:space="0" w:color="6699CC"/>
          <w:right w:val="single" w:sz="4" w:space="0" w:color="6699CC"/>
          <w:insideH w:val="single" w:sz="4" w:space="0" w:color="6699CC"/>
          <w:insideV w:val="single" w:sz="4" w:space="0" w:color="6699CC"/>
        </w:tblBorders>
        <w:tblLayout w:type="fixed"/>
        <w:tblLook w:val="04A0" w:firstRow="1" w:lastRow="0" w:firstColumn="1" w:lastColumn="0" w:noHBand="0" w:noVBand="1"/>
      </w:tblPr>
      <w:tblGrid>
        <w:gridCol w:w="1476"/>
        <w:gridCol w:w="1215"/>
        <w:gridCol w:w="1274"/>
        <w:gridCol w:w="1417"/>
        <w:gridCol w:w="1559"/>
      </w:tblGrid>
      <w:tr w:rsidR="00EC7505" w:rsidRPr="007538DE" w14:paraId="6157D789" w14:textId="77777777" w:rsidTr="00783065">
        <w:trPr>
          <w:trHeight w:val="345"/>
          <w:jc w:val="center"/>
        </w:trPr>
        <w:tc>
          <w:tcPr>
            <w:tcW w:w="1063" w:type="pct"/>
            <w:shd w:val="clear" w:color="auto" w:fill="6699CC"/>
          </w:tcPr>
          <w:p w14:paraId="70524A68" w14:textId="77777777" w:rsidR="00EC7505" w:rsidRPr="00B00DAE" w:rsidRDefault="00EC7505" w:rsidP="00887442">
            <w:pPr>
              <w:spacing w:line="276" w:lineRule="auto"/>
              <w:rPr>
                <w:b/>
                <w:bCs/>
                <w:color w:val="FFFFFF" w:themeColor="background1"/>
              </w:rPr>
            </w:pPr>
            <w:r>
              <w:rPr>
                <w:b/>
                <w:bCs/>
                <w:color w:val="FFFFFF" w:themeColor="background1"/>
              </w:rPr>
              <w:t>FRACCIÓ</w:t>
            </w:r>
          </w:p>
        </w:tc>
        <w:tc>
          <w:tcPr>
            <w:tcW w:w="1793" w:type="pct"/>
            <w:gridSpan w:val="2"/>
            <w:shd w:val="clear" w:color="auto" w:fill="6699CC"/>
          </w:tcPr>
          <w:p w14:paraId="7ED36F9A" w14:textId="77777777" w:rsidR="00EC7505" w:rsidRDefault="00EC7505" w:rsidP="00887442">
            <w:pPr>
              <w:spacing w:line="276" w:lineRule="auto"/>
              <w:rPr>
                <w:b/>
                <w:bCs/>
                <w:color w:val="FFFFFF" w:themeColor="background1"/>
              </w:rPr>
            </w:pPr>
            <w:r>
              <w:rPr>
                <w:b/>
                <w:bCs/>
                <w:color w:val="FFFFFF" w:themeColor="background1"/>
              </w:rPr>
              <w:t>PARTICULARS</w:t>
            </w:r>
          </w:p>
        </w:tc>
        <w:tc>
          <w:tcPr>
            <w:tcW w:w="2145" w:type="pct"/>
            <w:gridSpan w:val="2"/>
            <w:shd w:val="clear" w:color="auto" w:fill="6699CC"/>
          </w:tcPr>
          <w:p w14:paraId="0F1CD913" w14:textId="77777777" w:rsidR="00EC7505" w:rsidRDefault="00EC7505" w:rsidP="00887442">
            <w:pPr>
              <w:spacing w:line="276" w:lineRule="auto"/>
              <w:rPr>
                <w:b/>
                <w:bCs/>
                <w:color w:val="FFFFFF" w:themeColor="background1"/>
              </w:rPr>
            </w:pPr>
            <w:r>
              <w:rPr>
                <w:b/>
                <w:bCs/>
                <w:color w:val="FFFFFF" w:themeColor="background1"/>
              </w:rPr>
              <w:t>ACTIVITATS ECONÒMIQUES</w:t>
            </w:r>
          </w:p>
        </w:tc>
      </w:tr>
      <w:tr w:rsidR="00EC7505" w14:paraId="12494C6D" w14:textId="77777777" w:rsidTr="00783065">
        <w:trPr>
          <w:trHeight w:val="345"/>
          <w:jc w:val="center"/>
        </w:trPr>
        <w:tc>
          <w:tcPr>
            <w:tcW w:w="1063" w:type="pct"/>
          </w:tcPr>
          <w:p w14:paraId="01F47C2A" w14:textId="77777777" w:rsidR="00EC7505" w:rsidRDefault="00EC7505" w:rsidP="00887442">
            <w:pPr>
              <w:spacing w:line="276" w:lineRule="auto"/>
            </w:pPr>
          </w:p>
        </w:tc>
        <w:tc>
          <w:tcPr>
            <w:tcW w:w="1793" w:type="pct"/>
            <w:gridSpan w:val="2"/>
            <w:vAlign w:val="center"/>
          </w:tcPr>
          <w:p w14:paraId="1B4BFF1F" w14:textId="77777777" w:rsidR="00EC7505" w:rsidRDefault="00EC7505" w:rsidP="00887442">
            <w:pPr>
              <w:spacing w:line="276" w:lineRule="auto"/>
            </w:pPr>
            <w:r>
              <w:t>MÀXIM SETMANAL</w:t>
            </w:r>
          </w:p>
        </w:tc>
        <w:tc>
          <w:tcPr>
            <w:tcW w:w="2145" w:type="pct"/>
            <w:gridSpan w:val="2"/>
          </w:tcPr>
          <w:p w14:paraId="5217C06F" w14:textId="77777777" w:rsidR="00EC7505" w:rsidRDefault="00EC7505" w:rsidP="00887442">
            <w:pPr>
              <w:spacing w:line="276" w:lineRule="auto"/>
            </w:pPr>
            <w:r>
              <w:t>MÀXIM SETMANAL</w:t>
            </w:r>
          </w:p>
        </w:tc>
      </w:tr>
      <w:tr w:rsidR="00EC7505" w14:paraId="1A8E9BAE" w14:textId="77777777" w:rsidTr="00783065">
        <w:trPr>
          <w:trHeight w:val="345"/>
          <w:jc w:val="center"/>
        </w:trPr>
        <w:tc>
          <w:tcPr>
            <w:tcW w:w="1063" w:type="pct"/>
          </w:tcPr>
          <w:p w14:paraId="2105A0E1" w14:textId="77777777" w:rsidR="00EC7505" w:rsidRPr="00581316" w:rsidRDefault="00EC7505" w:rsidP="00887442">
            <w:pPr>
              <w:spacing w:line="276" w:lineRule="auto"/>
            </w:pPr>
            <w:r w:rsidRPr="00581316">
              <w:rPr>
                <w:bCs/>
              </w:rPr>
              <w:t>Fusta neta</w:t>
            </w:r>
          </w:p>
        </w:tc>
        <w:tc>
          <w:tcPr>
            <w:tcW w:w="875" w:type="pct"/>
          </w:tcPr>
          <w:p w14:paraId="6FF9A2D0" w14:textId="77777777" w:rsidR="00EC7505" w:rsidRPr="00581316" w:rsidRDefault="00EC7505" w:rsidP="00887442">
            <w:pPr>
              <w:spacing w:line="276" w:lineRule="auto"/>
            </w:pPr>
            <w:r w:rsidRPr="00581316">
              <w:rPr>
                <w:bCs/>
              </w:rPr>
              <w:t>-</w:t>
            </w:r>
          </w:p>
        </w:tc>
        <w:tc>
          <w:tcPr>
            <w:tcW w:w="918" w:type="pct"/>
          </w:tcPr>
          <w:p w14:paraId="56E805EA" w14:textId="77777777" w:rsidR="00EC7505" w:rsidRPr="00581316" w:rsidRDefault="00EC7505" w:rsidP="00887442">
            <w:pPr>
              <w:spacing w:line="276" w:lineRule="auto"/>
            </w:pPr>
            <w:r w:rsidRPr="00581316">
              <w:rPr>
                <w:bCs/>
              </w:rPr>
              <w:t>-</w:t>
            </w:r>
          </w:p>
        </w:tc>
        <w:tc>
          <w:tcPr>
            <w:tcW w:w="1021" w:type="pct"/>
          </w:tcPr>
          <w:p w14:paraId="5C0E7B6A" w14:textId="3F8D2030" w:rsidR="00EC7505" w:rsidRPr="00581316" w:rsidRDefault="00F21630" w:rsidP="00887442">
            <w:pPr>
              <w:spacing w:line="276" w:lineRule="auto"/>
            </w:pPr>
            <w:r>
              <w:t>750 kg</w:t>
            </w:r>
          </w:p>
        </w:tc>
        <w:tc>
          <w:tcPr>
            <w:tcW w:w="1123" w:type="pct"/>
          </w:tcPr>
          <w:p w14:paraId="32A182BA" w14:textId="77777777" w:rsidR="00EC7505" w:rsidRPr="00581316" w:rsidRDefault="00EC7505" w:rsidP="00887442">
            <w:pPr>
              <w:spacing w:line="276" w:lineRule="auto"/>
            </w:pPr>
            <w:r>
              <w:rPr>
                <w:bCs/>
              </w:rPr>
              <w:t>5</w:t>
            </w:r>
            <w:r w:rsidRPr="00581316">
              <w:rPr>
                <w:bCs/>
              </w:rPr>
              <w:t xml:space="preserve"> m</w:t>
            </w:r>
            <w:r w:rsidRPr="00581316">
              <w:rPr>
                <w:bCs/>
                <w:vertAlign w:val="superscript"/>
              </w:rPr>
              <w:t>3</w:t>
            </w:r>
          </w:p>
        </w:tc>
      </w:tr>
      <w:tr w:rsidR="00EC7505" w14:paraId="2C76F833" w14:textId="77777777" w:rsidTr="00783065">
        <w:trPr>
          <w:trHeight w:val="345"/>
          <w:jc w:val="center"/>
        </w:trPr>
        <w:tc>
          <w:tcPr>
            <w:tcW w:w="1063" w:type="pct"/>
          </w:tcPr>
          <w:p w14:paraId="6BF71C6E" w14:textId="77777777" w:rsidR="00EC7505" w:rsidRPr="00581316" w:rsidRDefault="00EC7505" w:rsidP="00887442">
            <w:pPr>
              <w:spacing w:line="276" w:lineRule="auto"/>
            </w:pPr>
            <w:r w:rsidRPr="00581316">
              <w:rPr>
                <w:bCs/>
              </w:rPr>
              <w:t>Fracció vegetal</w:t>
            </w:r>
          </w:p>
        </w:tc>
        <w:tc>
          <w:tcPr>
            <w:tcW w:w="875" w:type="pct"/>
          </w:tcPr>
          <w:p w14:paraId="020A86F9" w14:textId="77777777" w:rsidR="00EC7505" w:rsidRPr="00581316" w:rsidRDefault="00EC7505" w:rsidP="00887442">
            <w:pPr>
              <w:spacing w:line="276" w:lineRule="auto"/>
            </w:pPr>
            <w:r w:rsidRPr="00581316">
              <w:rPr>
                <w:bCs/>
              </w:rPr>
              <w:t>140 kg</w:t>
            </w:r>
          </w:p>
        </w:tc>
        <w:tc>
          <w:tcPr>
            <w:tcW w:w="918" w:type="pct"/>
          </w:tcPr>
          <w:p w14:paraId="1FD36E0B" w14:textId="77777777" w:rsidR="00EC7505" w:rsidRDefault="00EC7505" w:rsidP="00887442">
            <w:pPr>
              <w:spacing w:line="276" w:lineRule="auto"/>
              <w:rPr>
                <w:bCs/>
                <w:vertAlign w:val="superscript"/>
              </w:rPr>
            </w:pPr>
            <w:r w:rsidRPr="00581316">
              <w:rPr>
                <w:bCs/>
              </w:rPr>
              <w:t>1 m</w:t>
            </w:r>
            <w:r w:rsidRPr="00581316">
              <w:rPr>
                <w:bCs/>
                <w:vertAlign w:val="superscript"/>
              </w:rPr>
              <w:t>3</w:t>
            </w:r>
          </w:p>
          <w:p w14:paraId="68E8BE38" w14:textId="1B464862" w:rsidR="006D31DD" w:rsidRPr="00581316" w:rsidRDefault="006D31DD" w:rsidP="00887442">
            <w:pPr>
              <w:spacing w:line="276" w:lineRule="auto"/>
            </w:pPr>
            <w:r w:rsidRPr="006D31DD">
              <w:rPr>
                <w:bCs/>
                <w:color w:val="FF0000"/>
              </w:rPr>
              <w:t>amb una</w:t>
            </w:r>
            <w:r w:rsidRPr="006D31DD">
              <w:rPr>
                <w:bCs/>
                <w:color w:val="FF0000"/>
                <w:vertAlign w:val="superscript"/>
              </w:rPr>
              <w:t xml:space="preserve"> </w:t>
            </w:r>
            <w:r w:rsidRPr="006D31DD">
              <w:rPr>
                <w:color w:val="FF0000"/>
              </w:rPr>
              <w:t>excepció per poda una vegada a l’any</w:t>
            </w:r>
          </w:p>
        </w:tc>
        <w:tc>
          <w:tcPr>
            <w:tcW w:w="1021" w:type="pct"/>
          </w:tcPr>
          <w:p w14:paraId="1152A19A" w14:textId="77777777" w:rsidR="00EC7505" w:rsidRPr="00581316" w:rsidRDefault="00EC7505" w:rsidP="00887442">
            <w:pPr>
              <w:spacing w:line="276" w:lineRule="auto"/>
            </w:pPr>
            <w:r>
              <w:rPr>
                <w:bCs/>
              </w:rPr>
              <w:t>840</w:t>
            </w:r>
            <w:r w:rsidRPr="00581316">
              <w:rPr>
                <w:bCs/>
              </w:rPr>
              <w:t xml:space="preserve"> kg</w:t>
            </w:r>
          </w:p>
        </w:tc>
        <w:tc>
          <w:tcPr>
            <w:tcW w:w="1123" w:type="pct"/>
          </w:tcPr>
          <w:p w14:paraId="2A0E46D2" w14:textId="77777777" w:rsidR="00EC7505" w:rsidRPr="00581316" w:rsidRDefault="00EC7505" w:rsidP="00887442">
            <w:pPr>
              <w:spacing w:line="276" w:lineRule="auto"/>
            </w:pPr>
            <w:r>
              <w:rPr>
                <w:bCs/>
              </w:rPr>
              <w:t>6</w:t>
            </w:r>
            <w:r w:rsidRPr="00581316">
              <w:rPr>
                <w:bCs/>
              </w:rPr>
              <w:t xml:space="preserve"> m</w:t>
            </w:r>
            <w:r w:rsidRPr="00581316">
              <w:rPr>
                <w:bCs/>
                <w:vertAlign w:val="superscript"/>
              </w:rPr>
              <w:t>3</w:t>
            </w:r>
          </w:p>
        </w:tc>
      </w:tr>
      <w:tr w:rsidR="00EC7505" w14:paraId="4490B474" w14:textId="77777777" w:rsidTr="00783065">
        <w:trPr>
          <w:trHeight w:val="345"/>
          <w:jc w:val="center"/>
        </w:trPr>
        <w:tc>
          <w:tcPr>
            <w:tcW w:w="1063" w:type="pct"/>
          </w:tcPr>
          <w:p w14:paraId="6B1C9624" w14:textId="77777777" w:rsidR="00EC7505" w:rsidRPr="00581316" w:rsidRDefault="00EC7505" w:rsidP="00887442">
            <w:pPr>
              <w:spacing w:line="276" w:lineRule="auto"/>
            </w:pPr>
            <w:r w:rsidRPr="00581316">
              <w:rPr>
                <w:bCs/>
              </w:rPr>
              <w:t>Runes d’obres menors i reparació domiciliària</w:t>
            </w:r>
          </w:p>
        </w:tc>
        <w:tc>
          <w:tcPr>
            <w:tcW w:w="875" w:type="pct"/>
            <w:shd w:val="clear" w:color="auto" w:fill="auto"/>
          </w:tcPr>
          <w:p w14:paraId="42B8C635" w14:textId="77777777" w:rsidR="00EC7505" w:rsidRPr="00A927D9" w:rsidRDefault="00EC7505" w:rsidP="00887442">
            <w:pPr>
              <w:spacing w:line="276" w:lineRule="auto"/>
            </w:pPr>
            <w:r w:rsidRPr="00A927D9">
              <w:rPr>
                <w:bCs/>
              </w:rPr>
              <w:t>500 kg</w:t>
            </w:r>
          </w:p>
        </w:tc>
        <w:tc>
          <w:tcPr>
            <w:tcW w:w="918" w:type="pct"/>
            <w:shd w:val="clear" w:color="auto" w:fill="auto"/>
          </w:tcPr>
          <w:p w14:paraId="4598C515" w14:textId="77777777" w:rsidR="00EC7505" w:rsidRPr="00A927D9" w:rsidRDefault="00EC7505" w:rsidP="00887442">
            <w:pPr>
              <w:spacing w:line="276" w:lineRule="auto"/>
            </w:pPr>
            <w:r w:rsidRPr="00A927D9">
              <w:rPr>
                <w:bCs/>
              </w:rPr>
              <w:t>0,5m</w:t>
            </w:r>
            <w:r w:rsidRPr="00A927D9">
              <w:rPr>
                <w:bCs/>
                <w:vertAlign w:val="superscript"/>
              </w:rPr>
              <w:t>3</w:t>
            </w:r>
          </w:p>
        </w:tc>
        <w:tc>
          <w:tcPr>
            <w:tcW w:w="1021" w:type="pct"/>
          </w:tcPr>
          <w:p w14:paraId="384EC739" w14:textId="77777777" w:rsidR="00EC7505" w:rsidRPr="00581316" w:rsidRDefault="00EC7505" w:rsidP="00887442">
            <w:pPr>
              <w:spacing w:line="276" w:lineRule="auto"/>
            </w:pPr>
            <w:r>
              <w:rPr>
                <w:bCs/>
              </w:rPr>
              <w:t>3</w:t>
            </w:r>
            <w:r w:rsidRPr="00581316">
              <w:rPr>
                <w:bCs/>
              </w:rPr>
              <w:t>000 kg</w:t>
            </w:r>
          </w:p>
        </w:tc>
        <w:tc>
          <w:tcPr>
            <w:tcW w:w="1123" w:type="pct"/>
          </w:tcPr>
          <w:p w14:paraId="413DB983" w14:textId="77777777" w:rsidR="00EC7505" w:rsidRPr="00581316" w:rsidRDefault="00EC7505" w:rsidP="00887442">
            <w:pPr>
              <w:spacing w:line="276" w:lineRule="auto"/>
            </w:pPr>
            <w:r>
              <w:rPr>
                <w:bCs/>
              </w:rPr>
              <w:t>3</w:t>
            </w:r>
            <w:r w:rsidRPr="00581316">
              <w:rPr>
                <w:bCs/>
              </w:rPr>
              <w:t xml:space="preserve"> m</w:t>
            </w:r>
            <w:r w:rsidRPr="00581316">
              <w:rPr>
                <w:bCs/>
                <w:vertAlign w:val="superscript"/>
              </w:rPr>
              <w:t>3</w:t>
            </w:r>
          </w:p>
        </w:tc>
      </w:tr>
      <w:tr w:rsidR="00EC7505" w14:paraId="7E4861BF" w14:textId="77777777" w:rsidTr="00783065">
        <w:trPr>
          <w:trHeight w:val="345"/>
          <w:jc w:val="center"/>
        </w:trPr>
        <w:tc>
          <w:tcPr>
            <w:tcW w:w="1063" w:type="pct"/>
          </w:tcPr>
          <w:p w14:paraId="7E6797CF" w14:textId="77777777" w:rsidR="00EC7505" w:rsidRPr="00581316" w:rsidRDefault="00EC7505" w:rsidP="00887442">
            <w:pPr>
              <w:spacing w:line="276" w:lineRule="auto"/>
            </w:pPr>
            <w:r w:rsidRPr="00581316">
              <w:rPr>
                <w:bCs/>
              </w:rPr>
              <w:lastRenderedPageBreak/>
              <w:t>Rebuig (inclou voluminosos)</w:t>
            </w:r>
          </w:p>
        </w:tc>
        <w:tc>
          <w:tcPr>
            <w:tcW w:w="875" w:type="pct"/>
          </w:tcPr>
          <w:p w14:paraId="6737DFF3" w14:textId="77777777" w:rsidR="00EC7505" w:rsidRPr="00581316" w:rsidRDefault="00EC7505" w:rsidP="00887442">
            <w:pPr>
              <w:spacing w:line="276" w:lineRule="auto"/>
            </w:pPr>
            <w:r w:rsidRPr="00581316">
              <w:rPr>
                <w:bCs/>
              </w:rPr>
              <w:t>-</w:t>
            </w:r>
          </w:p>
        </w:tc>
        <w:tc>
          <w:tcPr>
            <w:tcW w:w="918" w:type="pct"/>
          </w:tcPr>
          <w:p w14:paraId="659761F0" w14:textId="77777777" w:rsidR="00EC7505" w:rsidRPr="00581316" w:rsidRDefault="00EC7505" w:rsidP="00887442">
            <w:pPr>
              <w:spacing w:line="276" w:lineRule="auto"/>
            </w:pPr>
            <w:r w:rsidRPr="00581316">
              <w:rPr>
                <w:bCs/>
              </w:rPr>
              <w:t>-</w:t>
            </w:r>
          </w:p>
        </w:tc>
        <w:tc>
          <w:tcPr>
            <w:tcW w:w="1021" w:type="pct"/>
          </w:tcPr>
          <w:p w14:paraId="24F69E4A" w14:textId="77777777" w:rsidR="00EC7505" w:rsidRPr="00581316" w:rsidRDefault="00EC7505" w:rsidP="00887442">
            <w:pPr>
              <w:spacing w:line="276" w:lineRule="auto"/>
            </w:pPr>
            <w:r w:rsidRPr="00581316">
              <w:rPr>
                <w:bCs/>
              </w:rPr>
              <w:t>-</w:t>
            </w:r>
          </w:p>
        </w:tc>
        <w:tc>
          <w:tcPr>
            <w:tcW w:w="1123" w:type="pct"/>
          </w:tcPr>
          <w:p w14:paraId="242337DA" w14:textId="77777777" w:rsidR="00EC7505" w:rsidRPr="00581316" w:rsidRDefault="00EC7505" w:rsidP="00887442">
            <w:pPr>
              <w:spacing w:line="276" w:lineRule="auto"/>
            </w:pPr>
            <w:r w:rsidRPr="00581316">
              <w:rPr>
                <w:bCs/>
              </w:rPr>
              <w:t>3 m</w:t>
            </w:r>
            <w:r w:rsidRPr="00581316">
              <w:rPr>
                <w:bCs/>
                <w:vertAlign w:val="superscript"/>
              </w:rPr>
              <w:t>3</w:t>
            </w:r>
          </w:p>
        </w:tc>
      </w:tr>
      <w:tr w:rsidR="00EC7505" w14:paraId="49038E2C" w14:textId="77777777" w:rsidTr="00783065">
        <w:trPr>
          <w:trHeight w:val="345"/>
          <w:jc w:val="center"/>
        </w:trPr>
        <w:tc>
          <w:tcPr>
            <w:tcW w:w="1063" w:type="pct"/>
          </w:tcPr>
          <w:p w14:paraId="39DACE94" w14:textId="77777777" w:rsidR="00EC7505" w:rsidRPr="00581316" w:rsidRDefault="00EC7505" w:rsidP="00887442">
            <w:pPr>
              <w:spacing w:line="276" w:lineRule="auto"/>
            </w:pPr>
            <w:r w:rsidRPr="00581316">
              <w:rPr>
                <w:bCs/>
              </w:rPr>
              <w:t>Paper-cartró</w:t>
            </w:r>
          </w:p>
        </w:tc>
        <w:tc>
          <w:tcPr>
            <w:tcW w:w="875" w:type="pct"/>
          </w:tcPr>
          <w:p w14:paraId="1A33D6B7" w14:textId="77777777" w:rsidR="00EC7505" w:rsidRPr="00581316" w:rsidRDefault="00EC7505" w:rsidP="00887442">
            <w:pPr>
              <w:spacing w:line="276" w:lineRule="auto"/>
            </w:pPr>
            <w:r w:rsidRPr="00581316">
              <w:rPr>
                <w:bCs/>
              </w:rPr>
              <w:t>-</w:t>
            </w:r>
          </w:p>
        </w:tc>
        <w:tc>
          <w:tcPr>
            <w:tcW w:w="918" w:type="pct"/>
          </w:tcPr>
          <w:p w14:paraId="51C0E0E1" w14:textId="77777777" w:rsidR="00EC7505" w:rsidRPr="00581316" w:rsidRDefault="00EC7505" w:rsidP="00887442">
            <w:pPr>
              <w:spacing w:line="276" w:lineRule="auto"/>
            </w:pPr>
            <w:r w:rsidRPr="00581316">
              <w:rPr>
                <w:bCs/>
              </w:rPr>
              <w:t>-</w:t>
            </w:r>
          </w:p>
        </w:tc>
        <w:tc>
          <w:tcPr>
            <w:tcW w:w="1021" w:type="pct"/>
          </w:tcPr>
          <w:p w14:paraId="19A5D4FA" w14:textId="77777777" w:rsidR="00EC7505" w:rsidRPr="00581316" w:rsidRDefault="00EC7505" w:rsidP="00887442">
            <w:pPr>
              <w:spacing w:line="276" w:lineRule="auto"/>
            </w:pPr>
            <w:r w:rsidRPr="00581316">
              <w:rPr>
                <w:bCs/>
              </w:rPr>
              <w:t>74 kg</w:t>
            </w:r>
          </w:p>
        </w:tc>
        <w:tc>
          <w:tcPr>
            <w:tcW w:w="1123" w:type="pct"/>
          </w:tcPr>
          <w:p w14:paraId="09E8314C" w14:textId="77777777" w:rsidR="00EC7505" w:rsidRPr="00581316" w:rsidRDefault="00EC7505" w:rsidP="00887442">
            <w:pPr>
              <w:spacing w:line="276" w:lineRule="auto"/>
            </w:pPr>
            <w:r w:rsidRPr="00581316">
              <w:rPr>
                <w:bCs/>
              </w:rPr>
              <w:t>1 m</w:t>
            </w:r>
            <w:r w:rsidRPr="00581316">
              <w:rPr>
                <w:bCs/>
                <w:vertAlign w:val="superscript"/>
              </w:rPr>
              <w:t>3</w:t>
            </w:r>
          </w:p>
        </w:tc>
      </w:tr>
    </w:tbl>
    <w:p w14:paraId="28720B32" w14:textId="77777777" w:rsidR="00A927D9" w:rsidRPr="001A45C0" w:rsidRDefault="00A927D9" w:rsidP="00887442">
      <w:pPr>
        <w:spacing w:line="276" w:lineRule="auto"/>
        <w:rPr>
          <w:rFonts w:cs="Arial"/>
          <w:szCs w:val="18"/>
        </w:rPr>
      </w:pPr>
    </w:p>
    <w:p w14:paraId="3A245581" w14:textId="544D6CC4" w:rsidR="00C813D7" w:rsidRPr="001A45C0" w:rsidRDefault="00EC619C" w:rsidP="00143F0F">
      <w:pPr>
        <w:spacing w:line="276" w:lineRule="auto"/>
        <w:ind w:left="360"/>
        <w:rPr>
          <w:rFonts w:cs="Arial"/>
          <w:sz w:val="22"/>
          <w:szCs w:val="22"/>
        </w:rPr>
      </w:pPr>
      <w:r w:rsidRPr="001A45C0">
        <w:rPr>
          <w:rFonts w:cs="Arial"/>
          <w:sz w:val="22"/>
          <w:szCs w:val="22"/>
        </w:rPr>
        <w:t xml:space="preserve">Diferents entrades d’aquests residus al llarg d’un mateix dia es consideraran una mateixa entrada i, per tant, les quantitats </w:t>
      </w:r>
      <w:r w:rsidR="0006460A" w:rsidRPr="001A45C0">
        <w:rPr>
          <w:rFonts w:cs="Arial"/>
          <w:sz w:val="22"/>
          <w:szCs w:val="22"/>
        </w:rPr>
        <w:t>s</w:t>
      </w:r>
      <w:r w:rsidRPr="001A45C0">
        <w:rPr>
          <w:rFonts w:cs="Arial"/>
          <w:sz w:val="22"/>
          <w:szCs w:val="22"/>
        </w:rPr>
        <w:t>’aniran acumulant fins assolir els màxims indicats</w:t>
      </w:r>
      <w:r w:rsidR="0006460A" w:rsidRPr="001A45C0">
        <w:rPr>
          <w:rFonts w:cs="Arial"/>
          <w:sz w:val="22"/>
          <w:szCs w:val="22"/>
        </w:rPr>
        <w:t xml:space="preserve">. </w:t>
      </w:r>
      <w:r w:rsidR="00BA7A71">
        <w:rPr>
          <w:rFonts w:cs="Arial"/>
          <w:sz w:val="22"/>
          <w:szCs w:val="22"/>
        </w:rPr>
        <w:t xml:space="preserve">El preu i condicions de pagament per aquests residus es determinaran </w:t>
      </w:r>
      <w:r w:rsidR="00EC72AA" w:rsidRPr="001A45C0">
        <w:rPr>
          <w:rFonts w:cs="Arial"/>
          <w:sz w:val="22"/>
          <w:szCs w:val="22"/>
        </w:rPr>
        <w:t xml:space="preserve">en la corresponent </w:t>
      </w:r>
      <w:r w:rsidR="0018165F" w:rsidRPr="001A45C0">
        <w:rPr>
          <w:rFonts w:cs="Arial"/>
          <w:sz w:val="22"/>
          <w:szCs w:val="22"/>
        </w:rPr>
        <w:t>Ordenança</w:t>
      </w:r>
      <w:r w:rsidR="00EC72AA" w:rsidRPr="001A45C0">
        <w:rPr>
          <w:rFonts w:cs="Arial"/>
          <w:sz w:val="22"/>
          <w:szCs w:val="22"/>
        </w:rPr>
        <w:t xml:space="preserve"> fiscal.</w:t>
      </w:r>
      <w:bookmarkStart w:id="146" w:name="_Toc25251646"/>
      <w:bookmarkStart w:id="147" w:name="_Toc25251764"/>
      <w:bookmarkStart w:id="148" w:name="_Toc25252293"/>
    </w:p>
    <w:bookmarkEnd w:id="146"/>
    <w:bookmarkEnd w:id="147"/>
    <w:bookmarkEnd w:id="148"/>
    <w:p w14:paraId="7E99B7EE" w14:textId="2EB15966" w:rsidR="006D31DD" w:rsidRPr="00143F0F" w:rsidRDefault="006D31DD" w:rsidP="006D31DD">
      <w:pPr>
        <w:numPr>
          <w:ilvl w:val="0"/>
          <w:numId w:val="44"/>
        </w:numPr>
        <w:spacing w:line="276" w:lineRule="auto"/>
        <w:rPr>
          <w:rFonts w:cs="Arial"/>
          <w:color w:val="FF0000"/>
          <w:sz w:val="22"/>
          <w:szCs w:val="22"/>
        </w:rPr>
      </w:pPr>
      <w:r w:rsidRPr="00143F0F">
        <w:rPr>
          <w:rFonts w:cs="Arial"/>
          <w:color w:val="FF0000"/>
          <w:sz w:val="22"/>
          <w:szCs w:val="22"/>
        </w:rPr>
        <w:t>Una vegada a l’any</w:t>
      </w:r>
      <w:r w:rsidR="00143F0F" w:rsidRPr="00143F0F">
        <w:rPr>
          <w:rFonts w:cs="Arial"/>
          <w:color w:val="FF0000"/>
          <w:sz w:val="22"/>
          <w:szCs w:val="22"/>
        </w:rPr>
        <w:t xml:space="preserve"> </w:t>
      </w:r>
      <w:r w:rsidRPr="00143F0F">
        <w:rPr>
          <w:rFonts w:cs="Arial"/>
          <w:color w:val="FF0000"/>
          <w:sz w:val="22"/>
          <w:szCs w:val="22"/>
        </w:rPr>
        <w:t>i coincidint amb la poda de l’arbrat</w:t>
      </w:r>
      <w:r w:rsidR="00143F0F">
        <w:rPr>
          <w:rFonts w:cs="Arial"/>
          <w:color w:val="FF0000"/>
          <w:sz w:val="22"/>
          <w:szCs w:val="22"/>
        </w:rPr>
        <w:t xml:space="preserve"> i arbustos</w:t>
      </w:r>
      <w:r w:rsidRPr="00143F0F">
        <w:rPr>
          <w:rFonts w:cs="Arial"/>
          <w:color w:val="FF0000"/>
          <w:sz w:val="22"/>
          <w:szCs w:val="22"/>
        </w:rPr>
        <w:t xml:space="preserve">, els usuaris particulars podran entrar 5 saques en total </w:t>
      </w:r>
      <w:r w:rsidR="00143F0F" w:rsidRPr="00143F0F">
        <w:rPr>
          <w:rFonts w:cs="Arial"/>
          <w:color w:val="FF0000"/>
          <w:sz w:val="22"/>
          <w:szCs w:val="22"/>
        </w:rPr>
        <w:t xml:space="preserve">en una setmana, </w:t>
      </w:r>
      <w:r w:rsidRPr="00143F0F">
        <w:rPr>
          <w:rFonts w:cs="Arial"/>
          <w:color w:val="FF0000"/>
          <w:sz w:val="22"/>
          <w:szCs w:val="22"/>
        </w:rPr>
        <w:t>presenta</w:t>
      </w:r>
      <w:r w:rsidR="00143F0F" w:rsidRPr="00143F0F">
        <w:rPr>
          <w:rFonts w:cs="Arial"/>
          <w:color w:val="FF0000"/>
          <w:sz w:val="22"/>
          <w:szCs w:val="22"/>
        </w:rPr>
        <w:t>n</w:t>
      </w:r>
      <w:r w:rsidRPr="00143F0F">
        <w:rPr>
          <w:rFonts w:cs="Arial"/>
          <w:color w:val="FF0000"/>
          <w:sz w:val="22"/>
          <w:szCs w:val="22"/>
        </w:rPr>
        <w:t>t una declaració responsable</w:t>
      </w:r>
      <w:r w:rsidR="00143F0F" w:rsidRPr="00143F0F">
        <w:rPr>
          <w:rFonts w:cs="Arial"/>
          <w:color w:val="FF0000"/>
          <w:sz w:val="22"/>
          <w:szCs w:val="22"/>
        </w:rPr>
        <w:t xml:space="preserve"> conforme ells mateixos han realitzat la poda </w:t>
      </w:r>
      <w:r w:rsidR="00143F0F">
        <w:rPr>
          <w:rFonts w:cs="Arial"/>
          <w:color w:val="FF0000"/>
          <w:sz w:val="22"/>
          <w:szCs w:val="22"/>
        </w:rPr>
        <w:t>a</w:t>
      </w:r>
      <w:r w:rsidR="00143F0F" w:rsidRPr="00143F0F">
        <w:rPr>
          <w:rFonts w:cs="Arial"/>
          <w:color w:val="FF0000"/>
          <w:sz w:val="22"/>
          <w:szCs w:val="22"/>
        </w:rPr>
        <w:t xml:space="preserve"> la seva propietat.</w:t>
      </w:r>
    </w:p>
    <w:p w14:paraId="21D753D9" w14:textId="6F147357" w:rsidR="00EC619C" w:rsidRDefault="00EC619C" w:rsidP="006D31DD">
      <w:pPr>
        <w:numPr>
          <w:ilvl w:val="0"/>
          <w:numId w:val="44"/>
        </w:numPr>
        <w:spacing w:line="276" w:lineRule="auto"/>
        <w:rPr>
          <w:rFonts w:cs="Arial"/>
          <w:sz w:val="22"/>
          <w:szCs w:val="22"/>
        </w:rPr>
      </w:pPr>
      <w:r w:rsidRPr="001A45C0">
        <w:rPr>
          <w:rFonts w:cs="Arial"/>
          <w:sz w:val="22"/>
          <w:szCs w:val="22"/>
        </w:rPr>
        <w:t>La relació de residus admesos i les quantitats màximes admeses, podran variar d’acord amb els mitjans, les condicions de gestió i les demandes i necessitats del servei</w:t>
      </w:r>
      <w:r w:rsidR="00C43979" w:rsidRPr="001A45C0">
        <w:rPr>
          <w:rFonts w:cs="Arial"/>
          <w:sz w:val="22"/>
          <w:szCs w:val="22"/>
        </w:rPr>
        <w:t>.</w:t>
      </w:r>
    </w:p>
    <w:p w14:paraId="3F1EB3A6" w14:textId="77777777" w:rsidR="00E72C6C" w:rsidRPr="001A45C0" w:rsidRDefault="00E72C6C" w:rsidP="00887442">
      <w:pPr>
        <w:spacing w:line="276" w:lineRule="auto"/>
        <w:rPr>
          <w:rFonts w:cs="Arial"/>
          <w:sz w:val="22"/>
          <w:szCs w:val="22"/>
        </w:rPr>
      </w:pPr>
    </w:p>
    <w:p w14:paraId="5CB87290" w14:textId="0BBA33DE" w:rsidR="00EC619C" w:rsidRPr="001A45C0" w:rsidRDefault="00783065" w:rsidP="00887442">
      <w:pPr>
        <w:pStyle w:val="Ttol30"/>
        <w:spacing w:line="276" w:lineRule="auto"/>
      </w:pPr>
      <w:bookmarkStart w:id="149" w:name="_Toc25251647"/>
      <w:bookmarkStart w:id="150" w:name="_Toc25251765"/>
      <w:bookmarkStart w:id="151" w:name="_Toc25252294"/>
      <w:bookmarkStart w:id="152" w:name="_Toc43129514"/>
      <w:r>
        <w:t>Taxes</w:t>
      </w:r>
      <w:r w:rsidR="00EC619C" w:rsidRPr="001A45C0">
        <w:t xml:space="preserve"> </w:t>
      </w:r>
      <w:r w:rsidR="00E72C6C">
        <w:t xml:space="preserve">per </w:t>
      </w:r>
      <w:r w:rsidR="00EC619C" w:rsidRPr="001A45C0">
        <w:t>aportació de residus</w:t>
      </w:r>
      <w:bookmarkEnd w:id="149"/>
      <w:bookmarkEnd w:id="150"/>
      <w:bookmarkEnd w:id="151"/>
      <w:bookmarkEnd w:id="152"/>
      <w:r w:rsidR="00E72C6C">
        <w:t xml:space="preserve"> d’activitats econòmiques</w:t>
      </w:r>
    </w:p>
    <w:p w14:paraId="5C12D6CB" w14:textId="3CB8F4B7" w:rsidR="00E72C6C" w:rsidRDefault="00E72C6C" w:rsidP="00887442">
      <w:pPr>
        <w:spacing w:line="276" w:lineRule="auto"/>
        <w:rPr>
          <w:rFonts w:cs="Arial"/>
          <w:sz w:val="22"/>
          <w:szCs w:val="22"/>
        </w:rPr>
      </w:pPr>
      <w:r>
        <w:rPr>
          <w:rFonts w:cs="Arial"/>
          <w:sz w:val="22"/>
          <w:szCs w:val="22"/>
        </w:rPr>
        <w:t>P</w:t>
      </w:r>
      <w:r w:rsidRPr="00041C8D">
        <w:rPr>
          <w:rFonts w:cs="Arial"/>
          <w:sz w:val="22"/>
          <w:szCs w:val="22"/>
        </w:rPr>
        <w:t xml:space="preserve">er </w:t>
      </w:r>
      <w:r>
        <w:rPr>
          <w:rFonts w:cs="Arial"/>
          <w:sz w:val="22"/>
          <w:szCs w:val="22"/>
        </w:rPr>
        <w:t xml:space="preserve">l’aportació de residus d’activitats econòmiques a </w:t>
      </w:r>
      <w:r w:rsidRPr="00041C8D">
        <w:rPr>
          <w:rFonts w:cs="Arial"/>
          <w:sz w:val="22"/>
          <w:szCs w:val="22"/>
        </w:rPr>
        <w:t>la deixalleria</w:t>
      </w:r>
      <w:r>
        <w:rPr>
          <w:rFonts w:cs="Arial"/>
          <w:sz w:val="22"/>
          <w:szCs w:val="22"/>
        </w:rPr>
        <w:t xml:space="preserve"> s</w:t>
      </w:r>
      <w:r w:rsidRPr="00041C8D">
        <w:rPr>
          <w:rFonts w:cs="Arial"/>
          <w:sz w:val="22"/>
          <w:szCs w:val="22"/>
        </w:rPr>
        <w:t xml:space="preserve">’aplicaran </w:t>
      </w:r>
      <w:r>
        <w:rPr>
          <w:rFonts w:cs="Arial"/>
          <w:sz w:val="22"/>
          <w:szCs w:val="22"/>
        </w:rPr>
        <w:t>les taxes</w:t>
      </w:r>
      <w:r w:rsidRPr="00041C8D">
        <w:rPr>
          <w:rFonts w:cs="Arial"/>
          <w:sz w:val="22"/>
          <w:szCs w:val="22"/>
        </w:rPr>
        <w:t xml:space="preserve"> </w:t>
      </w:r>
      <w:r>
        <w:rPr>
          <w:rFonts w:cs="Arial"/>
          <w:sz w:val="22"/>
          <w:szCs w:val="22"/>
        </w:rPr>
        <w:t xml:space="preserve">i condicions </w:t>
      </w:r>
      <w:r w:rsidRPr="00041C8D">
        <w:rPr>
          <w:rFonts w:cs="Arial"/>
          <w:sz w:val="22"/>
          <w:szCs w:val="22"/>
        </w:rPr>
        <w:t>establert</w:t>
      </w:r>
      <w:r>
        <w:rPr>
          <w:rFonts w:cs="Arial"/>
          <w:sz w:val="22"/>
          <w:szCs w:val="22"/>
        </w:rPr>
        <w:t>e</w:t>
      </w:r>
      <w:r w:rsidRPr="00041C8D">
        <w:rPr>
          <w:rFonts w:cs="Arial"/>
          <w:sz w:val="22"/>
          <w:szCs w:val="22"/>
        </w:rPr>
        <w:t xml:space="preserve">s a la corresponent ordenança fiscal </w:t>
      </w:r>
    </w:p>
    <w:p w14:paraId="03F86405" w14:textId="77777777" w:rsidR="00E72C6C" w:rsidRDefault="00E72C6C" w:rsidP="00887442">
      <w:pPr>
        <w:spacing w:line="276" w:lineRule="auto"/>
        <w:rPr>
          <w:rFonts w:cs="Arial"/>
          <w:sz w:val="22"/>
          <w:szCs w:val="22"/>
        </w:rPr>
      </w:pPr>
    </w:p>
    <w:p w14:paraId="1C9602CE" w14:textId="77777777" w:rsidR="00EC619C" w:rsidRPr="003166C6" w:rsidRDefault="00EC619C" w:rsidP="00887442">
      <w:pPr>
        <w:pStyle w:val="Ttol30"/>
        <w:spacing w:line="276" w:lineRule="auto"/>
      </w:pPr>
      <w:bookmarkStart w:id="153" w:name="_Toc25251648"/>
      <w:bookmarkStart w:id="154" w:name="_Toc25251766"/>
      <w:bookmarkStart w:id="155" w:name="_Toc25252295"/>
      <w:bookmarkStart w:id="156" w:name="_Toc43129515"/>
      <w:proofErr w:type="spellStart"/>
      <w:r w:rsidRPr="003166C6">
        <w:t>Compatibilització</w:t>
      </w:r>
      <w:proofErr w:type="spellEnd"/>
      <w:r w:rsidRPr="003166C6">
        <w:t xml:space="preserve"> de la deixalleria amb les obligacions de gestió de determinats residus comercials.</w:t>
      </w:r>
      <w:bookmarkEnd w:id="153"/>
      <w:bookmarkEnd w:id="154"/>
      <w:bookmarkEnd w:id="155"/>
      <w:bookmarkEnd w:id="156"/>
    </w:p>
    <w:p w14:paraId="41F65441" w14:textId="77777777" w:rsidR="00611A31" w:rsidRPr="003166C6" w:rsidRDefault="00EC619C" w:rsidP="00887442">
      <w:pPr>
        <w:spacing w:line="276" w:lineRule="auto"/>
        <w:rPr>
          <w:rFonts w:cs="Arial"/>
          <w:sz w:val="22"/>
          <w:szCs w:val="22"/>
        </w:rPr>
      </w:pPr>
      <w:r w:rsidRPr="003166C6">
        <w:rPr>
          <w:rFonts w:cs="Arial"/>
          <w:sz w:val="22"/>
          <w:szCs w:val="22"/>
        </w:rPr>
        <w:t>L’Ajuntament podrà establir convenis específic</w:t>
      </w:r>
      <w:r w:rsidR="006C5111">
        <w:rPr>
          <w:rFonts w:cs="Arial"/>
          <w:sz w:val="22"/>
          <w:szCs w:val="22"/>
        </w:rPr>
        <w:t xml:space="preserve">s amb les </w:t>
      </w:r>
      <w:r w:rsidR="00C43979" w:rsidRPr="003166C6">
        <w:rPr>
          <w:rFonts w:cs="Arial"/>
          <w:sz w:val="22"/>
          <w:szCs w:val="22"/>
        </w:rPr>
        <w:t xml:space="preserve">activitats econòmiques </w:t>
      </w:r>
      <w:r w:rsidR="006C5111">
        <w:rPr>
          <w:rFonts w:cs="Arial"/>
          <w:sz w:val="22"/>
          <w:szCs w:val="22"/>
        </w:rPr>
        <w:t xml:space="preserve">del municipi </w:t>
      </w:r>
      <w:r w:rsidRPr="003166C6">
        <w:rPr>
          <w:rFonts w:cs="Arial"/>
          <w:sz w:val="22"/>
          <w:szCs w:val="22"/>
        </w:rPr>
        <w:t>per tal de que aportin llurs residus especials a la deixalleria.</w:t>
      </w:r>
    </w:p>
    <w:p w14:paraId="220B1D07" w14:textId="77777777" w:rsidR="00F806BE" w:rsidRPr="003166C6" w:rsidRDefault="00F806BE" w:rsidP="00887442">
      <w:pPr>
        <w:spacing w:line="276" w:lineRule="auto"/>
        <w:rPr>
          <w:rFonts w:cs="Arial"/>
          <w:sz w:val="22"/>
          <w:szCs w:val="22"/>
        </w:rPr>
      </w:pPr>
    </w:p>
    <w:p w14:paraId="1F656019" w14:textId="77777777" w:rsidR="002D5DA0" w:rsidRPr="003166C6" w:rsidRDefault="002D5DA0" w:rsidP="00887442">
      <w:pPr>
        <w:pStyle w:val="Ttol1"/>
        <w:spacing w:line="276" w:lineRule="auto"/>
      </w:pPr>
      <w:bookmarkStart w:id="157" w:name="_Toc43129516"/>
      <w:r w:rsidRPr="003166C6">
        <w:t>FUNCIONAMENT DE L’ESPAI DE REUTILITZACIÓ</w:t>
      </w:r>
      <w:bookmarkEnd w:id="157"/>
    </w:p>
    <w:p w14:paraId="0F246EA9" w14:textId="77777777" w:rsidR="00FB4FC1" w:rsidRPr="003166C6" w:rsidRDefault="006B3854" w:rsidP="00887442">
      <w:pPr>
        <w:pStyle w:val="Ttol30"/>
        <w:spacing w:line="276" w:lineRule="auto"/>
      </w:pPr>
      <w:bookmarkStart w:id="158" w:name="_Toc527129530"/>
      <w:bookmarkStart w:id="159" w:name="_Toc43129517"/>
      <w:r>
        <w:t>Definició i usos de l’espai de reutilització</w:t>
      </w:r>
      <w:bookmarkEnd w:id="158"/>
      <w:bookmarkEnd w:id="159"/>
    </w:p>
    <w:p w14:paraId="03B5F921" w14:textId="77777777" w:rsidR="00FB4FC1" w:rsidRPr="006B3854" w:rsidRDefault="006B3854" w:rsidP="00887442">
      <w:pPr>
        <w:numPr>
          <w:ilvl w:val="0"/>
          <w:numId w:val="18"/>
        </w:numPr>
        <w:spacing w:line="276" w:lineRule="auto"/>
        <w:rPr>
          <w:rFonts w:cs="Arial"/>
          <w:sz w:val="22"/>
          <w:szCs w:val="22"/>
        </w:rPr>
      </w:pPr>
      <w:r>
        <w:rPr>
          <w:rFonts w:cs="Arial"/>
          <w:sz w:val="22"/>
          <w:szCs w:val="22"/>
        </w:rPr>
        <w:t xml:space="preserve">A l’interior del recinte de la deixalleria municipal es diferencia un espai degudament senyalitzat </w:t>
      </w:r>
      <w:r w:rsidR="00FB4FC1" w:rsidRPr="00FB4FC1">
        <w:rPr>
          <w:rFonts w:cs="Arial"/>
          <w:sz w:val="22"/>
          <w:szCs w:val="22"/>
        </w:rPr>
        <w:t>per dur-hi a terme les activitats de reutilització i preparació per a la reutilització que es regulen</w:t>
      </w:r>
      <w:r>
        <w:rPr>
          <w:rFonts w:cs="Arial"/>
          <w:sz w:val="22"/>
          <w:szCs w:val="22"/>
        </w:rPr>
        <w:t xml:space="preserve"> a continuació.</w:t>
      </w:r>
    </w:p>
    <w:p w14:paraId="77230F26" w14:textId="6907DA9C" w:rsidR="00FB4FC1" w:rsidRDefault="00FB4FC1" w:rsidP="00887442">
      <w:pPr>
        <w:numPr>
          <w:ilvl w:val="0"/>
          <w:numId w:val="18"/>
        </w:numPr>
        <w:spacing w:line="276" w:lineRule="auto"/>
        <w:rPr>
          <w:rFonts w:cs="Arial"/>
          <w:sz w:val="22"/>
          <w:szCs w:val="22"/>
        </w:rPr>
      </w:pPr>
      <w:r w:rsidRPr="00FB4FC1">
        <w:rPr>
          <w:rFonts w:cs="Arial"/>
          <w:sz w:val="22"/>
          <w:szCs w:val="22"/>
        </w:rPr>
        <w:t xml:space="preserve">En els espais habilitats s’hi realitzarà l’espai d’intercanvi i reutilització, on es farà la transferència d’un element a canvi d’un altre o bé s’agafarà o deixarà un element perquè es reutilitzi. L’Ajuntament de Collbató només </w:t>
      </w:r>
      <w:proofErr w:type="spellStart"/>
      <w:r w:rsidRPr="00FB4FC1">
        <w:rPr>
          <w:rFonts w:cs="Arial"/>
          <w:sz w:val="22"/>
          <w:szCs w:val="22"/>
        </w:rPr>
        <w:t>recepcionarà</w:t>
      </w:r>
      <w:proofErr w:type="spellEnd"/>
      <w:r w:rsidRPr="00FB4FC1">
        <w:rPr>
          <w:rFonts w:cs="Arial"/>
          <w:sz w:val="22"/>
          <w:szCs w:val="22"/>
        </w:rPr>
        <w:t xml:space="preserve"> l’objecte, l’emmagatzemarà i facilitarà la infraestructura per a que els usuaris deixin o agafin els objectes</w:t>
      </w:r>
      <w:r w:rsidR="00F21630">
        <w:rPr>
          <w:rFonts w:cs="Arial"/>
          <w:sz w:val="22"/>
          <w:szCs w:val="22"/>
        </w:rPr>
        <w:t>. L</w:t>
      </w:r>
      <w:r w:rsidRPr="00FB4FC1">
        <w:rPr>
          <w:rFonts w:cs="Arial"/>
          <w:sz w:val="22"/>
          <w:szCs w:val="22"/>
        </w:rPr>
        <w:t xml:space="preserve">a responsabilitat sobre els objectes adquirits recaurà sobre els particulars. L’espai serà de lliure accés per als usuaris que s’estableixen en aquest Reglament. En l’espai també s’hi faran totes aquelles altres activitats que, per la seva </w:t>
      </w:r>
      <w:r w:rsidRPr="00FB4FC1">
        <w:rPr>
          <w:rFonts w:cs="Arial"/>
          <w:sz w:val="22"/>
          <w:szCs w:val="22"/>
        </w:rPr>
        <w:lastRenderedPageBreak/>
        <w:t>naturalesa o per les disposicions particulars d’organització, s’adeqüin essencialment a les finalitats pròpies de l’espai.</w:t>
      </w:r>
    </w:p>
    <w:p w14:paraId="17090C6F" w14:textId="77777777" w:rsidR="00927212" w:rsidRPr="00FB4FC1" w:rsidRDefault="00927212" w:rsidP="00887442">
      <w:pPr>
        <w:spacing w:line="276" w:lineRule="auto"/>
        <w:rPr>
          <w:rFonts w:cs="Arial"/>
          <w:sz w:val="22"/>
          <w:szCs w:val="22"/>
        </w:rPr>
      </w:pPr>
    </w:p>
    <w:p w14:paraId="512EB9E4" w14:textId="77777777" w:rsidR="00FB4FC1" w:rsidRDefault="00FB4FC1" w:rsidP="00887442">
      <w:pPr>
        <w:pStyle w:val="Ttol30"/>
        <w:spacing w:line="276" w:lineRule="auto"/>
      </w:pPr>
      <w:r w:rsidRPr="00FB4FC1">
        <w:t xml:space="preserve"> </w:t>
      </w:r>
      <w:bookmarkStart w:id="160" w:name="_Toc527129534"/>
      <w:bookmarkStart w:id="161" w:name="_Toc43129518"/>
      <w:r w:rsidRPr="00FB4FC1">
        <w:t xml:space="preserve">Objectes </w:t>
      </w:r>
      <w:r>
        <w:t xml:space="preserve">admesos i no admesos </w:t>
      </w:r>
      <w:r w:rsidRPr="00FB4FC1">
        <w:t>a l’espai de reutilització</w:t>
      </w:r>
      <w:bookmarkEnd w:id="160"/>
      <w:bookmarkEnd w:id="161"/>
    </w:p>
    <w:p w14:paraId="089E492E" w14:textId="77777777" w:rsidR="00FB4FC1" w:rsidRPr="00FB4FC1" w:rsidRDefault="00FB4FC1" w:rsidP="00887442">
      <w:pPr>
        <w:numPr>
          <w:ilvl w:val="0"/>
          <w:numId w:val="23"/>
        </w:numPr>
        <w:spacing w:line="276" w:lineRule="auto"/>
        <w:rPr>
          <w:rFonts w:cs="Arial"/>
          <w:sz w:val="22"/>
          <w:szCs w:val="22"/>
        </w:rPr>
      </w:pPr>
      <w:r w:rsidRPr="00FB4FC1">
        <w:rPr>
          <w:rFonts w:cs="Arial"/>
          <w:sz w:val="22"/>
          <w:szCs w:val="22"/>
        </w:rPr>
        <w:t>En general, es podran aportar a l’espai de reutilització tota mena d’objectes domèstics que, sense que s’hagin de sotmetre a cap transformació, es puguin tornar a utilitzar en la seva forma original per al mateix ús o un altre.</w:t>
      </w:r>
    </w:p>
    <w:p w14:paraId="3B6A2C06" w14:textId="77777777" w:rsidR="00FB4FC1" w:rsidRPr="00FB4FC1" w:rsidRDefault="00FB4FC1" w:rsidP="00887442">
      <w:pPr>
        <w:pStyle w:val="Pargrafdellista"/>
        <w:numPr>
          <w:ilvl w:val="0"/>
          <w:numId w:val="16"/>
        </w:numPr>
        <w:spacing w:line="276" w:lineRule="auto"/>
        <w:rPr>
          <w:rFonts w:ascii="Arial" w:hAnsi="Arial" w:cs="Arial"/>
          <w:sz w:val="22"/>
          <w:szCs w:val="22"/>
        </w:rPr>
      </w:pPr>
      <w:r w:rsidRPr="00FB4FC1">
        <w:rPr>
          <w:rFonts w:ascii="Arial" w:hAnsi="Arial" w:cs="Arial"/>
          <w:sz w:val="22"/>
          <w:szCs w:val="22"/>
        </w:rPr>
        <w:t xml:space="preserve">Bijuteria, joies, rellotges i similars: penjolls, anells, arracades, rellotges, etc. </w:t>
      </w:r>
    </w:p>
    <w:p w14:paraId="7327B280" w14:textId="77777777" w:rsidR="00FB4FC1" w:rsidRPr="00FB4FC1" w:rsidRDefault="00FB4FC1" w:rsidP="00887442">
      <w:pPr>
        <w:pStyle w:val="Pargrafdellista"/>
        <w:numPr>
          <w:ilvl w:val="0"/>
          <w:numId w:val="16"/>
        </w:numPr>
        <w:spacing w:line="276" w:lineRule="auto"/>
        <w:rPr>
          <w:rFonts w:ascii="Arial" w:hAnsi="Arial" w:cs="Arial"/>
          <w:sz w:val="22"/>
          <w:szCs w:val="22"/>
        </w:rPr>
      </w:pPr>
      <w:r w:rsidRPr="00FB4FC1">
        <w:rPr>
          <w:rFonts w:ascii="Arial" w:hAnsi="Arial" w:cs="Arial"/>
          <w:sz w:val="22"/>
          <w:szCs w:val="22"/>
        </w:rPr>
        <w:t>Joguines i jocs: peluixos, nines, ninots de plàstic, puzles, jocs de taula, cotxes, cuinetes, cases de nines, gronxadors, sorreres, etc.</w:t>
      </w:r>
    </w:p>
    <w:p w14:paraId="54F7CDE9" w14:textId="77777777" w:rsidR="00FB4FC1" w:rsidRPr="00FB4FC1" w:rsidRDefault="00FB4FC1" w:rsidP="00887442">
      <w:pPr>
        <w:pStyle w:val="Pargrafdellista"/>
        <w:numPr>
          <w:ilvl w:val="0"/>
          <w:numId w:val="16"/>
        </w:numPr>
        <w:spacing w:line="276" w:lineRule="auto"/>
        <w:rPr>
          <w:rFonts w:ascii="Arial" w:hAnsi="Arial" w:cs="Arial"/>
          <w:sz w:val="22"/>
          <w:szCs w:val="22"/>
        </w:rPr>
      </w:pPr>
      <w:r w:rsidRPr="00FB4FC1">
        <w:rPr>
          <w:rFonts w:ascii="Arial" w:hAnsi="Arial" w:cs="Arial"/>
          <w:sz w:val="22"/>
          <w:szCs w:val="22"/>
        </w:rPr>
        <w:t>Llibres</w:t>
      </w:r>
    </w:p>
    <w:p w14:paraId="41A355C3" w14:textId="77777777" w:rsidR="00FB4FC1" w:rsidRPr="00FB4FC1" w:rsidRDefault="00FB4FC1" w:rsidP="00887442">
      <w:pPr>
        <w:pStyle w:val="Pargrafdellista"/>
        <w:numPr>
          <w:ilvl w:val="0"/>
          <w:numId w:val="16"/>
        </w:numPr>
        <w:spacing w:line="276" w:lineRule="auto"/>
        <w:rPr>
          <w:rFonts w:ascii="Arial" w:hAnsi="Arial" w:cs="Arial"/>
          <w:sz w:val="22"/>
          <w:szCs w:val="22"/>
        </w:rPr>
      </w:pPr>
      <w:r w:rsidRPr="00FB4FC1">
        <w:rPr>
          <w:rFonts w:ascii="Arial" w:hAnsi="Arial" w:cs="Arial"/>
          <w:sz w:val="22"/>
          <w:szCs w:val="22"/>
        </w:rPr>
        <w:t>Material per a nadons i infants: cotxet, cadireta de cotxe, trona, bressol, banyera, biberó i qualsevol altre material que no s’inclogui en AEE i tèxtil.</w:t>
      </w:r>
    </w:p>
    <w:p w14:paraId="321DE5D1" w14:textId="77777777" w:rsidR="00FB4FC1" w:rsidRPr="00FB4FC1" w:rsidRDefault="00FB4FC1" w:rsidP="00887442">
      <w:pPr>
        <w:pStyle w:val="Pargrafdellista"/>
        <w:numPr>
          <w:ilvl w:val="0"/>
          <w:numId w:val="16"/>
        </w:numPr>
        <w:spacing w:line="276" w:lineRule="auto"/>
        <w:rPr>
          <w:rFonts w:ascii="Arial" w:hAnsi="Arial" w:cs="Arial"/>
          <w:sz w:val="22"/>
          <w:szCs w:val="22"/>
        </w:rPr>
      </w:pPr>
      <w:r w:rsidRPr="00FB4FC1">
        <w:rPr>
          <w:rFonts w:ascii="Arial" w:hAnsi="Arial" w:cs="Arial"/>
          <w:sz w:val="22"/>
          <w:szCs w:val="22"/>
        </w:rPr>
        <w:t>Material esportiu: bicicleta, pilota, patins, patinet, esquís, màquina d’abdominals, casc de bicicleta, etc.</w:t>
      </w:r>
    </w:p>
    <w:p w14:paraId="400663CF" w14:textId="77777777" w:rsidR="00FB4FC1" w:rsidRPr="00FB4FC1" w:rsidRDefault="00FB4FC1" w:rsidP="00887442">
      <w:pPr>
        <w:pStyle w:val="Pargrafdellista"/>
        <w:numPr>
          <w:ilvl w:val="0"/>
          <w:numId w:val="16"/>
        </w:numPr>
        <w:spacing w:line="276" w:lineRule="auto"/>
        <w:rPr>
          <w:rFonts w:ascii="Arial" w:hAnsi="Arial" w:cs="Arial"/>
          <w:sz w:val="22"/>
          <w:szCs w:val="22"/>
        </w:rPr>
      </w:pPr>
      <w:r w:rsidRPr="00FB4FC1">
        <w:rPr>
          <w:rFonts w:ascii="Arial" w:hAnsi="Arial" w:cs="Arial"/>
          <w:sz w:val="22"/>
          <w:szCs w:val="22"/>
        </w:rPr>
        <w:t>Mobles: cadira, taula, sofà, escriptori, calaixe</w:t>
      </w:r>
      <w:r w:rsidR="00374DD5">
        <w:rPr>
          <w:rFonts w:ascii="Arial" w:hAnsi="Arial" w:cs="Arial"/>
          <w:sz w:val="22"/>
          <w:szCs w:val="22"/>
        </w:rPr>
        <w:t>ra, llit, armari, prestatgeria</w:t>
      </w:r>
      <w:r w:rsidRPr="00FB4FC1">
        <w:rPr>
          <w:rFonts w:ascii="Arial" w:hAnsi="Arial" w:cs="Arial"/>
          <w:sz w:val="22"/>
          <w:szCs w:val="22"/>
        </w:rPr>
        <w:t xml:space="preserve">, etc. </w:t>
      </w:r>
    </w:p>
    <w:p w14:paraId="502FD0B8" w14:textId="77777777" w:rsidR="00FB4FC1" w:rsidRPr="00FB4FC1" w:rsidRDefault="00FB4FC1" w:rsidP="00887442">
      <w:pPr>
        <w:pStyle w:val="Pargrafdellista"/>
        <w:numPr>
          <w:ilvl w:val="0"/>
          <w:numId w:val="16"/>
        </w:numPr>
        <w:spacing w:line="276" w:lineRule="auto"/>
        <w:rPr>
          <w:rFonts w:ascii="Arial" w:hAnsi="Arial" w:cs="Arial"/>
          <w:sz w:val="22"/>
          <w:szCs w:val="22"/>
        </w:rPr>
      </w:pPr>
      <w:r w:rsidRPr="00FB4FC1">
        <w:rPr>
          <w:rFonts w:ascii="Arial" w:hAnsi="Arial" w:cs="Arial"/>
          <w:sz w:val="22"/>
          <w:szCs w:val="22"/>
        </w:rPr>
        <w:t>Parament de la llar i decoració: objectes de la llar construïts amb materials diversos (vidres, ceràmica, fusta, cartró, etc.). Dins d’aquest apartat trobaríem tant vaixelles com estris de cuina, quadres, gerros, coberteria, gots, figures de decoració, miralls, etc.</w:t>
      </w:r>
    </w:p>
    <w:p w14:paraId="5566F87C" w14:textId="71361D3A" w:rsidR="00FB4FC1" w:rsidRPr="00FB4FC1" w:rsidRDefault="00FB4FC1" w:rsidP="00887442">
      <w:pPr>
        <w:pStyle w:val="Pargrafdellista"/>
        <w:numPr>
          <w:ilvl w:val="0"/>
          <w:numId w:val="16"/>
        </w:numPr>
        <w:spacing w:line="276" w:lineRule="auto"/>
        <w:rPr>
          <w:rFonts w:ascii="Arial" w:hAnsi="Arial" w:cs="Arial"/>
          <w:sz w:val="22"/>
          <w:szCs w:val="22"/>
        </w:rPr>
      </w:pPr>
      <w:r w:rsidRPr="00FB4FC1">
        <w:rPr>
          <w:rFonts w:ascii="Arial" w:hAnsi="Arial" w:cs="Arial"/>
          <w:sz w:val="22"/>
          <w:szCs w:val="22"/>
        </w:rPr>
        <w:t xml:space="preserve">CD, DVD, vinils, </w:t>
      </w:r>
      <w:r w:rsidR="00F21630" w:rsidRPr="00FB4FC1">
        <w:rPr>
          <w:rFonts w:ascii="Arial" w:hAnsi="Arial" w:cs="Arial"/>
          <w:sz w:val="22"/>
          <w:szCs w:val="22"/>
        </w:rPr>
        <w:t>VHS, jocs de consola</w:t>
      </w:r>
      <w:r w:rsidR="00F21630">
        <w:rPr>
          <w:rFonts w:ascii="Arial" w:hAnsi="Arial" w:cs="Arial"/>
          <w:sz w:val="22"/>
          <w:szCs w:val="22"/>
        </w:rPr>
        <w:t xml:space="preserve">, </w:t>
      </w:r>
      <w:r w:rsidRPr="00FB4FC1">
        <w:rPr>
          <w:rFonts w:ascii="Arial" w:hAnsi="Arial" w:cs="Arial"/>
          <w:sz w:val="22"/>
          <w:szCs w:val="22"/>
        </w:rPr>
        <w:t>cassets i similars</w:t>
      </w:r>
      <w:r w:rsidR="00F21630">
        <w:rPr>
          <w:rFonts w:ascii="Arial" w:hAnsi="Arial" w:cs="Arial"/>
          <w:sz w:val="22"/>
          <w:szCs w:val="22"/>
        </w:rPr>
        <w:t>.</w:t>
      </w:r>
    </w:p>
    <w:p w14:paraId="6A579E7C" w14:textId="77777777" w:rsidR="00FB4FC1" w:rsidRPr="00FB4FC1" w:rsidRDefault="00FB4FC1" w:rsidP="00887442">
      <w:pPr>
        <w:pStyle w:val="Pargrafdellista"/>
        <w:numPr>
          <w:ilvl w:val="0"/>
          <w:numId w:val="16"/>
        </w:numPr>
        <w:spacing w:line="276" w:lineRule="auto"/>
        <w:rPr>
          <w:rFonts w:ascii="Arial" w:hAnsi="Arial" w:cs="Arial"/>
          <w:sz w:val="22"/>
          <w:szCs w:val="22"/>
        </w:rPr>
      </w:pPr>
      <w:r w:rsidRPr="00FB4FC1">
        <w:rPr>
          <w:rFonts w:ascii="Arial" w:hAnsi="Arial" w:cs="Arial"/>
          <w:sz w:val="22"/>
          <w:szCs w:val="22"/>
        </w:rPr>
        <w:t xml:space="preserve">Determinats Aparells elèctrics i electrònics (AEE), prioritàriament aquells que no disposin de bateries, piles, ni s’endollin directament a la corrent (teclat, ratolí́, altaveus, auriculars, etc.). </w:t>
      </w:r>
    </w:p>
    <w:p w14:paraId="3E67FB66" w14:textId="77777777" w:rsidR="00FB4FC1" w:rsidRDefault="00FB4FC1" w:rsidP="00887442">
      <w:pPr>
        <w:pStyle w:val="Pargrafdellista"/>
        <w:numPr>
          <w:ilvl w:val="0"/>
          <w:numId w:val="16"/>
        </w:numPr>
        <w:spacing w:line="276" w:lineRule="auto"/>
        <w:rPr>
          <w:rFonts w:ascii="Arial" w:hAnsi="Arial" w:cs="Arial"/>
          <w:sz w:val="22"/>
          <w:szCs w:val="22"/>
        </w:rPr>
      </w:pPr>
      <w:r w:rsidRPr="00FB4FC1">
        <w:rPr>
          <w:rFonts w:ascii="Arial" w:hAnsi="Arial" w:cs="Arial"/>
          <w:sz w:val="22"/>
          <w:szCs w:val="22"/>
        </w:rPr>
        <w:t>Altres: barbacoa, grapadora, eines de jardí, fogons, gàbia d’animals, màquines d’escriure, escales o residus especials no inclosos en altres categories, com les pintures, etc.</w:t>
      </w:r>
    </w:p>
    <w:p w14:paraId="362457AA" w14:textId="77777777" w:rsidR="00FB4FC1" w:rsidRPr="00FB4FC1" w:rsidRDefault="00FB4FC1" w:rsidP="00887442">
      <w:pPr>
        <w:spacing w:line="276" w:lineRule="auto"/>
        <w:rPr>
          <w:rFonts w:cs="Arial"/>
          <w:sz w:val="22"/>
          <w:szCs w:val="22"/>
        </w:rPr>
      </w:pPr>
    </w:p>
    <w:p w14:paraId="2B43E5E8" w14:textId="77777777" w:rsidR="00FB4FC1" w:rsidRPr="00FB4FC1" w:rsidRDefault="00FB4FC1" w:rsidP="00887442">
      <w:pPr>
        <w:numPr>
          <w:ilvl w:val="0"/>
          <w:numId w:val="23"/>
        </w:numPr>
        <w:spacing w:line="276" w:lineRule="auto"/>
        <w:rPr>
          <w:rFonts w:cs="Arial"/>
          <w:sz w:val="22"/>
          <w:szCs w:val="22"/>
        </w:rPr>
      </w:pPr>
      <w:r w:rsidRPr="00FB4FC1">
        <w:rPr>
          <w:rFonts w:cs="Arial"/>
          <w:sz w:val="22"/>
          <w:szCs w:val="22"/>
        </w:rPr>
        <w:t>Productes que no s’acceptaran a l’espai de reutilització:</w:t>
      </w:r>
    </w:p>
    <w:p w14:paraId="66D7C441" w14:textId="77777777" w:rsidR="00FB4FC1" w:rsidRPr="00FB4FC1" w:rsidRDefault="00FB4FC1" w:rsidP="00887442">
      <w:pPr>
        <w:pStyle w:val="Pargrafdellista"/>
        <w:numPr>
          <w:ilvl w:val="0"/>
          <w:numId w:val="16"/>
        </w:numPr>
        <w:spacing w:line="276" w:lineRule="auto"/>
        <w:rPr>
          <w:rFonts w:ascii="Arial" w:hAnsi="Arial" w:cs="Arial"/>
          <w:sz w:val="22"/>
          <w:szCs w:val="22"/>
        </w:rPr>
      </w:pPr>
      <w:r w:rsidRPr="00FB4FC1">
        <w:rPr>
          <w:rFonts w:ascii="Arial" w:hAnsi="Arial" w:cs="Arial"/>
          <w:sz w:val="22"/>
          <w:szCs w:val="22"/>
        </w:rPr>
        <w:t>Tèxtil, roba de vestir amb els complements associats: sabates, sabatilles, moneder, barrets, cinturons, bosses de mà, etc., així com roba de la llar.</w:t>
      </w:r>
    </w:p>
    <w:p w14:paraId="7E90DCAF" w14:textId="77777777" w:rsidR="00FB4FC1" w:rsidRPr="00FB4FC1" w:rsidRDefault="00FB4FC1" w:rsidP="00887442">
      <w:pPr>
        <w:pStyle w:val="Pargrafdellista"/>
        <w:numPr>
          <w:ilvl w:val="0"/>
          <w:numId w:val="16"/>
        </w:numPr>
        <w:spacing w:line="276" w:lineRule="auto"/>
        <w:rPr>
          <w:rFonts w:ascii="Arial" w:hAnsi="Arial" w:cs="Arial"/>
          <w:sz w:val="22"/>
          <w:szCs w:val="22"/>
        </w:rPr>
      </w:pPr>
      <w:r w:rsidRPr="00FB4FC1">
        <w:rPr>
          <w:rFonts w:ascii="Arial" w:hAnsi="Arial" w:cs="Arial"/>
          <w:sz w:val="22"/>
          <w:szCs w:val="22"/>
        </w:rPr>
        <w:t>La resta d’Aparells Elèctrics i Electrònics (AEE) no especificats en el punt anterior no s’acceptaran a l’espai de reutilització, especialment aquells que continguin bateries, dades personals (telèfon ordinador, tauleta tàctil, etc.) o grans electrodomèstics de la llar (nevera, rentadora, lluminàries, rentavaixella, aspiradora, escalfador, televisor, torradora, etc.) i cables elèctrics.</w:t>
      </w:r>
    </w:p>
    <w:p w14:paraId="166F1512" w14:textId="77777777" w:rsidR="00FB4FC1" w:rsidRPr="00FB4FC1" w:rsidRDefault="00FB4FC1" w:rsidP="00887442">
      <w:pPr>
        <w:pStyle w:val="Pargrafdellista"/>
        <w:numPr>
          <w:ilvl w:val="0"/>
          <w:numId w:val="16"/>
        </w:numPr>
        <w:spacing w:line="276" w:lineRule="auto"/>
        <w:rPr>
          <w:rFonts w:ascii="Arial" w:hAnsi="Arial" w:cs="Arial"/>
          <w:sz w:val="22"/>
          <w:szCs w:val="22"/>
        </w:rPr>
      </w:pPr>
      <w:r w:rsidRPr="00FB4FC1">
        <w:rPr>
          <w:rFonts w:ascii="Arial" w:hAnsi="Arial" w:cs="Arial"/>
          <w:sz w:val="22"/>
          <w:szCs w:val="22"/>
        </w:rPr>
        <w:t>Residus municipals especials: fluorescents, pneumàtics, bateries, dissolvents, pintures i vernissos, aerosols, tòners, productes de neteja, cosmètics, etc.</w:t>
      </w:r>
    </w:p>
    <w:p w14:paraId="3E8811CE" w14:textId="77777777" w:rsidR="00FB4FC1" w:rsidRPr="00FB4FC1" w:rsidRDefault="00FB4FC1" w:rsidP="00887442">
      <w:pPr>
        <w:pStyle w:val="Pargrafdellista"/>
        <w:numPr>
          <w:ilvl w:val="0"/>
          <w:numId w:val="16"/>
        </w:numPr>
        <w:spacing w:line="276" w:lineRule="auto"/>
        <w:rPr>
          <w:rFonts w:ascii="Arial" w:hAnsi="Arial" w:cs="Arial"/>
          <w:sz w:val="22"/>
          <w:szCs w:val="22"/>
        </w:rPr>
      </w:pPr>
      <w:r w:rsidRPr="00FB4FC1">
        <w:rPr>
          <w:rFonts w:ascii="Arial" w:hAnsi="Arial" w:cs="Arial"/>
          <w:sz w:val="22"/>
          <w:szCs w:val="22"/>
        </w:rPr>
        <w:t>Residus municipals ordinaris (paper-cartró, vidre, envasos lleugers, plàstics).</w:t>
      </w:r>
    </w:p>
    <w:p w14:paraId="051FE382" w14:textId="77777777" w:rsidR="00FB4FC1" w:rsidRPr="00FB4FC1" w:rsidRDefault="00FB4FC1" w:rsidP="00887442">
      <w:pPr>
        <w:pStyle w:val="Pargrafdellista"/>
        <w:numPr>
          <w:ilvl w:val="0"/>
          <w:numId w:val="16"/>
        </w:numPr>
        <w:spacing w:line="276" w:lineRule="auto"/>
        <w:rPr>
          <w:rFonts w:ascii="Arial" w:hAnsi="Arial" w:cs="Arial"/>
          <w:sz w:val="22"/>
          <w:szCs w:val="22"/>
        </w:rPr>
      </w:pPr>
      <w:r w:rsidRPr="00FB4FC1">
        <w:rPr>
          <w:rFonts w:ascii="Arial" w:hAnsi="Arial" w:cs="Arial"/>
          <w:sz w:val="22"/>
          <w:szCs w:val="22"/>
        </w:rPr>
        <w:t>Cables elèctric</w:t>
      </w:r>
      <w:r w:rsidR="006C5111">
        <w:rPr>
          <w:rFonts w:ascii="Arial" w:hAnsi="Arial" w:cs="Arial"/>
          <w:sz w:val="22"/>
          <w:szCs w:val="22"/>
        </w:rPr>
        <w:t>s</w:t>
      </w:r>
      <w:r w:rsidRPr="00FB4FC1">
        <w:rPr>
          <w:rFonts w:ascii="Arial" w:hAnsi="Arial" w:cs="Arial"/>
          <w:sz w:val="22"/>
          <w:szCs w:val="22"/>
        </w:rPr>
        <w:t>.</w:t>
      </w:r>
    </w:p>
    <w:p w14:paraId="33679345" w14:textId="77777777" w:rsidR="00FB4FC1" w:rsidRPr="00FB4FC1" w:rsidRDefault="00FB4FC1" w:rsidP="00887442">
      <w:pPr>
        <w:pStyle w:val="Pargrafdellista"/>
        <w:numPr>
          <w:ilvl w:val="0"/>
          <w:numId w:val="16"/>
        </w:numPr>
        <w:spacing w:line="276" w:lineRule="auto"/>
        <w:rPr>
          <w:rFonts w:ascii="Arial" w:hAnsi="Arial" w:cs="Arial"/>
          <w:sz w:val="22"/>
          <w:szCs w:val="22"/>
        </w:rPr>
      </w:pPr>
      <w:r w:rsidRPr="00FB4FC1">
        <w:rPr>
          <w:rFonts w:ascii="Arial" w:hAnsi="Arial" w:cs="Arial"/>
          <w:sz w:val="22"/>
          <w:szCs w:val="22"/>
        </w:rPr>
        <w:t>La resta d’elements no especificats en el punt anterior</w:t>
      </w:r>
    </w:p>
    <w:p w14:paraId="27899BE1" w14:textId="77777777" w:rsidR="00FB4FC1" w:rsidRPr="00FB4FC1" w:rsidRDefault="00FB4FC1" w:rsidP="00887442">
      <w:pPr>
        <w:spacing w:line="276" w:lineRule="auto"/>
        <w:rPr>
          <w:rFonts w:cs="Arial"/>
          <w:sz w:val="22"/>
          <w:szCs w:val="22"/>
        </w:rPr>
      </w:pPr>
    </w:p>
    <w:p w14:paraId="652DCA19" w14:textId="77777777" w:rsidR="00FB4FC1" w:rsidRDefault="00FB4FC1" w:rsidP="00887442">
      <w:pPr>
        <w:numPr>
          <w:ilvl w:val="0"/>
          <w:numId w:val="23"/>
        </w:numPr>
        <w:spacing w:line="276" w:lineRule="auto"/>
        <w:rPr>
          <w:rFonts w:cs="Arial"/>
          <w:sz w:val="22"/>
          <w:szCs w:val="22"/>
        </w:rPr>
      </w:pPr>
      <w:r w:rsidRPr="00FB4FC1">
        <w:rPr>
          <w:rFonts w:cs="Arial"/>
          <w:sz w:val="22"/>
          <w:szCs w:val="22"/>
        </w:rPr>
        <w:lastRenderedPageBreak/>
        <w:t>En qualsevol cas, serà l’operari de la deixalleria el que determini si un producte és destinat a l’espai de reutilització, responent a criteris de possibilitats de reutilització i a la disponibilitat d’espai. En cas de dubte serà el tècnic/a municipal responsable del servei qui ho determini.</w:t>
      </w:r>
    </w:p>
    <w:p w14:paraId="28AF063D" w14:textId="77777777" w:rsidR="00927212" w:rsidRPr="00FB4FC1" w:rsidRDefault="00927212" w:rsidP="00887442">
      <w:pPr>
        <w:spacing w:line="276" w:lineRule="auto"/>
        <w:rPr>
          <w:rFonts w:cs="Arial"/>
          <w:sz w:val="22"/>
          <w:szCs w:val="22"/>
        </w:rPr>
      </w:pPr>
    </w:p>
    <w:p w14:paraId="5D8F0DE0" w14:textId="77777777" w:rsidR="00FB4FC1" w:rsidRPr="00FB4FC1" w:rsidRDefault="00D561BB" w:rsidP="00887442">
      <w:pPr>
        <w:pStyle w:val="Ttol30"/>
        <w:spacing w:line="276" w:lineRule="auto"/>
      </w:pPr>
      <w:bookmarkStart w:id="162" w:name="_Toc527129535"/>
      <w:bookmarkStart w:id="163" w:name="_Toc43129519"/>
      <w:r>
        <w:t>U</w:t>
      </w:r>
      <w:r w:rsidR="00FB4FC1" w:rsidRPr="00FB4FC1">
        <w:t>suaris de</w:t>
      </w:r>
      <w:bookmarkEnd w:id="162"/>
      <w:r>
        <w:t xml:space="preserve"> l’espai de reutilització</w:t>
      </w:r>
      <w:bookmarkEnd w:id="163"/>
    </w:p>
    <w:p w14:paraId="541441A9" w14:textId="77777777" w:rsidR="00D561BB" w:rsidRDefault="00D561BB" w:rsidP="00887442">
      <w:pPr>
        <w:numPr>
          <w:ilvl w:val="0"/>
          <w:numId w:val="19"/>
        </w:numPr>
        <w:spacing w:line="276" w:lineRule="auto"/>
        <w:rPr>
          <w:rFonts w:cs="Arial"/>
          <w:sz w:val="22"/>
          <w:szCs w:val="22"/>
        </w:rPr>
      </w:pPr>
      <w:r>
        <w:rPr>
          <w:rFonts w:cs="Arial"/>
          <w:sz w:val="22"/>
          <w:szCs w:val="22"/>
        </w:rPr>
        <w:t>Podran fer ús de l’espai de reutilització els següents usuaris:</w:t>
      </w:r>
    </w:p>
    <w:p w14:paraId="2827D0D4" w14:textId="77777777" w:rsidR="00FB4FC1" w:rsidRPr="00FB4FC1" w:rsidRDefault="00FB4FC1" w:rsidP="00887442">
      <w:pPr>
        <w:pStyle w:val="Pargrafdellista"/>
        <w:numPr>
          <w:ilvl w:val="0"/>
          <w:numId w:val="16"/>
        </w:numPr>
        <w:spacing w:line="276" w:lineRule="auto"/>
        <w:rPr>
          <w:rFonts w:ascii="Arial" w:hAnsi="Arial" w:cs="Arial"/>
          <w:sz w:val="22"/>
          <w:szCs w:val="22"/>
        </w:rPr>
      </w:pPr>
      <w:r w:rsidRPr="00FB4FC1">
        <w:rPr>
          <w:rFonts w:ascii="Arial" w:hAnsi="Arial" w:cs="Arial"/>
          <w:sz w:val="22"/>
          <w:szCs w:val="22"/>
        </w:rPr>
        <w:t xml:space="preserve">Els particulars majors d’edat residents al municipi i que disposin de carnet de la deixalleria. </w:t>
      </w:r>
    </w:p>
    <w:p w14:paraId="1A832617" w14:textId="77777777" w:rsidR="00FB4FC1" w:rsidRPr="00FB4FC1" w:rsidRDefault="00FB4FC1" w:rsidP="00887442">
      <w:pPr>
        <w:pStyle w:val="Pargrafdellista"/>
        <w:numPr>
          <w:ilvl w:val="0"/>
          <w:numId w:val="16"/>
        </w:numPr>
        <w:spacing w:line="276" w:lineRule="auto"/>
        <w:rPr>
          <w:rFonts w:ascii="Arial" w:hAnsi="Arial" w:cs="Arial"/>
          <w:sz w:val="22"/>
          <w:szCs w:val="22"/>
        </w:rPr>
      </w:pPr>
      <w:r w:rsidRPr="00FB4FC1">
        <w:rPr>
          <w:rFonts w:ascii="Arial" w:hAnsi="Arial" w:cs="Arial"/>
          <w:sz w:val="22"/>
          <w:szCs w:val="22"/>
        </w:rPr>
        <w:t xml:space="preserve">Les associacions i entitats ubicades al municipi i sense ànim de lucre que així ho sol·licitin, sempre que estigui relacionat amb la seva activitat. Caldrà que deixin constància de la finalitat de la retirada dels objectes en la “Sol·licitud d’ús de l’espai de reutilització per entitats”. </w:t>
      </w:r>
    </w:p>
    <w:p w14:paraId="3459085D" w14:textId="77777777" w:rsidR="00FB4FC1" w:rsidRPr="00FB4FC1" w:rsidRDefault="00FB4FC1" w:rsidP="00887442">
      <w:pPr>
        <w:pStyle w:val="Pargrafdellista"/>
        <w:numPr>
          <w:ilvl w:val="0"/>
          <w:numId w:val="16"/>
        </w:numPr>
        <w:spacing w:line="276" w:lineRule="auto"/>
        <w:rPr>
          <w:rFonts w:ascii="Arial" w:hAnsi="Arial" w:cs="Arial"/>
          <w:sz w:val="22"/>
          <w:szCs w:val="22"/>
        </w:rPr>
      </w:pPr>
      <w:r w:rsidRPr="00FB4FC1">
        <w:rPr>
          <w:rFonts w:ascii="Arial" w:hAnsi="Arial" w:cs="Arial"/>
          <w:sz w:val="22"/>
          <w:szCs w:val="22"/>
        </w:rPr>
        <w:t>Les persones usuàries de Serveis Socials, prèvia acreditació documental.</w:t>
      </w:r>
    </w:p>
    <w:p w14:paraId="56A2A09D" w14:textId="77777777" w:rsidR="00FB4FC1" w:rsidRPr="00FB4FC1" w:rsidRDefault="00FB4FC1" w:rsidP="00887442">
      <w:pPr>
        <w:pStyle w:val="Pargrafdellista"/>
        <w:numPr>
          <w:ilvl w:val="0"/>
          <w:numId w:val="16"/>
        </w:numPr>
        <w:spacing w:line="276" w:lineRule="auto"/>
        <w:rPr>
          <w:rFonts w:ascii="Arial" w:hAnsi="Arial" w:cs="Arial"/>
          <w:sz w:val="22"/>
          <w:szCs w:val="22"/>
        </w:rPr>
      </w:pPr>
      <w:r w:rsidRPr="00FB4FC1">
        <w:rPr>
          <w:rFonts w:ascii="Arial" w:hAnsi="Arial" w:cs="Arial"/>
          <w:sz w:val="22"/>
          <w:szCs w:val="22"/>
        </w:rPr>
        <w:t>Els departaments de l’Ajuntament. Aquests hauran d’informar mitjançant correu electrònic al tècnic/a municipal responsable del servei.</w:t>
      </w:r>
    </w:p>
    <w:p w14:paraId="37F89628" w14:textId="77777777" w:rsidR="00FB4FC1" w:rsidRPr="00FB4FC1" w:rsidRDefault="00FB4FC1" w:rsidP="00887442">
      <w:pPr>
        <w:numPr>
          <w:ilvl w:val="0"/>
          <w:numId w:val="19"/>
        </w:numPr>
        <w:spacing w:line="276" w:lineRule="auto"/>
        <w:rPr>
          <w:rFonts w:cs="Arial"/>
          <w:sz w:val="22"/>
          <w:szCs w:val="22"/>
        </w:rPr>
      </w:pPr>
      <w:r w:rsidRPr="00FB4FC1">
        <w:rPr>
          <w:rFonts w:cs="Arial"/>
          <w:sz w:val="22"/>
          <w:szCs w:val="22"/>
        </w:rPr>
        <w:t xml:space="preserve">En qualsevol cas, per tal d’utilitzar els serveis d’aquest espai s’hauran d’acceptar expressament les seves normes d’ús mitjançant la Declaració responsable sobre l’ús de l’espai de reutilització. </w:t>
      </w:r>
    </w:p>
    <w:p w14:paraId="56A53E51" w14:textId="77777777" w:rsidR="00FB4FC1" w:rsidRPr="00FB4FC1" w:rsidRDefault="00FB4FC1" w:rsidP="00887442">
      <w:pPr>
        <w:spacing w:line="276" w:lineRule="auto"/>
        <w:rPr>
          <w:rFonts w:cs="Arial"/>
          <w:sz w:val="22"/>
          <w:szCs w:val="22"/>
        </w:rPr>
      </w:pPr>
    </w:p>
    <w:p w14:paraId="1C5495B3" w14:textId="77777777" w:rsidR="00FB4FC1" w:rsidRPr="00FB4FC1" w:rsidRDefault="00FB4FC1" w:rsidP="00887442">
      <w:pPr>
        <w:pStyle w:val="Ttol30"/>
        <w:spacing w:line="276" w:lineRule="auto"/>
      </w:pPr>
      <w:bookmarkStart w:id="164" w:name="_Toc527129536"/>
      <w:bookmarkStart w:id="165" w:name="_Toc43129520"/>
      <w:r w:rsidRPr="00FB4FC1">
        <w:t>Acords específics</w:t>
      </w:r>
      <w:bookmarkEnd w:id="164"/>
      <w:bookmarkEnd w:id="165"/>
    </w:p>
    <w:p w14:paraId="73FFB98F" w14:textId="77777777" w:rsidR="00FB4FC1" w:rsidRPr="00FB4FC1" w:rsidRDefault="00927212" w:rsidP="00887442">
      <w:pPr>
        <w:spacing w:line="276" w:lineRule="auto"/>
        <w:rPr>
          <w:rFonts w:cs="Arial"/>
          <w:i/>
          <w:sz w:val="22"/>
          <w:szCs w:val="22"/>
          <w:highlight w:val="cyan"/>
        </w:rPr>
      </w:pPr>
      <w:r w:rsidRPr="00927212">
        <w:rPr>
          <w:rFonts w:cs="Arial"/>
          <w:sz w:val="22"/>
          <w:szCs w:val="22"/>
        </w:rPr>
        <w:t>Ajustant-se al que disposi la normativa vigent</w:t>
      </w:r>
      <w:r w:rsidR="00DD1EB8" w:rsidRPr="00927212">
        <w:rPr>
          <w:rFonts w:cs="Arial"/>
          <w:sz w:val="22"/>
          <w:szCs w:val="22"/>
        </w:rPr>
        <w:t>, s</w:t>
      </w:r>
      <w:r w:rsidR="00FB4FC1" w:rsidRPr="00927212">
        <w:rPr>
          <w:rFonts w:cs="Arial"/>
          <w:sz w:val="22"/>
          <w:szCs w:val="22"/>
        </w:rPr>
        <w:t>’estable</w:t>
      </w:r>
      <w:r w:rsidR="00D561BB" w:rsidRPr="00927212">
        <w:rPr>
          <w:rFonts w:cs="Arial"/>
          <w:sz w:val="22"/>
          <w:szCs w:val="22"/>
        </w:rPr>
        <w:t>ix</w:t>
      </w:r>
      <w:r w:rsidR="00D561BB">
        <w:rPr>
          <w:rFonts w:cs="Arial"/>
          <w:sz w:val="22"/>
          <w:szCs w:val="22"/>
        </w:rPr>
        <w:t xml:space="preserve"> la possibilitat de portar a terme es següents </w:t>
      </w:r>
      <w:r w:rsidR="00FB4FC1" w:rsidRPr="00FB4FC1">
        <w:rPr>
          <w:rFonts w:cs="Arial"/>
          <w:sz w:val="22"/>
          <w:szCs w:val="22"/>
        </w:rPr>
        <w:t xml:space="preserve">acords o convenis específics: </w:t>
      </w:r>
    </w:p>
    <w:p w14:paraId="347E925E" w14:textId="77777777" w:rsidR="00FB4FC1" w:rsidRPr="00FB4FC1" w:rsidRDefault="00FB4FC1" w:rsidP="00887442">
      <w:pPr>
        <w:tabs>
          <w:tab w:val="left" w:pos="6061"/>
        </w:tabs>
        <w:spacing w:line="276" w:lineRule="auto"/>
        <w:rPr>
          <w:rFonts w:cs="Arial"/>
          <w:sz w:val="22"/>
          <w:szCs w:val="22"/>
        </w:rPr>
      </w:pPr>
    </w:p>
    <w:p w14:paraId="76C1FDE1" w14:textId="77777777" w:rsidR="00FB4FC1" w:rsidRPr="00D561BB" w:rsidRDefault="00FB4FC1" w:rsidP="00887442">
      <w:pPr>
        <w:numPr>
          <w:ilvl w:val="0"/>
          <w:numId w:val="20"/>
        </w:numPr>
        <w:spacing w:line="276" w:lineRule="auto"/>
        <w:rPr>
          <w:rFonts w:cs="Arial"/>
          <w:sz w:val="22"/>
          <w:szCs w:val="22"/>
        </w:rPr>
      </w:pPr>
      <w:bookmarkStart w:id="166" w:name="_Toc527129537"/>
      <w:r w:rsidRPr="00D561BB">
        <w:rPr>
          <w:rFonts w:cs="Arial"/>
          <w:sz w:val="22"/>
          <w:szCs w:val="22"/>
        </w:rPr>
        <w:t>Acords específics amb Entitats del Tercer Sector amb finalitats formatives</w:t>
      </w:r>
      <w:bookmarkEnd w:id="166"/>
    </w:p>
    <w:p w14:paraId="0B35A9DC" w14:textId="19F3869F" w:rsidR="00FB4FC1" w:rsidRDefault="00D561BB" w:rsidP="00887442">
      <w:pPr>
        <w:spacing w:line="276" w:lineRule="auto"/>
        <w:rPr>
          <w:rFonts w:cs="Arial"/>
          <w:sz w:val="22"/>
          <w:szCs w:val="22"/>
        </w:rPr>
      </w:pPr>
      <w:r>
        <w:rPr>
          <w:rFonts w:cs="Arial"/>
          <w:sz w:val="22"/>
          <w:szCs w:val="22"/>
        </w:rPr>
        <w:t xml:space="preserve">Es podran establir </w:t>
      </w:r>
      <w:r w:rsidR="00FB4FC1" w:rsidRPr="00FB4FC1">
        <w:rPr>
          <w:rFonts w:cs="Arial"/>
          <w:sz w:val="22"/>
          <w:szCs w:val="22"/>
        </w:rPr>
        <w:t>acord</w:t>
      </w:r>
      <w:r>
        <w:rPr>
          <w:rFonts w:cs="Arial"/>
          <w:sz w:val="22"/>
          <w:szCs w:val="22"/>
        </w:rPr>
        <w:t>s</w:t>
      </w:r>
      <w:r w:rsidR="00FB4FC1" w:rsidRPr="00FB4FC1">
        <w:rPr>
          <w:rFonts w:cs="Arial"/>
          <w:sz w:val="22"/>
          <w:szCs w:val="22"/>
        </w:rPr>
        <w:t xml:space="preserve"> específic</w:t>
      </w:r>
      <w:r>
        <w:rPr>
          <w:rFonts w:cs="Arial"/>
          <w:sz w:val="22"/>
          <w:szCs w:val="22"/>
        </w:rPr>
        <w:t>s</w:t>
      </w:r>
      <w:r w:rsidR="00FB4FC1" w:rsidRPr="00FB4FC1">
        <w:rPr>
          <w:rFonts w:cs="Arial"/>
          <w:sz w:val="22"/>
          <w:szCs w:val="22"/>
        </w:rPr>
        <w:t xml:space="preserve"> amb</w:t>
      </w:r>
      <w:r>
        <w:rPr>
          <w:rFonts w:cs="Arial"/>
          <w:sz w:val="22"/>
          <w:szCs w:val="22"/>
        </w:rPr>
        <w:t xml:space="preserve"> en</w:t>
      </w:r>
      <w:r w:rsidR="00FB4FC1" w:rsidRPr="00FB4FC1">
        <w:rPr>
          <w:rFonts w:cs="Arial"/>
          <w:sz w:val="22"/>
          <w:szCs w:val="22"/>
        </w:rPr>
        <w:t>titat</w:t>
      </w:r>
      <w:r>
        <w:rPr>
          <w:rFonts w:cs="Arial"/>
          <w:sz w:val="22"/>
          <w:szCs w:val="22"/>
        </w:rPr>
        <w:t>s</w:t>
      </w:r>
      <w:r w:rsidR="00FB4FC1" w:rsidRPr="00FB4FC1">
        <w:rPr>
          <w:rFonts w:cs="Arial"/>
          <w:sz w:val="22"/>
          <w:szCs w:val="22"/>
        </w:rPr>
        <w:t xml:space="preserve"> del Tercer Sector del municipi, per a la reutilització de determinats objectes de l’espai amb finalitats formatives. </w:t>
      </w:r>
      <w:r>
        <w:rPr>
          <w:rFonts w:cs="Arial"/>
          <w:sz w:val="22"/>
          <w:szCs w:val="22"/>
        </w:rPr>
        <w:t>Aquests acords possibilitaran que les entitats que els subscriguin puguin r</w:t>
      </w:r>
      <w:r w:rsidR="00FB4FC1" w:rsidRPr="00FB4FC1">
        <w:rPr>
          <w:rFonts w:cs="Arial"/>
          <w:sz w:val="22"/>
          <w:szCs w:val="22"/>
        </w:rPr>
        <w:t>ecollir objectes de l’espai de reutilització i de la deixalleri</w:t>
      </w:r>
      <w:r w:rsidR="00E72C6C">
        <w:rPr>
          <w:rFonts w:cs="Arial"/>
          <w:sz w:val="22"/>
          <w:szCs w:val="22"/>
        </w:rPr>
        <w:t>a</w:t>
      </w:r>
      <w:r w:rsidR="00FB4FC1" w:rsidRPr="00FB4FC1">
        <w:rPr>
          <w:rFonts w:cs="Arial"/>
          <w:sz w:val="22"/>
          <w:szCs w:val="22"/>
        </w:rPr>
        <w:t>, sempre i qua</w:t>
      </w:r>
      <w:r w:rsidR="00F27254">
        <w:rPr>
          <w:rFonts w:cs="Arial"/>
          <w:sz w:val="22"/>
          <w:szCs w:val="22"/>
        </w:rPr>
        <w:t>n</w:t>
      </w:r>
      <w:r w:rsidR="00FB4FC1" w:rsidRPr="00FB4FC1">
        <w:rPr>
          <w:rFonts w:cs="Arial"/>
          <w:sz w:val="22"/>
          <w:szCs w:val="22"/>
        </w:rPr>
        <w:t xml:space="preserve"> el destí sigui la formació en relació a la prevenció de residus i la reutilització.</w:t>
      </w:r>
    </w:p>
    <w:p w14:paraId="24C21FFC" w14:textId="77777777" w:rsidR="00D561BB" w:rsidRPr="00FB4FC1" w:rsidRDefault="00D561BB" w:rsidP="00887442">
      <w:pPr>
        <w:spacing w:line="276" w:lineRule="auto"/>
        <w:rPr>
          <w:rFonts w:cs="Arial"/>
          <w:sz w:val="22"/>
          <w:szCs w:val="22"/>
        </w:rPr>
      </w:pPr>
    </w:p>
    <w:p w14:paraId="4651CFD4" w14:textId="77777777" w:rsidR="00FB4FC1" w:rsidRPr="00D561BB" w:rsidRDefault="00FB4FC1" w:rsidP="00887442">
      <w:pPr>
        <w:numPr>
          <w:ilvl w:val="0"/>
          <w:numId w:val="20"/>
        </w:numPr>
        <w:spacing w:line="276" w:lineRule="auto"/>
        <w:rPr>
          <w:rFonts w:cs="Arial"/>
          <w:sz w:val="22"/>
          <w:szCs w:val="22"/>
        </w:rPr>
      </w:pPr>
      <w:bookmarkStart w:id="167" w:name="_Toc527129538"/>
      <w:r w:rsidRPr="00440ADE">
        <w:rPr>
          <w:rFonts w:cs="Arial"/>
          <w:sz w:val="22"/>
          <w:szCs w:val="22"/>
        </w:rPr>
        <w:t xml:space="preserve">Conveni per la </w:t>
      </w:r>
      <w:proofErr w:type="spellStart"/>
      <w:r w:rsidRPr="00440ADE">
        <w:rPr>
          <w:rFonts w:cs="Arial"/>
          <w:sz w:val="22"/>
          <w:szCs w:val="22"/>
        </w:rPr>
        <w:t>PxR</w:t>
      </w:r>
      <w:proofErr w:type="spellEnd"/>
      <w:r w:rsidRPr="00440ADE">
        <w:rPr>
          <w:rFonts w:cs="Arial"/>
          <w:sz w:val="22"/>
          <w:szCs w:val="22"/>
        </w:rPr>
        <w:t xml:space="preserve"> de </w:t>
      </w:r>
      <w:proofErr w:type="spellStart"/>
      <w:r w:rsidRPr="00440ADE">
        <w:rPr>
          <w:rFonts w:cs="Arial"/>
          <w:sz w:val="22"/>
          <w:szCs w:val="22"/>
        </w:rPr>
        <w:t>RAEES</w:t>
      </w:r>
      <w:proofErr w:type="spellEnd"/>
      <w:r w:rsidRPr="00440ADE">
        <w:rPr>
          <w:rFonts w:cs="Arial"/>
          <w:sz w:val="22"/>
          <w:szCs w:val="22"/>
        </w:rPr>
        <w:t xml:space="preserve"> - Cen</w:t>
      </w:r>
      <w:r w:rsidRPr="00D561BB">
        <w:rPr>
          <w:rFonts w:cs="Arial"/>
          <w:sz w:val="22"/>
          <w:szCs w:val="22"/>
        </w:rPr>
        <w:t>tre de Preparació per a la Reutilització autoritzat</w:t>
      </w:r>
      <w:bookmarkEnd w:id="167"/>
    </w:p>
    <w:p w14:paraId="4B9EC438" w14:textId="77777777" w:rsidR="00FB4FC1" w:rsidRPr="00FB4FC1" w:rsidRDefault="00D561BB" w:rsidP="00887442">
      <w:pPr>
        <w:spacing w:line="276" w:lineRule="auto"/>
        <w:rPr>
          <w:rFonts w:cs="Arial"/>
          <w:sz w:val="22"/>
          <w:szCs w:val="22"/>
        </w:rPr>
      </w:pPr>
      <w:r>
        <w:rPr>
          <w:rFonts w:cs="Arial"/>
          <w:sz w:val="22"/>
          <w:szCs w:val="22"/>
        </w:rPr>
        <w:t>Es podrà establir</w:t>
      </w:r>
      <w:r w:rsidR="00FB4FC1" w:rsidRPr="00FB4FC1">
        <w:rPr>
          <w:rFonts w:cs="Arial"/>
          <w:sz w:val="22"/>
          <w:szCs w:val="22"/>
        </w:rPr>
        <w:t xml:space="preserve"> conveni específic amb un Centre autoritzat de Preparació per a la Reutilització de </w:t>
      </w:r>
      <w:proofErr w:type="spellStart"/>
      <w:r w:rsidR="00FB4FC1" w:rsidRPr="00FB4FC1">
        <w:rPr>
          <w:rFonts w:cs="Arial"/>
          <w:sz w:val="22"/>
          <w:szCs w:val="22"/>
        </w:rPr>
        <w:t>RAEEs</w:t>
      </w:r>
      <w:proofErr w:type="spellEnd"/>
      <w:r w:rsidR="00FB4FC1" w:rsidRPr="00FB4FC1">
        <w:rPr>
          <w:rFonts w:cs="Arial"/>
          <w:sz w:val="22"/>
          <w:szCs w:val="22"/>
        </w:rPr>
        <w:t xml:space="preserve"> i empresa de l’economia social, de conformitat amb l’article 18 del Reial Decret 110/2015, del 20 de febrer, sobre residus d’aparells elèctrics i electrònics. En aquest article s’estableix que les instal·lacions de recollida poden subscriure acords que incloguin la preparació per a la reutilització, és a dir, establir acords directament amb els centres de preparació per a la reutilització. En aquests acords s’hauran d'establir les condicions d'accés d'aquests centres a les instal·lacions de recollida perquè els responsables de la </w:t>
      </w:r>
      <w:proofErr w:type="spellStart"/>
      <w:r w:rsidR="00FB4FC1" w:rsidRPr="00FB4FC1">
        <w:rPr>
          <w:rFonts w:cs="Arial"/>
          <w:sz w:val="22"/>
          <w:szCs w:val="22"/>
        </w:rPr>
        <w:t>PxR</w:t>
      </w:r>
      <w:proofErr w:type="spellEnd"/>
      <w:r w:rsidR="00FB4FC1" w:rsidRPr="00FB4FC1">
        <w:rPr>
          <w:rFonts w:cs="Arial"/>
          <w:sz w:val="22"/>
          <w:szCs w:val="22"/>
        </w:rPr>
        <w:t xml:space="preserve"> puguin seleccionar els residus per a aquesta destinació seguint els criteris de l'annex IX.A. Els residus que, després de la </w:t>
      </w:r>
      <w:r w:rsidR="00FB4FC1" w:rsidRPr="00FB4FC1">
        <w:rPr>
          <w:rFonts w:cs="Arial"/>
          <w:sz w:val="22"/>
          <w:szCs w:val="22"/>
        </w:rPr>
        <w:lastRenderedPageBreak/>
        <w:t xml:space="preserve">seva classificació, no siguin susceptibles de ser preparats per a la reutilització, seran enviats a les instal·lacions de tractament autoritzades. </w:t>
      </w:r>
    </w:p>
    <w:p w14:paraId="24DA67C5" w14:textId="77777777" w:rsidR="00FB4FC1" w:rsidRPr="00FB4FC1" w:rsidRDefault="00FB4FC1" w:rsidP="00887442">
      <w:pPr>
        <w:spacing w:line="276" w:lineRule="auto"/>
        <w:rPr>
          <w:rFonts w:cs="Arial"/>
          <w:sz w:val="22"/>
          <w:szCs w:val="22"/>
        </w:rPr>
      </w:pPr>
    </w:p>
    <w:p w14:paraId="69CBB8B8" w14:textId="77777777" w:rsidR="00FB4FC1" w:rsidRPr="00FB4FC1" w:rsidRDefault="00FB4FC1" w:rsidP="00887442">
      <w:pPr>
        <w:pStyle w:val="Ttol30"/>
        <w:spacing w:line="276" w:lineRule="auto"/>
      </w:pPr>
      <w:bookmarkStart w:id="168" w:name="_Toc527129539"/>
      <w:bookmarkStart w:id="169" w:name="_Toc43129521"/>
      <w:r w:rsidRPr="00FB4FC1">
        <w:t>Determinació del límit de transaccions de productes</w:t>
      </w:r>
      <w:bookmarkEnd w:id="168"/>
      <w:bookmarkEnd w:id="169"/>
    </w:p>
    <w:p w14:paraId="477A67F9" w14:textId="77777777" w:rsidR="00FB4FC1" w:rsidRPr="003166C6" w:rsidRDefault="00FB4FC1" w:rsidP="00887442">
      <w:pPr>
        <w:numPr>
          <w:ilvl w:val="0"/>
          <w:numId w:val="21"/>
        </w:numPr>
        <w:spacing w:line="276" w:lineRule="auto"/>
        <w:rPr>
          <w:rFonts w:cs="Arial"/>
          <w:sz w:val="22"/>
          <w:szCs w:val="22"/>
        </w:rPr>
      </w:pPr>
      <w:r w:rsidRPr="003166C6">
        <w:rPr>
          <w:rFonts w:cs="Arial"/>
          <w:sz w:val="22"/>
          <w:szCs w:val="22"/>
        </w:rPr>
        <w:t>Es limita el nombre de materials per tipologia d’usuari que es poden retirar de la deixalleria per tal d’evitar un ús fraudulent del servei (a través de la venda dels materials recollits) o un ús intensiu d’un percentatge molt petit de la població́, cosa que impediria un accés equitatiu al servei. Es determina:</w:t>
      </w:r>
    </w:p>
    <w:p w14:paraId="3DF3A256" w14:textId="77777777" w:rsidR="00FB4FC1" w:rsidRPr="00FB4FC1" w:rsidRDefault="00FB4FC1" w:rsidP="00887442">
      <w:pPr>
        <w:pStyle w:val="Puntet1"/>
        <w:numPr>
          <w:ilvl w:val="0"/>
          <w:numId w:val="16"/>
        </w:numPr>
        <w:spacing w:after="120"/>
        <w:rPr>
          <w:rFonts w:ascii="Arial" w:hAnsi="Arial" w:cs="Arial"/>
          <w:szCs w:val="22"/>
          <w:lang w:val="ca-ES"/>
        </w:rPr>
      </w:pPr>
      <w:r w:rsidRPr="00FB4FC1">
        <w:rPr>
          <w:rFonts w:ascii="Arial" w:hAnsi="Arial" w:cs="Arial"/>
          <w:szCs w:val="22"/>
          <w:lang w:val="ca-ES"/>
        </w:rPr>
        <w:t xml:space="preserve">Els particulars (identificats per targeta d’usuari) poden retirar un màxim de 3 productes al mes. S’entén com a producte un gran element (per exemple una cadira) o un grup de petits elements pertanyents a la mateixa categoria (per exemple una vaixella). En el cas dels llibres es preveu que es pugui retirar més d’una unitat i siguin considerats com a gran element (per exemple 4 llibres equivaldran a una sortida de l’espai de reutilització). </w:t>
      </w:r>
    </w:p>
    <w:p w14:paraId="46A77FC7" w14:textId="77777777" w:rsidR="00FB4FC1" w:rsidRPr="00FB4FC1" w:rsidRDefault="00FB4FC1" w:rsidP="00887442">
      <w:pPr>
        <w:pStyle w:val="Puntet1"/>
        <w:numPr>
          <w:ilvl w:val="0"/>
          <w:numId w:val="16"/>
        </w:numPr>
        <w:spacing w:after="120"/>
        <w:rPr>
          <w:rFonts w:ascii="Arial" w:hAnsi="Arial" w:cs="Arial"/>
          <w:szCs w:val="22"/>
          <w:lang w:val="ca-ES"/>
        </w:rPr>
      </w:pPr>
      <w:r w:rsidRPr="00FB4FC1">
        <w:rPr>
          <w:rFonts w:ascii="Arial" w:hAnsi="Arial" w:cs="Arial"/>
          <w:szCs w:val="22"/>
          <w:lang w:val="ca-ES"/>
        </w:rPr>
        <w:t>Les entitats sense ànim de lucre no tindran límit de retirada al mes. Caldrà que deixin constància de la finalitat de la retirada dels objectes en la “Sol·licitud d’ús de l’espai de reutilització per entitats”.</w:t>
      </w:r>
    </w:p>
    <w:p w14:paraId="22DDDA86" w14:textId="77777777" w:rsidR="00FB4FC1" w:rsidRPr="00FB4FC1" w:rsidRDefault="00FB4FC1" w:rsidP="00887442">
      <w:pPr>
        <w:pStyle w:val="Puntet1"/>
        <w:numPr>
          <w:ilvl w:val="0"/>
          <w:numId w:val="16"/>
        </w:numPr>
        <w:spacing w:after="120"/>
        <w:rPr>
          <w:rFonts w:ascii="Arial" w:hAnsi="Arial" w:cs="Arial"/>
          <w:szCs w:val="22"/>
          <w:lang w:val="ca-ES"/>
        </w:rPr>
      </w:pPr>
      <w:r w:rsidRPr="00FB4FC1">
        <w:rPr>
          <w:rFonts w:ascii="Arial" w:hAnsi="Arial" w:cs="Arial"/>
          <w:szCs w:val="22"/>
          <w:lang w:val="ca-ES"/>
        </w:rPr>
        <w:t>Les persones usuàries de Serveis Socials i els departaments de l’Ajuntament poden retirar aquells elements que considerin, sense límit.</w:t>
      </w:r>
    </w:p>
    <w:p w14:paraId="3415095E" w14:textId="77777777" w:rsidR="00FB4FC1" w:rsidRDefault="00FB4FC1" w:rsidP="00887442">
      <w:pPr>
        <w:numPr>
          <w:ilvl w:val="0"/>
          <w:numId w:val="21"/>
        </w:numPr>
        <w:spacing w:line="276" w:lineRule="auto"/>
        <w:rPr>
          <w:rFonts w:cs="Arial"/>
          <w:sz w:val="22"/>
          <w:szCs w:val="22"/>
        </w:rPr>
      </w:pPr>
      <w:r w:rsidRPr="003166C6">
        <w:rPr>
          <w:rFonts w:cs="Arial"/>
          <w:sz w:val="22"/>
          <w:szCs w:val="22"/>
        </w:rPr>
        <w:t>S’estableix en 2 mesos el termini màxim que els productes poden estar dins l’espai de reutilització. S’entén que sinó han sigut retirats en aquest termini és per manca d’interès i en aquest cas seran retornats a la deixalleria com a residus per a la seva valorització final. El personal de la deixalleria, però, podrà allargar aquest termini si creu que l’objecte acabarà trobant un nou propietari perquè està en bon estat i pot ser útil, si les condicions d’espai de la deixalleria així ho permeten.</w:t>
      </w:r>
    </w:p>
    <w:p w14:paraId="261527F4" w14:textId="77777777" w:rsidR="00927212" w:rsidRPr="003166C6" w:rsidRDefault="00927212" w:rsidP="00887442">
      <w:pPr>
        <w:spacing w:line="276" w:lineRule="auto"/>
        <w:rPr>
          <w:rFonts w:cs="Arial"/>
          <w:sz w:val="22"/>
          <w:szCs w:val="22"/>
        </w:rPr>
      </w:pPr>
    </w:p>
    <w:p w14:paraId="14AA7616" w14:textId="77777777" w:rsidR="00FB4FC1" w:rsidRPr="00FB4FC1" w:rsidRDefault="003166C6" w:rsidP="00887442">
      <w:pPr>
        <w:pStyle w:val="Ttol30"/>
        <w:spacing w:line="276" w:lineRule="auto"/>
      </w:pPr>
      <w:bookmarkStart w:id="170" w:name="_Toc527129540"/>
      <w:bookmarkStart w:id="171" w:name="_Toc43129522"/>
      <w:r>
        <w:t>D</w:t>
      </w:r>
      <w:r w:rsidR="00FB4FC1" w:rsidRPr="00FB4FC1">
        <w:t>istribució de l’espai</w:t>
      </w:r>
      <w:bookmarkEnd w:id="170"/>
      <w:r>
        <w:t xml:space="preserve"> de reutilització</w:t>
      </w:r>
      <w:bookmarkEnd w:id="171"/>
    </w:p>
    <w:p w14:paraId="6A80F78A" w14:textId="77777777" w:rsidR="00FB4FC1" w:rsidRDefault="00FB4FC1" w:rsidP="00887442">
      <w:pPr>
        <w:numPr>
          <w:ilvl w:val="0"/>
          <w:numId w:val="22"/>
        </w:numPr>
        <w:spacing w:line="276" w:lineRule="auto"/>
        <w:rPr>
          <w:rFonts w:cs="Arial"/>
          <w:sz w:val="22"/>
          <w:szCs w:val="22"/>
        </w:rPr>
      </w:pPr>
      <w:r w:rsidRPr="003166C6">
        <w:rPr>
          <w:rFonts w:cs="Arial"/>
          <w:sz w:val="22"/>
          <w:szCs w:val="22"/>
        </w:rPr>
        <w:t>L’espai de reutilització es troba ubicat dins la deixalleria i és un espai habilitat de dues plantes, d’aproximadament 19m</w:t>
      </w:r>
      <w:r w:rsidRPr="00F27254">
        <w:rPr>
          <w:rFonts w:cs="Arial"/>
          <w:sz w:val="22"/>
          <w:szCs w:val="22"/>
          <w:vertAlign w:val="superscript"/>
        </w:rPr>
        <w:t>2</w:t>
      </w:r>
      <w:r w:rsidRPr="003166C6">
        <w:rPr>
          <w:rFonts w:cs="Arial"/>
          <w:sz w:val="22"/>
          <w:szCs w:val="22"/>
        </w:rPr>
        <w:t xml:space="preserve"> cadascuna. L’espai està cobert per evitar el deteriorament dels articles per culpa dels agents climatològics i tancat amb clau per evitar robatoris. Disposa d’espai per a la ubicació de vehicles que permeti la càrrega i descàrrega dels residus més voluminosos i es troba senyalitzat i identificat com a esp</w:t>
      </w:r>
      <w:r w:rsidR="003166C6">
        <w:rPr>
          <w:rFonts w:cs="Arial"/>
          <w:sz w:val="22"/>
          <w:szCs w:val="22"/>
        </w:rPr>
        <w:t>ai destinat a la reutilització.</w:t>
      </w:r>
    </w:p>
    <w:p w14:paraId="70A56942" w14:textId="77777777" w:rsidR="00FB4FC1" w:rsidRPr="003166C6" w:rsidRDefault="00FB4FC1" w:rsidP="00887442">
      <w:pPr>
        <w:numPr>
          <w:ilvl w:val="0"/>
          <w:numId w:val="22"/>
        </w:numPr>
        <w:spacing w:line="276" w:lineRule="auto"/>
        <w:rPr>
          <w:rFonts w:cs="Arial"/>
          <w:sz w:val="22"/>
          <w:szCs w:val="22"/>
        </w:rPr>
      </w:pPr>
      <w:r w:rsidRPr="003166C6">
        <w:rPr>
          <w:rFonts w:cs="Arial"/>
          <w:sz w:val="22"/>
          <w:szCs w:val="22"/>
        </w:rPr>
        <w:t>Es diferenciarà el tipus d’elements destinats a cadascuna de les plantes:</w:t>
      </w:r>
    </w:p>
    <w:p w14:paraId="14C3FA0C" w14:textId="77777777" w:rsidR="00FB4FC1" w:rsidRPr="00FB4FC1" w:rsidRDefault="00FB4FC1" w:rsidP="00887442">
      <w:pPr>
        <w:pStyle w:val="Puntet1"/>
        <w:numPr>
          <w:ilvl w:val="0"/>
          <w:numId w:val="16"/>
        </w:numPr>
        <w:spacing w:after="120"/>
        <w:rPr>
          <w:rFonts w:ascii="Arial" w:hAnsi="Arial" w:cs="Arial"/>
          <w:szCs w:val="22"/>
        </w:rPr>
      </w:pPr>
      <w:r w:rsidRPr="00FB4FC1">
        <w:rPr>
          <w:rFonts w:ascii="Arial" w:hAnsi="Arial" w:cs="Arial"/>
          <w:szCs w:val="22"/>
          <w:lang w:val="ca-ES"/>
        </w:rPr>
        <w:t xml:space="preserve">Planta de dalt: elements petits com joguines i jocs (peluixos, nines, jocs), CD, DVD, vinils, cassets, llibres, parament de la llar i decoració, </w:t>
      </w:r>
      <w:r w:rsidRPr="00FB4FC1">
        <w:rPr>
          <w:rFonts w:ascii="Arial" w:hAnsi="Arial" w:cs="Arial"/>
          <w:szCs w:val="22"/>
        </w:rPr>
        <w:t>etc.</w:t>
      </w:r>
    </w:p>
    <w:p w14:paraId="3D5C5595" w14:textId="77777777" w:rsidR="00FB4FC1" w:rsidRPr="00FB4FC1" w:rsidRDefault="00FB4FC1" w:rsidP="00887442">
      <w:pPr>
        <w:pStyle w:val="Puntet1"/>
        <w:numPr>
          <w:ilvl w:val="0"/>
          <w:numId w:val="16"/>
        </w:numPr>
        <w:spacing w:after="120"/>
        <w:rPr>
          <w:rFonts w:ascii="Arial" w:hAnsi="Arial" w:cs="Arial"/>
          <w:szCs w:val="22"/>
          <w:lang w:val="ca-ES"/>
        </w:rPr>
      </w:pPr>
      <w:r w:rsidRPr="00FB4FC1">
        <w:rPr>
          <w:rFonts w:ascii="Arial" w:hAnsi="Arial" w:cs="Arial"/>
          <w:szCs w:val="22"/>
          <w:lang w:val="ca-ES"/>
        </w:rPr>
        <w:t>Planta de baix: fraccions voluminoses i pesades com cuinetes, cotxet, trona, bressol, banyera, bicicleta, esquí, màquines gimnàs, mobles (cadira, taula, sofà, calaixera, prestatgeria, etc.), barbacoa, eines de jardí, pintures, etc.</w:t>
      </w:r>
    </w:p>
    <w:p w14:paraId="1A4C09F3" w14:textId="77777777" w:rsidR="00FB4FC1" w:rsidRPr="00FB4FC1" w:rsidRDefault="00FB4FC1" w:rsidP="00887442">
      <w:pPr>
        <w:pStyle w:val="Ttol30"/>
        <w:spacing w:line="276" w:lineRule="auto"/>
      </w:pPr>
      <w:bookmarkStart w:id="172" w:name="_Toc527129541"/>
      <w:bookmarkStart w:id="173" w:name="_Toc43129523"/>
      <w:r w:rsidRPr="00FB4FC1">
        <w:lastRenderedPageBreak/>
        <w:t>Accions de reparació, comprovació, o de neteja que es duran a terme.</w:t>
      </w:r>
      <w:bookmarkEnd w:id="172"/>
      <w:bookmarkEnd w:id="173"/>
      <w:r w:rsidRPr="00FB4FC1">
        <w:t xml:space="preserve"> </w:t>
      </w:r>
    </w:p>
    <w:p w14:paraId="72267A6D" w14:textId="77777777" w:rsidR="00FB4FC1" w:rsidRPr="00FB4FC1" w:rsidRDefault="00FB4FC1" w:rsidP="00887442">
      <w:pPr>
        <w:pStyle w:val="Puntet1"/>
        <w:numPr>
          <w:ilvl w:val="0"/>
          <w:numId w:val="0"/>
        </w:numPr>
        <w:spacing w:after="120"/>
        <w:rPr>
          <w:rFonts w:ascii="Arial" w:hAnsi="Arial" w:cs="Arial"/>
          <w:szCs w:val="22"/>
          <w:lang w:val="ca-ES"/>
        </w:rPr>
      </w:pPr>
      <w:r w:rsidRPr="00FB4FC1">
        <w:rPr>
          <w:rFonts w:ascii="Arial" w:hAnsi="Arial" w:cs="Arial"/>
          <w:szCs w:val="22"/>
          <w:lang w:val="ca-ES"/>
        </w:rPr>
        <w:t>En l’espai de reutilització es posarà en òptimes condicions de funcionament, seguretat i higiene, un producte o bé un residu perquè deixi de ser un residu i pugui ser tornat a utilitzar (reutilitzat).</w:t>
      </w:r>
    </w:p>
    <w:p w14:paraId="4933AEEB" w14:textId="77777777" w:rsidR="00FB4FC1" w:rsidRPr="00FB4FC1" w:rsidRDefault="00FB4FC1" w:rsidP="00887442">
      <w:pPr>
        <w:pStyle w:val="Puntet1"/>
        <w:numPr>
          <w:ilvl w:val="0"/>
          <w:numId w:val="16"/>
        </w:numPr>
        <w:spacing w:after="120"/>
        <w:rPr>
          <w:rFonts w:ascii="Arial" w:hAnsi="Arial" w:cs="Arial"/>
          <w:szCs w:val="22"/>
          <w:lang w:val="ca-ES"/>
        </w:rPr>
      </w:pPr>
      <w:r w:rsidRPr="00FB4FC1">
        <w:rPr>
          <w:rFonts w:ascii="Arial" w:hAnsi="Arial" w:cs="Arial"/>
          <w:szCs w:val="22"/>
          <w:lang w:val="ca-ES"/>
        </w:rPr>
        <w:t>Neteja</w:t>
      </w:r>
    </w:p>
    <w:p w14:paraId="5ECA4902" w14:textId="77777777" w:rsidR="00FB4FC1" w:rsidRDefault="00FB4FC1" w:rsidP="00887442">
      <w:pPr>
        <w:pStyle w:val="Puntet1"/>
        <w:numPr>
          <w:ilvl w:val="0"/>
          <w:numId w:val="16"/>
        </w:numPr>
        <w:spacing w:after="120"/>
        <w:rPr>
          <w:rFonts w:ascii="Arial" w:hAnsi="Arial" w:cs="Arial"/>
          <w:szCs w:val="22"/>
          <w:lang w:val="ca-ES"/>
        </w:rPr>
      </w:pPr>
      <w:r w:rsidRPr="00FB4FC1">
        <w:rPr>
          <w:rFonts w:ascii="Arial" w:hAnsi="Arial" w:cs="Arial"/>
          <w:szCs w:val="22"/>
          <w:lang w:val="ca-ES"/>
        </w:rPr>
        <w:t>Emmagatzematge en bones condicions per evitar que es facin malbé.</w:t>
      </w:r>
    </w:p>
    <w:p w14:paraId="115FB130" w14:textId="77777777" w:rsidR="00927212" w:rsidRPr="00927212" w:rsidRDefault="00927212" w:rsidP="00887442">
      <w:pPr>
        <w:pStyle w:val="Puntet1"/>
        <w:numPr>
          <w:ilvl w:val="0"/>
          <w:numId w:val="0"/>
        </w:numPr>
        <w:spacing w:after="120"/>
        <w:rPr>
          <w:rFonts w:ascii="Arial" w:eastAsia="Times New Roman" w:hAnsi="Arial" w:cs="Arial"/>
          <w:szCs w:val="22"/>
          <w:lang w:val="ca-ES"/>
        </w:rPr>
      </w:pPr>
    </w:p>
    <w:p w14:paraId="1F1D41A7" w14:textId="77777777" w:rsidR="00FB4FC1" w:rsidRPr="003166C6" w:rsidRDefault="00FB4FC1" w:rsidP="00887442">
      <w:pPr>
        <w:pStyle w:val="Ttol30"/>
        <w:spacing w:line="276" w:lineRule="auto"/>
      </w:pPr>
      <w:bookmarkStart w:id="174" w:name="_Toc527129542"/>
      <w:bookmarkStart w:id="175" w:name="_Toc43129524"/>
      <w:r w:rsidRPr="003166C6">
        <w:t>Registre</w:t>
      </w:r>
      <w:bookmarkEnd w:id="174"/>
      <w:bookmarkEnd w:id="175"/>
    </w:p>
    <w:p w14:paraId="406C5486" w14:textId="77777777" w:rsidR="00FB4FC1" w:rsidRPr="00FB4FC1" w:rsidRDefault="00FB4FC1" w:rsidP="00887442">
      <w:pPr>
        <w:numPr>
          <w:ilvl w:val="0"/>
          <w:numId w:val="24"/>
        </w:numPr>
        <w:spacing w:line="276" w:lineRule="auto"/>
        <w:rPr>
          <w:rFonts w:cs="Arial"/>
          <w:sz w:val="22"/>
          <w:szCs w:val="22"/>
        </w:rPr>
      </w:pPr>
      <w:r w:rsidRPr="00FB4FC1">
        <w:rPr>
          <w:rFonts w:cs="Arial"/>
          <w:sz w:val="22"/>
          <w:szCs w:val="22"/>
        </w:rPr>
        <w:t>En aquest espai es realitza un registre dels objectes destinats a activitats de reutilització i preparació per a la reutilització. El registre inclou:</w:t>
      </w:r>
    </w:p>
    <w:p w14:paraId="16F35CA4" w14:textId="77777777" w:rsidR="00FB4FC1" w:rsidRPr="00FB4FC1" w:rsidRDefault="00FB4FC1" w:rsidP="00887442">
      <w:pPr>
        <w:pStyle w:val="Puntet1"/>
        <w:numPr>
          <w:ilvl w:val="0"/>
          <w:numId w:val="16"/>
        </w:numPr>
        <w:spacing w:after="120"/>
        <w:rPr>
          <w:rFonts w:ascii="Arial" w:hAnsi="Arial" w:cs="Arial"/>
          <w:szCs w:val="22"/>
          <w:lang w:val="ca-ES"/>
        </w:rPr>
      </w:pPr>
      <w:r w:rsidRPr="00FB4FC1">
        <w:rPr>
          <w:rFonts w:ascii="Arial" w:hAnsi="Arial" w:cs="Arial"/>
          <w:szCs w:val="22"/>
          <w:lang w:val="ca-ES"/>
        </w:rPr>
        <w:t>Registre de les entrades dels residus/productes destinats a l’espai de reutilització. Per cada entrada es registrarà la següent informació:</w:t>
      </w:r>
    </w:p>
    <w:p w14:paraId="1135CFC1" w14:textId="440C2179" w:rsidR="00FB4FC1" w:rsidRPr="00FB4FC1" w:rsidRDefault="00FB4FC1" w:rsidP="00887442">
      <w:pPr>
        <w:pStyle w:val="Puntet1"/>
        <w:numPr>
          <w:ilvl w:val="1"/>
          <w:numId w:val="16"/>
        </w:numPr>
        <w:spacing w:after="120"/>
        <w:rPr>
          <w:rFonts w:ascii="Arial" w:hAnsi="Arial" w:cs="Arial"/>
          <w:szCs w:val="22"/>
          <w:lang w:val="ca-ES"/>
        </w:rPr>
      </w:pPr>
      <w:r w:rsidRPr="00FB4FC1">
        <w:rPr>
          <w:rFonts w:ascii="Arial" w:hAnsi="Arial" w:cs="Arial"/>
          <w:szCs w:val="22"/>
          <w:lang w:val="ca-ES"/>
        </w:rPr>
        <w:t xml:space="preserve">Usuari que fa l’aportació (mitjançant carnet </w:t>
      </w:r>
      <w:proofErr w:type="spellStart"/>
      <w:r w:rsidRPr="00FB4FC1">
        <w:rPr>
          <w:rFonts w:ascii="Arial" w:hAnsi="Arial" w:cs="Arial"/>
          <w:szCs w:val="22"/>
          <w:lang w:val="ca-ES"/>
        </w:rPr>
        <w:t>identificatiu</w:t>
      </w:r>
      <w:proofErr w:type="spellEnd"/>
      <w:r w:rsidRPr="00FB4FC1">
        <w:rPr>
          <w:rFonts w:ascii="Arial" w:hAnsi="Arial" w:cs="Arial"/>
          <w:szCs w:val="22"/>
          <w:lang w:val="ca-ES"/>
        </w:rPr>
        <w:t>)</w:t>
      </w:r>
      <w:r w:rsidR="00F21630">
        <w:rPr>
          <w:rFonts w:ascii="Arial" w:hAnsi="Arial" w:cs="Arial"/>
          <w:szCs w:val="22"/>
          <w:lang w:val="ca-ES"/>
        </w:rPr>
        <w:t>.</w:t>
      </w:r>
    </w:p>
    <w:p w14:paraId="586FE03A" w14:textId="206CEBE9" w:rsidR="00FB4FC1" w:rsidRPr="00FB4FC1" w:rsidRDefault="00FB4FC1" w:rsidP="00887442">
      <w:pPr>
        <w:pStyle w:val="Puntet1"/>
        <w:numPr>
          <w:ilvl w:val="1"/>
          <w:numId w:val="16"/>
        </w:numPr>
        <w:spacing w:after="120"/>
        <w:rPr>
          <w:rFonts w:ascii="Arial" w:hAnsi="Arial" w:cs="Arial"/>
          <w:szCs w:val="22"/>
          <w:lang w:val="ca-ES"/>
        </w:rPr>
      </w:pPr>
      <w:r w:rsidRPr="00FB4FC1">
        <w:rPr>
          <w:rFonts w:ascii="Arial" w:hAnsi="Arial" w:cs="Arial"/>
          <w:szCs w:val="22"/>
          <w:lang w:val="ca-ES"/>
        </w:rPr>
        <w:t>Dia i hora de l’entrada</w:t>
      </w:r>
      <w:r w:rsidR="00F21630">
        <w:rPr>
          <w:rFonts w:ascii="Arial" w:hAnsi="Arial" w:cs="Arial"/>
          <w:szCs w:val="22"/>
          <w:lang w:val="ca-ES"/>
        </w:rPr>
        <w:t>.</w:t>
      </w:r>
    </w:p>
    <w:p w14:paraId="56F9E4FD" w14:textId="0DA31207" w:rsidR="00FB4FC1" w:rsidRPr="00FB4FC1" w:rsidRDefault="00FB4FC1" w:rsidP="00887442">
      <w:pPr>
        <w:pStyle w:val="Puntet1"/>
        <w:numPr>
          <w:ilvl w:val="1"/>
          <w:numId w:val="16"/>
        </w:numPr>
        <w:spacing w:after="120"/>
        <w:rPr>
          <w:rFonts w:ascii="Arial" w:hAnsi="Arial" w:cs="Arial"/>
          <w:szCs w:val="22"/>
          <w:lang w:val="ca-ES"/>
        </w:rPr>
      </w:pPr>
      <w:r w:rsidRPr="00FB4FC1">
        <w:rPr>
          <w:rFonts w:ascii="Arial" w:hAnsi="Arial" w:cs="Arial"/>
          <w:szCs w:val="22"/>
          <w:lang w:val="ca-ES"/>
        </w:rPr>
        <w:t>Identificació de si és una donació d’un producte (reutilització) o un residu apte per a ser reutilitzat (preparació per a la reutilització)</w:t>
      </w:r>
      <w:r w:rsidR="00F21630">
        <w:rPr>
          <w:rFonts w:ascii="Arial" w:hAnsi="Arial" w:cs="Arial"/>
          <w:szCs w:val="22"/>
          <w:lang w:val="ca-ES"/>
        </w:rPr>
        <w:t>.</w:t>
      </w:r>
    </w:p>
    <w:p w14:paraId="4BD2A888" w14:textId="43F75BDA" w:rsidR="00FB4FC1" w:rsidRPr="00FB4FC1" w:rsidRDefault="00FB4FC1" w:rsidP="00887442">
      <w:pPr>
        <w:pStyle w:val="Puntet1"/>
        <w:numPr>
          <w:ilvl w:val="1"/>
          <w:numId w:val="16"/>
        </w:numPr>
        <w:spacing w:after="120"/>
        <w:rPr>
          <w:rFonts w:ascii="Arial" w:hAnsi="Arial" w:cs="Arial"/>
          <w:szCs w:val="22"/>
          <w:lang w:val="ca-ES"/>
        </w:rPr>
      </w:pPr>
      <w:r w:rsidRPr="00FB4FC1">
        <w:rPr>
          <w:rFonts w:ascii="Arial" w:hAnsi="Arial" w:cs="Arial"/>
          <w:szCs w:val="22"/>
          <w:lang w:val="ca-ES"/>
        </w:rPr>
        <w:t>Fracció a la que pertany</w:t>
      </w:r>
      <w:r w:rsidR="00F21630">
        <w:rPr>
          <w:rFonts w:ascii="Arial" w:hAnsi="Arial" w:cs="Arial"/>
          <w:szCs w:val="22"/>
          <w:lang w:val="ca-ES"/>
        </w:rPr>
        <w:t>.</w:t>
      </w:r>
    </w:p>
    <w:p w14:paraId="6B985573" w14:textId="038B94B6" w:rsidR="00FB4FC1" w:rsidRPr="00FB4FC1" w:rsidRDefault="00FB4FC1" w:rsidP="00887442">
      <w:pPr>
        <w:pStyle w:val="Puntet1"/>
        <w:numPr>
          <w:ilvl w:val="1"/>
          <w:numId w:val="16"/>
        </w:numPr>
        <w:spacing w:after="120"/>
        <w:rPr>
          <w:rFonts w:ascii="Arial" w:hAnsi="Arial" w:cs="Arial"/>
          <w:szCs w:val="22"/>
          <w:lang w:val="ca-ES"/>
        </w:rPr>
      </w:pPr>
      <w:r w:rsidRPr="00FB4FC1">
        <w:rPr>
          <w:rFonts w:ascii="Arial" w:hAnsi="Arial" w:cs="Arial"/>
          <w:szCs w:val="22"/>
          <w:lang w:val="ca-ES"/>
        </w:rPr>
        <w:t>Objecte</w:t>
      </w:r>
      <w:r w:rsidR="00F21630">
        <w:rPr>
          <w:rFonts w:ascii="Arial" w:hAnsi="Arial" w:cs="Arial"/>
          <w:szCs w:val="22"/>
          <w:lang w:val="ca-ES"/>
        </w:rPr>
        <w:t>.</w:t>
      </w:r>
    </w:p>
    <w:p w14:paraId="4E131A22" w14:textId="77777777" w:rsidR="00FB4FC1" w:rsidRPr="00FB4FC1" w:rsidRDefault="00FB4FC1" w:rsidP="00887442">
      <w:pPr>
        <w:pStyle w:val="Puntet1"/>
        <w:numPr>
          <w:ilvl w:val="1"/>
          <w:numId w:val="16"/>
        </w:numPr>
        <w:spacing w:after="120"/>
        <w:rPr>
          <w:rFonts w:ascii="Arial" w:hAnsi="Arial" w:cs="Arial"/>
          <w:szCs w:val="22"/>
          <w:lang w:val="ca-ES"/>
        </w:rPr>
      </w:pPr>
      <w:r w:rsidRPr="00FB4FC1">
        <w:rPr>
          <w:rFonts w:ascii="Arial" w:hAnsi="Arial" w:cs="Arial"/>
          <w:szCs w:val="22"/>
          <w:lang w:val="ca-ES"/>
        </w:rPr>
        <w:t>Estat de l’objecte: bon estat o si necessita reparació (en cas afirmatiu, quina reparació necessita).</w:t>
      </w:r>
    </w:p>
    <w:p w14:paraId="4DDE5FD8" w14:textId="1CD4CDC8" w:rsidR="00FB4FC1" w:rsidRPr="00FB4FC1" w:rsidRDefault="00FB4FC1" w:rsidP="00887442">
      <w:pPr>
        <w:pStyle w:val="Puntet1"/>
        <w:numPr>
          <w:ilvl w:val="1"/>
          <w:numId w:val="16"/>
        </w:numPr>
        <w:spacing w:after="120"/>
        <w:rPr>
          <w:rFonts w:ascii="Arial" w:hAnsi="Arial" w:cs="Arial"/>
          <w:szCs w:val="22"/>
          <w:lang w:val="ca-ES"/>
        </w:rPr>
      </w:pPr>
      <w:r w:rsidRPr="00FB4FC1">
        <w:rPr>
          <w:rFonts w:ascii="Arial" w:hAnsi="Arial" w:cs="Arial"/>
          <w:szCs w:val="22"/>
          <w:lang w:val="ca-ES"/>
        </w:rPr>
        <w:t>Fotografia</w:t>
      </w:r>
      <w:r w:rsidR="00F21630">
        <w:rPr>
          <w:rFonts w:ascii="Arial" w:hAnsi="Arial" w:cs="Arial"/>
          <w:szCs w:val="22"/>
          <w:lang w:val="ca-ES"/>
        </w:rPr>
        <w:t>.</w:t>
      </w:r>
    </w:p>
    <w:p w14:paraId="670FC4F9" w14:textId="77777777" w:rsidR="00FB4FC1" w:rsidRPr="00FB4FC1" w:rsidRDefault="00FB4FC1" w:rsidP="00887442">
      <w:pPr>
        <w:pStyle w:val="Puntet1"/>
        <w:numPr>
          <w:ilvl w:val="0"/>
          <w:numId w:val="16"/>
        </w:numPr>
        <w:spacing w:after="120"/>
        <w:rPr>
          <w:rFonts w:ascii="Arial" w:hAnsi="Arial" w:cs="Arial"/>
          <w:szCs w:val="22"/>
          <w:lang w:val="ca-ES"/>
        </w:rPr>
      </w:pPr>
      <w:r w:rsidRPr="00FB4FC1">
        <w:rPr>
          <w:rFonts w:ascii="Arial" w:hAnsi="Arial" w:cs="Arial"/>
          <w:szCs w:val="22"/>
          <w:lang w:val="ca-ES"/>
        </w:rPr>
        <w:t>Registre de les sortides de l’espai de reutilització. Per a cada sortida es registrarà la següent informació:</w:t>
      </w:r>
    </w:p>
    <w:p w14:paraId="630466B0" w14:textId="2AE725F5" w:rsidR="00FB4FC1" w:rsidRPr="00FB4FC1" w:rsidRDefault="00FB4FC1" w:rsidP="00887442">
      <w:pPr>
        <w:pStyle w:val="Puntet1"/>
        <w:numPr>
          <w:ilvl w:val="1"/>
          <w:numId w:val="16"/>
        </w:numPr>
        <w:spacing w:after="120"/>
        <w:rPr>
          <w:rFonts w:ascii="Arial" w:hAnsi="Arial" w:cs="Arial"/>
          <w:szCs w:val="22"/>
          <w:lang w:val="ca-ES"/>
        </w:rPr>
      </w:pPr>
      <w:r w:rsidRPr="00FB4FC1">
        <w:rPr>
          <w:rFonts w:ascii="Arial" w:hAnsi="Arial" w:cs="Arial"/>
          <w:szCs w:val="22"/>
          <w:lang w:val="ca-ES"/>
        </w:rPr>
        <w:t>Destí de l’element: deixalleria com a residu (ningú l’ha reutilitzat i és destinat a la valorització material) o producte (usuari que s’emporta el producte)</w:t>
      </w:r>
      <w:r w:rsidR="00F21630">
        <w:rPr>
          <w:rFonts w:ascii="Arial" w:hAnsi="Arial" w:cs="Arial"/>
          <w:szCs w:val="22"/>
          <w:lang w:val="ca-ES"/>
        </w:rPr>
        <w:t>.</w:t>
      </w:r>
    </w:p>
    <w:p w14:paraId="3AE44CCC" w14:textId="00A7F99B" w:rsidR="00FB4FC1" w:rsidRPr="00FB4FC1" w:rsidRDefault="00FB4FC1" w:rsidP="00887442">
      <w:pPr>
        <w:pStyle w:val="Puntet1"/>
        <w:numPr>
          <w:ilvl w:val="1"/>
          <w:numId w:val="16"/>
        </w:numPr>
        <w:spacing w:after="120"/>
        <w:rPr>
          <w:rFonts w:ascii="Arial" w:hAnsi="Arial" w:cs="Arial"/>
          <w:szCs w:val="22"/>
          <w:lang w:val="ca-ES"/>
        </w:rPr>
      </w:pPr>
      <w:r w:rsidRPr="00FB4FC1">
        <w:rPr>
          <w:rFonts w:ascii="Arial" w:hAnsi="Arial" w:cs="Arial"/>
          <w:szCs w:val="22"/>
          <w:lang w:val="ca-ES"/>
        </w:rPr>
        <w:t>Data i hora de la sortida</w:t>
      </w:r>
      <w:r w:rsidR="00F21630">
        <w:rPr>
          <w:rFonts w:ascii="Arial" w:hAnsi="Arial" w:cs="Arial"/>
          <w:szCs w:val="22"/>
          <w:lang w:val="ca-ES"/>
        </w:rPr>
        <w:t>.</w:t>
      </w:r>
    </w:p>
    <w:p w14:paraId="6363064C" w14:textId="77777777" w:rsidR="00FB4FC1" w:rsidRPr="00FB4FC1" w:rsidRDefault="00FB4FC1" w:rsidP="00887442">
      <w:pPr>
        <w:pStyle w:val="Puntet1"/>
        <w:numPr>
          <w:ilvl w:val="1"/>
          <w:numId w:val="16"/>
        </w:numPr>
        <w:spacing w:after="120"/>
        <w:rPr>
          <w:rFonts w:ascii="Arial" w:hAnsi="Arial" w:cs="Arial"/>
          <w:szCs w:val="22"/>
          <w:lang w:val="ca-ES"/>
        </w:rPr>
      </w:pPr>
      <w:r w:rsidRPr="00FB4FC1">
        <w:rPr>
          <w:rFonts w:ascii="Arial" w:hAnsi="Arial" w:cs="Arial"/>
          <w:szCs w:val="22"/>
          <w:lang w:val="ca-ES"/>
        </w:rPr>
        <w:t>Usuari, en cas de sortir com a producte.</w:t>
      </w:r>
    </w:p>
    <w:p w14:paraId="68F589CB" w14:textId="77777777" w:rsidR="00FB4FC1" w:rsidRDefault="00FB4FC1" w:rsidP="00887442">
      <w:pPr>
        <w:numPr>
          <w:ilvl w:val="0"/>
          <w:numId w:val="24"/>
        </w:numPr>
        <w:spacing w:line="276" w:lineRule="auto"/>
        <w:rPr>
          <w:rFonts w:cs="Arial"/>
          <w:sz w:val="22"/>
          <w:szCs w:val="22"/>
        </w:rPr>
      </w:pPr>
      <w:r w:rsidRPr="001C752C">
        <w:rPr>
          <w:rFonts w:cs="Arial"/>
          <w:sz w:val="22"/>
          <w:szCs w:val="22"/>
        </w:rPr>
        <w:t>La informació registrada serà consultable per part de l’Ajuntament de Collbató.</w:t>
      </w:r>
    </w:p>
    <w:p w14:paraId="2EB41813" w14:textId="77777777" w:rsidR="00927212" w:rsidRPr="001C752C" w:rsidRDefault="00927212" w:rsidP="00887442">
      <w:pPr>
        <w:spacing w:line="276" w:lineRule="auto"/>
        <w:rPr>
          <w:rFonts w:cs="Arial"/>
          <w:sz w:val="22"/>
          <w:szCs w:val="22"/>
        </w:rPr>
      </w:pPr>
    </w:p>
    <w:p w14:paraId="4E0C56E3" w14:textId="77777777" w:rsidR="00FB4FC1" w:rsidRPr="00927212" w:rsidRDefault="00FB4FC1" w:rsidP="00887442">
      <w:pPr>
        <w:pStyle w:val="Ttol30"/>
        <w:spacing w:line="276" w:lineRule="auto"/>
      </w:pPr>
      <w:bookmarkStart w:id="176" w:name="_Toc527129543"/>
      <w:bookmarkStart w:id="177" w:name="_Toc43129525"/>
      <w:r w:rsidRPr="00927212">
        <w:t>Aparador Virtual</w:t>
      </w:r>
      <w:bookmarkEnd w:id="176"/>
      <w:bookmarkEnd w:id="177"/>
    </w:p>
    <w:p w14:paraId="4A6E0EF7" w14:textId="77777777" w:rsidR="00DD1EB8" w:rsidRDefault="00FB4FC1" w:rsidP="00887442">
      <w:pPr>
        <w:spacing w:line="276" w:lineRule="auto"/>
        <w:rPr>
          <w:rFonts w:cs="Arial"/>
          <w:sz w:val="22"/>
          <w:szCs w:val="22"/>
        </w:rPr>
      </w:pPr>
      <w:r w:rsidRPr="00927212">
        <w:rPr>
          <w:rFonts w:cs="Arial"/>
          <w:sz w:val="22"/>
          <w:szCs w:val="22"/>
        </w:rPr>
        <w:t xml:space="preserve">Els productes estaran disponibles en un aparador virtual. A través d’un </w:t>
      </w:r>
      <w:proofErr w:type="spellStart"/>
      <w:r w:rsidRPr="00927212">
        <w:rPr>
          <w:rFonts w:cs="Arial"/>
          <w:sz w:val="22"/>
          <w:szCs w:val="22"/>
        </w:rPr>
        <w:t>banner</w:t>
      </w:r>
      <w:proofErr w:type="spellEnd"/>
      <w:r w:rsidRPr="00927212">
        <w:rPr>
          <w:rFonts w:cs="Arial"/>
          <w:sz w:val="22"/>
          <w:szCs w:val="22"/>
        </w:rPr>
        <w:t xml:space="preserve"> en el web municipal, la ciutadania podrà accedir a un aparador virtual en el que es publicaran tots els elements presents en l’espai de reutilització de la deixalleria.</w:t>
      </w:r>
    </w:p>
    <w:p w14:paraId="7B410506" w14:textId="77777777" w:rsidR="00927212" w:rsidRPr="00FB4FC1" w:rsidRDefault="00927212" w:rsidP="00887442">
      <w:pPr>
        <w:spacing w:line="276" w:lineRule="auto"/>
        <w:rPr>
          <w:rFonts w:cs="Arial"/>
          <w:sz w:val="22"/>
          <w:szCs w:val="22"/>
        </w:rPr>
      </w:pPr>
    </w:p>
    <w:p w14:paraId="086ABB95" w14:textId="77777777" w:rsidR="00FB4FC1" w:rsidRPr="003166C6" w:rsidRDefault="00FB4FC1" w:rsidP="00887442">
      <w:pPr>
        <w:pStyle w:val="Ttol30"/>
        <w:spacing w:line="276" w:lineRule="auto"/>
      </w:pPr>
      <w:bookmarkStart w:id="178" w:name="_Toc527129544"/>
      <w:bookmarkStart w:id="179" w:name="_Toc43129526"/>
      <w:r w:rsidRPr="003166C6">
        <w:t>Protecció de dades</w:t>
      </w:r>
      <w:bookmarkEnd w:id="178"/>
      <w:bookmarkEnd w:id="179"/>
    </w:p>
    <w:p w14:paraId="01AAF51C" w14:textId="77777777" w:rsidR="002D5DA0" w:rsidRDefault="00FB4FC1" w:rsidP="00887442">
      <w:pPr>
        <w:spacing w:line="276" w:lineRule="auto"/>
        <w:rPr>
          <w:rFonts w:cs="Arial"/>
          <w:sz w:val="22"/>
          <w:szCs w:val="22"/>
        </w:rPr>
      </w:pPr>
      <w:r w:rsidRPr="00FB4FC1">
        <w:rPr>
          <w:rFonts w:cs="Arial"/>
          <w:sz w:val="22"/>
          <w:szCs w:val="22"/>
        </w:rPr>
        <w:t>Les dades de caràcter personal, els fitxers i el tractament de les dades obtingudes dels usuaris del centre estaran garantits per la legislació vigent sobre protecció de dades personals.</w:t>
      </w:r>
    </w:p>
    <w:p w14:paraId="1689EC92" w14:textId="11A40C7A" w:rsidR="00C71E76" w:rsidRDefault="00C71E76" w:rsidP="00887442">
      <w:pPr>
        <w:spacing w:line="276" w:lineRule="auto"/>
        <w:rPr>
          <w:rFonts w:cs="Arial"/>
          <w:sz w:val="22"/>
          <w:szCs w:val="22"/>
        </w:rPr>
      </w:pPr>
    </w:p>
    <w:p w14:paraId="5D7F5459" w14:textId="77777777" w:rsidR="00E3356E" w:rsidRDefault="00E3356E" w:rsidP="00887442">
      <w:pPr>
        <w:spacing w:line="276" w:lineRule="auto"/>
        <w:rPr>
          <w:rFonts w:cs="Arial"/>
          <w:sz w:val="22"/>
          <w:szCs w:val="22"/>
        </w:rPr>
      </w:pPr>
    </w:p>
    <w:p w14:paraId="7F43E0EF" w14:textId="099DDADB" w:rsidR="00E3356E" w:rsidRPr="00E3356E" w:rsidRDefault="00E3356E" w:rsidP="00887442">
      <w:pPr>
        <w:pStyle w:val="Ttol1"/>
        <w:spacing w:line="276" w:lineRule="auto"/>
      </w:pPr>
      <w:r w:rsidRPr="00E3356E">
        <w:t>Règim sancionador</w:t>
      </w:r>
    </w:p>
    <w:p w14:paraId="6A1929E8" w14:textId="2E4B166F" w:rsidR="00E3356E" w:rsidRPr="00E3356E" w:rsidRDefault="00E3356E" w:rsidP="00887442">
      <w:pPr>
        <w:pStyle w:val="Ttol30"/>
        <w:spacing w:line="276" w:lineRule="auto"/>
        <w:ind w:left="431" w:hanging="431"/>
      </w:pPr>
      <w:r w:rsidRPr="00E3356E">
        <w:t>Infraccions</w:t>
      </w:r>
    </w:p>
    <w:p w14:paraId="527EA85F" w14:textId="4052B484" w:rsidR="00E3356E" w:rsidRDefault="00E3356E" w:rsidP="00887442">
      <w:pPr>
        <w:numPr>
          <w:ilvl w:val="0"/>
          <w:numId w:val="39"/>
        </w:numPr>
        <w:spacing w:line="276" w:lineRule="auto"/>
        <w:rPr>
          <w:rFonts w:cs="Arial"/>
          <w:sz w:val="22"/>
          <w:szCs w:val="22"/>
        </w:rPr>
      </w:pPr>
      <w:r w:rsidRPr="00E3356E">
        <w:rPr>
          <w:rFonts w:cs="Arial"/>
          <w:sz w:val="22"/>
          <w:szCs w:val="22"/>
        </w:rPr>
        <w:t>Constitueixen infracció administrativa, a més de les previstes en els articles</w:t>
      </w:r>
      <w:r>
        <w:rPr>
          <w:rFonts w:cs="Arial"/>
          <w:sz w:val="22"/>
          <w:szCs w:val="22"/>
        </w:rPr>
        <w:t xml:space="preserve"> </w:t>
      </w:r>
      <w:r w:rsidRPr="00E3356E">
        <w:rPr>
          <w:rFonts w:cs="Arial"/>
          <w:sz w:val="22"/>
          <w:szCs w:val="22"/>
        </w:rPr>
        <w:t>72,73,74,75 i 76 del Capítol I dins el Títol Tercer del Decret Legislatiu 1/2009, de 21 de</w:t>
      </w:r>
      <w:r>
        <w:rPr>
          <w:rFonts w:cs="Arial"/>
          <w:sz w:val="22"/>
          <w:szCs w:val="22"/>
        </w:rPr>
        <w:t xml:space="preserve"> </w:t>
      </w:r>
      <w:r w:rsidRPr="00E3356E">
        <w:rPr>
          <w:rFonts w:cs="Arial"/>
          <w:sz w:val="22"/>
          <w:szCs w:val="22"/>
        </w:rPr>
        <w:t>juliol, pel qual s’aprova el Text refós de la llei reguladora dels residus, tota actuació o</w:t>
      </w:r>
      <w:r>
        <w:rPr>
          <w:rFonts w:cs="Arial"/>
          <w:sz w:val="22"/>
          <w:szCs w:val="22"/>
        </w:rPr>
        <w:t xml:space="preserve"> </w:t>
      </w:r>
      <w:r w:rsidRPr="00E3356E">
        <w:rPr>
          <w:rFonts w:cs="Arial"/>
          <w:sz w:val="22"/>
          <w:szCs w:val="22"/>
        </w:rPr>
        <w:t>omissió que vulneri les prescripcions contingudes en aquest reglament i resta subjecta</w:t>
      </w:r>
      <w:r>
        <w:rPr>
          <w:rFonts w:cs="Arial"/>
          <w:sz w:val="22"/>
          <w:szCs w:val="22"/>
        </w:rPr>
        <w:t xml:space="preserve"> </w:t>
      </w:r>
      <w:r w:rsidRPr="00E3356E">
        <w:rPr>
          <w:rFonts w:cs="Arial"/>
          <w:sz w:val="22"/>
          <w:szCs w:val="22"/>
        </w:rPr>
        <w:t>a la imposició de les sancions corresponents.</w:t>
      </w:r>
    </w:p>
    <w:p w14:paraId="3FE40D6F" w14:textId="77777777" w:rsidR="00E3356E" w:rsidRDefault="00E3356E" w:rsidP="00887442">
      <w:pPr>
        <w:spacing w:line="276" w:lineRule="auto"/>
        <w:rPr>
          <w:rFonts w:cs="Arial"/>
          <w:sz w:val="22"/>
          <w:szCs w:val="22"/>
        </w:rPr>
      </w:pPr>
    </w:p>
    <w:p w14:paraId="125F5921" w14:textId="07343EF3" w:rsidR="00E3356E" w:rsidRPr="00F21630" w:rsidRDefault="00E3356E" w:rsidP="00887442">
      <w:pPr>
        <w:numPr>
          <w:ilvl w:val="0"/>
          <w:numId w:val="39"/>
        </w:numPr>
        <w:spacing w:line="276" w:lineRule="auto"/>
        <w:rPr>
          <w:rFonts w:cs="Arial"/>
          <w:sz w:val="22"/>
          <w:szCs w:val="22"/>
        </w:rPr>
      </w:pPr>
      <w:r w:rsidRPr="00F21630">
        <w:rPr>
          <w:rFonts w:cs="Arial"/>
          <w:sz w:val="22"/>
          <w:szCs w:val="22"/>
        </w:rPr>
        <w:t>Les infraccions es classifiquen en molts greus, greus i lleus.</w:t>
      </w:r>
    </w:p>
    <w:p w14:paraId="4D50DAE9" w14:textId="53E35ECB" w:rsidR="00E3356E" w:rsidRDefault="00E3356E" w:rsidP="00887442">
      <w:pPr>
        <w:spacing w:line="276" w:lineRule="auto"/>
        <w:rPr>
          <w:rFonts w:cs="Arial"/>
          <w:sz w:val="22"/>
          <w:szCs w:val="22"/>
        </w:rPr>
      </w:pPr>
    </w:p>
    <w:p w14:paraId="54B88223" w14:textId="5BB9C0A3" w:rsidR="002D15A6" w:rsidRDefault="002D15A6" w:rsidP="00887442">
      <w:pPr>
        <w:numPr>
          <w:ilvl w:val="0"/>
          <w:numId w:val="39"/>
        </w:numPr>
        <w:spacing w:line="276" w:lineRule="auto"/>
        <w:rPr>
          <w:rFonts w:cs="Arial"/>
          <w:sz w:val="22"/>
          <w:szCs w:val="22"/>
        </w:rPr>
      </w:pPr>
      <w:r>
        <w:rPr>
          <w:rFonts w:cs="Arial"/>
          <w:sz w:val="22"/>
          <w:szCs w:val="22"/>
        </w:rPr>
        <w:t>Es consideren infraccions molt greus:</w:t>
      </w:r>
    </w:p>
    <w:p w14:paraId="59883A56" w14:textId="22D9C925" w:rsidR="002D15A6" w:rsidRPr="002D15A6" w:rsidRDefault="002D15A6" w:rsidP="00887442">
      <w:pPr>
        <w:pStyle w:val="Pargrafdellista"/>
        <w:numPr>
          <w:ilvl w:val="0"/>
          <w:numId w:val="40"/>
        </w:numPr>
        <w:spacing w:line="276" w:lineRule="auto"/>
        <w:ind w:left="426" w:hanging="426"/>
        <w:rPr>
          <w:rFonts w:ascii="Arial" w:hAnsi="Arial" w:cs="Arial"/>
          <w:sz w:val="22"/>
          <w:szCs w:val="22"/>
        </w:rPr>
      </w:pPr>
      <w:r w:rsidRPr="002D15A6">
        <w:rPr>
          <w:rFonts w:ascii="Arial" w:hAnsi="Arial" w:cs="Arial"/>
          <w:sz w:val="22"/>
          <w:szCs w:val="22"/>
        </w:rPr>
        <w:t>Actitud de desobediència a l'encarregat i clarament negligents, sempre que posin en risc la seguretat de les persones o de les instal·lacions.</w:t>
      </w:r>
    </w:p>
    <w:p w14:paraId="575F35AC" w14:textId="58DC337A" w:rsidR="002D15A6" w:rsidRPr="002D15A6" w:rsidRDefault="002D15A6" w:rsidP="00887442">
      <w:pPr>
        <w:pStyle w:val="Pargrafdellista"/>
        <w:numPr>
          <w:ilvl w:val="0"/>
          <w:numId w:val="40"/>
        </w:numPr>
        <w:spacing w:line="276" w:lineRule="auto"/>
        <w:ind w:left="426" w:hanging="426"/>
        <w:rPr>
          <w:rFonts w:ascii="Arial" w:hAnsi="Arial" w:cs="Arial"/>
          <w:sz w:val="22"/>
          <w:szCs w:val="22"/>
        </w:rPr>
      </w:pPr>
      <w:r w:rsidRPr="002D15A6">
        <w:rPr>
          <w:rFonts w:ascii="Arial" w:hAnsi="Arial" w:cs="Arial"/>
          <w:sz w:val="22"/>
          <w:szCs w:val="22"/>
        </w:rPr>
        <w:t>Dipositar residus no admesos o dipositar-los en contenidors diferents als especificats pel personal de la deixalleria o especificats en les indicacions de les instal·lacions provocant perill i/o perjudicis molt greus a les instal·lacions i/o personal de la deixalleria.</w:t>
      </w:r>
    </w:p>
    <w:p w14:paraId="7048C166" w14:textId="77777777" w:rsidR="002D15A6" w:rsidRPr="002D15A6" w:rsidRDefault="002D15A6" w:rsidP="00887442">
      <w:pPr>
        <w:pStyle w:val="Pargrafdellista"/>
        <w:numPr>
          <w:ilvl w:val="0"/>
          <w:numId w:val="40"/>
        </w:numPr>
        <w:spacing w:line="276" w:lineRule="auto"/>
        <w:ind w:left="426" w:hanging="426"/>
        <w:rPr>
          <w:rFonts w:ascii="Arial" w:hAnsi="Arial" w:cs="Arial"/>
          <w:sz w:val="22"/>
          <w:szCs w:val="22"/>
        </w:rPr>
      </w:pPr>
      <w:r w:rsidRPr="002D15A6">
        <w:rPr>
          <w:rFonts w:ascii="Arial" w:hAnsi="Arial" w:cs="Arial"/>
          <w:sz w:val="22"/>
          <w:szCs w:val="22"/>
        </w:rPr>
        <w:t>Lliurar voluntàriament residus especials de naturalesa diferent a la permesa.</w:t>
      </w:r>
    </w:p>
    <w:p w14:paraId="45633AA2" w14:textId="0265EB0B" w:rsidR="002D15A6" w:rsidRPr="002D15A6" w:rsidRDefault="002D15A6" w:rsidP="00887442">
      <w:pPr>
        <w:pStyle w:val="Pargrafdellista"/>
        <w:numPr>
          <w:ilvl w:val="0"/>
          <w:numId w:val="40"/>
        </w:numPr>
        <w:spacing w:line="276" w:lineRule="auto"/>
        <w:ind w:left="426" w:hanging="426"/>
        <w:rPr>
          <w:rFonts w:ascii="Arial" w:hAnsi="Arial" w:cs="Arial"/>
          <w:sz w:val="22"/>
          <w:szCs w:val="22"/>
        </w:rPr>
      </w:pPr>
      <w:r w:rsidRPr="002D15A6">
        <w:rPr>
          <w:rFonts w:ascii="Arial" w:hAnsi="Arial" w:cs="Arial"/>
          <w:sz w:val="22"/>
          <w:szCs w:val="22"/>
        </w:rPr>
        <w:t>Ometre o falsejar informació en relació a les característiques dels residus especials aportats.</w:t>
      </w:r>
    </w:p>
    <w:p w14:paraId="0ACD256F" w14:textId="32C2F437" w:rsidR="002D15A6" w:rsidRPr="002D15A6" w:rsidRDefault="002D15A6" w:rsidP="00887442">
      <w:pPr>
        <w:pStyle w:val="Pargrafdellista"/>
        <w:numPr>
          <w:ilvl w:val="0"/>
          <w:numId w:val="40"/>
        </w:numPr>
        <w:spacing w:line="276" w:lineRule="auto"/>
        <w:ind w:left="426" w:hanging="426"/>
        <w:rPr>
          <w:rFonts w:ascii="Arial" w:hAnsi="Arial" w:cs="Arial"/>
          <w:sz w:val="22"/>
          <w:szCs w:val="22"/>
        </w:rPr>
      </w:pPr>
      <w:r w:rsidRPr="002D15A6">
        <w:rPr>
          <w:rFonts w:ascii="Arial" w:hAnsi="Arial" w:cs="Arial"/>
          <w:sz w:val="22"/>
          <w:szCs w:val="22"/>
        </w:rPr>
        <w:t>Qualsevol engany pel que fa a la tipologia o quantitat de residu aportat.</w:t>
      </w:r>
    </w:p>
    <w:p w14:paraId="7B21B8DC" w14:textId="0AC9C475" w:rsidR="002D15A6" w:rsidRPr="002D15A6" w:rsidRDefault="002D15A6" w:rsidP="00887442">
      <w:pPr>
        <w:pStyle w:val="Pargrafdellista"/>
        <w:numPr>
          <w:ilvl w:val="0"/>
          <w:numId w:val="40"/>
        </w:numPr>
        <w:spacing w:line="276" w:lineRule="auto"/>
        <w:ind w:left="426" w:hanging="426"/>
        <w:rPr>
          <w:rFonts w:ascii="Arial" w:hAnsi="Arial" w:cs="Arial"/>
          <w:sz w:val="22"/>
          <w:szCs w:val="22"/>
        </w:rPr>
      </w:pPr>
      <w:r w:rsidRPr="002D15A6">
        <w:rPr>
          <w:rFonts w:ascii="Arial" w:hAnsi="Arial" w:cs="Arial"/>
          <w:sz w:val="22"/>
          <w:szCs w:val="22"/>
        </w:rPr>
        <w:t>Barrejar residus especials de qualsevol naturalesa.</w:t>
      </w:r>
    </w:p>
    <w:p w14:paraId="57BDD033" w14:textId="7AFD988D" w:rsidR="002D15A6" w:rsidRPr="002D15A6" w:rsidRDefault="002D15A6" w:rsidP="00887442">
      <w:pPr>
        <w:pStyle w:val="Pargrafdellista"/>
        <w:numPr>
          <w:ilvl w:val="0"/>
          <w:numId w:val="40"/>
        </w:numPr>
        <w:spacing w:line="276" w:lineRule="auto"/>
        <w:ind w:left="426" w:hanging="426"/>
        <w:rPr>
          <w:rFonts w:ascii="Arial" w:hAnsi="Arial" w:cs="Arial"/>
          <w:sz w:val="22"/>
          <w:szCs w:val="22"/>
        </w:rPr>
      </w:pPr>
      <w:r w:rsidRPr="002D15A6">
        <w:rPr>
          <w:rFonts w:ascii="Arial" w:hAnsi="Arial" w:cs="Arial"/>
          <w:sz w:val="22"/>
          <w:szCs w:val="22"/>
        </w:rPr>
        <w:t>Abandonar residus especials o no admissibles a la porta de la deixalleria.</w:t>
      </w:r>
    </w:p>
    <w:p w14:paraId="27E90D2B" w14:textId="32B62078" w:rsidR="002D15A6" w:rsidRPr="002D15A6" w:rsidRDefault="002D15A6" w:rsidP="00887442">
      <w:pPr>
        <w:pStyle w:val="Pargrafdellista"/>
        <w:numPr>
          <w:ilvl w:val="0"/>
          <w:numId w:val="40"/>
        </w:numPr>
        <w:spacing w:line="276" w:lineRule="auto"/>
        <w:ind w:left="426" w:hanging="426"/>
        <w:rPr>
          <w:rFonts w:ascii="Arial" w:hAnsi="Arial" w:cs="Arial"/>
          <w:sz w:val="22"/>
          <w:szCs w:val="22"/>
        </w:rPr>
      </w:pPr>
      <w:r w:rsidRPr="002D15A6">
        <w:rPr>
          <w:rFonts w:ascii="Arial" w:hAnsi="Arial" w:cs="Arial"/>
          <w:sz w:val="22"/>
          <w:szCs w:val="22"/>
        </w:rPr>
        <w:t>Faltar al respecte a</w:t>
      </w:r>
      <w:r w:rsidR="00F21630">
        <w:rPr>
          <w:rFonts w:ascii="Arial" w:hAnsi="Arial" w:cs="Arial"/>
          <w:sz w:val="22"/>
          <w:szCs w:val="22"/>
        </w:rPr>
        <w:t xml:space="preserve">l personal </w:t>
      </w:r>
      <w:r w:rsidRPr="002D15A6">
        <w:rPr>
          <w:rFonts w:ascii="Arial" w:hAnsi="Arial" w:cs="Arial"/>
          <w:sz w:val="22"/>
          <w:szCs w:val="22"/>
        </w:rPr>
        <w:t>de la deixalleria o a la resta d'usuaris.</w:t>
      </w:r>
    </w:p>
    <w:p w14:paraId="32AAFFE4" w14:textId="21E94F8F" w:rsidR="002D15A6" w:rsidRPr="002D15A6" w:rsidRDefault="002D15A6" w:rsidP="00887442">
      <w:pPr>
        <w:pStyle w:val="Pargrafdellista"/>
        <w:numPr>
          <w:ilvl w:val="0"/>
          <w:numId w:val="40"/>
        </w:numPr>
        <w:spacing w:line="276" w:lineRule="auto"/>
        <w:ind w:left="426" w:hanging="426"/>
        <w:rPr>
          <w:rFonts w:ascii="Arial" w:hAnsi="Arial" w:cs="Arial"/>
          <w:sz w:val="22"/>
          <w:szCs w:val="22"/>
        </w:rPr>
      </w:pPr>
      <w:r w:rsidRPr="002D15A6">
        <w:rPr>
          <w:rFonts w:ascii="Arial" w:hAnsi="Arial" w:cs="Arial"/>
          <w:sz w:val="22"/>
          <w:szCs w:val="22"/>
        </w:rPr>
        <w:t>Utilitzar la deixalleria sense haver estat donat d'alta a la base de dades d'usuaris.</w:t>
      </w:r>
    </w:p>
    <w:p w14:paraId="3BA8F031" w14:textId="57A34095" w:rsidR="002D15A6" w:rsidRPr="002D15A6" w:rsidRDefault="002D15A6" w:rsidP="00887442">
      <w:pPr>
        <w:pStyle w:val="Pargrafdellista"/>
        <w:numPr>
          <w:ilvl w:val="0"/>
          <w:numId w:val="40"/>
        </w:numPr>
        <w:spacing w:line="276" w:lineRule="auto"/>
        <w:ind w:left="426" w:hanging="426"/>
        <w:rPr>
          <w:rFonts w:ascii="Arial" w:hAnsi="Arial" w:cs="Arial"/>
          <w:sz w:val="22"/>
          <w:szCs w:val="22"/>
        </w:rPr>
      </w:pPr>
      <w:r w:rsidRPr="002D15A6">
        <w:rPr>
          <w:rFonts w:ascii="Arial" w:hAnsi="Arial" w:cs="Arial"/>
          <w:sz w:val="22"/>
          <w:szCs w:val="22"/>
        </w:rPr>
        <w:t>Obstrucció de l'activitat de control i inspectora del personal de deixalleria respecte als residus aportats.</w:t>
      </w:r>
    </w:p>
    <w:p w14:paraId="122B1B87" w14:textId="5DB3C041" w:rsidR="002D15A6" w:rsidRPr="002D15A6" w:rsidRDefault="002D15A6" w:rsidP="00887442">
      <w:pPr>
        <w:pStyle w:val="Pargrafdellista"/>
        <w:numPr>
          <w:ilvl w:val="0"/>
          <w:numId w:val="40"/>
        </w:numPr>
        <w:spacing w:line="276" w:lineRule="auto"/>
        <w:ind w:left="426" w:hanging="426"/>
        <w:rPr>
          <w:rFonts w:ascii="Arial" w:hAnsi="Arial" w:cs="Arial"/>
          <w:sz w:val="22"/>
          <w:szCs w:val="22"/>
        </w:rPr>
      </w:pPr>
      <w:r w:rsidRPr="002D15A6">
        <w:rPr>
          <w:rFonts w:ascii="Arial" w:hAnsi="Arial" w:cs="Arial"/>
          <w:sz w:val="22"/>
          <w:szCs w:val="22"/>
        </w:rPr>
        <w:t>La reincidència en faltes greus (s'entendrà per reincidència la imposició de dues faltes greus en el últims 12 mesos).</w:t>
      </w:r>
    </w:p>
    <w:p w14:paraId="2834DAC7" w14:textId="77777777" w:rsidR="002D15A6" w:rsidRDefault="002D15A6" w:rsidP="00887442">
      <w:pPr>
        <w:spacing w:line="276" w:lineRule="auto"/>
        <w:rPr>
          <w:rFonts w:cs="Arial"/>
          <w:sz w:val="22"/>
          <w:szCs w:val="22"/>
        </w:rPr>
      </w:pPr>
    </w:p>
    <w:p w14:paraId="1ACBCCF5" w14:textId="6BE41635" w:rsidR="002D15A6" w:rsidRPr="002D15A6" w:rsidRDefault="002D15A6" w:rsidP="00887442">
      <w:pPr>
        <w:numPr>
          <w:ilvl w:val="0"/>
          <w:numId w:val="39"/>
        </w:numPr>
        <w:spacing w:line="276" w:lineRule="auto"/>
        <w:rPr>
          <w:rFonts w:cs="Arial"/>
          <w:sz w:val="22"/>
          <w:szCs w:val="22"/>
        </w:rPr>
      </w:pPr>
      <w:r w:rsidRPr="002D15A6">
        <w:rPr>
          <w:rFonts w:cs="Arial"/>
          <w:sz w:val="22"/>
          <w:szCs w:val="22"/>
        </w:rPr>
        <w:t>Es consideren infraccions greus:</w:t>
      </w:r>
    </w:p>
    <w:p w14:paraId="17828E5A" w14:textId="714649B6" w:rsidR="002D15A6" w:rsidRPr="000364F2" w:rsidRDefault="002D15A6" w:rsidP="00887442">
      <w:pPr>
        <w:pStyle w:val="Pargrafdellista"/>
        <w:numPr>
          <w:ilvl w:val="0"/>
          <w:numId w:val="40"/>
        </w:numPr>
        <w:spacing w:line="276" w:lineRule="auto"/>
        <w:ind w:left="426" w:hanging="426"/>
        <w:rPr>
          <w:rFonts w:ascii="Arial" w:hAnsi="Arial" w:cs="Arial"/>
          <w:sz w:val="22"/>
          <w:szCs w:val="22"/>
        </w:rPr>
      </w:pPr>
      <w:r w:rsidRPr="000364F2">
        <w:rPr>
          <w:rFonts w:ascii="Arial" w:hAnsi="Arial" w:cs="Arial"/>
          <w:sz w:val="22"/>
          <w:szCs w:val="22"/>
        </w:rPr>
        <w:t>Abandonar residus no considerats especials a la porta de la deixalleria.</w:t>
      </w:r>
    </w:p>
    <w:p w14:paraId="069BC0C8" w14:textId="0B761C85" w:rsidR="002D15A6" w:rsidRPr="000364F2" w:rsidRDefault="002D15A6" w:rsidP="00887442">
      <w:pPr>
        <w:pStyle w:val="Pargrafdellista"/>
        <w:numPr>
          <w:ilvl w:val="0"/>
          <w:numId w:val="40"/>
        </w:numPr>
        <w:spacing w:line="276" w:lineRule="auto"/>
        <w:ind w:left="426" w:hanging="426"/>
        <w:rPr>
          <w:rFonts w:ascii="Arial" w:hAnsi="Arial" w:cs="Arial"/>
          <w:sz w:val="22"/>
          <w:szCs w:val="22"/>
        </w:rPr>
      </w:pPr>
      <w:r w:rsidRPr="000364F2">
        <w:rPr>
          <w:rFonts w:ascii="Arial" w:hAnsi="Arial" w:cs="Arial"/>
          <w:sz w:val="22"/>
          <w:szCs w:val="22"/>
        </w:rPr>
        <w:t>Qualsevol irregularitat inadmissible en la utilització del servei.</w:t>
      </w:r>
    </w:p>
    <w:p w14:paraId="09616729" w14:textId="3E3FDAFB" w:rsidR="00E3356E" w:rsidRPr="000364F2" w:rsidRDefault="002D15A6" w:rsidP="00887442">
      <w:pPr>
        <w:pStyle w:val="Pargrafdellista"/>
        <w:numPr>
          <w:ilvl w:val="0"/>
          <w:numId w:val="40"/>
        </w:numPr>
        <w:spacing w:line="276" w:lineRule="auto"/>
        <w:ind w:left="426" w:hanging="426"/>
        <w:rPr>
          <w:rFonts w:ascii="Arial" w:hAnsi="Arial" w:cs="Arial"/>
          <w:sz w:val="22"/>
          <w:szCs w:val="22"/>
        </w:rPr>
      </w:pPr>
      <w:r w:rsidRPr="000364F2">
        <w:rPr>
          <w:rFonts w:ascii="Arial" w:hAnsi="Arial" w:cs="Arial"/>
          <w:sz w:val="22"/>
          <w:szCs w:val="22"/>
        </w:rPr>
        <w:lastRenderedPageBreak/>
        <w:t>Manipular els contenidors i/o els materials dipositats a la deixalleria o endur-se'ls sense</w:t>
      </w:r>
      <w:r w:rsidR="000364F2" w:rsidRPr="000364F2">
        <w:rPr>
          <w:rFonts w:ascii="Arial" w:hAnsi="Arial" w:cs="Arial"/>
          <w:sz w:val="22"/>
          <w:szCs w:val="22"/>
        </w:rPr>
        <w:t xml:space="preserve"> </w:t>
      </w:r>
      <w:r w:rsidRPr="000364F2">
        <w:rPr>
          <w:rFonts w:ascii="Arial" w:hAnsi="Arial" w:cs="Arial"/>
          <w:sz w:val="22"/>
          <w:szCs w:val="22"/>
        </w:rPr>
        <w:t>l'autorització corresponent produint perjudicis al servei</w:t>
      </w:r>
    </w:p>
    <w:p w14:paraId="4EE5388E" w14:textId="01D87237" w:rsidR="002D15A6" w:rsidRPr="000364F2" w:rsidRDefault="002D15A6" w:rsidP="00887442">
      <w:pPr>
        <w:pStyle w:val="Pargrafdellista"/>
        <w:numPr>
          <w:ilvl w:val="0"/>
          <w:numId w:val="40"/>
        </w:numPr>
        <w:spacing w:line="276" w:lineRule="auto"/>
        <w:ind w:left="426" w:hanging="426"/>
        <w:rPr>
          <w:rFonts w:ascii="Arial" w:hAnsi="Arial" w:cs="Arial"/>
          <w:sz w:val="22"/>
          <w:szCs w:val="22"/>
        </w:rPr>
      </w:pPr>
      <w:r w:rsidRPr="000364F2">
        <w:rPr>
          <w:rFonts w:ascii="Arial" w:hAnsi="Arial" w:cs="Arial"/>
          <w:sz w:val="22"/>
          <w:szCs w:val="22"/>
        </w:rPr>
        <w:t>La reincidència en faltes lleus (s'entendrà per reincidència la imposició de dues faltes lleus</w:t>
      </w:r>
      <w:r w:rsidR="000364F2" w:rsidRPr="000364F2">
        <w:rPr>
          <w:rFonts w:ascii="Arial" w:hAnsi="Arial" w:cs="Arial"/>
          <w:sz w:val="22"/>
          <w:szCs w:val="22"/>
        </w:rPr>
        <w:t xml:space="preserve"> </w:t>
      </w:r>
      <w:r w:rsidRPr="000364F2">
        <w:rPr>
          <w:rFonts w:ascii="Arial" w:hAnsi="Arial" w:cs="Arial"/>
          <w:sz w:val="22"/>
          <w:szCs w:val="22"/>
        </w:rPr>
        <w:t>en el últims 12 mesos).</w:t>
      </w:r>
    </w:p>
    <w:p w14:paraId="5D7B893F" w14:textId="77777777" w:rsidR="000364F2" w:rsidRPr="002D15A6" w:rsidRDefault="000364F2" w:rsidP="00887442">
      <w:pPr>
        <w:spacing w:line="276" w:lineRule="auto"/>
        <w:rPr>
          <w:rFonts w:cs="Arial"/>
          <w:sz w:val="22"/>
          <w:szCs w:val="22"/>
        </w:rPr>
      </w:pPr>
    </w:p>
    <w:p w14:paraId="4AB7730E" w14:textId="01DB3E63" w:rsidR="002D15A6" w:rsidRPr="002D15A6" w:rsidRDefault="002D15A6" w:rsidP="00887442">
      <w:pPr>
        <w:numPr>
          <w:ilvl w:val="0"/>
          <w:numId w:val="39"/>
        </w:numPr>
        <w:spacing w:line="276" w:lineRule="auto"/>
        <w:rPr>
          <w:rFonts w:cs="Arial"/>
          <w:sz w:val="22"/>
          <w:szCs w:val="22"/>
        </w:rPr>
      </w:pPr>
      <w:r w:rsidRPr="002D15A6">
        <w:rPr>
          <w:rFonts w:cs="Arial"/>
          <w:sz w:val="22"/>
          <w:szCs w:val="22"/>
        </w:rPr>
        <w:t>Es consideren infraccions lleus:</w:t>
      </w:r>
    </w:p>
    <w:p w14:paraId="107A33C1" w14:textId="688D62BA" w:rsidR="002D15A6" w:rsidRPr="000364F2" w:rsidRDefault="002D15A6" w:rsidP="00887442">
      <w:pPr>
        <w:pStyle w:val="Pargrafdellista"/>
        <w:numPr>
          <w:ilvl w:val="0"/>
          <w:numId w:val="40"/>
        </w:numPr>
        <w:spacing w:line="276" w:lineRule="auto"/>
        <w:ind w:left="426" w:hanging="426"/>
        <w:rPr>
          <w:rFonts w:ascii="Arial" w:hAnsi="Arial" w:cs="Arial"/>
          <w:sz w:val="22"/>
          <w:szCs w:val="22"/>
        </w:rPr>
      </w:pPr>
      <w:r w:rsidRPr="000364F2">
        <w:rPr>
          <w:rFonts w:ascii="Arial" w:hAnsi="Arial" w:cs="Arial"/>
          <w:sz w:val="22"/>
          <w:szCs w:val="22"/>
        </w:rPr>
        <w:t>Entrar i/o romandre a les instal·lacions de la deixalleria amb animals de companyia fora</w:t>
      </w:r>
      <w:r w:rsidR="000364F2" w:rsidRPr="000364F2">
        <w:rPr>
          <w:rFonts w:ascii="Arial" w:hAnsi="Arial" w:cs="Arial"/>
          <w:sz w:val="22"/>
          <w:szCs w:val="22"/>
        </w:rPr>
        <w:t xml:space="preserve"> </w:t>
      </w:r>
      <w:r w:rsidRPr="000364F2">
        <w:rPr>
          <w:rFonts w:ascii="Arial" w:hAnsi="Arial" w:cs="Arial"/>
          <w:sz w:val="22"/>
          <w:szCs w:val="22"/>
        </w:rPr>
        <w:t>dels vehicles.</w:t>
      </w:r>
    </w:p>
    <w:p w14:paraId="3B20217F" w14:textId="100A8D48" w:rsidR="002D15A6" w:rsidRPr="000364F2" w:rsidRDefault="002D15A6" w:rsidP="00887442">
      <w:pPr>
        <w:pStyle w:val="Pargrafdellista"/>
        <w:numPr>
          <w:ilvl w:val="0"/>
          <w:numId w:val="40"/>
        </w:numPr>
        <w:spacing w:line="276" w:lineRule="auto"/>
        <w:ind w:left="426" w:hanging="426"/>
        <w:rPr>
          <w:rFonts w:ascii="Arial" w:hAnsi="Arial" w:cs="Arial"/>
          <w:sz w:val="22"/>
          <w:szCs w:val="22"/>
        </w:rPr>
      </w:pPr>
      <w:r w:rsidRPr="000364F2">
        <w:rPr>
          <w:rFonts w:ascii="Arial" w:hAnsi="Arial" w:cs="Arial"/>
          <w:sz w:val="22"/>
          <w:szCs w:val="22"/>
        </w:rPr>
        <w:t>No respectar les instruccions del personal per a l'ús correcte del servei.</w:t>
      </w:r>
    </w:p>
    <w:p w14:paraId="2BF159B9" w14:textId="1437B816" w:rsidR="002D15A6" w:rsidRPr="000364F2" w:rsidRDefault="002D15A6" w:rsidP="00887442">
      <w:pPr>
        <w:pStyle w:val="Pargrafdellista"/>
        <w:numPr>
          <w:ilvl w:val="0"/>
          <w:numId w:val="40"/>
        </w:numPr>
        <w:spacing w:line="276" w:lineRule="auto"/>
        <w:ind w:left="426" w:hanging="426"/>
        <w:rPr>
          <w:rFonts w:ascii="Arial" w:hAnsi="Arial" w:cs="Arial"/>
          <w:sz w:val="22"/>
          <w:szCs w:val="22"/>
        </w:rPr>
      </w:pPr>
      <w:r w:rsidRPr="000364F2">
        <w:rPr>
          <w:rFonts w:ascii="Arial" w:hAnsi="Arial" w:cs="Arial"/>
          <w:sz w:val="22"/>
          <w:szCs w:val="22"/>
        </w:rPr>
        <w:t>No evitar la caiguda de materials fora dels contenidors habilitats per cada tipologia.</w:t>
      </w:r>
    </w:p>
    <w:p w14:paraId="30A6E13B" w14:textId="2AE50DB7" w:rsidR="002D15A6" w:rsidRDefault="002D15A6" w:rsidP="00887442">
      <w:pPr>
        <w:pStyle w:val="Pargrafdellista"/>
        <w:numPr>
          <w:ilvl w:val="0"/>
          <w:numId w:val="40"/>
        </w:numPr>
        <w:spacing w:line="276" w:lineRule="auto"/>
        <w:ind w:left="426" w:hanging="426"/>
        <w:rPr>
          <w:rFonts w:ascii="Arial" w:hAnsi="Arial" w:cs="Arial"/>
          <w:sz w:val="22"/>
          <w:szCs w:val="22"/>
        </w:rPr>
      </w:pPr>
      <w:r w:rsidRPr="000364F2">
        <w:rPr>
          <w:rFonts w:ascii="Arial" w:hAnsi="Arial" w:cs="Arial"/>
          <w:sz w:val="22"/>
          <w:szCs w:val="22"/>
        </w:rPr>
        <w:t>Qualsevol altr</w:t>
      </w:r>
      <w:r w:rsidR="000364F2">
        <w:rPr>
          <w:rFonts w:ascii="Arial" w:hAnsi="Arial" w:cs="Arial"/>
          <w:sz w:val="22"/>
          <w:szCs w:val="22"/>
        </w:rPr>
        <w:t>a</w:t>
      </w:r>
      <w:r w:rsidRPr="000364F2">
        <w:rPr>
          <w:rFonts w:ascii="Arial" w:hAnsi="Arial" w:cs="Arial"/>
          <w:sz w:val="22"/>
          <w:szCs w:val="22"/>
        </w:rPr>
        <w:t xml:space="preserve"> infracció de les obligacions establertes a l'ordenança.</w:t>
      </w:r>
    </w:p>
    <w:p w14:paraId="304BEAF1" w14:textId="6E49536E" w:rsidR="000364F2" w:rsidRDefault="000364F2" w:rsidP="00887442">
      <w:pPr>
        <w:spacing w:line="276" w:lineRule="auto"/>
        <w:rPr>
          <w:rFonts w:cs="Arial"/>
          <w:sz w:val="22"/>
          <w:szCs w:val="22"/>
        </w:rPr>
      </w:pPr>
    </w:p>
    <w:p w14:paraId="0E12A424" w14:textId="61384ACD" w:rsidR="000364F2" w:rsidRDefault="000364F2" w:rsidP="00887442">
      <w:pPr>
        <w:pStyle w:val="Ttol1"/>
        <w:numPr>
          <w:ilvl w:val="0"/>
          <w:numId w:val="0"/>
        </w:numPr>
        <w:spacing w:line="276" w:lineRule="auto"/>
      </w:pPr>
      <w:r>
        <w:t>DISPOSICIÓ ADDICIONAL</w:t>
      </w:r>
    </w:p>
    <w:p w14:paraId="013D05A5" w14:textId="77777777" w:rsidR="000364F2" w:rsidRPr="000364F2" w:rsidRDefault="000364F2" w:rsidP="00887442">
      <w:pPr>
        <w:spacing w:line="276" w:lineRule="auto"/>
        <w:rPr>
          <w:sz w:val="22"/>
          <w:szCs w:val="22"/>
        </w:rPr>
      </w:pPr>
      <w:r w:rsidRPr="000364F2">
        <w:rPr>
          <w:sz w:val="22"/>
          <w:szCs w:val="22"/>
        </w:rPr>
        <w:t>Els preceptes d'aquest Reglament que, per raons sistemàtiques reprodueixin aspectes de la legislació vigent i altres normes de desenvolupament, i aquells en què es facin remissions a preceptes d'aquesta, s'entendrà que són automàticament modificats i/o substituïts, en el moment en què es produeixi la modificació dels preceptes legals i reglamentaris de què porten causa.</w:t>
      </w:r>
    </w:p>
    <w:p w14:paraId="479A8C4A" w14:textId="77777777" w:rsidR="000364F2" w:rsidRPr="000364F2" w:rsidRDefault="000364F2" w:rsidP="00887442">
      <w:pPr>
        <w:spacing w:line="276" w:lineRule="auto"/>
        <w:rPr>
          <w:sz w:val="22"/>
          <w:szCs w:val="22"/>
          <w:lang w:val="es-ES"/>
        </w:rPr>
      </w:pPr>
    </w:p>
    <w:p w14:paraId="152C561E" w14:textId="77777777" w:rsidR="00EC619C" w:rsidRPr="00374DD5" w:rsidRDefault="00EC619C" w:rsidP="00887442">
      <w:pPr>
        <w:pStyle w:val="Ttol1"/>
        <w:numPr>
          <w:ilvl w:val="0"/>
          <w:numId w:val="0"/>
        </w:numPr>
        <w:spacing w:line="276" w:lineRule="auto"/>
      </w:pPr>
      <w:bookmarkStart w:id="180" w:name="_Toc435957508"/>
      <w:bookmarkStart w:id="181" w:name="_Toc25251661"/>
      <w:bookmarkStart w:id="182" w:name="_Toc25251779"/>
      <w:bookmarkStart w:id="183" w:name="_Toc25252308"/>
      <w:bookmarkStart w:id="184" w:name="_Toc43129528"/>
      <w:r w:rsidRPr="00374DD5">
        <w:t>DISPOSICIÓ DEROGATÒRIA</w:t>
      </w:r>
      <w:bookmarkEnd w:id="180"/>
      <w:bookmarkEnd w:id="181"/>
      <w:bookmarkEnd w:id="182"/>
      <w:bookmarkEnd w:id="183"/>
      <w:bookmarkEnd w:id="184"/>
    </w:p>
    <w:p w14:paraId="074CB3ED" w14:textId="5FFCDF7E" w:rsidR="00EC619C" w:rsidRDefault="00EC619C" w:rsidP="00887442">
      <w:pPr>
        <w:spacing w:line="276" w:lineRule="auto"/>
        <w:rPr>
          <w:sz w:val="22"/>
          <w:szCs w:val="22"/>
        </w:rPr>
      </w:pPr>
      <w:r w:rsidRPr="00374DD5">
        <w:rPr>
          <w:rFonts w:cs="Arial"/>
          <w:sz w:val="22"/>
          <w:szCs w:val="22"/>
        </w:rPr>
        <w:t>A</w:t>
      </w:r>
      <w:r w:rsidR="0099133D" w:rsidRPr="00374DD5">
        <w:rPr>
          <w:rFonts w:cs="Arial"/>
          <w:sz w:val="22"/>
          <w:szCs w:val="22"/>
        </w:rPr>
        <w:t>mb l’entrada en vigor d’aquest Reglament es deroga q</w:t>
      </w:r>
      <w:r w:rsidRPr="00374DD5">
        <w:rPr>
          <w:sz w:val="22"/>
          <w:szCs w:val="22"/>
        </w:rPr>
        <w:t>ualsevol prescripció continguda en ordenances i reglaments del ma</w:t>
      </w:r>
      <w:r w:rsidR="0099133D" w:rsidRPr="00374DD5">
        <w:rPr>
          <w:sz w:val="22"/>
          <w:szCs w:val="22"/>
        </w:rPr>
        <w:t>teix o inferior rang que aquest</w:t>
      </w:r>
      <w:r w:rsidR="00735D9F">
        <w:rPr>
          <w:sz w:val="22"/>
          <w:szCs w:val="22"/>
        </w:rPr>
        <w:t>.</w:t>
      </w:r>
    </w:p>
    <w:p w14:paraId="0316C0CA" w14:textId="77777777" w:rsidR="00735D9F" w:rsidRPr="00374DD5" w:rsidRDefault="00735D9F" w:rsidP="00887442">
      <w:pPr>
        <w:spacing w:line="276" w:lineRule="auto"/>
        <w:rPr>
          <w:rFonts w:cs="Arial"/>
          <w:sz w:val="22"/>
          <w:szCs w:val="22"/>
        </w:rPr>
      </w:pPr>
    </w:p>
    <w:p w14:paraId="249F2F24" w14:textId="77777777" w:rsidR="00EC619C" w:rsidRPr="00374DD5" w:rsidRDefault="00EC619C" w:rsidP="00887442">
      <w:pPr>
        <w:pStyle w:val="Ttol1"/>
        <w:numPr>
          <w:ilvl w:val="0"/>
          <w:numId w:val="0"/>
        </w:numPr>
        <w:spacing w:line="276" w:lineRule="auto"/>
      </w:pPr>
      <w:bookmarkStart w:id="185" w:name="_Toc435957509"/>
      <w:bookmarkStart w:id="186" w:name="_Toc25251662"/>
      <w:bookmarkStart w:id="187" w:name="_Toc25251780"/>
      <w:bookmarkStart w:id="188" w:name="_Toc25252309"/>
      <w:bookmarkStart w:id="189" w:name="_Toc43129529"/>
      <w:r w:rsidRPr="00374DD5">
        <w:t>DISPOSICIÓ FINAL</w:t>
      </w:r>
      <w:bookmarkEnd w:id="185"/>
      <w:bookmarkEnd w:id="186"/>
      <w:bookmarkEnd w:id="187"/>
      <w:bookmarkEnd w:id="188"/>
      <w:bookmarkEnd w:id="189"/>
    </w:p>
    <w:p w14:paraId="09E039B8" w14:textId="0C4728B2" w:rsidR="006C5111" w:rsidRPr="00374DD5" w:rsidRDefault="006C5111" w:rsidP="00887442">
      <w:pPr>
        <w:spacing w:line="276" w:lineRule="auto"/>
        <w:rPr>
          <w:rFonts w:ascii="Calibri" w:hAnsi="Calibri"/>
          <w:sz w:val="22"/>
          <w:szCs w:val="22"/>
        </w:rPr>
      </w:pPr>
      <w:r w:rsidRPr="00374DD5">
        <w:rPr>
          <w:iCs/>
          <w:sz w:val="22"/>
          <w:szCs w:val="22"/>
        </w:rPr>
        <w:t xml:space="preserve">Un cop aprovat inicialment </w:t>
      </w:r>
      <w:r w:rsidR="00F977BB">
        <w:rPr>
          <w:iCs/>
          <w:sz w:val="22"/>
          <w:szCs w:val="22"/>
        </w:rPr>
        <w:t xml:space="preserve">pel Ple de l’Ajuntament (art. 63.2 del Decret 179/1995) </w:t>
      </w:r>
      <w:r w:rsidRPr="00374DD5">
        <w:rPr>
          <w:iCs/>
          <w:sz w:val="22"/>
          <w:szCs w:val="22"/>
        </w:rPr>
        <w:t>caldrà sotmetre a informació pública l</w:t>
      </w:r>
      <w:r w:rsidR="00F977BB">
        <w:rPr>
          <w:iCs/>
          <w:sz w:val="22"/>
          <w:szCs w:val="22"/>
        </w:rPr>
        <w:t>’acord d’aprovació i</w:t>
      </w:r>
      <w:r w:rsidRPr="00374DD5">
        <w:rPr>
          <w:iCs/>
          <w:sz w:val="22"/>
          <w:szCs w:val="22"/>
        </w:rPr>
        <w:t xml:space="preserve"> el </w:t>
      </w:r>
      <w:r w:rsidR="00F977BB">
        <w:rPr>
          <w:iCs/>
          <w:sz w:val="22"/>
          <w:szCs w:val="22"/>
        </w:rPr>
        <w:t>p</w:t>
      </w:r>
      <w:r w:rsidRPr="00374DD5">
        <w:rPr>
          <w:iCs/>
          <w:sz w:val="22"/>
          <w:szCs w:val="22"/>
        </w:rPr>
        <w:t xml:space="preserve">rojecte de </w:t>
      </w:r>
      <w:r w:rsidR="00F977BB">
        <w:rPr>
          <w:iCs/>
          <w:sz w:val="22"/>
          <w:szCs w:val="22"/>
        </w:rPr>
        <w:t>r</w:t>
      </w:r>
      <w:r w:rsidRPr="00374DD5">
        <w:rPr>
          <w:iCs/>
          <w:sz w:val="22"/>
          <w:szCs w:val="22"/>
        </w:rPr>
        <w:t xml:space="preserve">eglament, per un termini </w:t>
      </w:r>
      <w:r w:rsidR="00F977BB">
        <w:rPr>
          <w:iCs/>
          <w:sz w:val="22"/>
          <w:szCs w:val="22"/>
        </w:rPr>
        <w:t xml:space="preserve">mínim </w:t>
      </w:r>
      <w:r w:rsidRPr="00374DD5">
        <w:rPr>
          <w:iCs/>
          <w:sz w:val="22"/>
          <w:szCs w:val="22"/>
        </w:rPr>
        <w:t>de trenta dies, mitjançant anunci en el Butlletí Oficial de la Província i al tauler d'edictes d'aquest Ajuntament, a efectes que pels interessats, puguin formular les observacions que estimin pertinents. De no presentar-se reclamacions o suggeriments en l'esmentat termini, es considerarà aprovat definitivament sense necessitat d'acord exprés pel Ple.</w:t>
      </w:r>
    </w:p>
    <w:p w14:paraId="7A12FFD0" w14:textId="20F0F3AE" w:rsidR="006C5111" w:rsidRPr="00374DD5" w:rsidRDefault="006C5111" w:rsidP="00887442">
      <w:pPr>
        <w:spacing w:line="276" w:lineRule="auto"/>
        <w:rPr>
          <w:sz w:val="22"/>
          <w:szCs w:val="22"/>
        </w:rPr>
      </w:pPr>
    </w:p>
    <w:p w14:paraId="45ECC2B4" w14:textId="77777777" w:rsidR="006C5111" w:rsidRPr="00374DD5" w:rsidRDefault="006C5111" w:rsidP="00887442">
      <w:pPr>
        <w:spacing w:line="276" w:lineRule="auto"/>
        <w:rPr>
          <w:sz w:val="22"/>
          <w:szCs w:val="22"/>
        </w:rPr>
      </w:pPr>
      <w:r w:rsidRPr="00374DD5">
        <w:rPr>
          <w:iCs/>
          <w:sz w:val="22"/>
          <w:szCs w:val="22"/>
        </w:rPr>
        <w:t>Un cop finalitzat el període d'informació pública, el Ple de l'Ajuntament, de conformitat amb l'article 22.2.f) de la Llei 7/1985, de 2 d'abril, de bases de règim local, ha d'aprovar el Projecte definitivament, amb pronunciament exprés, si escau, sobre les reclamacions i al·legacions presentades.</w:t>
      </w:r>
    </w:p>
    <w:p w14:paraId="26F63BD9" w14:textId="77777777" w:rsidR="006C5111" w:rsidRPr="00374DD5" w:rsidRDefault="006C5111" w:rsidP="00887442">
      <w:pPr>
        <w:spacing w:line="276" w:lineRule="auto"/>
        <w:rPr>
          <w:sz w:val="22"/>
          <w:szCs w:val="22"/>
        </w:rPr>
      </w:pPr>
    </w:p>
    <w:p w14:paraId="4F62C01C" w14:textId="143D62A5" w:rsidR="002A6DE2" w:rsidRPr="00374DD5" w:rsidRDefault="002A6DE2" w:rsidP="00887442">
      <w:pPr>
        <w:pStyle w:val="Textindependent"/>
        <w:spacing w:line="276" w:lineRule="auto"/>
        <w:rPr>
          <w:sz w:val="22"/>
          <w:szCs w:val="22"/>
        </w:rPr>
      </w:pPr>
      <w:r w:rsidRPr="00374DD5">
        <w:rPr>
          <w:sz w:val="22"/>
          <w:szCs w:val="22"/>
        </w:rPr>
        <w:t>Collbató</w:t>
      </w:r>
      <w:r w:rsidRPr="003B2A31">
        <w:rPr>
          <w:color w:val="000000" w:themeColor="text1"/>
          <w:sz w:val="22"/>
          <w:szCs w:val="22"/>
        </w:rPr>
        <w:t xml:space="preserve">, </w:t>
      </w:r>
      <w:r w:rsidR="001D7220">
        <w:rPr>
          <w:color w:val="000000" w:themeColor="text1"/>
          <w:sz w:val="22"/>
          <w:szCs w:val="22"/>
        </w:rPr>
        <w:t>gener</w:t>
      </w:r>
      <w:r w:rsidR="00274452" w:rsidRPr="003B2A31">
        <w:rPr>
          <w:color w:val="000000" w:themeColor="text1"/>
          <w:sz w:val="22"/>
          <w:szCs w:val="22"/>
        </w:rPr>
        <w:t xml:space="preserve"> </w:t>
      </w:r>
      <w:r w:rsidR="00D16F96" w:rsidRPr="003B2A31">
        <w:rPr>
          <w:color w:val="000000" w:themeColor="text1"/>
          <w:sz w:val="22"/>
          <w:szCs w:val="22"/>
        </w:rPr>
        <w:t xml:space="preserve">de </w:t>
      </w:r>
      <w:r w:rsidR="005C55CD" w:rsidRPr="003B2A31">
        <w:rPr>
          <w:color w:val="000000" w:themeColor="text1"/>
          <w:sz w:val="22"/>
          <w:szCs w:val="22"/>
        </w:rPr>
        <w:t>20</w:t>
      </w:r>
      <w:r w:rsidR="00D16F96" w:rsidRPr="003B2A31">
        <w:rPr>
          <w:color w:val="000000" w:themeColor="text1"/>
          <w:sz w:val="22"/>
          <w:szCs w:val="22"/>
        </w:rPr>
        <w:t>2</w:t>
      </w:r>
      <w:r w:rsidR="001D7220">
        <w:rPr>
          <w:color w:val="000000" w:themeColor="text1"/>
          <w:sz w:val="22"/>
          <w:szCs w:val="22"/>
        </w:rPr>
        <w:t>2</w:t>
      </w:r>
      <w:r w:rsidR="00340EF6" w:rsidRPr="00374DD5">
        <w:rPr>
          <w:sz w:val="22"/>
          <w:szCs w:val="22"/>
          <w:highlight w:val="yellow"/>
        </w:rPr>
        <w:br w:type="page"/>
      </w:r>
    </w:p>
    <w:p w14:paraId="1A70C891" w14:textId="77777777" w:rsidR="00E13814" w:rsidRPr="00E13814" w:rsidRDefault="00E13814" w:rsidP="00887442">
      <w:pPr>
        <w:pStyle w:val="TTOL10"/>
        <w:spacing w:line="276" w:lineRule="auto"/>
      </w:pPr>
      <w:bookmarkStart w:id="190" w:name="_Toc527129546"/>
      <w:bookmarkStart w:id="191" w:name="_Toc43129530"/>
      <w:r w:rsidRPr="00E13814">
        <w:lastRenderedPageBreak/>
        <w:t>Annexos. Protocols de funcionament</w:t>
      </w:r>
      <w:bookmarkEnd w:id="190"/>
      <w:bookmarkEnd w:id="191"/>
      <w:r w:rsidRPr="00E13814">
        <w:t xml:space="preserve"> </w:t>
      </w:r>
    </w:p>
    <w:p w14:paraId="73CB26B5" w14:textId="77777777" w:rsidR="00E13814" w:rsidRPr="00E13814" w:rsidRDefault="00E13814" w:rsidP="00887442">
      <w:pPr>
        <w:pStyle w:val="TTOL2"/>
        <w:numPr>
          <w:ilvl w:val="0"/>
          <w:numId w:val="0"/>
        </w:numPr>
        <w:spacing w:line="276" w:lineRule="auto"/>
        <w:ind w:left="360"/>
      </w:pPr>
      <w:bookmarkStart w:id="192" w:name="_Toc527129547"/>
      <w:bookmarkStart w:id="193" w:name="_Toc43129531"/>
      <w:r w:rsidRPr="00E13814">
        <w:t>Annex 1. Protocol d’entrada a l’espai de reutilització</w:t>
      </w:r>
      <w:bookmarkEnd w:id="192"/>
      <w:bookmarkEnd w:id="193"/>
    </w:p>
    <w:p w14:paraId="5398EB42" w14:textId="77777777" w:rsidR="00E13814" w:rsidRDefault="00E13814" w:rsidP="00887442">
      <w:pPr>
        <w:pStyle w:val="TTOL2"/>
        <w:numPr>
          <w:ilvl w:val="0"/>
          <w:numId w:val="0"/>
        </w:numPr>
        <w:spacing w:line="276" w:lineRule="auto"/>
      </w:pPr>
      <w:bookmarkStart w:id="194" w:name="_Toc523817612"/>
      <w:bookmarkStart w:id="195" w:name="_Toc523817645"/>
      <w:bookmarkStart w:id="196" w:name="_Toc527129548"/>
      <w:bookmarkStart w:id="197" w:name="_Toc43129532"/>
      <w:r>
        <w:rPr>
          <w:noProof/>
          <w:lang w:eastAsia="ca-ES"/>
        </w:rPr>
        <w:drawing>
          <wp:anchor distT="0" distB="0" distL="114300" distR="114300" simplePos="0" relativeHeight="251659264" behindDoc="1" locked="0" layoutInCell="1" allowOverlap="1" wp14:anchorId="3DCB7FC6" wp14:editId="42F1A912">
            <wp:simplePos x="0" y="0"/>
            <wp:positionH relativeFrom="column">
              <wp:posOffset>225168</wp:posOffset>
            </wp:positionH>
            <wp:positionV relativeFrom="paragraph">
              <wp:posOffset>244475</wp:posOffset>
            </wp:positionV>
            <wp:extent cx="4725035" cy="3200656"/>
            <wp:effectExtent l="0" t="0" r="0" b="0"/>
            <wp:wrapTight wrapText="bothSides">
              <wp:wrapPolygon edited="0">
                <wp:start x="1568" y="0"/>
                <wp:lineTo x="1480" y="386"/>
                <wp:lineTo x="1393" y="6300"/>
                <wp:lineTo x="0" y="6814"/>
                <wp:lineTo x="0" y="9129"/>
                <wp:lineTo x="3048" y="10414"/>
                <wp:lineTo x="1916" y="10543"/>
                <wp:lineTo x="1393" y="11186"/>
                <wp:lineTo x="1393" y="15300"/>
                <wp:lineTo x="4703" y="16586"/>
                <wp:lineTo x="6531" y="16586"/>
                <wp:lineTo x="6531" y="20443"/>
                <wp:lineTo x="6793" y="20700"/>
                <wp:lineTo x="8273" y="20700"/>
                <wp:lineTo x="8447" y="21471"/>
                <wp:lineTo x="16807" y="21471"/>
                <wp:lineTo x="17156" y="19286"/>
                <wp:lineTo x="16111" y="19157"/>
                <wp:lineTo x="6967" y="18643"/>
                <wp:lineTo x="21510" y="16714"/>
                <wp:lineTo x="21510" y="14271"/>
                <wp:lineTo x="6967" y="12471"/>
                <wp:lineTo x="13672" y="12471"/>
                <wp:lineTo x="16982" y="11829"/>
                <wp:lineTo x="17069" y="9643"/>
                <wp:lineTo x="6967" y="8357"/>
                <wp:lineTo x="13672" y="8357"/>
                <wp:lineTo x="16982" y="7714"/>
                <wp:lineTo x="17069" y="5529"/>
                <wp:lineTo x="14543" y="5143"/>
                <wp:lineTo x="5225" y="4243"/>
                <wp:lineTo x="5138" y="386"/>
                <wp:lineTo x="5051" y="0"/>
                <wp:lineTo x="1568" y="0"/>
              </wp:wrapPolygon>
            </wp:wrapTight>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5035" cy="3200656"/>
                    </a:xfrm>
                    <a:prstGeom prst="rect">
                      <a:avLst/>
                    </a:prstGeom>
                    <a:noFill/>
                  </pic:spPr>
                </pic:pic>
              </a:graphicData>
            </a:graphic>
          </wp:anchor>
        </w:drawing>
      </w:r>
      <w:bookmarkEnd w:id="194"/>
      <w:bookmarkEnd w:id="195"/>
      <w:bookmarkEnd w:id="196"/>
      <w:bookmarkEnd w:id="197"/>
    </w:p>
    <w:p w14:paraId="2C862668" w14:textId="77777777" w:rsidR="00E13814" w:rsidRDefault="00E13814" w:rsidP="00887442">
      <w:pPr>
        <w:pStyle w:val="TTOL2"/>
        <w:numPr>
          <w:ilvl w:val="0"/>
          <w:numId w:val="0"/>
        </w:numPr>
        <w:spacing w:line="276" w:lineRule="auto"/>
        <w:ind w:left="360"/>
      </w:pPr>
    </w:p>
    <w:p w14:paraId="317C3F0C" w14:textId="77777777" w:rsidR="00E13814" w:rsidRDefault="00E13814" w:rsidP="00887442">
      <w:pPr>
        <w:pStyle w:val="TTOL2"/>
        <w:numPr>
          <w:ilvl w:val="0"/>
          <w:numId w:val="0"/>
        </w:numPr>
        <w:spacing w:line="276" w:lineRule="auto"/>
        <w:ind w:left="360"/>
      </w:pPr>
    </w:p>
    <w:p w14:paraId="068B6BFB" w14:textId="77777777" w:rsidR="00E13814" w:rsidRDefault="00E13814" w:rsidP="00887442">
      <w:pPr>
        <w:pStyle w:val="TTOL2"/>
        <w:numPr>
          <w:ilvl w:val="0"/>
          <w:numId w:val="0"/>
        </w:numPr>
        <w:spacing w:line="276" w:lineRule="auto"/>
        <w:ind w:left="360"/>
      </w:pPr>
    </w:p>
    <w:p w14:paraId="2DBA2DA3" w14:textId="77777777" w:rsidR="00E13814" w:rsidRDefault="00E13814" w:rsidP="00887442">
      <w:pPr>
        <w:pStyle w:val="TTOL2"/>
        <w:numPr>
          <w:ilvl w:val="0"/>
          <w:numId w:val="0"/>
        </w:numPr>
        <w:spacing w:line="276" w:lineRule="auto"/>
        <w:ind w:left="360"/>
      </w:pPr>
    </w:p>
    <w:p w14:paraId="5A759B8F" w14:textId="77777777" w:rsidR="00E13814" w:rsidRDefault="00E13814" w:rsidP="00887442">
      <w:pPr>
        <w:pStyle w:val="TTOL2"/>
        <w:numPr>
          <w:ilvl w:val="0"/>
          <w:numId w:val="0"/>
        </w:numPr>
        <w:spacing w:line="276" w:lineRule="auto"/>
        <w:ind w:left="360"/>
      </w:pPr>
    </w:p>
    <w:p w14:paraId="6CDD9284" w14:textId="77777777" w:rsidR="00E13814" w:rsidRDefault="00E13814" w:rsidP="00887442">
      <w:pPr>
        <w:pStyle w:val="TTOL2"/>
        <w:numPr>
          <w:ilvl w:val="0"/>
          <w:numId w:val="0"/>
        </w:numPr>
        <w:spacing w:line="276" w:lineRule="auto"/>
        <w:ind w:left="360"/>
      </w:pPr>
    </w:p>
    <w:p w14:paraId="0B4ABC6E" w14:textId="77777777" w:rsidR="00E13814" w:rsidRDefault="00E13814" w:rsidP="00887442">
      <w:pPr>
        <w:pStyle w:val="TTOL2"/>
        <w:numPr>
          <w:ilvl w:val="0"/>
          <w:numId w:val="0"/>
        </w:numPr>
        <w:spacing w:line="276" w:lineRule="auto"/>
        <w:ind w:left="360"/>
      </w:pPr>
    </w:p>
    <w:p w14:paraId="4D2B7FC8" w14:textId="77777777" w:rsidR="00E13814" w:rsidRDefault="00E13814" w:rsidP="00887442">
      <w:pPr>
        <w:pStyle w:val="TTOL2"/>
        <w:numPr>
          <w:ilvl w:val="0"/>
          <w:numId w:val="0"/>
        </w:numPr>
        <w:spacing w:line="276" w:lineRule="auto"/>
        <w:ind w:left="360"/>
      </w:pPr>
    </w:p>
    <w:p w14:paraId="18D201DC" w14:textId="77777777" w:rsidR="00E13814" w:rsidRDefault="00E13814" w:rsidP="00887442">
      <w:pPr>
        <w:pStyle w:val="TTOL2"/>
        <w:numPr>
          <w:ilvl w:val="0"/>
          <w:numId w:val="0"/>
        </w:numPr>
        <w:spacing w:line="276" w:lineRule="auto"/>
        <w:ind w:left="360"/>
      </w:pPr>
    </w:p>
    <w:p w14:paraId="4B9E2578" w14:textId="77777777" w:rsidR="00E13814" w:rsidRDefault="00E13814" w:rsidP="00887442">
      <w:pPr>
        <w:pStyle w:val="TTOL2"/>
        <w:numPr>
          <w:ilvl w:val="0"/>
          <w:numId w:val="0"/>
        </w:numPr>
        <w:spacing w:line="276" w:lineRule="auto"/>
        <w:ind w:left="360"/>
      </w:pPr>
    </w:p>
    <w:p w14:paraId="0D10508D" w14:textId="77777777" w:rsidR="00E13814" w:rsidRDefault="00E13814" w:rsidP="00887442">
      <w:pPr>
        <w:pStyle w:val="TTOL2"/>
        <w:numPr>
          <w:ilvl w:val="0"/>
          <w:numId w:val="0"/>
        </w:numPr>
        <w:spacing w:line="276" w:lineRule="auto"/>
        <w:ind w:left="360"/>
      </w:pPr>
    </w:p>
    <w:p w14:paraId="45EEF089" w14:textId="77777777" w:rsidR="00E13814" w:rsidRDefault="00E13814" w:rsidP="00887442">
      <w:pPr>
        <w:pStyle w:val="TTOL2"/>
        <w:numPr>
          <w:ilvl w:val="0"/>
          <w:numId w:val="0"/>
        </w:numPr>
        <w:spacing w:line="276" w:lineRule="auto"/>
        <w:ind w:left="360"/>
      </w:pPr>
    </w:p>
    <w:p w14:paraId="7A8EA443" w14:textId="77777777" w:rsidR="00E13814" w:rsidRDefault="00E13814" w:rsidP="00887442">
      <w:pPr>
        <w:spacing w:line="276" w:lineRule="auto"/>
      </w:pPr>
    </w:p>
    <w:p w14:paraId="4D409F24" w14:textId="77777777" w:rsidR="00E13814" w:rsidRDefault="00E13814" w:rsidP="00887442">
      <w:pPr>
        <w:pStyle w:val="TTOL2"/>
        <w:numPr>
          <w:ilvl w:val="0"/>
          <w:numId w:val="0"/>
        </w:numPr>
        <w:spacing w:line="276" w:lineRule="auto"/>
        <w:ind w:left="360"/>
      </w:pPr>
    </w:p>
    <w:p w14:paraId="43260B35" w14:textId="77777777" w:rsidR="00E13814" w:rsidRDefault="00E13814" w:rsidP="00887442">
      <w:pPr>
        <w:pStyle w:val="TTOL2"/>
        <w:numPr>
          <w:ilvl w:val="0"/>
          <w:numId w:val="0"/>
        </w:numPr>
        <w:spacing w:line="276" w:lineRule="auto"/>
        <w:ind w:left="360"/>
      </w:pPr>
    </w:p>
    <w:p w14:paraId="2588D602" w14:textId="77777777" w:rsidR="00E13814" w:rsidRDefault="00E13814" w:rsidP="00887442">
      <w:pPr>
        <w:spacing w:line="276" w:lineRule="auto"/>
        <w:rPr>
          <w:rFonts w:ascii="Avenir LT Std 65 Medium" w:hAnsi="Avenir LT Std 65 Medium"/>
          <w:color w:val="1F497D" w:themeColor="text2"/>
          <w:szCs w:val="28"/>
        </w:rPr>
      </w:pPr>
      <w:r>
        <w:br w:type="page"/>
      </w:r>
    </w:p>
    <w:p w14:paraId="0D86D7D5" w14:textId="77777777" w:rsidR="00E13814" w:rsidRPr="00E13814" w:rsidRDefault="00E13814" w:rsidP="00887442">
      <w:pPr>
        <w:pStyle w:val="TTOL2"/>
        <w:numPr>
          <w:ilvl w:val="0"/>
          <w:numId w:val="0"/>
        </w:numPr>
        <w:spacing w:line="276" w:lineRule="auto"/>
      </w:pPr>
      <w:bookmarkStart w:id="198" w:name="_Toc527129549"/>
      <w:bookmarkStart w:id="199" w:name="_Toc43129533"/>
      <w:r w:rsidRPr="00E13814">
        <w:lastRenderedPageBreak/>
        <w:t>Annex 2. Criteris d’estat de conservació dels objectes per determinar la seva reutilització:</w:t>
      </w:r>
      <w:bookmarkEnd w:id="198"/>
      <w:bookmarkEnd w:id="199"/>
    </w:p>
    <w:p w14:paraId="0912B656" w14:textId="77777777" w:rsidR="00E13814" w:rsidRPr="00E13814" w:rsidRDefault="00E13814" w:rsidP="00887442">
      <w:pPr>
        <w:pStyle w:val="Puntet1"/>
        <w:numPr>
          <w:ilvl w:val="0"/>
          <w:numId w:val="0"/>
        </w:numPr>
        <w:spacing w:after="120"/>
        <w:rPr>
          <w:rFonts w:ascii="Arial" w:hAnsi="Arial" w:cs="Arial"/>
          <w:szCs w:val="22"/>
          <w:lang w:val="ca-ES"/>
        </w:rPr>
      </w:pPr>
      <w:r w:rsidRPr="00E13814">
        <w:rPr>
          <w:rFonts w:ascii="Arial" w:hAnsi="Arial" w:cs="Arial"/>
          <w:szCs w:val="22"/>
          <w:lang w:val="ca-ES"/>
        </w:rPr>
        <w:t xml:space="preserve">Per admetre un objecte a l’espai de reutilització caldrà que es compleixin els següents requisits: </w:t>
      </w:r>
    </w:p>
    <w:p w14:paraId="2DE9BE4F" w14:textId="77777777" w:rsidR="00E13814" w:rsidRPr="00E13814" w:rsidRDefault="00E13814" w:rsidP="00887442">
      <w:pPr>
        <w:pStyle w:val="Puntet1"/>
        <w:numPr>
          <w:ilvl w:val="0"/>
          <w:numId w:val="16"/>
        </w:numPr>
        <w:spacing w:after="120"/>
        <w:ind w:left="720"/>
        <w:rPr>
          <w:rFonts w:ascii="Arial" w:hAnsi="Arial" w:cs="Arial"/>
          <w:szCs w:val="22"/>
          <w:lang w:val="ca-ES"/>
        </w:rPr>
      </w:pPr>
      <w:r w:rsidRPr="00E13814">
        <w:rPr>
          <w:rFonts w:ascii="Arial" w:hAnsi="Arial" w:cs="Arial"/>
          <w:szCs w:val="22"/>
          <w:lang w:val="ca-ES"/>
        </w:rPr>
        <w:t>Estar en bon estat de conservació: no s’admetran objectes en molt mal estat de conservació o amb l’aspecte exterior en mal estat, trencat, deformat o ratllat.</w:t>
      </w:r>
    </w:p>
    <w:p w14:paraId="7B36B7F5" w14:textId="77777777" w:rsidR="00E13814" w:rsidRPr="00E13814" w:rsidRDefault="00E13814" w:rsidP="00887442">
      <w:pPr>
        <w:pStyle w:val="Puntet1"/>
        <w:numPr>
          <w:ilvl w:val="0"/>
          <w:numId w:val="16"/>
        </w:numPr>
        <w:spacing w:after="120"/>
        <w:ind w:left="720"/>
        <w:rPr>
          <w:rFonts w:ascii="Arial" w:hAnsi="Arial" w:cs="Arial"/>
          <w:szCs w:val="22"/>
          <w:lang w:val="ca-ES"/>
        </w:rPr>
      </w:pPr>
      <w:r w:rsidRPr="00E13814">
        <w:rPr>
          <w:rFonts w:ascii="Arial" w:hAnsi="Arial" w:cs="Arial"/>
          <w:szCs w:val="22"/>
          <w:lang w:val="ca-ES"/>
        </w:rPr>
        <w:t>Tenir unes condicions òptimes d’higiene: no s’admetran objectes molt bruts, oxidats, etc.</w:t>
      </w:r>
    </w:p>
    <w:p w14:paraId="7D3C3B58" w14:textId="77777777" w:rsidR="00E13814" w:rsidRPr="00E13814" w:rsidRDefault="00E13814" w:rsidP="00887442">
      <w:pPr>
        <w:pStyle w:val="Puntet1"/>
        <w:numPr>
          <w:ilvl w:val="0"/>
          <w:numId w:val="16"/>
        </w:numPr>
        <w:spacing w:after="120"/>
        <w:ind w:left="720"/>
        <w:rPr>
          <w:rFonts w:ascii="Arial" w:hAnsi="Arial" w:cs="Arial"/>
          <w:szCs w:val="22"/>
          <w:lang w:val="ca-ES"/>
        </w:rPr>
      </w:pPr>
      <w:r w:rsidRPr="00E13814">
        <w:rPr>
          <w:rFonts w:ascii="Arial" w:hAnsi="Arial" w:cs="Arial"/>
          <w:szCs w:val="22"/>
          <w:lang w:val="ca-ES"/>
        </w:rPr>
        <w:t>Estar sencer: no s’admetran objectes trencats o sense parts o parts arrencades, hi faltin peces o elements importants (porta, botons, etc.).</w:t>
      </w:r>
    </w:p>
    <w:p w14:paraId="0ABD9D3A" w14:textId="77777777" w:rsidR="00E13814" w:rsidRPr="00E13814" w:rsidRDefault="00E13814" w:rsidP="00887442">
      <w:pPr>
        <w:spacing w:line="276" w:lineRule="auto"/>
        <w:rPr>
          <w:rFonts w:cs="Arial"/>
          <w:sz w:val="22"/>
          <w:szCs w:val="22"/>
        </w:rPr>
      </w:pPr>
    </w:p>
    <w:p w14:paraId="27457018" w14:textId="77777777" w:rsidR="00E13814" w:rsidRPr="00E13814" w:rsidRDefault="00E13814" w:rsidP="00887442">
      <w:pPr>
        <w:spacing w:line="276" w:lineRule="auto"/>
        <w:rPr>
          <w:rFonts w:cs="Arial"/>
          <w:sz w:val="22"/>
          <w:szCs w:val="22"/>
        </w:rPr>
      </w:pPr>
      <w:r w:rsidRPr="00E13814">
        <w:rPr>
          <w:rFonts w:cs="Arial"/>
          <w:sz w:val="22"/>
          <w:szCs w:val="22"/>
        </w:rPr>
        <w:t xml:space="preserve">En el cas dels </w:t>
      </w:r>
      <w:proofErr w:type="spellStart"/>
      <w:r w:rsidRPr="00E13814">
        <w:rPr>
          <w:rFonts w:cs="Arial"/>
          <w:sz w:val="22"/>
          <w:szCs w:val="22"/>
        </w:rPr>
        <w:t>RAEEs</w:t>
      </w:r>
      <w:proofErr w:type="spellEnd"/>
      <w:r w:rsidRPr="00E13814">
        <w:rPr>
          <w:rFonts w:cs="Arial"/>
          <w:sz w:val="22"/>
          <w:szCs w:val="22"/>
        </w:rPr>
        <w:t xml:space="preserve"> que es destinaran a preparació per a la reutilització mitjançant el Centre de Preparació per a la Reutilització autoritzat, des de la deixalleria només es farà una selecció ocular dels </w:t>
      </w:r>
      <w:proofErr w:type="spellStart"/>
      <w:r w:rsidRPr="00E13814">
        <w:rPr>
          <w:rFonts w:cs="Arial"/>
          <w:sz w:val="22"/>
          <w:szCs w:val="22"/>
        </w:rPr>
        <w:t>RAEEs</w:t>
      </w:r>
      <w:proofErr w:type="spellEnd"/>
      <w:r w:rsidRPr="00E13814">
        <w:rPr>
          <w:rFonts w:cs="Arial"/>
          <w:sz w:val="22"/>
          <w:szCs w:val="22"/>
        </w:rPr>
        <w:t xml:space="preserve"> susceptibles de ser preparats per la seva reutilització segons es preveu en l'annex IX.A del Reial Decret 110/2015. Aquests aparells hauran de complir amb les següents casuístiques:</w:t>
      </w:r>
    </w:p>
    <w:p w14:paraId="2DEA2123"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 xml:space="preserve">Bon aspecte </w:t>
      </w:r>
    </w:p>
    <w:p w14:paraId="0A05FC15" w14:textId="77777777" w:rsidR="00E13814" w:rsidRPr="00E13814" w:rsidRDefault="00E13814" w:rsidP="00887442">
      <w:pPr>
        <w:pStyle w:val="Puntet1"/>
        <w:numPr>
          <w:ilvl w:val="0"/>
          <w:numId w:val="16"/>
        </w:numPr>
        <w:spacing w:after="120"/>
        <w:ind w:left="720"/>
        <w:rPr>
          <w:rFonts w:ascii="Arial" w:hAnsi="Arial" w:cs="Arial"/>
          <w:szCs w:val="22"/>
          <w:lang w:val="ca-ES"/>
        </w:rPr>
      </w:pPr>
      <w:r w:rsidRPr="00E13814">
        <w:rPr>
          <w:rFonts w:ascii="Arial" w:hAnsi="Arial" w:cs="Arial"/>
          <w:szCs w:val="22"/>
          <w:lang w:val="ca-ES"/>
        </w:rPr>
        <w:t>No tenir parts trencades o massa malmeses</w:t>
      </w:r>
    </w:p>
    <w:p w14:paraId="22A4663B" w14:textId="77777777" w:rsidR="00E13814" w:rsidRPr="00E13814" w:rsidRDefault="00E13814" w:rsidP="00887442">
      <w:pPr>
        <w:spacing w:line="276" w:lineRule="auto"/>
        <w:rPr>
          <w:rFonts w:cs="Arial"/>
          <w:sz w:val="22"/>
          <w:szCs w:val="22"/>
        </w:rPr>
      </w:pPr>
    </w:p>
    <w:p w14:paraId="17F2AC8B" w14:textId="77777777" w:rsidR="00E13814" w:rsidRPr="00E13814" w:rsidRDefault="00E13814" w:rsidP="00887442">
      <w:pPr>
        <w:spacing w:line="276" w:lineRule="auto"/>
        <w:rPr>
          <w:rFonts w:cs="Arial"/>
          <w:sz w:val="22"/>
          <w:szCs w:val="22"/>
        </w:rPr>
      </w:pPr>
      <w:r w:rsidRPr="00E13814">
        <w:rPr>
          <w:rFonts w:cs="Arial"/>
          <w:sz w:val="22"/>
          <w:szCs w:val="22"/>
        </w:rPr>
        <w:t>Electrodomèstics acceptats:</w:t>
      </w:r>
    </w:p>
    <w:p w14:paraId="53D2126F"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Frigorífics (neveres i/o congeladors)</w:t>
      </w:r>
    </w:p>
    <w:p w14:paraId="3D1A002B"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Rentadores</w:t>
      </w:r>
    </w:p>
    <w:p w14:paraId="29855547"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Microones</w:t>
      </w:r>
    </w:p>
    <w:p w14:paraId="7B254E98"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Forns elèctrics</w:t>
      </w:r>
    </w:p>
    <w:p w14:paraId="61451A33"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TV planes</w:t>
      </w:r>
    </w:p>
    <w:p w14:paraId="330AEF78"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Equips de música d’alta fidelitat</w:t>
      </w:r>
    </w:p>
    <w:p w14:paraId="4591995F"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Altaveus grans</w:t>
      </w:r>
    </w:p>
    <w:p w14:paraId="7DB5B5FD" w14:textId="77777777" w:rsidR="00E13814" w:rsidRPr="00E13814" w:rsidRDefault="00E13814" w:rsidP="00887442">
      <w:pPr>
        <w:pStyle w:val="Pargrafdellista"/>
        <w:spacing w:line="276" w:lineRule="auto"/>
        <w:ind w:left="720"/>
        <w:rPr>
          <w:rFonts w:ascii="Arial" w:hAnsi="Arial" w:cs="Arial"/>
          <w:sz w:val="22"/>
          <w:szCs w:val="22"/>
        </w:rPr>
      </w:pPr>
    </w:p>
    <w:p w14:paraId="3F139B01" w14:textId="77777777" w:rsidR="00E13814" w:rsidRPr="00E13814" w:rsidRDefault="00E13814" w:rsidP="00887442">
      <w:pPr>
        <w:pStyle w:val="Pargrafdellista"/>
        <w:spacing w:line="276" w:lineRule="auto"/>
        <w:ind w:left="0"/>
        <w:rPr>
          <w:rFonts w:ascii="Arial" w:hAnsi="Arial" w:cs="Arial"/>
          <w:sz w:val="22"/>
          <w:szCs w:val="22"/>
        </w:rPr>
      </w:pPr>
      <w:proofErr w:type="spellStart"/>
      <w:r w:rsidRPr="00E13814">
        <w:rPr>
          <w:rFonts w:ascii="Arial" w:hAnsi="Arial" w:cs="Arial"/>
          <w:sz w:val="22"/>
          <w:szCs w:val="22"/>
        </w:rPr>
        <w:t>RAEEs</w:t>
      </w:r>
      <w:proofErr w:type="spellEnd"/>
      <w:r w:rsidRPr="00E13814">
        <w:rPr>
          <w:rFonts w:ascii="Arial" w:hAnsi="Arial" w:cs="Arial"/>
          <w:sz w:val="22"/>
          <w:szCs w:val="22"/>
        </w:rPr>
        <w:t xml:space="preserve"> no acceptats: </w:t>
      </w:r>
    </w:p>
    <w:p w14:paraId="6E2E4502"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Aires condicionats de paret o portàtils</w:t>
      </w:r>
    </w:p>
    <w:p w14:paraId="001A6128"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Neveres de càmping</w:t>
      </w:r>
    </w:p>
    <w:p w14:paraId="0F0DDFBA"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Calderes de gas</w:t>
      </w:r>
    </w:p>
    <w:p w14:paraId="224C8BC9"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Humidificadors o deshumidificadors</w:t>
      </w:r>
    </w:p>
    <w:p w14:paraId="6D9B5C1D"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Assecadores de roba</w:t>
      </w:r>
    </w:p>
    <w:p w14:paraId="7C29BC7E"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Rentaplats</w:t>
      </w:r>
    </w:p>
    <w:p w14:paraId="683126A1"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Forns, cuines o fogons de gas</w:t>
      </w:r>
    </w:p>
    <w:p w14:paraId="40A3EE3E"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Fogons elèctrics o vitroceràmiques</w:t>
      </w:r>
    </w:p>
    <w:p w14:paraId="6BF78EBF"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Estufes de butà o elèctriques</w:t>
      </w:r>
    </w:p>
    <w:p w14:paraId="132C2781"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Ventiladors</w:t>
      </w:r>
    </w:p>
    <w:p w14:paraId="1FF44BEB" w14:textId="77777777" w:rsidR="00E13814" w:rsidRPr="00E13814" w:rsidRDefault="00374DD5" w:rsidP="00887442">
      <w:pPr>
        <w:pStyle w:val="Pargrafdellista"/>
        <w:numPr>
          <w:ilvl w:val="0"/>
          <w:numId w:val="16"/>
        </w:numPr>
        <w:spacing w:line="276" w:lineRule="auto"/>
        <w:ind w:left="720"/>
        <w:rPr>
          <w:rFonts w:ascii="Arial" w:hAnsi="Arial" w:cs="Arial"/>
          <w:sz w:val="22"/>
          <w:szCs w:val="22"/>
        </w:rPr>
      </w:pPr>
      <w:r>
        <w:rPr>
          <w:rFonts w:ascii="Arial" w:hAnsi="Arial" w:cs="Arial"/>
          <w:sz w:val="22"/>
          <w:szCs w:val="22"/>
        </w:rPr>
        <w:t>Aparells de vídeo, DVD i</w:t>
      </w:r>
      <w:r w:rsidR="00E13814" w:rsidRPr="00E13814">
        <w:rPr>
          <w:rFonts w:ascii="Arial" w:hAnsi="Arial" w:cs="Arial"/>
          <w:sz w:val="22"/>
          <w:szCs w:val="22"/>
        </w:rPr>
        <w:t xml:space="preserve"> TDT o aparells de satèl·lit</w:t>
      </w:r>
    </w:p>
    <w:p w14:paraId="7A1137DB"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Equips de música o de petit format</w:t>
      </w:r>
    </w:p>
    <w:p w14:paraId="0198C353"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lastRenderedPageBreak/>
        <w:t>Petits electrodomèstics de cuina o de la llar</w:t>
      </w:r>
    </w:p>
    <w:p w14:paraId="5C89F6E1"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Ordinadors de taula o portàtils, mòbils o tauletes</w:t>
      </w:r>
    </w:p>
    <w:p w14:paraId="33D10AA1"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Pantalles d’ordinador</w:t>
      </w:r>
    </w:p>
    <w:p w14:paraId="75918F36" w14:textId="77777777" w:rsidR="00E13814" w:rsidRPr="00E13814" w:rsidRDefault="00E13814" w:rsidP="00887442">
      <w:pPr>
        <w:pStyle w:val="Pargrafdellista"/>
        <w:spacing w:line="276" w:lineRule="auto"/>
        <w:ind w:left="720"/>
        <w:rPr>
          <w:rFonts w:ascii="Arial" w:hAnsi="Arial" w:cs="Arial"/>
          <w:sz w:val="22"/>
          <w:szCs w:val="22"/>
        </w:rPr>
      </w:pPr>
    </w:p>
    <w:p w14:paraId="6C300AD1" w14:textId="77777777" w:rsidR="00E13814" w:rsidRPr="00E13814" w:rsidRDefault="00E13814" w:rsidP="00887442">
      <w:pPr>
        <w:spacing w:line="276" w:lineRule="auto"/>
        <w:rPr>
          <w:rFonts w:cs="Arial"/>
          <w:sz w:val="22"/>
          <w:szCs w:val="22"/>
        </w:rPr>
      </w:pPr>
      <w:r w:rsidRPr="00E13814">
        <w:rPr>
          <w:rFonts w:cs="Arial"/>
          <w:sz w:val="22"/>
          <w:szCs w:val="22"/>
        </w:rPr>
        <w:t xml:space="preserve">En cap cas es separaran per a la seva possible reutilització els </w:t>
      </w:r>
      <w:proofErr w:type="spellStart"/>
      <w:r w:rsidRPr="00E13814">
        <w:rPr>
          <w:rFonts w:cs="Arial"/>
          <w:sz w:val="22"/>
          <w:szCs w:val="22"/>
        </w:rPr>
        <w:t>RAEEs</w:t>
      </w:r>
      <w:proofErr w:type="spellEnd"/>
      <w:r w:rsidRPr="00E13814">
        <w:rPr>
          <w:rFonts w:cs="Arial"/>
          <w:sz w:val="22"/>
          <w:szCs w:val="22"/>
        </w:rPr>
        <w:t xml:space="preserve"> que en la inspecció visual compleixin amb un o més dels criteris que s'exposen a continuació, i seran separats de la resta com «RAEE no reutilitzables» i enviats a una planta de tractament de RAEE:</w:t>
      </w:r>
    </w:p>
    <w:p w14:paraId="0A1BEC0A"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Carcasses incompletes (absència de tapes o parts de la pròpia carcassa).</w:t>
      </w:r>
    </w:p>
    <w:p w14:paraId="6C3AF5B3"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Absència de components essencials (per exemple, que un frigorífic no disposi del compressor).</w:t>
      </w:r>
    </w:p>
    <w:p w14:paraId="2CF0CB77"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Aparells deficients en condicions generals.</w:t>
      </w:r>
    </w:p>
    <w:p w14:paraId="2CBA5C63"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Aparells molt oxidats i amb nombrosos danys superficials (per exemple, bonys, esquerdes, forats, etc.).</w:t>
      </w:r>
    </w:p>
    <w:p w14:paraId="047718BC" w14:textId="77777777" w:rsidR="00E13814" w:rsidRPr="00E13814" w:rsidRDefault="00E13814" w:rsidP="00887442">
      <w:pPr>
        <w:pStyle w:val="Pargrafdellista"/>
        <w:spacing w:line="276" w:lineRule="auto"/>
        <w:ind w:left="720"/>
        <w:rPr>
          <w:rFonts w:ascii="Arial" w:hAnsi="Arial" w:cs="Arial"/>
          <w:sz w:val="22"/>
          <w:szCs w:val="22"/>
        </w:rPr>
      </w:pPr>
    </w:p>
    <w:p w14:paraId="67FCA4CF" w14:textId="431167A2" w:rsidR="00E13814" w:rsidRPr="00E13814" w:rsidRDefault="00E13814" w:rsidP="00887442">
      <w:pPr>
        <w:spacing w:line="276" w:lineRule="auto"/>
        <w:rPr>
          <w:rFonts w:cs="Arial"/>
          <w:sz w:val="22"/>
          <w:szCs w:val="22"/>
        </w:rPr>
      </w:pPr>
      <w:r w:rsidRPr="00E13814">
        <w:rPr>
          <w:rFonts w:cs="Arial"/>
          <w:sz w:val="22"/>
          <w:szCs w:val="22"/>
        </w:rPr>
        <w:t>Serà el Centre de Preparació per a la Reutilització autoritzat l’encarregat de determinar la seva possible reutilització segons els criteris establerts: inspecció visual, proves de seguretat del funcionament elèctric dels aparells elèctrics i consum energètic.</w:t>
      </w:r>
    </w:p>
    <w:p w14:paraId="624B8219" w14:textId="77777777" w:rsidR="00E13814" w:rsidRPr="00E13814" w:rsidRDefault="00E13814" w:rsidP="00887442">
      <w:pPr>
        <w:spacing w:line="276" w:lineRule="auto"/>
        <w:rPr>
          <w:rFonts w:cs="Arial"/>
          <w:sz w:val="22"/>
          <w:szCs w:val="22"/>
        </w:rPr>
      </w:pPr>
      <w:r w:rsidRPr="00E13814">
        <w:rPr>
          <w:rFonts w:cs="Arial"/>
          <w:sz w:val="22"/>
          <w:szCs w:val="22"/>
        </w:rPr>
        <w:br w:type="page"/>
      </w:r>
    </w:p>
    <w:p w14:paraId="05CADE50" w14:textId="77777777" w:rsidR="00E13814" w:rsidRPr="00E13814" w:rsidRDefault="00E13814" w:rsidP="00887442">
      <w:pPr>
        <w:pStyle w:val="TTOL2"/>
        <w:numPr>
          <w:ilvl w:val="0"/>
          <w:numId w:val="0"/>
        </w:numPr>
        <w:spacing w:line="276" w:lineRule="auto"/>
        <w:ind w:left="360"/>
      </w:pPr>
      <w:bookmarkStart w:id="200" w:name="_Toc527129550"/>
      <w:bookmarkStart w:id="201" w:name="_Toc43129534"/>
      <w:r w:rsidRPr="00E13814">
        <w:lastRenderedPageBreak/>
        <w:t>Annex 3. Declaració Responsable sobre l’ús de l’espai de reutilització</w:t>
      </w:r>
      <w:bookmarkEnd w:id="200"/>
      <w:bookmarkEnd w:id="201"/>
    </w:p>
    <w:p w14:paraId="52BF65BF" w14:textId="77777777" w:rsidR="00E13814" w:rsidRPr="00E13814" w:rsidRDefault="00E13814" w:rsidP="00887442">
      <w:pPr>
        <w:pStyle w:val="TTOL2"/>
        <w:numPr>
          <w:ilvl w:val="0"/>
          <w:numId w:val="0"/>
        </w:numPr>
        <w:spacing w:line="276" w:lineRule="auto"/>
        <w:ind w:left="360"/>
      </w:pPr>
    </w:p>
    <w:p w14:paraId="13AF438E" w14:textId="77777777" w:rsidR="00E13814" w:rsidRPr="00E13814" w:rsidRDefault="00E13814" w:rsidP="00887442">
      <w:pPr>
        <w:spacing w:line="276" w:lineRule="auto"/>
        <w:rPr>
          <w:rFonts w:cs="Arial"/>
          <w:b/>
          <w:sz w:val="22"/>
          <w:szCs w:val="22"/>
          <w:u w:val="single"/>
        </w:rPr>
      </w:pPr>
      <w:r w:rsidRPr="00E13814">
        <w:rPr>
          <w:rFonts w:cs="Arial"/>
          <w:b/>
          <w:sz w:val="22"/>
          <w:szCs w:val="22"/>
          <w:u w:val="single"/>
        </w:rPr>
        <w:t>Declaració Responsable sobre l’ús de l’espai de reutilització</w:t>
      </w:r>
    </w:p>
    <w:p w14:paraId="45BF5908" w14:textId="77777777" w:rsidR="00E13814" w:rsidRPr="00E13814" w:rsidRDefault="00E13814" w:rsidP="00887442">
      <w:pPr>
        <w:spacing w:line="276" w:lineRule="auto"/>
        <w:rPr>
          <w:rFonts w:cs="Arial"/>
          <w:b/>
          <w:sz w:val="22"/>
          <w:szCs w:val="22"/>
          <w:u w:val="single"/>
        </w:rPr>
      </w:pPr>
      <w:r w:rsidRPr="00E13814">
        <w:rPr>
          <w:rFonts w:cs="Arial"/>
          <w:b/>
          <w:sz w:val="22"/>
          <w:szCs w:val="22"/>
          <w:u w:val="single"/>
        </w:rPr>
        <w:t>Ajuntament de Collbató</w:t>
      </w:r>
    </w:p>
    <w:p w14:paraId="58C75575" w14:textId="77777777" w:rsidR="00E13814" w:rsidRPr="00E13814" w:rsidRDefault="00E13814" w:rsidP="00887442">
      <w:pPr>
        <w:spacing w:line="276" w:lineRule="auto"/>
        <w:rPr>
          <w:rFonts w:cs="Arial"/>
          <w:sz w:val="22"/>
          <w:szCs w:val="22"/>
        </w:rPr>
      </w:pPr>
    </w:p>
    <w:p w14:paraId="72264344" w14:textId="77777777" w:rsidR="00E13814" w:rsidRPr="00E13814" w:rsidRDefault="00E13814" w:rsidP="00887442">
      <w:pPr>
        <w:spacing w:line="276" w:lineRule="auto"/>
        <w:rPr>
          <w:rFonts w:cs="Arial"/>
          <w:sz w:val="22"/>
          <w:szCs w:val="22"/>
        </w:rPr>
      </w:pPr>
    </w:p>
    <w:p w14:paraId="40EF78C5" w14:textId="77777777" w:rsidR="00E13814" w:rsidRPr="00E13814" w:rsidRDefault="00E13814" w:rsidP="00887442">
      <w:pPr>
        <w:spacing w:line="276" w:lineRule="auto"/>
        <w:rPr>
          <w:rFonts w:cs="Arial"/>
          <w:sz w:val="22"/>
          <w:szCs w:val="22"/>
        </w:rPr>
      </w:pPr>
      <w:r w:rsidRPr="00E13814">
        <w:rPr>
          <w:rFonts w:cs="Arial"/>
          <w:sz w:val="22"/>
          <w:szCs w:val="22"/>
        </w:rPr>
        <w:t>En/Na................................................................................................................................</w:t>
      </w:r>
    </w:p>
    <w:p w14:paraId="3DF8FB27" w14:textId="77777777" w:rsidR="00E13814" w:rsidRPr="00E13814" w:rsidRDefault="00E13814" w:rsidP="00887442">
      <w:pPr>
        <w:spacing w:line="276" w:lineRule="auto"/>
        <w:rPr>
          <w:rFonts w:cs="Arial"/>
          <w:sz w:val="22"/>
          <w:szCs w:val="22"/>
        </w:rPr>
      </w:pPr>
      <w:r w:rsidRPr="00E13814">
        <w:rPr>
          <w:rFonts w:cs="Arial"/>
          <w:sz w:val="22"/>
          <w:szCs w:val="22"/>
        </w:rPr>
        <w:t>amb domicili a ............................................................................. i DNI ...........................</w:t>
      </w:r>
    </w:p>
    <w:p w14:paraId="13C7DBFD" w14:textId="77777777" w:rsidR="00E13814" w:rsidRPr="00E13814" w:rsidRDefault="00E13814" w:rsidP="00887442">
      <w:pPr>
        <w:spacing w:line="276" w:lineRule="auto"/>
        <w:rPr>
          <w:rFonts w:cs="Arial"/>
          <w:sz w:val="22"/>
          <w:szCs w:val="22"/>
        </w:rPr>
      </w:pPr>
      <w:r w:rsidRPr="00E13814">
        <w:rPr>
          <w:rFonts w:cs="Arial"/>
          <w:sz w:val="22"/>
          <w:szCs w:val="22"/>
        </w:rPr>
        <w:t xml:space="preserve">Declaro: </w:t>
      </w:r>
    </w:p>
    <w:p w14:paraId="754F440F"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Rebre de l’Espai de Reutilització de la deixalleria municipal de l’Ajuntament de Collbató els següents productes:</w:t>
      </w:r>
    </w:p>
    <w:p w14:paraId="7CF2FAC4" w14:textId="77777777" w:rsidR="00E13814" w:rsidRPr="00E13814" w:rsidRDefault="00E13814" w:rsidP="00887442">
      <w:pPr>
        <w:pStyle w:val="Pargrafdellista"/>
        <w:numPr>
          <w:ilvl w:val="1"/>
          <w:numId w:val="16"/>
        </w:numPr>
        <w:spacing w:line="276" w:lineRule="auto"/>
        <w:ind w:left="1440"/>
        <w:rPr>
          <w:rFonts w:ascii="Arial" w:hAnsi="Arial" w:cs="Arial"/>
          <w:sz w:val="22"/>
          <w:szCs w:val="22"/>
        </w:rPr>
      </w:pPr>
      <w:r w:rsidRPr="00E13814">
        <w:rPr>
          <w:rFonts w:ascii="Arial" w:hAnsi="Arial" w:cs="Arial"/>
          <w:sz w:val="22"/>
          <w:szCs w:val="22"/>
        </w:rPr>
        <w:t>1.</w:t>
      </w:r>
    </w:p>
    <w:p w14:paraId="108B3335" w14:textId="77777777" w:rsidR="00E13814" w:rsidRPr="00E13814" w:rsidRDefault="00E13814" w:rsidP="00887442">
      <w:pPr>
        <w:pStyle w:val="Pargrafdellista"/>
        <w:numPr>
          <w:ilvl w:val="1"/>
          <w:numId w:val="16"/>
        </w:numPr>
        <w:spacing w:line="276" w:lineRule="auto"/>
        <w:ind w:left="1440"/>
        <w:rPr>
          <w:rFonts w:ascii="Arial" w:hAnsi="Arial" w:cs="Arial"/>
          <w:sz w:val="22"/>
          <w:szCs w:val="22"/>
        </w:rPr>
      </w:pPr>
      <w:r w:rsidRPr="00E13814">
        <w:rPr>
          <w:rFonts w:ascii="Arial" w:hAnsi="Arial" w:cs="Arial"/>
          <w:sz w:val="22"/>
          <w:szCs w:val="22"/>
        </w:rPr>
        <w:t>2.</w:t>
      </w:r>
    </w:p>
    <w:p w14:paraId="4738316D" w14:textId="77777777" w:rsidR="00E13814" w:rsidRPr="00E13814" w:rsidRDefault="00E13814" w:rsidP="00887442">
      <w:pPr>
        <w:pStyle w:val="Pargrafdellista"/>
        <w:numPr>
          <w:ilvl w:val="1"/>
          <w:numId w:val="16"/>
        </w:numPr>
        <w:spacing w:line="276" w:lineRule="auto"/>
        <w:ind w:left="1440"/>
        <w:rPr>
          <w:rFonts w:ascii="Arial" w:hAnsi="Arial" w:cs="Arial"/>
          <w:sz w:val="22"/>
          <w:szCs w:val="22"/>
        </w:rPr>
      </w:pPr>
      <w:r w:rsidRPr="00E13814">
        <w:rPr>
          <w:rFonts w:ascii="Arial" w:hAnsi="Arial" w:cs="Arial"/>
          <w:sz w:val="22"/>
          <w:szCs w:val="22"/>
        </w:rPr>
        <w:t>3.</w:t>
      </w:r>
    </w:p>
    <w:p w14:paraId="51CCECC7"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Acceptar les normes de funcionament de l’espai de reutilització, segons el seu Reglament de funcionament i organització interna.</w:t>
      </w:r>
    </w:p>
    <w:p w14:paraId="3DA46164" w14:textId="77777777" w:rsidR="00E13814" w:rsidRPr="00E13814" w:rsidRDefault="00374DD5" w:rsidP="00887442">
      <w:pPr>
        <w:pStyle w:val="Pargrafdellista"/>
        <w:numPr>
          <w:ilvl w:val="0"/>
          <w:numId w:val="16"/>
        </w:numPr>
        <w:spacing w:line="276" w:lineRule="auto"/>
        <w:ind w:left="720"/>
        <w:rPr>
          <w:rFonts w:ascii="Arial" w:hAnsi="Arial" w:cs="Arial"/>
          <w:sz w:val="22"/>
          <w:szCs w:val="22"/>
        </w:rPr>
      </w:pPr>
      <w:r>
        <w:rPr>
          <w:rFonts w:ascii="Arial" w:hAnsi="Arial" w:cs="Arial"/>
          <w:sz w:val="22"/>
          <w:szCs w:val="22"/>
        </w:rPr>
        <w:t>Ser resident</w:t>
      </w:r>
      <w:r w:rsidR="00E13814" w:rsidRPr="00E13814">
        <w:rPr>
          <w:rFonts w:ascii="Arial" w:hAnsi="Arial" w:cs="Arial"/>
          <w:sz w:val="22"/>
          <w:szCs w:val="22"/>
        </w:rPr>
        <w:t xml:space="preserve"> a Collbató i pel meu domicili no haver sobrepassat la retirada de 3 productes aquest més.</w:t>
      </w:r>
    </w:p>
    <w:p w14:paraId="6638FDA9"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 xml:space="preserve">Destinar el producte per a ús privat i no a la seva comercialització.  </w:t>
      </w:r>
    </w:p>
    <w:p w14:paraId="33682F69"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Retornar els productes a la deixalleria de Collbató un cop finalitzi la seva vida útil o deixi d’utilitzar-los.</w:t>
      </w:r>
    </w:p>
    <w:p w14:paraId="3EEFA204" w14:textId="77777777" w:rsidR="00E13814" w:rsidRPr="00E13814" w:rsidRDefault="00E13814" w:rsidP="00887442">
      <w:pPr>
        <w:spacing w:line="276" w:lineRule="auto"/>
        <w:rPr>
          <w:rFonts w:cs="Arial"/>
          <w:sz w:val="22"/>
          <w:szCs w:val="22"/>
        </w:rPr>
      </w:pPr>
      <w:r w:rsidRPr="00E13814">
        <w:rPr>
          <w:rFonts w:cs="Arial"/>
          <w:sz w:val="22"/>
          <w:szCs w:val="22"/>
        </w:rPr>
        <w:t>Així mateix, declaro rebre els productes gratuïtament i sense garantia de cap tipus, reconeixent que no és d’aplicació el que disposa l’article 123 del Reial Decret Legislatiu 1/2007, de 16 de novembre, pel qual s’aprova el text refós de la Llei General per a la Defensa dels Consumidors i Usuaris i altres lleis complementàries, atès que l’Ajuntament no té la condició d’empresari ni el declarant de consumidor, essent del meu compte i risc la utilització que faci dels productes.</w:t>
      </w:r>
    </w:p>
    <w:p w14:paraId="0A274940" w14:textId="77777777" w:rsidR="00E13814" w:rsidRPr="00E13814" w:rsidRDefault="00E13814" w:rsidP="00887442">
      <w:pPr>
        <w:spacing w:line="276" w:lineRule="auto"/>
        <w:rPr>
          <w:rFonts w:cs="Arial"/>
          <w:sz w:val="22"/>
          <w:szCs w:val="22"/>
        </w:rPr>
      </w:pPr>
    </w:p>
    <w:p w14:paraId="2031CEE7" w14:textId="77777777" w:rsidR="00E13814" w:rsidRPr="00E13814" w:rsidRDefault="00E13814" w:rsidP="00887442">
      <w:pPr>
        <w:spacing w:line="276" w:lineRule="auto"/>
        <w:rPr>
          <w:rFonts w:cs="Arial"/>
          <w:sz w:val="22"/>
          <w:szCs w:val="22"/>
        </w:rPr>
      </w:pPr>
      <w:r w:rsidRPr="00E13814">
        <w:rPr>
          <w:rFonts w:cs="Arial"/>
          <w:sz w:val="22"/>
          <w:szCs w:val="22"/>
        </w:rPr>
        <w:t>Collbató, a  .............. de .................... de 20.............</w:t>
      </w:r>
    </w:p>
    <w:p w14:paraId="31DB45AA" w14:textId="77777777" w:rsidR="00E13814" w:rsidRPr="00E13814" w:rsidRDefault="00E13814" w:rsidP="00887442">
      <w:pPr>
        <w:spacing w:line="276" w:lineRule="auto"/>
        <w:rPr>
          <w:rFonts w:cs="Arial"/>
          <w:sz w:val="22"/>
          <w:szCs w:val="22"/>
        </w:rPr>
      </w:pPr>
      <w:r w:rsidRPr="00E13814">
        <w:rPr>
          <w:rFonts w:cs="Arial"/>
          <w:sz w:val="22"/>
          <w:szCs w:val="22"/>
        </w:rPr>
        <w:t xml:space="preserve">Signatura </w:t>
      </w:r>
    </w:p>
    <w:p w14:paraId="440C6B1E" w14:textId="77777777" w:rsidR="00E13814" w:rsidRPr="00E13814" w:rsidRDefault="00E13814" w:rsidP="00887442">
      <w:pPr>
        <w:spacing w:line="276" w:lineRule="auto"/>
        <w:rPr>
          <w:rFonts w:cs="Arial"/>
          <w:sz w:val="22"/>
          <w:szCs w:val="22"/>
        </w:rPr>
      </w:pPr>
      <w:r w:rsidRPr="00E13814">
        <w:rPr>
          <w:rFonts w:cs="Arial"/>
          <w:sz w:val="22"/>
          <w:szCs w:val="22"/>
        </w:rPr>
        <w:br w:type="page"/>
      </w:r>
    </w:p>
    <w:p w14:paraId="2B762801" w14:textId="77777777" w:rsidR="00E13814" w:rsidRPr="00E13814" w:rsidRDefault="00E13814" w:rsidP="00887442">
      <w:pPr>
        <w:pStyle w:val="Pargrafdellista"/>
        <w:spacing w:line="276" w:lineRule="auto"/>
        <w:ind w:left="720"/>
        <w:rPr>
          <w:rFonts w:ascii="Arial" w:hAnsi="Arial" w:cs="Arial"/>
          <w:sz w:val="22"/>
          <w:szCs w:val="22"/>
        </w:rPr>
      </w:pPr>
    </w:p>
    <w:p w14:paraId="6EE97A7D" w14:textId="77777777" w:rsidR="00E13814" w:rsidRPr="00E13814" w:rsidRDefault="00E13814" w:rsidP="00887442">
      <w:pPr>
        <w:pStyle w:val="TTOL2"/>
        <w:numPr>
          <w:ilvl w:val="0"/>
          <w:numId w:val="0"/>
        </w:numPr>
        <w:spacing w:line="276" w:lineRule="auto"/>
        <w:ind w:left="360"/>
      </w:pPr>
      <w:bookmarkStart w:id="202" w:name="_Toc527129551"/>
      <w:bookmarkStart w:id="203" w:name="_Toc43129535"/>
      <w:r w:rsidRPr="00E13814">
        <w:t>Annex 4. Document Sol·licitud d’ús de l’espai de reutilització per entitats</w:t>
      </w:r>
      <w:bookmarkEnd w:id="202"/>
      <w:bookmarkEnd w:id="203"/>
    </w:p>
    <w:p w14:paraId="0E0CFC3C" w14:textId="77777777" w:rsidR="00E13814" w:rsidRPr="00E13814" w:rsidRDefault="00E13814" w:rsidP="00887442">
      <w:pPr>
        <w:spacing w:line="276" w:lineRule="auto"/>
        <w:rPr>
          <w:rFonts w:cs="Arial"/>
          <w:sz w:val="22"/>
          <w:szCs w:val="22"/>
        </w:rPr>
      </w:pPr>
    </w:p>
    <w:p w14:paraId="23352FCA" w14:textId="77777777" w:rsidR="00E13814" w:rsidRPr="00E13814" w:rsidRDefault="00E13814" w:rsidP="00887442">
      <w:pPr>
        <w:spacing w:line="276" w:lineRule="auto"/>
        <w:rPr>
          <w:rFonts w:cs="Arial"/>
          <w:b/>
          <w:sz w:val="22"/>
          <w:szCs w:val="22"/>
          <w:u w:val="single"/>
        </w:rPr>
      </w:pPr>
      <w:r w:rsidRPr="00E13814">
        <w:rPr>
          <w:rFonts w:cs="Arial"/>
          <w:b/>
          <w:sz w:val="22"/>
          <w:szCs w:val="22"/>
          <w:u w:val="single"/>
        </w:rPr>
        <w:t>Sol·licitud d’ús de l’espai de reutilització per entitats</w:t>
      </w:r>
    </w:p>
    <w:p w14:paraId="4A770F61" w14:textId="77777777" w:rsidR="00E13814" w:rsidRPr="00E13814" w:rsidRDefault="00E13814" w:rsidP="00887442">
      <w:pPr>
        <w:spacing w:line="276" w:lineRule="auto"/>
        <w:rPr>
          <w:rFonts w:cs="Arial"/>
          <w:b/>
          <w:sz w:val="22"/>
          <w:szCs w:val="22"/>
          <w:u w:val="single"/>
        </w:rPr>
      </w:pPr>
      <w:r w:rsidRPr="00E13814">
        <w:rPr>
          <w:rFonts w:cs="Arial"/>
          <w:b/>
          <w:sz w:val="22"/>
          <w:szCs w:val="22"/>
          <w:u w:val="single"/>
        </w:rPr>
        <w:t>Ajuntament de Collbató</w:t>
      </w:r>
    </w:p>
    <w:p w14:paraId="5495E284" w14:textId="77777777" w:rsidR="00E13814" w:rsidRPr="00E13814" w:rsidRDefault="00E13814" w:rsidP="00887442">
      <w:pPr>
        <w:spacing w:line="276" w:lineRule="auto"/>
        <w:rPr>
          <w:rFonts w:cs="Arial"/>
          <w:sz w:val="22"/>
          <w:szCs w:val="22"/>
        </w:rPr>
      </w:pPr>
    </w:p>
    <w:p w14:paraId="151FB979" w14:textId="77777777" w:rsidR="00E13814" w:rsidRPr="00E13814" w:rsidRDefault="00E13814" w:rsidP="00887442">
      <w:pPr>
        <w:spacing w:line="276" w:lineRule="auto"/>
        <w:rPr>
          <w:rFonts w:cs="Arial"/>
          <w:sz w:val="22"/>
          <w:szCs w:val="22"/>
        </w:rPr>
      </w:pPr>
    </w:p>
    <w:p w14:paraId="7D1B106C" w14:textId="77777777" w:rsidR="00E13814" w:rsidRPr="00E13814" w:rsidRDefault="00E13814" w:rsidP="00887442">
      <w:pPr>
        <w:spacing w:line="276" w:lineRule="auto"/>
        <w:rPr>
          <w:rFonts w:cs="Arial"/>
          <w:sz w:val="22"/>
          <w:szCs w:val="22"/>
        </w:rPr>
      </w:pPr>
      <w:r w:rsidRPr="00E13814">
        <w:rPr>
          <w:rFonts w:cs="Arial"/>
          <w:sz w:val="22"/>
          <w:szCs w:val="22"/>
        </w:rPr>
        <w:t>En/Na................................................................................................................................</w:t>
      </w:r>
    </w:p>
    <w:p w14:paraId="12520BA7" w14:textId="77777777" w:rsidR="00E13814" w:rsidRPr="00E13814" w:rsidRDefault="00E13814" w:rsidP="00887442">
      <w:pPr>
        <w:spacing w:line="276" w:lineRule="auto"/>
        <w:rPr>
          <w:rFonts w:cs="Arial"/>
          <w:sz w:val="22"/>
          <w:szCs w:val="22"/>
        </w:rPr>
      </w:pPr>
      <w:r w:rsidRPr="00E13814">
        <w:rPr>
          <w:rFonts w:cs="Arial"/>
          <w:sz w:val="22"/>
          <w:szCs w:val="22"/>
        </w:rPr>
        <w:t xml:space="preserve">En representació de l’entitat............................................................................. </w:t>
      </w:r>
    </w:p>
    <w:p w14:paraId="7095C86D" w14:textId="77777777" w:rsidR="00E13814" w:rsidRPr="00E13814" w:rsidRDefault="00E13814" w:rsidP="00887442">
      <w:pPr>
        <w:spacing w:line="276" w:lineRule="auto"/>
        <w:rPr>
          <w:rFonts w:cs="Arial"/>
          <w:sz w:val="22"/>
          <w:szCs w:val="22"/>
        </w:rPr>
      </w:pPr>
    </w:p>
    <w:p w14:paraId="3D36F7BB" w14:textId="77777777" w:rsidR="00E13814" w:rsidRPr="00E13814" w:rsidRDefault="00E13814" w:rsidP="00887442">
      <w:pPr>
        <w:spacing w:line="276" w:lineRule="auto"/>
        <w:rPr>
          <w:rFonts w:cs="Arial"/>
          <w:sz w:val="22"/>
          <w:szCs w:val="22"/>
        </w:rPr>
      </w:pPr>
      <w:r w:rsidRPr="00E13814">
        <w:rPr>
          <w:rFonts w:cs="Arial"/>
          <w:sz w:val="22"/>
          <w:szCs w:val="22"/>
        </w:rPr>
        <w:t xml:space="preserve">SOL·LICITO </w:t>
      </w:r>
    </w:p>
    <w:p w14:paraId="00CA9DC6"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La retirada del següent material de l’Espai de Reutilització de la deixalleria municipal de l’Ajuntament de Collbató i motiu:</w:t>
      </w:r>
    </w:p>
    <w:p w14:paraId="78136A6D" w14:textId="77777777" w:rsidR="00E13814" w:rsidRPr="00E13814" w:rsidRDefault="00E13814" w:rsidP="00887442">
      <w:pPr>
        <w:pStyle w:val="Pargrafdellista"/>
        <w:numPr>
          <w:ilvl w:val="1"/>
          <w:numId w:val="16"/>
        </w:numPr>
        <w:spacing w:line="276" w:lineRule="auto"/>
        <w:ind w:left="1440"/>
        <w:rPr>
          <w:rFonts w:ascii="Arial" w:hAnsi="Arial" w:cs="Arial"/>
          <w:sz w:val="22"/>
          <w:szCs w:val="22"/>
        </w:rPr>
      </w:pPr>
      <w:r w:rsidRPr="00E13814">
        <w:rPr>
          <w:rFonts w:ascii="Arial" w:hAnsi="Arial" w:cs="Arial"/>
          <w:sz w:val="22"/>
          <w:szCs w:val="22"/>
        </w:rPr>
        <w:t>1.</w:t>
      </w:r>
    </w:p>
    <w:p w14:paraId="1BE6CBF7" w14:textId="77777777" w:rsidR="00E13814" w:rsidRPr="00E13814" w:rsidRDefault="00E13814" w:rsidP="00887442">
      <w:pPr>
        <w:pStyle w:val="Pargrafdellista"/>
        <w:numPr>
          <w:ilvl w:val="1"/>
          <w:numId w:val="16"/>
        </w:numPr>
        <w:spacing w:line="276" w:lineRule="auto"/>
        <w:ind w:left="1440"/>
        <w:rPr>
          <w:rFonts w:ascii="Arial" w:hAnsi="Arial" w:cs="Arial"/>
          <w:sz w:val="22"/>
          <w:szCs w:val="22"/>
        </w:rPr>
      </w:pPr>
      <w:r w:rsidRPr="00E13814">
        <w:rPr>
          <w:rFonts w:ascii="Arial" w:hAnsi="Arial" w:cs="Arial"/>
          <w:sz w:val="22"/>
          <w:szCs w:val="22"/>
        </w:rPr>
        <w:t>2.</w:t>
      </w:r>
    </w:p>
    <w:p w14:paraId="002B8532" w14:textId="77777777" w:rsidR="00E13814" w:rsidRPr="00E13814" w:rsidRDefault="00E13814" w:rsidP="00887442">
      <w:pPr>
        <w:pStyle w:val="Pargrafdellista"/>
        <w:numPr>
          <w:ilvl w:val="1"/>
          <w:numId w:val="16"/>
        </w:numPr>
        <w:spacing w:line="276" w:lineRule="auto"/>
        <w:ind w:left="1440"/>
        <w:rPr>
          <w:rFonts w:ascii="Arial" w:hAnsi="Arial" w:cs="Arial"/>
          <w:sz w:val="22"/>
          <w:szCs w:val="22"/>
        </w:rPr>
      </w:pPr>
      <w:r w:rsidRPr="00E13814">
        <w:rPr>
          <w:rFonts w:ascii="Arial" w:hAnsi="Arial" w:cs="Arial"/>
          <w:sz w:val="22"/>
          <w:szCs w:val="22"/>
        </w:rPr>
        <w:t>3.</w:t>
      </w:r>
    </w:p>
    <w:p w14:paraId="20A18710" w14:textId="77777777" w:rsidR="00E13814" w:rsidRPr="00E13814" w:rsidRDefault="00E13814" w:rsidP="00887442">
      <w:pPr>
        <w:pStyle w:val="Pargrafdellista"/>
        <w:numPr>
          <w:ilvl w:val="1"/>
          <w:numId w:val="16"/>
        </w:numPr>
        <w:spacing w:line="276" w:lineRule="auto"/>
        <w:ind w:left="1440"/>
        <w:rPr>
          <w:rFonts w:ascii="Arial" w:hAnsi="Arial" w:cs="Arial"/>
          <w:sz w:val="22"/>
          <w:szCs w:val="22"/>
        </w:rPr>
      </w:pPr>
      <w:r w:rsidRPr="00E13814">
        <w:rPr>
          <w:rFonts w:ascii="Arial" w:hAnsi="Arial" w:cs="Arial"/>
          <w:sz w:val="22"/>
          <w:szCs w:val="22"/>
        </w:rPr>
        <w:t>4.</w:t>
      </w:r>
    </w:p>
    <w:p w14:paraId="6FC7379E" w14:textId="77777777" w:rsidR="00E13814" w:rsidRPr="00E13814" w:rsidRDefault="00E13814" w:rsidP="00887442">
      <w:pPr>
        <w:pStyle w:val="Pargrafdellista"/>
        <w:numPr>
          <w:ilvl w:val="1"/>
          <w:numId w:val="16"/>
        </w:numPr>
        <w:spacing w:line="276" w:lineRule="auto"/>
        <w:ind w:left="1440"/>
        <w:rPr>
          <w:rFonts w:ascii="Arial" w:hAnsi="Arial" w:cs="Arial"/>
          <w:sz w:val="22"/>
          <w:szCs w:val="22"/>
        </w:rPr>
      </w:pPr>
      <w:r w:rsidRPr="00E13814">
        <w:rPr>
          <w:rFonts w:ascii="Arial" w:hAnsi="Arial" w:cs="Arial"/>
          <w:sz w:val="22"/>
          <w:szCs w:val="22"/>
        </w:rPr>
        <w:t>5.</w:t>
      </w:r>
    </w:p>
    <w:p w14:paraId="48ADA993" w14:textId="77777777" w:rsidR="00E13814" w:rsidRPr="00E13814" w:rsidRDefault="00E13814" w:rsidP="00887442">
      <w:pPr>
        <w:pStyle w:val="Pargrafdellista"/>
        <w:numPr>
          <w:ilvl w:val="1"/>
          <w:numId w:val="16"/>
        </w:numPr>
        <w:spacing w:line="276" w:lineRule="auto"/>
        <w:ind w:left="1440"/>
        <w:rPr>
          <w:rFonts w:ascii="Arial" w:hAnsi="Arial" w:cs="Arial"/>
          <w:sz w:val="22"/>
          <w:szCs w:val="22"/>
        </w:rPr>
      </w:pPr>
      <w:r w:rsidRPr="00E13814">
        <w:rPr>
          <w:rFonts w:ascii="Arial" w:hAnsi="Arial" w:cs="Arial"/>
          <w:sz w:val="22"/>
          <w:szCs w:val="22"/>
        </w:rPr>
        <w:t xml:space="preserve">Motiu per tal de justificar la necessitat d’aquest material: </w:t>
      </w:r>
    </w:p>
    <w:p w14:paraId="494F4BF0" w14:textId="77777777" w:rsidR="00E13814" w:rsidRPr="00E13814" w:rsidRDefault="00E13814" w:rsidP="00887442">
      <w:pPr>
        <w:pStyle w:val="Pargrafdellista"/>
        <w:spacing w:line="276" w:lineRule="auto"/>
        <w:ind w:left="720"/>
        <w:rPr>
          <w:rFonts w:ascii="Arial" w:hAnsi="Arial" w:cs="Arial"/>
          <w:sz w:val="22"/>
          <w:szCs w:val="22"/>
        </w:rPr>
      </w:pPr>
    </w:p>
    <w:p w14:paraId="0221005F" w14:textId="77777777" w:rsidR="00E13814" w:rsidRPr="00E13814" w:rsidRDefault="00E13814" w:rsidP="00887442">
      <w:pPr>
        <w:pStyle w:val="Pargrafdellista"/>
        <w:spacing w:line="276" w:lineRule="auto"/>
        <w:ind w:left="720"/>
        <w:rPr>
          <w:rFonts w:ascii="Arial" w:hAnsi="Arial" w:cs="Arial"/>
          <w:sz w:val="22"/>
          <w:szCs w:val="22"/>
        </w:rPr>
      </w:pPr>
    </w:p>
    <w:p w14:paraId="4717E93E" w14:textId="77777777" w:rsidR="00E13814" w:rsidRPr="00E13814" w:rsidRDefault="00E13814" w:rsidP="00887442">
      <w:pPr>
        <w:spacing w:line="276" w:lineRule="auto"/>
        <w:rPr>
          <w:rFonts w:cs="Arial"/>
          <w:sz w:val="22"/>
          <w:szCs w:val="22"/>
        </w:rPr>
      </w:pPr>
    </w:p>
    <w:p w14:paraId="7B5BDA38" w14:textId="77777777" w:rsidR="00E13814" w:rsidRPr="00E13814" w:rsidRDefault="00E13814" w:rsidP="00887442">
      <w:pPr>
        <w:spacing w:line="276" w:lineRule="auto"/>
        <w:rPr>
          <w:rFonts w:cs="Arial"/>
          <w:sz w:val="22"/>
          <w:szCs w:val="22"/>
        </w:rPr>
      </w:pPr>
      <w:r w:rsidRPr="00E13814">
        <w:rPr>
          <w:rFonts w:cs="Arial"/>
          <w:sz w:val="22"/>
          <w:szCs w:val="22"/>
        </w:rPr>
        <w:t>I DECLARO</w:t>
      </w:r>
    </w:p>
    <w:p w14:paraId="0DCFA05D"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Acceptar les normes de funcionament de l’espai de reutilització, segons el seu Reglament de funcionament i organització interna.</w:t>
      </w:r>
    </w:p>
    <w:p w14:paraId="7147D9BD" w14:textId="0001A90D"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No destinar el producte a la seva comercialització.</w:t>
      </w:r>
    </w:p>
    <w:p w14:paraId="6C790C36" w14:textId="77777777" w:rsidR="00E13814" w:rsidRPr="00E13814" w:rsidRDefault="00E13814" w:rsidP="00887442">
      <w:pPr>
        <w:pStyle w:val="Pargrafdellista"/>
        <w:numPr>
          <w:ilvl w:val="0"/>
          <w:numId w:val="16"/>
        </w:numPr>
        <w:spacing w:line="276" w:lineRule="auto"/>
        <w:ind w:left="720"/>
        <w:rPr>
          <w:rFonts w:ascii="Arial" w:hAnsi="Arial" w:cs="Arial"/>
          <w:sz w:val="22"/>
          <w:szCs w:val="22"/>
        </w:rPr>
      </w:pPr>
      <w:r w:rsidRPr="00E13814">
        <w:rPr>
          <w:rFonts w:ascii="Arial" w:hAnsi="Arial" w:cs="Arial"/>
          <w:sz w:val="22"/>
          <w:szCs w:val="22"/>
        </w:rPr>
        <w:t>Retornar els productes a la deixalleria de Collbató un cop finalitzi la seva vida útil o deixi d’utilitzar-los.</w:t>
      </w:r>
    </w:p>
    <w:p w14:paraId="7AD66AD3" w14:textId="77777777" w:rsidR="00E13814" w:rsidRPr="00E13814" w:rsidRDefault="00E13814" w:rsidP="00887442">
      <w:pPr>
        <w:spacing w:line="276" w:lineRule="auto"/>
        <w:rPr>
          <w:rFonts w:cs="Arial"/>
          <w:sz w:val="22"/>
          <w:szCs w:val="22"/>
        </w:rPr>
      </w:pPr>
    </w:p>
    <w:p w14:paraId="0ECD208F" w14:textId="77777777" w:rsidR="00E13814" w:rsidRPr="00E13814" w:rsidRDefault="00E13814" w:rsidP="00887442">
      <w:pPr>
        <w:spacing w:line="276" w:lineRule="auto"/>
        <w:rPr>
          <w:rFonts w:cs="Arial"/>
          <w:sz w:val="22"/>
          <w:szCs w:val="22"/>
        </w:rPr>
      </w:pPr>
      <w:r w:rsidRPr="00E13814">
        <w:rPr>
          <w:rFonts w:cs="Arial"/>
          <w:sz w:val="22"/>
          <w:szCs w:val="22"/>
        </w:rPr>
        <w:t>Així mateix, declaro rebre els productes gratuïtament i sense garantia de cap tipus, reconeixent que no és d’aplicació el que disposa l’article 123 del Reial Decret Legislatiu 1/2007, de 16 de novembre, pel qual s’aprova el text refós de la Llei General per a la Defensa dels Consumidors i Usuaris i altres lleis complementàries, atès que l’Ajuntament no té la condició d’empresari ni el declarant de consumidor, essent del meu compte i risc la utilització que faci dels productes.</w:t>
      </w:r>
    </w:p>
    <w:p w14:paraId="6E66C3D2" w14:textId="77777777" w:rsidR="00E13814" w:rsidRPr="00E13814" w:rsidRDefault="00E13814" w:rsidP="00887442">
      <w:pPr>
        <w:spacing w:line="276" w:lineRule="auto"/>
        <w:rPr>
          <w:rFonts w:cs="Arial"/>
          <w:sz w:val="22"/>
          <w:szCs w:val="22"/>
        </w:rPr>
      </w:pPr>
    </w:p>
    <w:p w14:paraId="77734021" w14:textId="77777777" w:rsidR="00E13814" w:rsidRPr="00E13814" w:rsidRDefault="00E13814" w:rsidP="00887442">
      <w:pPr>
        <w:spacing w:line="276" w:lineRule="auto"/>
        <w:rPr>
          <w:rFonts w:cs="Arial"/>
          <w:sz w:val="22"/>
          <w:szCs w:val="22"/>
        </w:rPr>
      </w:pPr>
      <w:r w:rsidRPr="00E13814">
        <w:rPr>
          <w:rFonts w:cs="Arial"/>
          <w:sz w:val="22"/>
          <w:szCs w:val="22"/>
        </w:rPr>
        <w:t>Collbató, a  .............. de .................... de 20.............</w:t>
      </w:r>
    </w:p>
    <w:p w14:paraId="1B70211C" w14:textId="77777777" w:rsidR="00E13814" w:rsidRPr="00E13814" w:rsidRDefault="00E13814" w:rsidP="00887442">
      <w:pPr>
        <w:spacing w:line="276" w:lineRule="auto"/>
        <w:rPr>
          <w:rFonts w:cs="Arial"/>
          <w:sz w:val="22"/>
          <w:szCs w:val="22"/>
        </w:rPr>
      </w:pPr>
      <w:r w:rsidRPr="00E13814">
        <w:rPr>
          <w:rFonts w:cs="Arial"/>
          <w:sz w:val="22"/>
          <w:szCs w:val="22"/>
        </w:rPr>
        <w:t xml:space="preserve">Signatura </w:t>
      </w:r>
    </w:p>
    <w:p w14:paraId="37B2F109" w14:textId="01198035" w:rsidR="00143F0F" w:rsidRDefault="00143F0F">
      <w:pPr>
        <w:spacing w:before="0" w:after="0" w:line="240" w:lineRule="auto"/>
        <w:jc w:val="left"/>
        <w:rPr>
          <w:rFonts w:cs="Arial"/>
          <w:sz w:val="22"/>
          <w:szCs w:val="22"/>
        </w:rPr>
      </w:pPr>
      <w:r>
        <w:rPr>
          <w:rFonts w:cs="Arial"/>
          <w:sz w:val="22"/>
          <w:szCs w:val="22"/>
        </w:rPr>
        <w:br w:type="page"/>
      </w:r>
    </w:p>
    <w:p w14:paraId="347A151B" w14:textId="00BD528C" w:rsidR="00143F0F" w:rsidRPr="008455DC" w:rsidRDefault="00143F0F" w:rsidP="00143F0F">
      <w:pPr>
        <w:pStyle w:val="TTOL2"/>
        <w:numPr>
          <w:ilvl w:val="0"/>
          <w:numId w:val="0"/>
        </w:numPr>
        <w:spacing w:line="276" w:lineRule="auto"/>
        <w:ind w:left="360"/>
        <w:rPr>
          <w:color w:val="FF0000"/>
        </w:rPr>
      </w:pPr>
      <w:r w:rsidRPr="008455DC">
        <w:rPr>
          <w:color w:val="FF0000"/>
        </w:rPr>
        <w:lastRenderedPageBreak/>
        <w:t>Annex 5. Declaració Responsable sobre poda per part dels usuaris particulars de la deixalleria</w:t>
      </w:r>
    </w:p>
    <w:p w14:paraId="4A887723" w14:textId="77777777" w:rsidR="00143F0F" w:rsidRPr="008455DC" w:rsidRDefault="00143F0F" w:rsidP="00143F0F">
      <w:pPr>
        <w:pStyle w:val="TTOL2"/>
        <w:numPr>
          <w:ilvl w:val="0"/>
          <w:numId w:val="0"/>
        </w:numPr>
        <w:spacing w:line="276" w:lineRule="auto"/>
        <w:ind w:left="360"/>
        <w:rPr>
          <w:color w:val="FF0000"/>
        </w:rPr>
      </w:pPr>
    </w:p>
    <w:p w14:paraId="0C26B306" w14:textId="1D72DF2C" w:rsidR="00143F0F" w:rsidRPr="008455DC" w:rsidRDefault="00143F0F" w:rsidP="00143F0F">
      <w:pPr>
        <w:spacing w:line="276" w:lineRule="auto"/>
        <w:rPr>
          <w:rFonts w:cs="Arial"/>
          <w:b/>
          <w:color w:val="FF0000"/>
          <w:sz w:val="22"/>
          <w:szCs w:val="22"/>
          <w:u w:val="single"/>
        </w:rPr>
      </w:pPr>
      <w:r w:rsidRPr="008455DC">
        <w:rPr>
          <w:rFonts w:cs="Arial"/>
          <w:b/>
          <w:color w:val="FF0000"/>
          <w:sz w:val="22"/>
          <w:szCs w:val="22"/>
          <w:u w:val="single"/>
        </w:rPr>
        <w:t>Declaració Responsable sobre</w:t>
      </w:r>
      <w:r w:rsidRPr="008455DC">
        <w:rPr>
          <w:b/>
          <w:color w:val="FF0000"/>
          <w:u w:val="single"/>
        </w:rPr>
        <w:t xml:space="preserve"> poda de l’arbrat per part dels usuaris particulars de la deixalleria</w:t>
      </w:r>
    </w:p>
    <w:p w14:paraId="43AEA095" w14:textId="77777777" w:rsidR="00143F0F" w:rsidRPr="008455DC" w:rsidRDefault="00143F0F" w:rsidP="00143F0F">
      <w:pPr>
        <w:spacing w:line="276" w:lineRule="auto"/>
        <w:rPr>
          <w:rFonts w:cs="Arial"/>
          <w:color w:val="FF0000"/>
          <w:sz w:val="22"/>
          <w:szCs w:val="22"/>
        </w:rPr>
      </w:pPr>
    </w:p>
    <w:p w14:paraId="1D533ED6" w14:textId="77777777" w:rsidR="00143F0F" w:rsidRPr="008455DC" w:rsidRDefault="00143F0F" w:rsidP="00143F0F">
      <w:pPr>
        <w:spacing w:line="276" w:lineRule="auto"/>
        <w:rPr>
          <w:rFonts w:cs="Arial"/>
          <w:color w:val="FF0000"/>
          <w:sz w:val="22"/>
          <w:szCs w:val="22"/>
        </w:rPr>
      </w:pPr>
      <w:r w:rsidRPr="008455DC">
        <w:rPr>
          <w:rFonts w:cs="Arial"/>
          <w:color w:val="FF0000"/>
          <w:sz w:val="22"/>
          <w:szCs w:val="22"/>
        </w:rPr>
        <w:t>En/Na................................................................................................................................</w:t>
      </w:r>
    </w:p>
    <w:p w14:paraId="1D9E4EE4" w14:textId="77777777" w:rsidR="00143F0F" w:rsidRPr="008455DC" w:rsidRDefault="00143F0F" w:rsidP="00143F0F">
      <w:pPr>
        <w:spacing w:line="276" w:lineRule="auto"/>
        <w:rPr>
          <w:rFonts w:cs="Arial"/>
          <w:color w:val="FF0000"/>
          <w:sz w:val="22"/>
          <w:szCs w:val="22"/>
        </w:rPr>
      </w:pPr>
      <w:r w:rsidRPr="008455DC">
        <w:rPr>
          <w:rFonts w:cs="Arial"/>
          <w:color w:val="FF0000"/>
          <w:sz w:val="22"/>
          <w:szCs w:val="22"/>
        </w:rPr>
        <w:t>amb domicili a ............................................................................. i DNI ...........................</w:t>
      </w:r>
    </w:p>
    <w:p w14:paraId="5D454EAD" w14:textId="77777777" w:rsidR="00143F0F" w:rsidRPr="008455DC" w:rsidRDefault="00143F0F" w:rsidP="00143F0F">
      <w:pPr>
        <w:spacing w:line="276" w:lineRule="auto"/>
        <w:rPr>
          <w:rFonts w:cs="Arial"/>
          <w:color w:val="FF0000"/>
          <w:sz w:val="22"/>
          <w:szCs w:val="22"/>
        </w:rPr>
      </w:pPr>
      <w:r w:rsidRPr="008455DC">
        <w:rPr>
          <w:rFonts w:cs="Arial"/>
          <w:color w:val="FF0000"/>
          <w:sz w:val="22"/>
          <w:szCs w:val="22"/>
        </w:rPr>
        <w:t xml:space="preserve">Declaro: </w:t>
      </w:r>
    </w:p>
    <w:p w14:paraId="39A4C885" w14:textId="77777777" w:rsidR="00143F0F" w:rsidRPr="008455DC" w:rsidRDefault="00143F0F" w:rsidP="00143F0F">
      <w:pPr>
        <w:spacing w:line="276" w:lineRule="auto"/>
        <w:rPr>
          <w:rFonts w:cs="Arial"/>
          <w:color w:val="FF0000"/>
          <w:sz w:val="22"/>
          <w:szCs w:val="22"/>
        </w:rPr>
      </w:pPr>
    </w:p>
    <w:p w14:paraId="0688C5ED" w14:textId="1D67BF34" w:rsidR="00143F0F" w:rsidRPr="008455DC" w:rsidRDefault="00143F0F" w:rsidP="00143F0F">
      <w:pPr>
        <w:pStyle w:val="Pargrafdellista"/>
        <w:numPr>
          <w:ilvl w:val="0"/>
          <w:numId w:val="16"/>
        </w:numPr>
        <w:spacing w:line="276" w:lineRule="auto"/>
        <w:ind w:left="720"/>
        <w:rPr>
          <w:rFonts w:ascii="Arial" w:hAnsi="Arial" w:cs="Arial"/>
          <w:color w:val="FF0000"/>
          <w:sz w:val="22"/>
          <w:szCs w:val="22"/>
        </w:rPr>
      </w:pPr>
      <w:r w:rsidRPr="008455DC">
        <w:rPr>
          <w:rFonts w:ascii="Arial" w:hAnsi="Arial" w:cs="Arial"/>
          <w:color w:val="FF0000"/>
          <w:sz w:val="22"/>
          <w:szCs w:val="22"/>
        </w:rPr>
        <w:t>He podat jo mateix/a els arbres i arbustos de la meva propietat.</w:t>
      </w:r>
    </w:p>
    <w:p w14:paraId="26FCDAFA" w14:textId="53221326" w:rsidR="00143F0F" w:rsidRPr="008455DC" w:rsidRDefault="00143F0F" w:rsidP="00143F0F">
      <w:pPr>
        <w:pStyle w:val="Pargrafdellista"/>
        <w:numPr>
          <w:ilvl w:val="0"/>
          <w:numId w:val="16"/>
        </w:numPr>
        <w:spacing w:line="276" w:lineRule="auto"/>
        <w:ind w:left="720"/>
        <w:rPr>
          <w:rFonts w:ascii="Arial" w:hAnsi="Arial" w:cs="Arial"/>
          <w:color w:val="FF0000"/>
          <w:sz w:val="22"/>
          <w:szCs w:val="22"/>
        </w:rPr>
      </w:pPr>
      <w:r w:rsidRPr="008455DC">
        <w:rPr>
          <w:rFonts w:ascii="Arial" w:hAnsi="Arial" w:cs="Arial"/>
          <w:color w:val="FF0000"/>
          <w:sz w:val="22"/>
          <w:szCs w:val="22"/>
        </w:rPr>
        <w:t>Faig ús de la possibilitat d’entrar 5 saques a la deixalleria aquest any............. (</w:t>
      </w:r>
      <w:r w:rsidRPr="008455DC">
        <w:rPr>
          <w:rFonts w:ascii="Arial" w:hAnsi="Arial" w:cs="Arial"/>
          <w:i/>
          <w:iCs/>
          <w:color w:val="FF0000"/>
          <w:sz w:val="22"/>
          <w:szCs w:val="22"/>
        </w:rPr>
        <w:t>especificar l’any</w:t>
      </w:r>
      <w:r w:rsidRPr="008455DC">
        <w:rPr>
          <w:rFonts w:ascii="Arial" w:hAnsi="Arial" w:cs="Arial"/>
          <w:color w:val="FF0000"/>
          <w:sz w:val="22"/>
          <w:szCs w:val="22"/>
        </w:rPr>
        <w:t>).</w:t>
      </w:r>
    </w:p>
    <w:p w14:paraId="2081D710" w14:textId="77777777" w:rsidR="00143F0F" w:rsidRPr="008455DC" w:rsidRDefault="00143F0F" w:rsidP="00143F0F">
      <w:pPr>
        <w:spacing w:line="276" w:lineRule="auto"/>
        <w:rPr>
          <w:rFonts w:cs="Arial"/>
          <w:color w:val="FF0000"/>
          <w:sz w:val="22"/>
          <w:szCs w:val="22"/>
        </w:rPr>
      </w:pPr>
    </w:p>
    <w:p w14:paraId="739CF3AB" w14:textId="77777777" w:rsidR="00143F0F" w:rsidRPr="008455DC" w:rsidRDefault="00143F0F" w:rsidP="00143F0F">
      <w:pPr>
        <w:spacing w:line="276" w:lineRule="auto"/>
        <w:rPr>
          <w:rFonts w:cs="Arial"/>
          <w:color w:val="FF0000"/>
          <w:sz w:val="22"/>
          <w:szCs w:val="22"/>
        </w:rPr>
      </w:pPr>
      <w:r w:rsidRPr="008455DC">
        <w:rPr>
          <w:rFonts w:cs="Arial"/>
          <w:color w:val="FF0000"/>
          <w:sz w:val="22"/>
          <w:szCs w:val="22"/>
        </w:rPr>
        <w:t>Collbató, a  .............. de .................... de 20.............</w:t>
      </w:r>
    </w:p>
    <w:p w14:paraId="673CE466" w14:textId="77777777" w:rsidR="00143F0F" w:rsidRPr="008455DC" w:rsidRDefault="00143F0F" w:rsidP="00143F0F">
      <w:pPr>
        <w:spacing w:line="276" w:lineRule="auto"/>
        <w:rPr>
          <w:rFonts w:cs="Arial"/>
          <w:color w:val="FF0000"/>
          <w:sz w:val="22"/>
          <w:szCs w:val="22"/>
        </w:rPr>
      </w:pPr>
      <w:r w:rsidRPr="008455DC">
        <w:rPr>
          <w:rFonts w:cs="Arial"/>
          <w:color w:val="FF0000"/>
          <w:sz w:val="22"/>
          <w:szCs w:val="22"/>
        </w:rPr>
        <w:t xml:space="preserve">Signatura </w:t>
      </w:r>
    </w:p>
    <w:p w14:paraId="261311DF" w14:textId="77777777" w:rsidR="00143F0F" w:rsidRPr="00E13814" w:rsidRDefault="00143F0F" w:rsidP="00143F0F">
      <w:pPr>
        <w:spacing w:line="276" w:lineRule="auto"/>
        <w:rPr>
          <w:rFonts w:cs="Arial"/>
          <w:sz w:val="22"/>
          <w:szCs w:val="22"/>
        </w:rPr>
      </w:pPr>
      <w:r w:rsidRPr="00E13814">
        <w:rPr>
          <w:rFonts w:cs="Arial"/>
          <w:sz w:val="22"/>
          <w:szCs w:val="22"/>
        </w:rPr>
        <w:br w:type="page"/>
      </w:r>
    </w:p>
    <w:p w14:paraId="4A5831C4" w14:textId="77777777" w:rsidR="00E13814" w:rsidRPr="00E13814" w:rsidRDefault="00E13814" w:rsidP="00887442">
      <w:pPr>
        <w:pStyle w:val="Textindependent"/>
        <w:spacing w:line="276" w:lineRule="auto"/>
        <w:rPr>
          <w:rFonts w:cs="Arial"/>
          <w:sz w:val="22"/>
          <w:szCs w:val="22"/>
        </w:rPr>
      </w:pPr>
    </w:p>
    <w:p w14:paraId="66D5B325" w14:textId="77777777" w:rsidR="002A6DE2" w:rsidRPr="00E13814" w:rsidRDefault="002A6DE2" w:rsidP="00887442">
      <w:pPr>
        <w:pStyle w:val="Textindependent"/>
        <w:spacing w:line="276" w:lineRule="auto"/>
        <w:rPr>
          <w:rFonts w:cs="Arial"/>
          <w:sz w:val="22"/>
          <w:szCs w:val="22"/>
        </w:rPr>
      </w:pPr>
    </w:p>
    <w:p w14:paraId="2F467A38" w14:textId="77777777" w:rsidR="00992AA8" w:rsidRPr="00E13814" w:rsidRDefault="00992AA8" w:rsidP="00887442">
      <w:pPr>
        <w:spacing w:line="276" w:lineRule="auto"/>
        <w:ind w:firstLine="708"/>
        <w:rPr>
          <w:rFonts w:cs="Arial"/>
          <w:sz w:val="22"/>
          <w:szCs w:val="22"/>
        </w:rPr>
      </w:pPr>
    </w:p>
    <w:sectPr w:rsidR="00992AA8" w:rsidRPr="00E13814" w:rsidSect="006D0FA0">
      <w:headerReference w:type="default" r:id="rId9"/>
      <w:footerReference w:type="even" r:id="rId10"/>
      <w:footerReference w:type="default" r:id="rId11"/>
      <w:pgSz w:w="11906" w:h="16838"/>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8558E" w14:textId="77777777" w:rsidR="00D418F2" w:rsidRDefault="00D418F2">
      <w:r>
        <w:separator/>
      </w:r>
    </w:p>
  </w:endnote>
  <w:endnote w:type="continuationSeparator" w:id="0">
    <w:p w14:paraId="6ECDCBBF" w14:textId="77777777" w:rsidR="00D418F2" w:rsidRDefault="00D4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Times">
    <w:altName w:val="Times New Roman"/>
    <w:panose1 w:val="02020603050405020304"/>
    <w:charset w:val="4D"/>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65 Medium">
    <w:altName w:val="Arial"/>
    <w:panose1 w:val="00000000000000000000"/>
    <w:charset w:val="00"/>
    <w:family w:val="swiss"/>
    <w:notTrueType/>
    <w:pitch w:val="variable"/>
    <w:sig w:usb0="00000003" w:usb1="00000000" w:usb2="00000000" w:usb3="00000000" w:csb0="00000001" w:csb1="00000000"/>
  </w:font>
  <w:font w:name="Avenir LT Std 55 Roman">
    <w:altName w:val="Malgun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8E6C5" w14:textId="77777777" w:rsidR="00533D38" w:rsidRDefault="0059300E" w:rsidP="003B4CB7">
    <w:pPr>
      <w:pStyle w:val="Peu"/>
      <w:framePr w:wrap="around" w:vAnchor="text" w:hAnchor="margin" w:xAlign="right" w:y="1"/>
      <w:rPr>
        <w:rStyle w:val="Nmerodepgina"/>
      </w:rPr>
    </w:pPr>
    <w:r>
      <w:rPr>
        <w:rStyle w:val="Nmerodepgina"/>
      </w:rPr>
      <w:fldChar w:fldCharType="begin"/>
    </w:r>
    <w:r w:rsidR="00533D38">
      <w:rPr>
        <w:rStyle w:val="Nmerodepgina"/>
      </w:rPr>
      <w:instrText xml:space="preserve">PAGE  </w:instrText>
    </w:r>
    <w:r>
      <w:rPr>
        <w:rStyle w:val="Nmerodepgina"/>
      </w:rPr>
      <w:fldChar w:fldCharType="end"/>
    </w:r>
  </w:p>
  <w:p w14:paraId="59B9E6A9" w14:textId="77777777" w:rsidR="00533D38" w:rsidRDefault="00533D38" w:rsidP="00EE169B">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815E" w14:textId="77777777" w:rsidR="00533D38" w:rsidRDefault="0059300E" w:rsidP="003B4CB7">
    <w:pPr>
      <w:pStyle w:val="Peu"/>
      <w:framePr w:wrap="around" w:vAnchor="text" w:hAnchor="margin" w:xAlign="right" w:y="1"/>
      <w:rPr>
        <w:rStyle w:val="Nmerodepgina"/>
      </w:rPr>
    </w:pPr>
    <w:r>
      <w:rPr>
        <w:rStyle w:val="Nmerodepgina"/>
      </w:rPr>
      <w:fldChar w:fldCharType="begin"/>
    </w:r>
    <w:r w:rsidR="00533D38">
      <w:rPr>
        <w:rStyle w:val="Nmerodepgina"/>
      </w:rPr>
      <w:instrText xml:space="preserve">PAGE  </w:instrText>
    </w:r>
    <w:r>
      <w:rPr>
        <w:rStyle w:val="Nmerodepgina"/>
      </w:rPr>
      <w:fldChar w:fldCharType="separate"/>
    </w:r>
    <w:r w:rsidR="002B5723">
      <w:rPr>
        <w:rStyle w:val="Nmerodepgina"/>
        <w:noProof/>
      </w:rPr>
      <w:t>1</w:t>
    </w:r>
    <w:r>
      <w:rPr>
        <w:rStyle w:val="Nmerodepgina"/>
      </w:rPr>
      <w:fldChar w:fldCharType="end"/>
    </w:r>
  </w:p>
  <w:p w14:paraId="3C2BEC62" w14:textId="77777777" w:rsidR="00533D38" w:rsidRDefault="00533D38" w:rsidP="008A4AC4">
    <w:pPr>
      <w:pStyle w:val="Peu"/>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17E11" w14:textId="77777777" w:rsidR="00D418F2" w:rsidRDefault="00D418F2">
      <w:r>
        <w:separator/>
      </w:r>
    </w:p>
  </w:footnote>
  <w:footnote w:type="continuationSeparator" w:id="0">
    <w:p w14:paraId="503F3B80" w14:textId="77777777" w:rsidR="00D418F2" w:rsidRDefault="00D418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693" w:type="dxa"/>
      <w:tblInd w:w="-639" w:type="dxa"/>
      <w:tblLayout w:type="fixed"/>
      <w:tblCellMar>
        <w:left w:w="70" w:type="dxa"/>
        <w:right w:w="70" w:type="dxa"/>
      </w:tblCellMar>
      <w:tblLook w:val="0000" w:firstRow="0" w:lastRow="0" w:firstColumn="0" w:lastColumn="0" w:noHBand="0" w:noVBand="0"/>
    </w:tblPr>
    <w:tblGrid>
      <w:gridCol w:w="991"/>
      <w:gridCol w:w="1773"/>
      <w:gridCol w:w="212"/>
      <w:gridCol w:w="1637"/>
      <w:gridCol w:w="4080"/>
    </w:tblGrid>
    <w:tr w:rsidR="00197F86" w14:paraId="202CFDBB" w14:textId="77777777" w:rsidTr="00EC7505">
      <w:tc>
        <w:tcPr>
          <w:tcW w:w="991" w:type="dxa"/>
        </w:tcPr>
        <w:p w14:paraId="76A5AB03" w14:textId="77777777" w:rsidR="00197F86" w:rsidRDefault="00197F86" w:rsidP="00197F86">
          <w:pPr>
            <w:ind w:left="-353"/>
            <w:jc w:val="center"/>
          </w:pPr>
          <w:r>
            <w:rPr>
              <w:noProof/>
              <w:lang w:eastAsia="ca-ES"/>
            </w:rPr>
            <w:drawing>
              <wp:anchor distT="0" distB="0" distL="114300" distR="114300" simplePos="0" relativeHeight="251659264" behindDoc="1" locked="0" layoutInCell="1" allowOverlap="1" wp14:anchorId="2B466EA9" wp14:editId="481010F3">
                <wp:simplePos x="0" y="0"/>
                <wp:positionH relativeFrom="column">
                  <wp:posOffset>-59055</wp:posOffset>
                </wp:positionH>
                <wp:positionV relativeFrom="paragraph">
                  <wp:posOffset>-26670</wp:posOffset>
                </wp:positionV>
                <wp:extent cx="618490" cy="930275"/>
                <wp:effectExtent l="19050" t="0" r="0" b="0"/>
                <wp:wrapNone/>
                <wp:docPr id="1" name="Imagen 1" descr="Logo Oficial 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icial BN"/>
                        <pic:cNvPicPr>
                          <a:picLocks noChangeAspect="1" noChangeArrowheads="1"/>
                        </pic:cNvPicPr>
                      </pic:nvPicPr>
                      <pic:blipFill>
                        <a:blip r:embed="rId1"/>
                        <a:srcRect/>
                        <a:stretch>
                          <a:fillRect/>
                        </a:stretch>
                      </pic:blipFill>
                      <pic:spPr bwMode="auto">
                        <a:xfrm>
                          <a:off x="0" y="0"/>
                          <a:ext cx="618490" cy="930275"/>
                        </a:xfrm>
                        <a:prstGeom prst="rect">
                          <a:avLst/>
                        </a:prstGeom>
                        <a:noFill/>
                        <a:ln w="9525">
                          <a:noFill/>
                          <a:miter lim="800000"/>
                          <a:headEnd/>
                          <a:tailEnd/>
                        </a:ln>
                      </pic:spPr>
                    </pic:pic>
                  </a:graphicData>
                </a:graphic>
              </wp:anchor>
            </w:drawing>
          </w:r>
        </w:p>
      </w:tc>
      <w:tc>
        <w:tcPr>
          <w:tcW w:w="3622" w:type="dxa"/>
          <w:gridSpan w:val="3"/>
        </w:tcPr>
        <w:p w14:paraId="4C9E8B53" w14:textId="77777777" w:rsidR="00197F86" w:rsidRPr="000F5602" w:rsidRDefault="00197F86" w:rsidP="00197F86">
          <w:pPr>
            <w:ind w:left="-284"/>
            <w:rPr>
              <w:sz w:val="16"/>
              <w:szCs w:val="16"/>
            </w:rPr>
          </w:pPr>
        </w:p>
        <w:p w14:paraId="7953C518" w14:textId="77777777" w:rsidR="00197F86" w:rsidRPr="000F5602" w:rsidRDefault="00197F86" w:rsidP="00197F86">
          <w:pPr>
            <w:ind w:left="-284" w:firstLine="708"/>
            <w:rPr>
              <w:b/>
              <w:sz w:val="16"/>
              <w:szCs w:val="16"/>
            </w:rPr>
          </w:pPr>
        </w:p>
        <w:p w14:paraId="1DBD10AC" w14:textId="77777777" w:rsidR="00197F86" w:rsidRPr="000F5602" w:rsidRDefault="00197F86" w:rsidP="00197F86">
          <w:pPr>
            <w:ind w:left="-284" w:firstLine="708"/>
            <w:rPr>
              <w:b/>
              <w:sz w:val="16"/>
              <w:szCs w:val="16"/>
            </w:rPr>
          </w:pPr>
        </w:p>
        <w:p w14:paraId="79356023" w14:textId="77777777" w:rsidR="00197F86" w:rsidRDefault="00197F86" w:rsidP="00197F86">
          <w:pPr>
            <w:ind w:left="-284" w:firstLine="284"/>
            <w:rPr>
              <w:b/>
              <w:sz w:val="16"/>
              <w:szCs w:val="16"/>
            </w:rPr>
          </w:pPr>
        </w:p>
        <w:p w14:paraId="0FB60DC3" w14:textId="77777777" w:rsidR="00197F86" w:rsidRPr="000F5602" w:rsidRDefault="00197F86" w:rsidP="00197F86">
          <w:pPr>
            <w:ind w:left="-284" w:firstLine="284"/>
            <w:rPr>
              <w:b/>
              <w:sz w:val="16"/>
              <w:szCs w:val="16"/>
            </w:rPr>
          </w:pPr>
          <w:r w:rsidRPr="000F5602">
            <w:rPr>
              <w:b/>
              <w:sz w:val="16"/>
              <w:szCs w:val="16"/>
            </w:rPr>
            <w:t>AJUNTAMENT DE COLLBATÓ</w:t>
          </w:r>
        </w:p>
      </w:tc>
      <w:tc>
        <w:tcPr>
          <w:tcW w:w="4080" w:type="dxa"/>
        </w:tcPr>
        <w:p w14:paraId="563AACCF" w14:textId="77777777" w:rsidR="00197F86" w:rsidRDefault="00197F86" w:rsidP="00197F86">
          <w:pPr>
            <w:rPr>
              <w:sz w:val="18"/>
            </w:rPr>
          </w:pPr>
        </w:p>
        <w:p w14:paraId="2404592B" w14:textId="77777777" w:rsidR="00197F86" w:rsidRDefault="00197F86" w:rsidP="00197F86">
          <w:pPr>
            <w:rPr>
              <w:sz w:val="18"/>
            </w:rPr>
          </w:pPr>
        </w:p>
        <w:p w14:paraId="55DD8389" w14:textId="77777777" w:rsidR="00197F86" w:rsidRDefault="00197F86" w:rsidP="00197F86">
          <w:pPr>
            <w:rPr>
              <w:sz w:val="18"/>
            </w:rPr>
          </w:pPr>
        </w:p>
        <w:p w14:paraId="2E0C1276" w14:textId="77777777" w:rsidR="00197F86" w:rsidRDefault="00197F86" w:rsidP="00197F86">
          <w:pPr>
            <w:rPr>
              <w:sz w:val="18"/>
            </w:rPr>
          </w:pPr>
        </w:p>
      </w:tc>
    </w:tr>
    <w:tr w:rsidR="00197F86" w14:paraId="70DEB804" w14:textId="77777777" w:rsidTr="00EC7505">
      <w:trPr>
        <w:gridAfter w:val="2"/>
        <w:wAfter w:w="5717" w:type="dxa"/>
      </w:trPr>
      <w:tc>
        <w:tcPr>
          <w:tcW w:w="2764" w:type="dxa"/>
          <w:gridSpan w:val="2"/>
        </w:tcPr>
        <w:p w14:paraId="790E9FA2" w14:textId="77777777" w:rsidR="00197F86" w:rsidRPr="00267329" w:rsidRDefault="00197F86" w:rsidP="00197F86">
          <w:pPr>
            <w:tabs>
              <w:tab w:val="left" w:pos="935"/>
              <w:tab w:val="center" w:pos="4465"/>
            </w:tabs>
            <w:ind w:left="-284" w:right="-7583"/>
            <w:rPr>
              <w:bCs/>
              <w:sz w:val="14"/>
              <w:szCs w:val="14"/>
            </w:rPr>
          </w:pPr>
          <w:r>
            <w:rPr>
              <w:b/>
              <w:bCs/>
              <w:sz w:val="18"/>
            </w:rPr>
            <w:tab/>
            <w:t xml:space="preserve">             </w:t>
          </w:r>
          <w:r w:rsidRPr="00267329">
            <w:rPr>
              <w:bCs/>
              <w:sz w:val="14"/>
              <w:szCs w:val="14"/>
            </w:rPr>
            <w:t>(Baix Llobregat)</w:t>
          </w:r>
        </w:p>
        <w:p w14:paraId="410F0C9A" w14:textId="77777777" w:rsidR="00197F86" w:rsidRPr="00267329" w:rsidRDefault="00197F86" w:rsidP="00197F86">
          <w:pPr>
            <w:tabs>
              <w:tab w:val="left" w:pos="935"/>
              <w:tab w:val="center" w:pos="4465"/>
            </w:tabs>
            <w:ind w:left="-284" w:right="-7583"/>
            <w:rPr>
              <w:b/>
              <w:bCs/>
              <w:sz w:val="16"/>
              <w:szCs w:val="16"/>
            </w:rPr>
          </w:pPr>
          <w:r>
            <w:rPr>
              <w:b/>
              <w:bCs/>
              <w:sz w:val="18"/>
            </w:rPr>
            <w:tab/>
            <w:t xml:space="preserve">               </w:t>
          </w:r>
          <w:r w:rsidRPr="00267329">
            <w:rPr>
              <w:b/>
              <w:bCs/>
              <w:sz w:val="16"/>
              <w:szCs w:val="16"/>
            </w:rPr>
            <w:t xml:space="preserve">Barcelona     </w:t>
          </w:r>
        </w:p>
      </w:tc>
      <w:tc>
        <w:tcPr>
          <w:tcW w:w="212" w:type="dxa"/>
        </w:tcPr>
        <w:p w14:paraId="7963486F" w14:textId="77777777" w:rsidR="00197F86" w:rsidRDefault="00197F86" w:rsidP="00197F86">
          <w:pPr>
            <w:jc w:val="center"/>
            <w:rPr>
              <w:b/>
              <w:bCs/>
              <w:sz w:val="18"/>
            </w:rPr>
          </w:pPr>
        </w:p>
      </w:tc>
    </w:tr>
  </w:tbl>
  <w:p w14:paraId="3E6E1AC7" w14:textId="77777777" w:rsidR="00197F86" w:rsidRDefault="00197F8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1326"/>
    <w:multiLevelType w:val="hybridMultilevel"/>
    <w:tmpl w:val="B9A8E1C0"/>
    <w:lvl w:ilvl="0" w:tplc="72C8CC30">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4111E80"/>
    <w:multiLevelType w:val="hybridMultilevel"/>
    <w:tmpl w:val="AD02B9E4"/>
    <w:lvl w:ilvl="0" w:tplc="B8CE693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432133D"/>
    <w:multiLevelType w:val="hybridMultilevel"/>
    <w:tmpl w:val="610EABF0"/>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536D61"/>
    <w:multiLevelType w:val="hybridMultilevel"/>
    <w:tmpl w:val="B9A8E1C0"/>
    <w:lvl w:ilvl="0" w:tplc="72C8CC30">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3A66EF1"/>
    <w:multiLevelType w:val="hybridMultilevel"/>
    <w:tmpl w:val="A0C08A0A"/>
    <w:lvl w:ilvl="0" w:tplc="883A7DD8">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6E46C8F"/>
    <w:multiLevelType w:val="hybridMultilevel"/>
    <w:tmpl w:val="788E539A"/>
    <w:lvl w:ilvl="0" w:tplc="EF7267E6">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96C7464"/>
    <w:multiLevelType w:val="hybridMultilevel"/>
    <w:tmpl w:val="1884DC5C"/>
    <w:lvl w:ilvl="0" w:tplc="B3CADD18">
      <w:start w:val="1"/>
      <w:numFmt w:val="bullet"/>
      <w:pStyle w:val="Puntet1"/>
      <w:lvlText w:val=""/>
      <w:lvlJc w:val="left"/>
      <w:pPr>
        <w:ind w:left="4046" w:hanging="360"/>
      </w:pPr>
      <w:rPr>
        <w:rFonts w:ascii="Symbol" w:hAnsi="Symbol" w:hint="default"/>
        <w:color w:val="96795B"/>
        <w:sz w:val="22"/>
      </w:rPr>
    </w:lvl>
    <w:lvl w:ilvl="1" w:tplc="3E8A8BDE">
      <w:start w:val="1"/>
      <w:numFmt w:val="bullet"/>
      <w:lvlText w:val=""/>
      <w:lvlJc w:val="left"/>
      <w:pPr>
        <w:ind w:left="1440" w:hanging="360"/>
      </w:pPr>
      <w:rPr>
        <w:rFonts w:ascii="Wingdings" w:hAnsi="Wingdings" w:hint="default"/>
        <w:b w:val="0"/>
        <w:i w:val="0"/>
        <w:caps w:val="0"/>
        <w:strike w:val="0"/>
        <w:dstrike w:val="0"/>
        <w:vanish w:val="0"/>
        <w:color w:val="96795B"/>
        <w:sz w:val="22"/>
        <w:u w:val="none"/>
        <w:vertAlign w:val="baseline"/>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F90A60"/>
    <w:multiLevelType w:val="hybridMultilevel"/>
    <w:tmpl w:val="4A96B980"/>
    <w:lvl w:ilvl="0" w:tplc="40D0E044">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A137098"/>
    <w:multiLevelType w:val="hybridMultilevel"/>
    <w:tmpl w:val="941A4868"/>
    <w:lvl w:ilvl="0" w:tplc="BBECC528">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E573209"/>
    <w:multiLevelType w:val="hybridMultilevel"/>
    <w:tmpl w:val="6D9A2FF6"/>
    <w:lvl w:ilvl="0" w:tplc="2B908D2C">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4F46CAC"/>
    <w:multiLevelType w:val="hybridMultilevel"/>
    <w:tmpl w:val="7F7C1D28"/>
    <w:lvl w:ilvl="0" w:tplc="F5D231F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ED37F7A"/>
    <w:multiLevelType w:val="multilevel"/>
    <w:tmpl w:val="7E540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1B5EB0"/>
    <w:multiLevelType w:val="hybridMultilevel"/>
    <w:tmpl w:val="AD02B9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9EA00C6"/>
    <w:multiLevelType w:val="hybridMultilevel"/>
    <w:tmpl w:val="F89657E0"/>
    <w:lvl w:ilvl="0" w:tplc="EEDCFA68">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411F7738"/>
    <w:multiLevelType w:val="hybridMultilevel"/>
    <w:tmpl w:val="DED2DE98"/>
    <w:lvl w:ilvl="0" w:tplc="C28E439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41DB3E2B"/>
    <w:multiLevelType w:val="hybridMultilevel"/>
    <w:tmpl w:val="AD02B9E4"/>
    <w:lvl w:ilvl="0" w:tplc="B8CE693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4249222B"/>
    <w:multiLevelType w:val="hybridMultilevel"/>
    <w:tmpl w:val="788E539A"/>
    <w:lvl w:ilvl="0" w:tplc="EF7267E6">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49406CC3"/>
    <w:multiLevelType w:val="hybridMultilevel"/>
    <w:tmpl w:val="AD02B9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ADB71C7"/>
    <w:multiLevelType w:val="hybridMultilevel"/>
    <w:tmpl w:val="AD02B9E4"/>
    <w:lvl w:ilvl="0" w:tplc="B8CE693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4DA032F5"/>
    <w:multiLevelType w:val="hybridMultilevel"/>
    <w:tmpl w:val="AD02B9E4"/>
    <w:lvl w:ilvl="0" w:tplc="B8CE693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28F742B"/>
    <w:multiLevelType w:val="hybridMultilevel"/>
    <w:tmpl w:val="D884D66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5283114"/>
    <w:multiLevelType w:val="hybridMultilevel"/>
    <w:tmpl w:val="FAE4935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C70028C"/>
    <w:multiLevelType w:val="hybridMultilevel"/>
    <w:tmpl w:val="A8984058"/>
    <w:lvl w:ilvl="0" w:tplc="2E7CAEBA">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EFC3871"/>
    <w:multiLevelType w:val="hybridMultilevel"/>
    <w:tmpl w:val="1C181A0C"/>
    <w:lvl w:ilvl="0" w:tplc="FD1000D2">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3405B78"/>
    <w:multiLevelType w:val="hybridMultilevel"/>
    <w:tmpl w:val="AD02B9E4"/>
    <w:lvl w:ilvl="0" w:tplc="B8CE693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635E5AE3"/>
    <w:multiLevelType w:val="hybridMultilevel"/>
    <w:tmpl w:val="1AAA70FA"/>
    <w:lvl w:ilvl="0" w:tplc="B8CE693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647A6F20"/>
    <w:multiLevelType w:val="hybridMultilevel"/>
    <w:tmpl w:val="CF8A96B4"/>
    <w:lvl w:ilvl="0" w:tplc="1486BCF0">
      <w:start w:val="5"/>
      <w:numFmt w:val="decimal"/>
      <w:pStyle w:val="TTOL2"/>
      <w:lvlText w:val="%1.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pStyle w:val="TTOL3"/>
      <w:lvlText w:val="%3."/>
      <w:lvlJc w:val="right"/>
      <w:pPr>
        <w:ind w:left="1800" w:hanging="180"/>
      </w:pPr>
    </w:lvl>
    <w:lvl w:ilvl="3" w:tplc="0403000F" w:tentative="1">
      <w:start w:val="1"/>
      <w:numFmt w:val="decimal"/>
      <w:pStyle w:val="TTOL4"/>
      <w:lvlText w:val="%4."/>
      <w:lvlJc w:val="left"/>
      <w:pPr>
        <w:ind w:left="2520" w:hanging="360"/>
      </w:pPr>
    </w:lvl>
    <w:lvl w:ilvl="4" w:tplc="04030019" w:tentative="1">
      <w:start w:val="1"/>
      <w:numFmt w:val="lowerLetter"/>
      <w:pStyle w:val="TTOL5"/>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7" w15:restartNumberingAfterBreak="0">
    <w:nsid w:val="665A687A"/>
    <w:multiLevelType w:val="hybridMultilevel"/>
    <w:tmpl w:val="B9A8E1C0"/>
    <w:lvl w:ilvl="0" w:tplc="72C8CC30">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B0F5BB2"/>
    <w:multiLevelType w:val="hybridMultilevel"/>
    <w:tmpl w:val="AD02B9E4"/>
    <w:lvl w:ilvl="0" w:tplc="B8CE693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74425408"/>
    <w:multiLevelType w:val="hybridMultilevel"/>
    <w:tmpl w:val="02C212EC"/>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80B13D7"/>
    <w:multiLevelType w:val="hybridMultilevel"/>
    <w:tmpl w:val="AD02B9E4"/>
    <w:lvl w:ilvl="0" w:tplc="B8CE693E">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8E95D59"/>
    <w:multiLevelType w:val="hybridMultilevel"/>
    <w:tmpl w:val="3CE47BA2"/>
    <w:lvl w:ilvl="0" w:tplc="78D4BBA4">
      <w:numFmt w:val="bullet"/>
      <w:lvlText w:val="•"/>
      <w:lvlJc w:val="left"/>
      <w:pPr>
        <w:ind w:left="360" w:hanging="360"/>
      </w:pPr>
      <w:rPr>
        <w:rFonts w:ascii="Avenir Book" w:eastAsia="Times" w:hAnsi="Avenir Book" w:cs="Times New Roman"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7ACC41B6"/>
    <w:multiLevelType w:val="multilevel"/>
    <w:tmpl w:val="BE7ACC30"/>
    <w:lvl w:ilvl="0">
      <w:start w:val="1"/>
      <w:numFmt w:val="upperRoman"/>
      <w:pStyle w:val="Ttol1"/>
      <w:lvlText w:val="TÍTOL %1."/>
      <w:lvlJc w:val="left"/>
      <w:pPr>
        <w:ind w:left="5387" w:firstLine="0"/>
      </w:pPr>
      <w:rPr>
        <w:rFonts w:hint="default"/>
      </w:rPr>
    </w:lvl>
    <w:lvl w:ilvl="1">
      <w:start w:val="1"/>
      <w:numFmt w:val="decimalZero"/>
      <w:pStyle w:val="Ttol20"/>
      <w:isLgl/>
      <w:lvlText w:val="Sección %1.%2"/>
      <w:lvlJc w:val="left"/>
      <w:pPr>
        <w:ind w:left="3822" w:firstLine="0"/>
      </w:pPr>
      <w:rPr>
        <w:rFonts w:hint="default"/>
      </w:rPr>
    </w:lvl>
    <w:lvl w:ilvl="2">
      <w:start w:val="1"/>
      <w:numFmt w:val="decimal"/>
      <w:lvlRestart w:val="0"/>
      <w:pStyle w:val="Ttol30"/>
      <w:lvlText w:val="Article %3. - "/>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Ttol40"/>
      <w:lvlText w:val="(%4)"/>
      <w:lvlJc w:val="right"/>
      <w:pPr>
        <w:ind w:left="4686" w:hanging="144"/>
      </w:pPr>
      <w:rPr>
        <w:rFonts w:hint="default"/>
      </w:rPr>
    </w:lvl>
    <w:lvl w:ilvl="4">
      <w:start w:val="1"/>
      <w:numFmt w:val="decimal"/>
      <w:pStyle w:val="Ttol50"/>
      <w:lvlText w:val="%5)"/>
      <w:lvlJc w:val="left"/>
      <w:pPr>
        <w:ind w:left="4830" w:hanging="432"/>
      </w:pPr>
      <w:rPr>
        <w:rFonts w:hint="default"/>
      </w:rPr>
    </w:lvl>
    <w:lvl w:ilvl="5">
      <w:start w:val="1"/>
      <w:numFmt w:val="lowerLetter"/>
      <w:pStyle w:val="Ttol6"/>
      <w:lvlText w:val="%6)"/>
      <w:lvlJc w:val="left"/>
      <w:pPr>
        <w:ind w:left="4974" w:hanging="432"/>
      </w:pPr>
      <w:rPr>
        <w:rFonts w:hint="default"/>
      </w:rPr>
    </w:lvl>
    <w:lvl w:ilvl="6">
      <w:start w:val="1"/>
      <w:numFmt w:val="lowerRoman"/>
      <w:pStyle w:val="Ttol7"/>
      <w:lvlText w:val="%7)"/>
      <w:lvlJc w:val="right"/>
      <w:pPr>
        <w:ind w:left="5118" w:hanging="288"/>
      </w:pPr>
      <w:rPr>
        <w:rFonts w:hint="default"/>
      </w:rPr>
    </w:lvl>
    <w:lvl w:ilvl="7">
      <w:start w:val="1"/>
      <w:numFmt w:val="lowerLetter"/>
      <w:pStyle w:val="Ttol8"/>
      <w:lvlText w:val="%8."/>
      <w:lvlJc w:val="left"/>
      <w:pPr>
        <w:ind w:left="5262" w:hanging="432"/>
      </w:pPr>
      <w:rPr>
        <w:rFonts w:hint="default"/>
      </w:rPr>
    </w:lvl>
    <w:lvl w:ilvl="8">
      <w:start w:val="1"/>
      <w:numFmt w:val="lowerRoman"/>
      <w:pStyle w:val="Ttol9"/>
      <w:lvlText w:val="%9."/>
      <w:lvlJc w:val="right"/>
      <w:pPr>
        <w:ind w:left="5406" w:hanging="144"/>
      </w:pPr>
      <w:rPr>
        <w:rFonts w:hint="default"/>
      </w:rPr>
    </w:lvl>
  </w:abstractNum>
  <w:num w:numId="1" w16cid:durableId="1372539011">
    <w:abstractNumId w:val="32"/>
  </w:num>
  <w:num w:numId="2" w16cid:durableId="273099489">
    <w:abstractNumId w:val="2"/>
  </w:num>
  <w:num w:numId="3" w16cid:durableId="339819922">
    <w:abstractNumId w:val="10"/>
  </w:num>
  <w:num w:numId="4" w16cid:durableId="269747155">
    <w:abstractNumId w:val="4"/>
  </w:num>
  <w:num w:numId="5" w16cid:durableId="169760754">
    <w:abstractNumId w:val="5"/>
  </w:num>
  <w:num w:numId="6" w16cid:durableId="1559242536">
    <w:abstractNumId w:val="27"/>
  </w:num>
  <w:num w:numId="7" w16cid:durableId="814219330">
    <w:abstractNumId w:val="23"/>
  </w:num>
  <w:num w:numId="8" w16cid:durableId="1756976863">
    <w:abstractNumId w:val="14"/>
  </w:num>
  <w:num w:numId="9" w16cid:durableId="329793777">
    <w:abstractNumId w:val="8"/>
  </w:num>
  <w:num w:numId="10" w16cid:durableId="1120493168">
    <w:abstractNumId w:val="9"/>
  </w:num>
  <w:num w:numId="11" w16cid:durableId="1225605763">
    <w:abstractNumId w:val="1"/>
  </w:num>
  <w:num w:numId="12" w16cid:durableId="1633293455">
    <w:abstractNumId w:val="7"/>
  </w:num>
  <w:num w:numId="13" w16cid:durableId="437288812">
    <w:abstractNumId w:val="21"/>
  </w:num>
  <w:num w:numId="14" w16cid:durableId="1922567452">
    <w:abstractNumId w:val="22"/>
  </w:num>
  <w:num w:numId="15" w16cid:durableId="175120020">
    <w:abstractNumId w:val="6"/>
  </w:num>
  <w:num w:numId="16" w16cid:durableId="1712881227">
    <w:abstractNumId w:val="31"/>
  </w:num>
  <w:num w:numId="17" w16cid:durableId="445972656">
    <w:abstractNumId w:val="26"/>
  </w:num>
  <w:num w:numId="18" w16cid:durableId="949893525">
    <w:abstractNumId w:val="24"/>
  </w:num>
  <w:num w:numId="19" w16cid:durableId="1458597663">
    <w:abstractNumId w:val="30"/>
  </w:num>
  <w:num w:numId="20" w16cid:durableId="1359312671">
    <w:abstractNumId w:val="28"/>
  </w:num>
  <w:num w:numId="21" w16cid:durableId="72514184">
    <w:abstractNumId w:val="15"/>
  </w:num>
  <w:num w:numId="22" w16cid:durableId="745148624">
    <w:abstractNumId w:val="18"/>
  </w:num>
  <w:num w:numId="23" w16cid:durableId="416559847">
    <w:abstractNumId w:val="25"/>
  </w:num>
  <w:num w:numId="24" w16cid:durableId="1317539929">
    <w:abstractNumId w:val="19"/>
  </w:num>
  <w:num w:numId="25" w16cid:durableId="1081292091">
    <w:abstractNumId w:val="32"/>
  </w:num>
  <w:num w:numId="26" w16cid:durableId="85536688">
    <w:abstractNumId w:val="11"/>
  </w:num>
  <w:num w:numId="27" w16cid:durableId="315500920">
    <w:abstractNumId w:val="32"/>
  </w:num>
  <w:num w:numId="28" w16cid:durableId="427433312">
    <w:abstractNumId w:val="3"/>
  </w:num>
  <w:num w:numId="29" w16cid:durableId="387611296">
    <w:abstractNumId w:val="32"/>
  </w:num>
  <w:num w:numId="30" w16cid:durableId="927814307">
    <w:abstractNumId w:val="16"/>
  </w:num>
  <w:num w:numId="31" w16cid:durableId="600718854">
    <w:abstractNumId w:val="32"/>
  </w:num>
  <w:num w:numId="32" w16cid:durableId="561453171">
    <w:abstractNumId w:val="32"/>
  </w:num>
  <w:num w:numId="33" w16cid:durableId="1687242942">
    <w:abstractNumId w:val="32"/>
  </w:num>
  <w:num w:numId="34" w16cid:durableId="511381828">
    <w:abstractNumId w:val="32"/>
  </w:num>
  <w:num w:numId="35" w16cid:durableId="1859393834">
    <w:abstractNumId w:val="32"/>
  </w:num>
  <w:num w:numId="36" w16cid:durableId="2056849928">
    <w:abstractNumId w:val="32"/>
  </w:num>
  <w:num w:numId="37" w16cid:durableId="1773821201">
    <w:abstractNumId w:val="0"/>
  </w:num>
  <w:num w:numId="38" w16cid:durableId="1095326451">
    <w:abstractNumId w:val="32"/>
  </w:num>
  <w:num w:numId="39" w16cid:durableId="558981777">
    <w:abstractNumId w:val="12"/>
  </w:num>
  <w:num w:numId="40" w16cid:durableId="479031930">
    <w:abstractNumId w:val="20"/>
  </w:num>
  <w:num w:numId="41" w16cid:durableId="1427385386">
    <w:abstractNumId w:val="32"/>
  </w:num>
  <w:num w:numId="42" w16cid:durableId="725101707">
    <w:abstractNumId w:val="13"/>
  </w:num>
  <w:num w:numId="43" w16cid:durableId="1831941586">
    <w:abstractNumId w:val="29"/>
  </w:num>
  <w:num w:numId="44" w16cid:durableId="890187130">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1C7"/>
    <w:rsid w:val="000047E3"/>
    <w:rsid w:val="00005127"/>
    <w:rsid w:val="000134D9"/>
    <w:rsid w:val="00017E75"/>
    <w:rsid w:val="00024EAE"/>
    <w:rsid w:val="000260B3"/>
    <w:rsid w:val="00032226"/>
    <w:rsid w:val="00033E75"/>
    <w:rsid w:val="00034010"/>
    <w:rsid w:val="000352EF"/>
    <w:rsid w:val="000364F2"/>
    <w:rsid w:val="00036CB1"/>
    <w:rsid w:val="00037A06"/>
    <w:rsid w:val="00041C8D"/>
    <w:rsid w:val="000448EC"/>
    <w:rsid w:val="000575FF"/>
    <w:rsid w:val="000643BB"/>
    <w:rsid w:val="0006460A"/>
    <w:rsid w:val="00066572"/>
    <w:rsid w:val="00066F81"/>
    <w:rsid w:val="00074F5F"/>
    <w:rsid w:val="00075847"/>
    <w:rsid w:val="0007748E"/>
    <w:rsid w:val="00077763"/>
    <w:rsid w:val="00077DA4"/>
    <w:rsid w:val="00080174"/>
    <w:rsid w:val="00084F2D"/>
    <w:rsid w:val="00091B29"/>
    <w:rsid w:val="00096A4D"/>
    <w:rsid w:val="000B000F"/>
    <w:rsid w:val="000C4F7E"/>
    <w:rsid w:val="000D6E51"/>
    <w:rsid w:val="000F1BD5"/>
    <w:rsid w:val="000F4770"/>
    <w:rsid w:val="00102715"/>
    <w:rsid w:val="00103FDB"/>
    <w:rsid w:val="001069EF"/>
    <w:rsid w:val="001102D3"/>
    <w:rsid w:val="001245E3"/>
    <w:rsid w:val="00126DF2"/>
    <w:rsid w:val="00130689"/>
    <w:rsid w:val="00143F0F"/>
    <w:rsid w:val="00156A11"/>
    <w:rsid w:val="00157DBE"/>
    <w:rsid w:val="00160B52"/>
    <w:rsid w:val="001619D2"/>
    <w:rsid w:val="00162D8C"/>
    <w:rsid w:val="00163678"/>
    <w:rsid w:val="00164719"/>
    <w:rsid w:val="001656D5"/>
    <w:rsid w:val="0016778E"/>
    <w:rsid w:val="0017590A"/>
    <w:rsid w:val="00180C83"/>
    <w:rsid w:val="00180DA3"/>
    <w:rsid w:val="0018165F"/>
    <w:rsid w:val="00186DE6"/>
    <w:rsid w:val="00191464"/>
    <w:rsid w:val="00197F86"/>
    <w:rsid w:val="001A3217"/>
    <w:rsid w:val="001A3509"/>
    <w:rsid w:val="001A45C0"/>
    <w:rsid w:val="001A52A3"/>
    <w:rsid w:val="001A7C93"/>
    <w:rsid w:val="001C47D9"/>
    <w:rsid w:val="001C752C"/>
    <w:rsid w:val="001D41CA"/>
    <w:rsid w:val="001D7220"/>
    <w:rsid w:val="001D7BC7"/>
    <w:rsid w:val="001E507A"/>
    <w:rsid w:val="001F29F2"/>
    <w:rsid w:val="00203B58"/>
    <w:rsid w:val="00213A8F"/>
    <w:rsid w:val="0022186C"/>
    <w:rsid w:val="00221926"/>
    <w:rsid w:val="0022240F"/>
    <w:rsid w:val="00233570"/>
    <w:rsid w:val="00234F77"/>
    <w:rsid w:val="00235D80"/>
    <w:rsid w:val="0025470D"/>
    <w:rsid w:val="0026301F"/>
    <w:rsid w:val="00263615"/>
    <w:rsid w:val="00274452"/>
    <w:rsid w:val="0027625F"/>
    <w:rsid w:val="00282D91"/>
    <w:rsid w:val="002873D5"/>
    <w:rsid w:val="00292573"/>
    <w:rsid w:val="002939DA"/>
    <w:rsid w:val="00294B2C"/>
    <w:rsid w:val="0029531C"/>
    <w:rsid w:val="00297242"/>
    <w:rsid w:val="002972BF"/>
    <w:rsid w:val="002A541E"/>
    <w:rsid w:val="002A6DE2"/>
    <w:rsid w:val="002B2387"/>
    <w:rsid w:val="002B5723"/>
    <w:rsid w:val="002B7E44"/>
    <w:rsid w:val="002C6DD4"/>
    <w:rsid w:val="002D00E9"/>
    <w:rsid w:val="002D15A6"/>
    <w:rsid w:val="002D2A71"/>
    <w:rsid w:val="002D4B16"/>
    <w:rsid w:val="002D5DA0"/>
    <w:rsid w:val="002E0CAB"/>
    <w:rsid w:val="002E19A7"/>
    <w:rsid w:val="002E5CE5"/>
    <w:rsid w:val="002F15F0"/>
    <w:rsid w:val="002F5717"/>
    <w:rsid w:val="00304676"/>
    <w:rsid w:val="00307FDF"/>
    <w:rsid w:val="003166C6"/>
    <w:rsid w:val="003238C2"/>
    <w:rsid w:val="00331F5D"/>
    <w:rsid w:val="003356BD"/>
    <w:rsid w:val="0034074D"/>
    <w:rsid w:val="00340EF6"/>
    <w:rsid w:val="003430B8"/>
    <w:rsid w:val="003430FD"/>
    <w:rsid w:val="00345244"/>
    <w:rsid w:val="003562F0"/>
    <w:rsid w:val="0036184F"/>
    <w:rsid w:val="00363D89"/>
    <w:rsid w:val="00365BCD"/>
    <w:rsid w:val="00367C4C"/>
    <w:rsid w:val="00374DD5"/>
    <w:rsid w:val="00376931"/>
    <w:rsid w:val="003769A1"/>
    <w:rsid w:val="0038131F"/>
    <w:rsid w:val="003822DC"/>
    <w:rsid w:val="00397CA1"/>
    <w:rsid w:val="003A2A72"/>
    <w:rsid w:val="003A38F1"/>
    <w:rsid w:val="003A4D11"/>
    <w:rsid w:val="003A60A8"/>
    <w:rsid w:val="003B1765"/>
    <w:rsid w:val="003B1FD9"/>
    <w:rsid w:val="003B2A31"/>
    <w:rsid w:val="003B4CB7"/>
    <w:rsid w:val="003C2542"/>
    <w:rsid w:val="003C5CCF"/>
    <w:rsid w:val="003C5EBE"/>
    <w:rsid w:val="003C7E92"/>
    <w:rsid w:val="003D397E"/>
    <w:rsid w:val="003D4070"/>
    <w:rsid w:val="003D75E1"/>
    <w:rsid w:val="003E44D7"/>
    <w:rsid w:val="003E6131"/>
    <w:rsid w:val="0040260F"/>
    <w:rsid w:val="00404222"/>
    <w:rsid w:val="004074FE"/>
    <w:rsid w:val="0041066A"/>
    <w:rsid w:val="00411394"/>
    <w:rsid w:val="00416A98"/>
    <w:rsid w:val="00430967"/>
    <w:rsid w:val="00432894"/>
    <w:rsid w:val="004332CA"/>
    <w:rsid w:val="00440ADE"/>
    <w:rsid w:val="00444C54"/>
    <w:rsid w:val="00445EC4"/>
    <w:rsid w:val="00453C89"/>
    <w:rsid w:val="004557DC"/>
    <w:rsid w:val="00455ECA"/>
    <w:rsid w:val="004641CA"/>
    <w:rsid w:val="0046658E"/>
    <w:rsid w:val="00474351"/>
    <w:rsid w:val="004754FC"/>
    <w:rsid w:val="004A2FA2"/>
    <w:rsid w:val="004A52EA"/>
    <w:rsid w:val="004B68B4"/>
    <w:rsid w:val="004C1462"/>
    <w:rsid w:val="004D07FC"/>
    <w:rsid w:val="004D11B6"/>
    <w:rsid w:val="004D5AEC"/>
    <w:rsid w:val="004E395E"/>
    <w:rsid w:val="004E4F36"/>
    <w:rsid w:val="004F6186"/>
    <w:rsid w:val="004F73A4"/>
    <w:rsid w:val="005010EA"/>
    <w:rsid w:val="00507994"/>
    <w:rsid w:val="00507BDF"/>
    <w:rsid w:val="005121A5"/>
    <w:rsid w:val="005212B1"/>
    <w:rsid w:val="0052690D"/>
    <w:rsid w:val="00533D38"/>
    <w:rsid w:val="0053635A"/>
    <w:rsid w:val="00540DC9"/>
    <w:rsid w:val="00547E34"/>
    <w:rsid w:val="00556206"/>
    <w:rsid w:val="00566EE1"/>
    <w:rsid w:val="00567859"/>
    <w:rsid w:val="005719A3"/>
    <w:rsid w:val="005732B4"/>
    <w:rsid w:val="005746D9"/>
    <w:rsid w:val="00592A1D"/>
    <w:rsid w:val="0059300E"/>
    <w:rsid w:val="0059627E"/>
    <w:rsid w:val="005962C8"/>
    <w:rsid w:val="00597FC0"/>
    <w:rsid w:val="005A21C0"/>
    <w:rsid w:val="005A2E7A"/>
    <w:rsid w:val="005B0392"/>
    <w:rsid w:val="005B17D8"/>
    <w:rsid w:val="005C190F"/>
    <w:rsid w:val="005C55CD"/>
    <w:rsid w:val="005C5E4F"/>
    <w:rsid w:val="005D41C7"/>
    <w:rsid w:val="005E3055"/>
    <w:rsid w:val="005E3762"/>
    <w:rsid w:val="005E7539"/>
    <w:rsid w:val="005F1332"/>
    <w:rsid w:val="005F5D92"/>
    <w:rsid w:val="005F6460"/>
    <w:rsid w:val="00600674"/>
    <w:rsid w:val="00603E6A"/>
    <w:rsid w:val="006066B1"/>
    <w:rsid w:val="00611A31"/>
    <w:rsid w:val="00614B83"/>
    <w:rsid w:val="00620124"/>
    <w:rsid w:val="006225D7"/>
    <w:rsid w:val="006332E9"/>
    <w:rsid w:val="00633620"/>
    <w:rsid w:val="0063510C"/>
    <w:rsid w:val="0064337E"/>
    <w:rsid w:val="00652267"/>
    <w:rsid w:val="00655CD4"/>
    <w:rsid w:val="00670784"/>
    <w:rsid w:val="00675F15"/>
    <w:rsid w:val="00684EE3"/>
    <w:rsid w:val="006853B5"/>
    <w:rsid w:val="0069729E"/>
    <w:rsid w:val="006A2546"/>
    <w:rsid w:val="006A5FAE"/>
    <w:rsid w:val="006A7ABB"/>
    <w:rsid w:val="006B3854"/>
    <w:rsid w:val="006C5111"/>
    <w:rsid w:val="006C52B3"/>
    <w:rsid w:val="006D0FA0"/>
    <w:rsid w:val="006D1673"/>
    <w:rsid w:val="006D31DD"/>
    <w:rsid w:val="006D4773"/>
    <w:rsid w:val="006D5593"/>
    <w:rsid w:val="006D5639"/>
    <w:rsid w:val="006D657E"/>
    <w:rsid w:val="006E5808"/>
    <w:rsid w:val="006E61BF"/>
    <w:rsid w:val="006E7B0A"/>
    <w:rsid w:val="006F06E9"/>
    <w:rsid w:val="006F2EA9"/>
    <w:rsid w:val="0070576C"/>
    <w:rsid w:val="00711B35"/>
    <w:rsid w:val="007259B2"/>
    <w:rsid w:val="00732C06"/>
    <w:rsid w:val="00735D9F"/>
    <w:rsid w:val="007370E9"/>
    <w:rsid w:val="00737466"/>
    <w:rsid w:val="00762774"/>
    <w:rsid w:val="00764A0F"/>
    <w:rsid w:val="00766474"/>
    <w:rsid w:val="00771BF0"/>
    <w:rsid w:val="00776753"/>
    <w:rsid w:val="00780A5B"/>
    <w:rsid w:val="00783065"/>
    <w:rsid w:val="00784DD0"/>
    <w:rsid w:val="007A2FBF"/>
    <w:rsid w:val="007A7810"/>
    <w:rsid w:val="007B180F"/>
    <w:rsid w:val="007B76F7"/>
    <w:rsid w:val="007C6343"/>
    <w:rsid w:val="007C6F55"/>
    <w:rsid w:val="007D1BAA"/>
    <w:rsid w:val="007D37AD"/>
    <w:rsid w:val="007D4436"/>
    <w:rsid w:val="007E19C7"/>
    <w:rsid w:val="007E74FA"/>
    <w:rsid w:val="007F07FC"/>
    <w:rsid w:val="007F318B"/>
    <w:rsid w:val="007F5D5B"/>
    <w:rsid w:val="008027C4"/>
    <w:rsid w:val="00815679"/>
    <w:rsid w:val="00816023"/>
    <w:rsid w:val="00821BF7"/>
    <w:rsid w:val="00824AC3"/>
    <w:rsid w:val="00833036"/>
    <w:rsid w:val="008354C2"/>
    <w:rsid w:val="0083780E"/>
    <w:rsid w:val="00842E82"/>
    <w:rsid w:val="008455DC"/>
    <w:rsid w:val="00847F52"/>
    <w:rsid w:val="00863CFD"/>
    <w:rsid w:val="008708C2"/>
    <w:rsid w:val="0088321E"/>
    <w:rsid w:val="00887442"/>
    <w:rsid w:val="008A4AC4"/>
    <w:rsid w:val="008A4D1E"/>
    <w:rsid w:val="008B63A2"/>
    <w:rsid w:val="008C054E"/>
    <w:rsid w:val="008C1B94"/>
    <w:rsid w:val="008C68B9"/>
    <w:rsid w:val="008D2A23"/>
    <w:rsid w:val="008D4228"/>
    <w:rsid w:val="008E21C8"/>
    <w:rsid w:val="008E2D48"/>
    <w:rsid w:val="00911564"/>
    <w:rsid w:val="00920703"/>
    <w:rsid w:val="00923B06"/>
    <w:rsid w:val="00924C11"/>
    <w:rsid w:val="00927212"/>
    <w:rsid w:val="0093100A"/>
    <w:rsid w:val="00940338"/>
    <w:rsid w:val="00950F9C"/>
    <w:rsid w:val="00951473"/>
    <w:rsid w:val="00976A6E"/>
    <w:rsid w:val="00983261"/>
    <w:rsid w:val="00984D2E"/>
    <w:rsid w:val="0098772C"/>
    <w:rsid w:val="0099133D"/>
    <w:rsid w:val="00992AA8"/>
    <w:rsid w:val="009977A0"/>
    <w:rsid w:val="009A0138"/>
    <w:rsid w:val="009D716D"/>
    <w:rsid w:val="009E010C"/>
    <w:rsid w:val="009F0CCE"/>
    <w:rsid w:val="009F5E95"/>
    <w:rsid w:val="009F62EF"/>
    <w:rsid w:val="00A037BA"/>
    <w:rsid w:val="00A33A30"/>
    <w:rsid w:val="00A3426C"/>
    <w:rsid w:val="00A52864"/>
    <w:rsid w:val="00A52D08"/>
    <w:rsid w:val="00A53C0A"/>
    <w:rsid w:val="00A54C35"/>
    <w:rsid w:val="00A6223E"/>
    <w:rsid w:val="00A75385"/>
    <w:rsid w:val="00A7565D"/>
    <w:rsid w:val="00A75688"/>
    <w:rsid w:val="00A77CAC"/>
    <w:rsid w:val="00A927D9"/>
    <w:rsid w:val="00A94197"/>
    <w:rsid w:val="00A94C69"/>
    <w:rsid w:val="00A95456"/>
    <w:rsid w:val="00A97F54"/>
    <w:rsid w:val="00AA7DFB"/>
    <w:rsid w:val="00AB1E95"/>
    <w:rsid w:val="00AB4439"/>
    <w:rsid w:val="00AB59D1"/>
    <w:rsid w:val="00AB5E9B"/>
    <w:rsid w:val="00AB77DA"/>
    <w:rsid w:val="00AC1F7B"/>
    <w:rsid w:val="00AC42E8"/>
    <w:rsid w:val="00AC5820"/>
    <w:rsid w:val="00AE724E"/>
    <w:rsid w:val="00AE7472"/>
    <w:rsid w:val="00AF2B7F"/>
    <w:rsid w:val="00B12FFA"/>
    <w:rsid w:val="00B22BF2"/>
    <w:rsid w:val="00B24924"/>
    <w:rsid w:val="00B26581"/>
    <w:rsid w:val="00B41C27"/>
    <w:rsid w:val="00B504E3"/>
    <w:rsid w:val="00B513F9"/>
    <w:rsid w:val="00B54039"/>
    <w:rsid w:val="00B5671A"/>
    <w:rsid w:val="00B612EF"/>
    <w:rsid w:val="00B7315C"/>
    <w:rsid w:val="00B73912"/>
    <w:rsid w:val="00B73C9C"/>
    <w:rsid w:val="00B8123C"/>
    <w:rsid w:val="00B8699A"/>
    <w:rsid w:val="00B90D58"/>
    <w:rsid w:val="00B954DB"/>
    <w:rsid w:val="00BA32F4"/>
    <w:rsid w:val="00BA7A41"/>
    <w:rsid w:val="00BA7A71"/>
    <w:rsid w:val="00BB04DB"/>
    <w:rsid w:val="00BB0B76"/>
    <w:rsid w:val="00BB4F11"/>
    <w:rsid w:val="00BB63AD"/>
    <w:rsid w:val="00BC244B"/>
    <w:rsid w:val="00BD1BD8"/>
    <w:rsid w:val="00BD49A7"/>
    <w:rsid w:val="00BD49CB"/>
    <w:rsid w:val="00BE4B5F"/>
    <w:rsid w:val="00BE6029"/>
    <w:rsid w:val="00BE72A8"/>
    <w:rsid w:val="00BF0164"/>
    <w:rsid w:val="00BF0B64"/>
    <w:rsid w:val="00BF35E7"/>
    <w:rsid w:val="00BF3F67"/>
    <w:rsid w:val="00BF4C7C"/>
    <w:rsid w:val="00C00E5B"/>
    <w:rsid w:val="00C02B81"/>
    <w:rsid w:val="00C1336B"/>
    <w:rsid w:val="00C201A6"/>
    <w:rsid w:val="00C21053"/>
    <w:rsid w:val="00C25A39"/>
    <w:rsid w:val="00C43979"/>
    <w:rsid w:val="00C47305"/>
    <w:rsid w:val="00C47868"/>
    <w:rsid w:val="00C5047E"/>
    <w:rsid w:val="00C505D9"/>
    <w:rsid w:val="00C5330E"/>
    <w:rsid w:val="00C6513A"/>
    <w:rsid w:val="00C71E76"/>
    <w:rsid w:val="00C731F9"/>
    <w:rsid w:val="00C73531"/>
    <w:rsid w:val="00C74A1F"/>
    <w:rsid w:val="00C75BA7"/>
    <w:rsid w:val="00C813D7"/>
    <w:rsid w:val="00C85696"/>
    <w:rsid w:val="00C91713"/>
    <w:rsid w:val="00C92CD2"/>
    <w:rsid w:val="00C93AFD"/>
    <w:rsid w:val="00C96FC4"/>
    <w:rsid w:val="00C97CCA"/>
    <w:rsid w:val="00CA2370"/>
    <w:rsid w:val="00CB0FF3"/>
    <w:rsid w:val="00CD545A"/>
    <w:rsid w:val="00CD6C58"/>
    <w:rsid w:val="00CD76E1"/>
    <w:rsid w:val="00CE084E"/>
    <w:rsid w:val="00CF2EAC"/>
    <w:rsid w:val="00CF4062"/>
    <w:rsid w:val="00CF6B5C"/>
    <w:rsid w:val="00D07886"/>
    <w:rsid w:val="00D16F96"/>
    <w:rsid w:val="00D22577"/>
    <w:rsid w:val="00D34ACC"/>
    <w:rsid w:val="00D418F2"/>
    <w:rsid w:val="00D561BB"/>
    <w:rsid w:val="00D60486"/>
    <w:rsid w:val="00D67D7D"/>
    <w:rsid w:val="00D75650"/>
    <w:rsid w:val="00D760D5"/>
    <w:rsid w:val="00D806DA"/>
    <w:rsid w:val="00D90334"/>
    <w:rsid w:val="00D9727A"/>
    <w:rsid w:val="00DA4307"/>
    <w:rsid w:val="00DA4450"/>
    <w:rsid w:val="00DA69C4"/>
    <w:rsid w:val="00DB0289"/>
    <w:rsid w:val="00DB15FC"/>
    <w:rsid w:val="00DB7107"/>
    <w:rsid w:val="00DC2A3F"/>
    <w:rsid w:val="00DC345A"/>
    <w:rsid w:val="00DC3E77"/>
    <w:rsid w:val="00DC432C"/>
    <w:rsid w:val="00DD1EB8"/>
    <w:rsid w:val="00DD60B9"/>
    <w:rsid w:val="00DE00F9"/>
    <w:rsid w:val="00DE3A83"/>
    <w:rsid w:val="00DF53DD"/>
    <w:rsid w:val="00DF5569"/>
    <w:rsid w:val="00E024E5"/>
    <w:rsid w:val="00E0444A"/>
    <w:rsid w:val="00E05983"/>
    <w:rsid w:val="00E117A8"/>
    <w:rsid w:val="00E13814"/>
    <w:rsid w:val="00E1753B"/>
    <w:rsid w:val="00E24455"/>
    <w:rsid w:val="00E26448"/>
    <w:rsid w:val="00E3356E"/>
    <w:rsid w:val="00E36B96"/>
    <w:rsid w:val="00E43DBE"/>
    <w:rsid w:val="00E44A51"/>
    <w:rsid w:val="00E525F5"/>
    <w:rsid w:val="00E52717"/>
    <w:rsid w:val="00E72C6C"/>
    <w:rsid w:val="00E901CE"/>
    <w:rsid w:val="00E9408E"/>
    <w:rsid w:val="00EA743E"/>
    <w:rsid w:val="00EB1DAB"/>
    <w:rsid w:val="00EB1DC8"/>
    <w:rsid w:val="00EB6F16"/>
    <w:rsid w:val="00EC1B92"/>
    <w:rsid w:val="00EC1CC0"/>
    <w:rsid w:val="00EC4ADA"/>
    <w:rsid w:val="00EC619C"/>
    <w:rsid w:val="00EC72AA"/>
    <w:rsid w:val="00EC7343"/>
    <w:rsid w:val="00EC7505"/>
    <w:rsid w:val="00EC760E"/>
    <w:rsid w:val="00ED0CEE"/>
    <w:rsid w:val="00ED5685"/>
    <w:rsid w:val="00ED569C"/>
    <w:rsid w:val="00ED6B81"/>
    <w:rsid w:val="00ED7CF7"/>
    <w:rsid w:val="00EE169B"/>
    <w:rsid w:val="00EE28FB"/>
    <w:rsid w:val="00EF454B"/>
    <w:rsid w:val="00EF5B0E"/>
    <w:rsid w:val="00F0188C"/>
    <w:rsid w:val="00F0301A"/>
    <w:rsid w:val="00F03FF3"/>
    <w:rsid w:val="00F07F0A"/>
    <w:rsid w:val="00F10D63"/>
    <w:rsid w:val="00F14E44"/>
    <w:rsid w:val="00F17CEE"/>
    <w:rsid w:val="00F21630"/>
    <w:rsid w:val="00F27254"/>
    <w:rsid w:val="00F274E1"/>
    <w:rsid w:val="00F27B0D"/>
    <w:rsid w:val="00F30D13"/>
    <w:rsid w:val="00F317FE"/>
    <w:rsid w:val="00F50805"/>
    <w:rsid w:val="00F52308"/>
    <w:rsid w:val="00F57B3B"/>
    <w:rsid w:val="00F660B3"/>
    <w:rsid w:val="00F71915"/>
    <w:rsid w:val="00F806BE"/>
    <w:rsid w:val="00F81FCF"/>
    <w:rsid w:val="00F836AB"/>
    <w:rsid w:val="00F851EA"/>
    <w:rsid w:val="00F86701"/>
    <w:rsid w:val="00F9401E"/>
    <w:rsid w:val="00F9639E"/>
    <w:rsid w:val="00F977BB"/>
    <w:rsid w:val="00FA49D9"/>
    <w:rsid w:val="00FB47F5"/>
    <w:rsid w:val="00FB4FC1"/>
    <w:rsid w:val="00FB769B"/>
    <w:rsid w:val="00FD5712"/>
    <w:rsid w:val="00FE0644"/>
    <w:rsid w:val="00FE20E0"/>
    <w:rsid w:val="00FE538C"/>
    <w:rsid w:val="00FE6287"/>
    <w:rsid w:val="00FF037A"/>
    <w:rsid w:val="00FF20FA"/>
    <w:rsid w:val="00FF7A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8F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B2C"/>
    <w:pPr>
      <w:spacing w:before="20" w:after="20" w:line="264" w:lineRule="auto"/>
      <w:jc w:val="both"/>
    </w:pPr>
    <w:rPr>
      <w:rFonts w:ascii="Arial" w:hAnsi="Arial"/>
      <w:lang w:val="ca-ES"/>
    </w:rPr>
  </w:style>
  <w:style w:type="paragraph" w:styleId="Ttol1">
    <w:name w:val="heading 1"/>
    <w:basedOn w:val="Normal"/>
    <w:next w:val="Normal"/>
    <w:link w:val="Ttol1Car"/>
    <w:qFormat/>
    <w:rsid w:val="001C47D9"/>
    <w:pPr>
      <w:keepNext/>
      <w:numPr>
        <w:numId w:val="1"/>
      </w:numPr>
      <w:spacing w:before="120" w:after="120"/>
      <w:ind w:left="0"/>
      <w:outlineLvl w:val="0"/>
    </w:pPr>
    <w:rPr>
      <w:b/>
      <w:sz w:val="22"/>
      <w:szCs w:val="22"/>
    </w:rPr>
  </w:style>
  <w:style w:type="paragraph" w:styleId="Ttol20">
    <w:name w:val="heading 2"/>
    <w:basedOn w:val="Normal"/>
    <w:next w:val="Normal"/>
    <w:link w:val="Ttol2Car"/>
    <w:qFormat/>
    <w:rsid w:val="00F806BE"/>
    <w:pPr>
      <w:keepNext/>
      <w:numPr>
        <w:ilvl w:val="1"/>
        <w:numId w:val="1"/>
      </w:numPr>
      <w:spacing w:before="240" w:after="120"/>
      <w:outlineLvl w:val="1"/>
    </w:pPr>
    <w:rPr>
      <w:sz w:val="22"/>
    </w:rPr>
  </w:style>
  <w:style w:type="paragraph" w:styleId="Ttol30">
    <w:name w:val="heading 3"/>
    <w:basedOn w:val="Normal"/>
    <w:next w:val="Normal"/>
    <w:link w:val="Ttol3Car"/>
    <w:qFormat/>
    <w:rsid w:val="00440ADE"/>
    <w:pPr>
      <w:keepNext/>
      <w:numPr>
        <w:ilvl w:val="2"/>
        <w:numId w:val="1"/>
      </w:numPr>
      <w:spacing w:before="240" w:after="120"/>
      <w:outlineLvl w:val="2"/>
    </w:pPr>
    <w:rPr>
      <w:rFonts w:cs="Arial"/>
      <w:b/>
      <w:sz w:val="22"/>
    </w:rPr>
  </w:style>
  <w:style w:type="paragraph" w:styleId="Ttol40">
    <w:name w:val="heading 4"/>
    <w:basedOn w:val="Normal"/>
    <w:next w:val="Normal"/>
    <w:qFormat/>
    <w:rsid w:val="00DC3E77"/>
    <w:pPr>
      <w:keepNext/>
      <w:numPr>
        <w:ilvl w:val="3"/>
        <w:numId w:val="1"/>
      </w:numPr>
      <w:jc w:val="center"/>
      <w:outlineLvl w:val="3"/>
    </w:pPr>
    <w:rPr>
      <w:rFonts w:ascii="Bookman Old Style" w:hAnsi="Bookman Old Style"/>
      <w:b/>
    </w:rPr>
  </w:style>
  <w:style w:type="paragraph" w:styleId="Ttol50">
    <w:name w:val="heading 5"/>
    <w:basedOn w:val="Normal"/>
    <w:next w:val="Normal"/>
    <w:qFormat/>
    <w:rsid w:val="00DC3E77"/>
    <w:pPr>
      <w:keepNext/>
      <w:numPr>
        <w:ilvl w:val="4"/>
        <w:numId w:val="1"/>
      </w:numPr>
      <w:outlineLvl w:val="4"/>
    </w:pPr>
    <w:rPr>
      <w:rFonts w:ascii="Bookman Old Style" w:hAnsi="Bookman Old Style"/>
      <w:i/>
      <w:iCs/>
      <w:color w:val="000000"/>
      <w:sz w:val="22"/>
      <w:u w:val="single"/>
    </w:rPr>
  </w:style>
  <w:style w:type="paragraph" w:styleId="Ttol6">
    <w:name w:val="heading 6"/>
    <w:basedOn w:val="Normal"/>
    <w:next w:val="Normal"/>
    <w:link w:val="Ttol6Car"/>
    <w:qFormat/>
    <w:rsid w:val="00DC3E77"/>
    <w:pPr>
      <w:keepNext/>
      <w:numPr>
        <w:ilvl w:val="5"/>
        <w:numId w:val="1"/>
      </w:numPr>
      <w:outlineLvl w:val="5"/>
    </w:pPr>
    <w:rPr>
      <w:b/>
    </w:rPr>
  </w:style>
  <w:style w:type="paragraph" w:styleId="Ttol7">
    <w:name w:val="heading 7"/>
    <w:basedOn w:val="Normal"/>
    <w:next w:val="Normal"/>
    <w:qFormat/>
    <w:rsid w:val="00DC3E77"/>
    <w:pPr>
      <w:keepNext/>
      <w:numPr>
        <w:ilvl w:val="6"/>
        <w:numId w:val="1"/>
      </w:numPr>
      <w:jc w:val="center"/>
      <w:outlineLvl w:val="6"/>
    </w:pPr>
    <w:rPr>
      <w:rFonts w:cs="Arial"/>
      <w:b/>
      <w:bCs/>
    </w:rPr>
  </w:style>
  <w:style w:type="paragraph" w:styleId="Ttol8">
    <w:name w:val="heading 8"/>
    <w:basedOn w:val="Normal"/>
    <w:next w:val="Normal"/>
    <w:qFormat/>
    <w:rsid w:val="00DC3E77"/>
    <w:pPr>
      <w:keepNext/>
      <w:numPr>
        <w:ilvl w:val="7"/>
        <w:numId w:val="1"/>
      </w:numPr>
      <w:outlineLvl w:val="7"/>
    </w:pPr>
    <w:rPr>
      <w:rFonts w:cs="Arial"/>
      <w:b/>
      <w:bCs/>
    </w:rPr>
  </w:style>
  <w:style w:type="paragraph" w:styleId="Ttol9">
    <w:name w:val="heading 9"/>
    <w:basedOn w:val="Normal"/>
    <w:next w:val="Normal"/>
    <w:qFormat/>
    <w:rsid w:val="00DC3E77"/>
    <w:pPr>
      <w:keepNext/>
      <w:numPr>
        <w:ilvl w:val="8"/>
        <w:numId w:val="1"/>
      </w:numPr>
      <w:outlineLvl w:val="8"/>
    </w:pPr>
    <w:rPr>
      <w:rFonts w:cs="Arial"/>
      <w:b/>
      <w:bC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Sagniadetextindependent">
    <w:name w:val="Body Text Indent"/>
    <w:basedOn w:val="Normal"/>
    <w:rsid w:val="00BD49CB"/>
    <w:pPr>
      <w:ind w:firstLine="567"/>
    </w:pPr>
  </w:style>
  <w:style w:type="paragraph" w:styleId="Textindependent">
    <w:name w:val="Body Text"/>
    <w:basedOn w:val="Normal"/>
    <w:link w:val="TextindependentCar"/>
    <w:rsid w:val="00BD49CB"/>
  </w:style>
  <w:style w:type="paragraph" w:styleId="Sagniadetextindependent2">
    <w:name w:val="Body Text Indent 2"/>
    <w:basedOn w:val="Normal"/>
    <w:rsid w:val="00BD49CB"/>
    <w:pPr>
      <w:ind w:firstLine="567"/>
    </w:pPr>
  </w:style>
  <w:style w:type="paragraph" w:styleId="Textindependent2">
    <w:name w:val="Body Text 2"/>
    <w:basedOn w:val="Normal"/>
    <w:rsid w:val="00BD49CB"/>
    <w:rPr>
      <w:u w:val="single"/>
    </w:rPr>
  </w:style>
  <w:style w:type="paragraph" w:styleId="Ttol">
    <w:name w:val="Title"/>
    <w:basedOn w:val="Normal"/>
    <w:qFormat/>
    <w:rsid w:val="00EC1CC0"/>
    <w:rPr>
      <w:rFonts w:ascii="Bookman Old Style" w:hAnsi="Bookman Old Style"/>
      <w:szCs w:val="24"/>
    </w:rPr>
  </w:style>
  <w:style w:type="paragraph" w:styleId="Peu">
    <w:name w:val="footer"/>
    <w:basedOn w:val="Normal"/>
    <w:rsid w:val="00BD49CB"/>
    <w:pPr>
      <w:tabs>
        <w:tab w:val="center" w:pos="4252"/>
        <w:tab w:val="right" w:pos="8504"/>
      </w:tabs>
    </w:pPr>
    <w:rPr>
      <w:rFonts w:ascii="CG Times" w:hAnsi="CG Times"/>
    </w:rPr>
  </w:style>
  <w:style w:type="paragraph" w:styleId="Textindependent3">
    <w:name w:val="Body Text 3"/>
    <w:basedOn w:val="Normal"/>
    <w:rsid w:val="00BD49CB"/>
    <w:rPr>
      <w:b/>
    </w:rPr>
  </w:style>
  <w:style w:type="paragraph" w:customStyle="1" w:styleId="BodyText21">
    <w:name w:val="Body Text 21"/>
    <w:basedOn w:val="Normal"/>
    <w:rsid w:val="00BD49CB"/>
    <w:pPr>
      <w:widowControl w:val="0"/>
    </w:pPr>
    <w:rPr>
      <w:i/>
      <w:snapToGrid w:val="0"/>
      <w:sz w:val="22"/>
    </w:rPr>
  </w:style>
  <w:style w:type="character" w:styleId="Textennegreta">
    <w:name w:val="Strong"/>
    <w:uiPriority w:val="22"/>
    <w:qFormat/>
    <w:rsid w:val="00BD49CB"/>
    <w:rPr>
      <w:b/>
      <w:bCs/>
    </w:rPr>
  </w:style>
  <w:style w:type="paragraph" w:styleId="NormalWeb">
    <w:name w:val="Normal (Web)"/>
    <w:basedOn w:val="Normal"/>
    <w:uiPriority w:val="99"/>
    <w:rsid w:val="00BD49CB"/>
    <w:pPr>
      <w:shd w:val="clear" w:color="auto" w:fill="FFFFFF"/>
      <w:spacing w:before="150" w:after="75"/>
    </w:pPr>
    <w:rPr>
      <w:rFonts w:ascii="Times New Roman" w:hAnsi="Times New Roman"/>
      <w:szCs w:val="24"/>
      <w:lang w:val="es-ES"/>
    </w:rPr>
  </w:style>
  <w:style w:type="paragraph" w:customStyle="1" w:styleId="Textoindependiente21">
    <w:name w:val="Texto independiente 21"/>
    <w:basedOn w:val="Normal"/>
    <w:rsid w:val="00BD49CB"/>
    <w:pPr>
      <w:widowControl w:val="0"/>
      <w:tabs>
        <w:tab w:val="left" w:pos="-1440"/>
        <w:tab w:val="left" w:pos="-720"/>
        <w:tab w:val="left" w:pos="0"/>
        <w:tab w:val="left" w:pos="147"/>
        <w:tab w:val="left" w:pos="295"/>
        <w:tab w:val="left" w:pos="441"/>
        <w:tab w:val="left" w:pos="589"/>
        <w:tab w:val="left" w:pos="720"/>
        <w:tab w:val="left" w:pos="884"/>
        <w:tab w:val="left" w:pos="1032"/>
        <w:tab w:val="left" w:pos="1178"/>
        <w:tab w:val="left" w:pos="1326"/>
        <w:tab w:val="left" w:pos="1440"/>
        <w:tab w:val="left" w:pos="1473"/>
        <w:tab w:val="left" w:pos="1621"/>
        <w:tab w:val="left" w:pos="2160"/>
      </w:tabs>
      <w:suppressAutoHyphens/>
      <w:ind w:right="58"/>
    </w:pPr>
    <w:rPr>
      <w:spacing w:val="-3"/>
    </w:rPr>
  </w:style>
  <w:style w:type="paragraph" w:styleId="Capalera">
    <w:name w:val="header"/>
    <w:basedOn w:val="Normal"/>
    <w:rsid w:val="00BD49CB"/>
    <w:pPr>
      <w:tabs>
        <w:tab w:val="center" w:pos="4252"/>
        <w:tab w:val="right" w:pos="8504"/>
      </w:tabs>
    </w:pPr>
    <w:rPr>
      <w:sz w:val="22"/>
      <w:szCs w:val="24"/>
    </w:rPr>
  </w:style>
  <w:style w:type="paragraph" w:styleId="Textdenotaapeudepgina">
    <w:name w:val="footnote text"/>
    <w:basedOn w:val="Normal"/>
    <w:semiHidden/>
    <w:rsid w:val="00C47868"/>
  </w:style>
  <w:style w:type="paragraph" w:customStyle="1" w:styleId="Default">
    <w:name w:val="Default"/>
    <w:rsid w:val="00C47868"/>
    <w:pPr>
      <w:widowControl w:val="0"/>
      <w:autoSpaceDE w:val="0"/>
      <w:autoSpaceDN w:val="0"/>
      <w:adjustRightInd w:val="0"/>
    </w:pPr>
    <w:rPr>
      <w:rFonts w:ascii="Arial" w:hAnsi="Arial" w:cs="Arial"/>
      <w:color w:val="000000"/>
      <w:sz w:val="24"/>
      <w:szCs w:val="24"/>
      <w:lang w:val="es-ES"/>
    </w:rPr>
  </w:style>
  <w:style w:type="character" w:styleId="Refernciadenotaapeudepgina">
    <w:name w:val="footnote reference"/>
    <w:semiHidden/>
    <w:rsid w:val="00C47868"/>
    <w:rPr>
      <w:vertAlign w:val="superscript"/>
    </w:rPr>
  </w:style>
  <w:style w:type="paragraph" w:styleId="Mapadeldocument">
    <w:name w:val="Document Map"/>
    <w:basedOn w:val="Normal"/>
    <w:semiHidden/>
    <w:rsid w:val="008C68B9"/>
    <w:pPr>
      <w:shd w:val="clear" w:color="auto" w:fill="000080"/>
    </w:pPr>
    <w:rPr>
      <w:rFonts w:ascii="Tahoma" w:hAnsi="Tahoma" w:cs="Tahoma"/>
    </w:rPr>
  </w:style>
  <w:style w:type="paragraph" w:styleId="IDC1">
    <w:name w:val="toc 1"/>
    <w:basedOn w:val="Normal"/>
    <w:next w:val="Normal"/>
    <w:autoRedefine/>
    <w:uiPriority w:val="39"/>
    <w:rsid w:val="008B63A2"/>
    <w:pPr>
      <w:tabs>
        <w:tab w:val="left" w:pos="1120"/>
        <w:tab w:val="left" w:pos="1547"/>
        <w:tab w:val="right" w:pos="8494"/>
      </w:tabs>
      <w:spacing w:before="120" w:after="120"/>
      <w:contextualSpacing/>
    </w:pPr>
    <w:rPr>
      <w:b/>
      <w:bCs/>
      <w:noProof/>
    </w:rPr>
  </w:style>
  <w:style w:type="paragraph" w:styleId="IDC2">
    <w:name w:val="toc 2"/>
    <w:basedOn w:val="Normal"/>
    <w:next w:val="Normal"/>
    <w:autoRedefine/>
    <w:uiPriority w:val="39"/>
    <w:rsid w:val="00304676"/>
    <w:pPr>
      <w:tabs>
        <w:tab w:val="right" w:pos="8494"/>
      </w:tabs>
      <w:spacing w:before="120" w:after="120"/>
      <w:contextualSpacing/>
    </w:pPr>
  </w:style>
  <w:style w:type="paragraph" w:styleId="IDC3">
    <w:name w:val="toc 3"/>
    <w:basedOn w:val="Normal"/>
    <w:next w:val="Normal"/>
    <w:autoRedefine/>
    <w:uiPriority w:val="39"/>
    <w:rsid w:val="0018165F"/>
    <w:pPr>
      <w:tabs>
        <w:tab w:val="left" w:pos="1800"/>
        <w:tab w:val="right" w:pos="8494"/>
      </w:tabs>
      <w:contextualSpacing/>
    </w:pPr>
  </w:style>
  <w:style w:type="paragraph" w:styleId="IDC4">
    <w:name w:val="toc 4"/>
    <w:basedOn w:val="Normal"/>
    <w:next w:val="Normal"/>
    <w:autoRedefine/>
    <w:rsid w:val="00EC1CC0"/>
    <w:pPr>
      <w:ind w:left="720"/>
    </w:pPr>
  </w:style>
  <w:style w:type="paragraph" w:styleId="IDC5">
    <w:name w:val="toc 5"/>
    <w:basedOn w:val="Normal"/>
    <w:next w:val="Normal"/>
    <w:autoRedefine/>
    <w:rsid w:val="00EC1CC0"/>
    <w:pPr>
      <w:ind w:left="960"/>
    </w:pPr>
  </w:style>
  <w:style w:type="paragraph" w:styleId="IDC6">
    <w:name w:val="toc 6"/>
    <w:basedOn w:val="Normal"/>
    <w:next w:val="Normal"/>
    <w:autoRedefine/>
    <w:rsid w:val="00EC1CC0"/>
    <w:pPr>
      <w:ind w:left="1200"/>
    </w:pPr>
  </w:style>
  <w:style w:type="paragraph" w:styleId="IDC7">
    <w:name w:val="toc 7"/>
    <w:basedOn w:val="Normal"/>
    <w:next w:val="Normal"/>
    <w:autoRedefine/>
    <w:rsid w:val="00EC1CC0"/>
    <w:pPr>
      <w:ind w:left="1440"/>
    </w:pPr>
  </w:style>
  <w:style w:type="paragraph" w:styleId="IDC8">
    <w:name w:val="toc 8"/>
    <w:basedOn w:val="Normal"/>
    <w:next w:val="Normal"/>
    <w:autoRedefine/>
    <w:rsid w:val="00EC1CC0"/>
    <w:pPr>
      <w:ind w:left="1680"/>
    </w:pPr>
  </w:style>
  <w:style w:type="paragraph" w:styleId="IDC9">
    <w:name w:val="toc 9"/>
    <w:basedOn w:val="Normal"/>
    <w:next w:val="Normal"/>
    <w:autoRedefine/>
    <w:rsid w:val="00EC1CC0"/>
    <w:pPr>
      <w:ind w:left="1920"/>
    </w:pPr>
  </w:style>
  <w:style w:type="character" w:customStyle="1" w:styleId="Ttol1Car">
    <w:name w:val="Títol 1 Car"/>
    <w:link w:val="Ttol1"/>
    <w:rsid w:val="001C47D9"/>
    <w:rPr>
      <w:rFonts w:ascii="Arial" w:hAnsi="Arial"/>
      <w:b/>
      <w:sz w:val="22"/>
      <w:szCs w:val="22"/>
      <w:lang w:val="ca-ES"/>
    </w:rPr>
  </w:style>
  <w:style w:type="character" w:customStyle="1" w:styleId="Ttol2Car">
    <w:name w:val="Títol 2 Car"/>
    <w:link w:val="Ttol20"/>
    <w:rsid w:val="00F806BE"/>
    <w:rPr>
      <w:rFonts w:ascii="Arial" w:hAnsi="Arial"/>
      <w:sz w:val="22"/>
      <w:lang w:val="ca-ES"/>
    </w:rPr>
  </w:style>
  <w:style w:type="character" w:customStyle="1" w:styleId="Ttol3Car">
    <w:name w:val="Títol 3 Car"/>
    <w:link w:val="Ttol30"/>
    <w:rsid w:val="00440ADE"/>
    <w:rPr>
      <w:rFonts w:ascii="Arial" w:hAnsi="Arial" w:cs="Arial"/>
      <w:b/>
      <w:sz w:val="22"/>
      <w:lang w:val="ca-ES"/>
    </w:rPr>
  </w:style>
  <w:style w:type="character" w:styleId="Enlla">
    <w:name w:val="Hyperlink"/>
    <w:uiPriority w:val="99"/>
    <w:unhideWhenUsed/>
    <w:rsid w:val="00304676"/>
    <w:rPr>
      <w:color w:val="0563C1"/>
      <w:u w:val="single"/>
    </w:rPr>
  </w:style>
  <w:style w:type="character" w:customStyle="1" w:styleId="Ttol6Car">
    <w:name w:val="Títol 6 Car"/>
    <w:link w:val="Ttol6"/>
    <w:rsid w:val="00304676"/>
    <w:rPr>
      <w:rFonts w:ascii="Arial" w:hAnsi="Arial"/>
      <w:b/>
      <w:lang w:val="ca-ES"/>
    </w:rPr>
  </w:style>
  <w:style w:type="table" w:styleId="Taulaambquadrcula">
    <w:name w:val="Table Grid"/>
    <w:basedOn w:val="Taulanormal"/>
    <w:uiPriority w:val="39"/>
    <w:rsid w:val="00574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aliases w:val="Guio"/>
    <w:basedOn w:val="Normal"/>
    <w:link w:val="PargrafdellistaCar"/>
    <w:uiPriority w:val="34"/>
    <w:qFormat/>
    <w:rsid w:val="00157DBE"/>
    <w:pPr>
      <w:spacing w:before="0" w:after="0" w:line="240" w:lineRule="auto"/>
      <w:ind w:left="708"/>
    </w:pPr>
    <w:rPr>
      <w:rFonts w:ascii="Times" w:eastAsia="Times" w:hAnsi="Times"/>
      <w:sz w:val="24"/>
    </w:rPr>
  </w:style>
  <w:style w:type="character" w:customStyle="1" w:styleId="PargrafdellistaCar">
    <w:name w:val="Paràgraf de llista Car"/>
    <w:aliases w:val="Guio Car"/>
    <w:link w:val="Pargrafdellista"/>
    <w:uiPriority w:val="34"/>
    <w:rsid w:val="00157DBE"/>
    <w:rPr>
      <w:rFonts w:ascii="Times" w:eastAsia="Times" w:hAnsi="Times"/>
      <w:sz w:val="24"/>
      <w:lang w:val="ca-ES"/>
    </w:rPr>
  </w:style>
  <w:style w:type="character" w:customStyle="1" w:styleId="TextindependentCar">
    <w:name w:val="Text independent Car"/>
    <w:basedOn w:val="Lletraperdefectedelpargraf"/>
    <w:link w:val="Textindependent"/>
    <w:rsid w:val="00DE00F9"/>
    <w:rPr>
      <w:rFonts w:ascii="Arial" w:hAnsi="Arial"/>
      <w:lang w:val="ca-ES"/>
    </w:rPr>
  </w:style>
  <w:style w:type="character" w:styleId="Refernciadecomentari">
    <w:name w:val="annotation reference"/>
    <w:basedOn w:val="Lletraperdefectedelpargraf"/>
    <w:uiPriority w:val="99"/>
    <w:semiHidden/>
    <w:unhideWhenUsed/>
    <w:rsid w:val="00592A1D"/>
    <w:rPr>
      <w:sz w:val="16"/>
      <w:szCs w:val="16"/>
    </w:rPr>
  </w:style>
  <w:style w:type="paragraph" w:styleId="Textdecomentari">
    <w:name w:val="annotation text"/>
    <w:basedOn w:val="Normal"/>
    <w:link w:val="TextdecomentariCar"/>
    <w:uiPriority w:val="99"/>
    <w:unhideWhenUsed/>
    <w:rsid w:val="00592A1D"/>
    <w:pPr>
      <w:spacing w:line="240" w:lineRule="auto"/>
    </w:pPr>
  </w:style>
  <w:style w:type="character" w:customStyle="1" w:styleId="TextdecomentariCar">
    <w:name w:val="Text de comentari Car"/>
    <w:basedOn w:val="Lletraperdefectedelpargraf"/>
    <w:link w:val="Textdecomentari"/>
    <w:uiPriority w:val="99"/>
    <w:rsid w:val="00592A1D"/>
    <w:rPr>
      <w:rFonts w:ascii="Arial" w:hAnsi="Arial"/>
      <w:lang w:val="ca-ES"/>
    </w:rPr>
  </w:style>
  <w:style w:type="paragraph" w:styleId="Temadelcomentari">
    <w:name w:val="annotation subject"/>
    <w:basedOn w:val="Textdecomentari"/>
    <w:next w:val="Textdecomentari"/>
    <w:link w:val="TemadelcomentariCar"/>
    <w:semiHidden/>
    <w:unhideWhenUsed/>
    <w:rsid w:val="00592A1D"/>
    <w:rPr>
      <w:b/>
      <w:bCs/>
    </w:rPr>
  </w:style>
  <w:style w:type="character" w:customStyle="1" w:styleId="TemadelcomentariCar">
    <w:name w:val="Tema del comentari Car"/>
    <w:basedOn w:val="TextdecomentariCar"/>
    <w:link w:val="Temadelcomentari"/>
    <w:semiHidden/>
    <w:rsid w:val="00592A1D"/>
    <w:rPr>
      <w:rFonts w:ascii="Arial" w:hAnsi="Arial"/>
      <w:b/>
      <w:bCs/>
      <w:lang w:val="ca-ES"/>
    </w:rPr>
  </w:style>
  <w:style w:type="paragraph" w:styleId="Textdeglobus">
    <w:name w:val="Balloon Text"/>
    <w:basedOn w:val="Normal"/>
    <w:link w:val="TextdeglobusCar"/>
    <w:semiHidden/>
    <w:unhideWhenUsed/>
    <w:rsid w:val="00592A1D"/>
    <w:pPr>
      <w:spacing w:before="0" w:after="0" w:line="240" w:lineRule="auto"/>
    </w:pPr>
    <w:rPr>
      <w:rFonts w:ascii="Tahoma" w:hAnsi="Tahoma" w:cs="Tahoma"/>
      <w:sz w:val="16"/>
      <w:szCs w:val="16"/>
    </w:rPr>
  </w:style>
  <w:style w:type="character" w:customStyle="1" w:styleId="TextdeglobusCar">
    <w:name w:val="Text de globus Car"/>
    <w:basedOn w:val="Lletraperdefectedelpargraf"/>
    <w:link w:val="Textdeglobus"/>
    <w:semiHidden/>
    <w:rsid w:val="00592A1D"/>
    <w:rPr>
      <w:rFonts w:ascii="Tahoma" w:hAnsi="Tahoma" w:cs="Tahoma"/>
      <w:sz w:val="16"/>
      <w:szCs w:val="16"/>
      <w:lang w:val="ca-ES"/>
    </w:rPr>
  </w:style>
  <w:style w:type="character" w:styleId="Nmerodepgina">
    <w:name w:val="page number"/>
    <w:basedOn w:val="Lletraperdefectedelpargraf"/>
    <w:semiHidden/>
    <w:unhideWhenUsed/>
    <w:rsid w:val="008A4AC4"/>
  </w:style>
  <w:style w:type="paragraph" w:styleId="Revisi">
    <w:name w:val="Revision"/>
    <w:hidden/>
    <w:uiPriority w:val="99"/>
    <w:semiHidden/>
    <w:rsid w:val="00EE169B"/>
    <w:rPr>
      <w:rFonts w:ascii="Arial" w:hAnsi="Arial"/>
      <w:lang w:val="ca-ES"/>
    </w:rPr>
  </w:style>
  <w:style w:type="paragraph" w:customStyle="1" w:styleId="TTOL10">
    <w:name w:val="TÍTOL 1"/>
    <w:basedOn w:val="Ttol1"/>
    <w:link w:val="TTOL1Car0"/>
    <w:uiPriority w:val="99"/>
    <w:qFormat/>
    <w:rsid w:val="00FB4FC1"/>
    <w:pPr>
      <w:numPr>
        <w:numId w:val="0"/>
      </w:numPr>
      <w:spacing w:before="240" w:after="240" w:line="240" w:lineRule="auto"/>
    </w:pPr>
    <w:rPr>
      <w:rFonts w:ascii="Avenir LT Std 65 Medium" w:eastAsia="Times" w:hAnsi="Avenir LT Std 65 Medium"/>
      <w:caps/>
      <w:color w:val="1F497D" w:themeColor="text2"/>
      <w:sz w:val="24"/>
    </w:rPr>
  </w:style>
  <w:style w:type="character" w:customStyle="1" w:styleId="TTOL1Car0">
    <w:name w:val="TÍTOL 1 Car"/>
    <w:link w:val="TTOL10"/>
    <w:uiPriority w:val="99"/>
    <w:rsid w:val="00FB4FC1"/>
    <w:rPr>
      <w:rFonts w:ascii="Avenir LT Std 65 Medium" w:eastAsia="Times" w:hAnsi="Avenir LT Std 65 Medium"/>
      <w:b/>
      <w:caps/>
      <w:color w:val="1F497D" w:themeColor="text2"/>
      <w:sz w:val="24"/>
      <w:szCs w:val="22"/>
      <w:lang w:val="ca-ES"/>
    </w:rPr>
  </w:style>
  <w:style w:type="paragraph" w:customStyle="1" w:styleId="TTOL2">
    <w:name w:val="TÍTOL 2"/>
    <w:basedOn w:val="TTOL10"/>
    <w:link w:val="TTOL2Car0"/>
    <w:uiPriority w:val="99"/>
    <w:qFormat/>
    <w:rsid w:val="00FB4FC1"/>
    <w:pPr>
      <w:numPr>
        <w:numId w:val="17"/>
      </w:numPr>
      <w:tabs>
        <w:tab w:val="right" w:pos="993"/>
      </w:tabs>
      <w:spacing w:before="120" w:after="120"/>
    </w:pPr>
    <w:rPr>
      <w:b w:val="0"/>
      <w:caps w:val="0"/>
      <w:sz w:val="22"/>
      <w:szCs w:val="28"/>
    </w:rPr>
  </w:style>
  <w:style w:type="character" w:customStyle="1" w:styleId="TTOL2Car0">
    <w:name w:val="TÍTOL 2 Car"/>
    <w:link w:val="TTOL2"/>
    <w:uiPriority w:val="99"/>
    <w:rsid w:val="00FB4FC1"/>
    <w:rPr>
      <w:rFonts w:ascii="Avenir LT Std 65 Medium" w:eastAsia="Times" w:hAnsi="Avenir LT Std 65 Medium"/>
      <w:color w:val="1F497D" w:themeColor="text2"/>
      <w:sz w:val="22"/>
      <w:szCs w:val="28"/>
      <w:lang w:val="ca-ES"/>
    </w:rPr>
  </w:style>
  <w:style w:type="paragraph" w:customStyle="1" w:styleId="TTOL3">
    <w:name w:val="TÍTOL 3"/>
    <w:basedOn w:val="TTOL2"/>
    <w:uiPriority w:val="99"/>
    <w:qFormat/>
    <w:rsid w:val="00FB4FC1"/>
    <w:pPr>
      <w:numPr>
        <w:ilvl w:val="2"/>
      </w:numPr>
      <w:tabs>
        <w:tab w:val="clear" w:pos="993"/>
      </w:tabs>
      <w:spacing w:before="240" w:after="240"/>
    </w:pPr>
    <w:rPr>
      <w:caps/>
      <w:color w:val="96795B"/>
      <w:sz w:val="28"/>
    </w:rPr>
  </w:style>
  <w:style w:type="paragraph" w:customStyle="1" w:styleId="TTOL4">
    <w:name w:val="TÍTOL 4"/>
    <w:basedOn w:val="TTOL3"/>
    <w:uiPriority w:val="99"/>
    <w:qFormat/>
    <w:rsid w:val="00FB4FC1"/>
    <w:pPr>
      <w:numPr>
        <w:ilvl w:val="3"/>
      </w:numPr>
    </w:pPr>
    <w:rPr>
      <w:rFonts w:ascii="Avenir LT Std 55 Roman" w:hAnsi="Avenir LT Std 55 Roman"/>
      <w:caps w:val="0"/>
      <w:szCs w:val="24"/>
    </w:rPr>
  </w:style>
  <w:style w:type="paragraph" w:customStyle="1" w:styleId="TTOL5">
    <w:name w:val="TÍTOL 5"/>
    <w:basedOn w:val="TTOL4"/>
    <w:qFormat/>
    <w:rsid w:val="00FB4FC1"/>
    <w:pPr>
      <w:numPr>
        <w:ilvl w:val="4"/>
      </w:numPr>
      <w:ind w:left="794" w:hanging="794"/>
    </w:pPr>
  </w:style>
  <w:style w:type="paragraph" w:customStyle="1" w:styleId="Puntet1">
    <w:name w:val="Puntet 1"/>
    <w:basedOn w:val="Normal"/>
    <w:link w:val="Puntet1Car"/>
    <w:uiPriority w:val="99"/>
    <w:qFormat/>
    <w:rsid w:val="00FB4FC1"/>
    <w:pPr>
      <w:numPr>
        <w:numId w:val="15"/>
      </w:numPr>
      <w:autoSpaceDE w:val="0"/>
      <w:autoSpaceDN w:val="0"/>
      <w:adjustRightInd w:val="0"/>
      <w:spacing w:before="0" w:after="0" w:line="276" w:lineRule="auto"/>
    </w:pPr>
    <w:rPr>
      <w:rFonts w:ascii="Avenir Book" w:eastAsia="Times" w:hAnsi="Avenir Book"/>
      <w:sz w:val="22"/>
      <w:lang w:val="es-ES"/>
    </w:rPr>
  </w:style>
  <w:style w:type="character" w:customStyle="1" w:styleId="Puntet1Car">
    <w:name w:val="Puntet 1 Car"/>
    <w:link w:val="Puntet1"/>
    <w:uiPriority w:val="99"/>
    <w:rsid w:val="00FB4FC1"/>
    <w:rPr>
      <w:rFonts w:ascii="Avenir Book" w:eastAsia="Times" w:hAnsi="Avenir Book"/>
      <w:sz w:val="22"/>
      <w:lang w:val="es-ES"/>
    </w:rPr>
  </w:style>
  <w:style w:type="paragraph" w:customStyle="1" w:styleId="Normal0">
    <w:name w:val="Normal_0"/>
    <w:qFormat/>
    <w:rsid w:val="001A3217"/>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3722">
      <w:bodyDiv w:val="1"/>
      <w:marLeft w:val="0"/>
      <w:marRight w:val="0"/>
      <w:marTop w:val="0"/>
      <w:marBottom w:val="0"/>
      <w:divBdr>
        <w:top w:val="none" w:sz="0" w:space="0" w:color="auto"/>
        <w:left w:val="none" w:sz="0" w:space="0" w:color="auto"/>
        <w:bottom w:val="none" w:sz="0" w:space="0" w:color="auto"/>
        <w:right w:val="none" w:sz="0" w:space="0" w:color="auto"/>
      </w:divBdr>
    </w:div>
    <w:div w:id="610481479">
      <w:bodyDiv w:val="1"/>
      <w:marLeft w:val="0"/>
      <w:marRight w:val="0"/>
      <w:marTop w:val="0"/>
      <w:marBottom w:val="0"/>
      <w:divBdr>
        <w:top w:val="none" w:sz="0" w:space="0" w:color="auto"/>
        <w:left w:val="none" w:sz="0" w:space="0" w:color="auto"/>
        <w:bottom w:val="none" w:sz="0" w:space="0" w:color="auto"/>
        <w:right w:val="none" w:sz="0" w:space="0" w:color="auto"/>
      </w:divBdr>
    </w:div>
    <w:div w:id="611009512">
      <w:bodyDiv w:val="1"/>
      <w:marLeft w:val="0"/>
      <w:marRight w:val="0"/>
      <w:marTop w:val="0"/>
      <w:marBottom w:val="0"/>
      <w:divBdr>
        <w:top w:val="none" w:sz="0" w:space="0" w:color="auto"/>
        <w:left w:val="none" w:sz="0" w:space="0" w:color="auto"/>
        <w:bottom w:val="none" w:sz="0" w:space="0" w:color="auto"/>
        <w:right w:val="none" w:sz="0" w:space="0" w:color="auto"/>
      </w:divBdr>
      <w:divsChild>
        <w:div w:id="329796124">
          <w:marLeft w:val="0"/>
          <w:marRight w:val="0"/>
          <w:marTop w:val="0"/>
          <w:marBottom w:val="0"/>
          <w:divBdr>
            <w:top w:val="none" w:sz="0" w:space="0" w:color="auto"/>
            <w:left w:val="none" w:sz="0" w:space="0" w:color="auto"/>
            <w:bottom w:val="none" w:sz="0" w:space="0" w:color="auto"/>
            <w:right w:val="none" w:sz="0" w:space="0" w:color="auto"/>
          </w:divBdr>
        </w:div>
      </w:divsChild>
    </w:div>
    <w:div w:id="735084439">
      <w:bodyDiv w:val="1"/>
      <w:marLeft w:val="0"/>
      <w:marRight w:val="0"/>
      <w:marTop w:val="0"/>
      <w:marBottom w:val="0"/>
      <w:divBdr>
        <w:top w:val="none" w:sz="0" w:space="0" w:color="auto"/>
        <w:left w:val="none" w:sz="0" w:space="0" w:color="auto"/>
        <w:bottom w:val="none" w:sz="0" w:space="0" w:color="auto"/>
        <w:right w:val="none" w:sz="0" w:space="0" w:color="auto"/>
      </w:divBdr>
      <w:divsChild>
        <w:div w:id="32315194">
          <w:marLeft w:val="0"/>
          <w:marRight w:val="0"/>
          <w:marTop w:val="0"/>
          <w:marBottom w:val="0"/>
          <w:divBdr>
            <w:top w:val="none" w:sz="0" w:space="0" w:color="auto"/>
            <w:left w:val="none" w:sz="0" w:space="0" w:color="auto"/>
            <w:bottom w:val="none" w:sz="0" w:space="0" w:color="auto"/>
            <w:right w:val="none" w:sz="0" w:space="0" w:color="auto"/>
          </w:divBdr>
        </w:div>
      </w:divsChild>
    </w:div>
    <w:div w:id="754715231">
      <w:bodyDiv w:val="1"/>
      <w:marLeft w:val="0"/>
      <w:marRight w:val="0"/>
      <w:marTop w:val="0"/>
      <w:marBottom w:val="0"/>
      <w:divBdr>
        <w:top w:val="none" w:sz="0" w:space="0" w:color="auto"/>
        <w:left w:val="none" w:sz="0" w:space="0" w:color="auto"/>
        <w:bottom w:val="none" w:sz="0" w:space="0" w:color="auto"/>
        <w:right w:val="none" w:sz="0" w:space="0" w:color="auto"/>
      </w:divBdr>
    </w:div>
    <w:div w:id="907574464">
      <w:bodyDiv w:val="1"/>
      <w:marLeft w:val="0"/>
      <w:marRight w:val="0"/>
      <w:marTop w:val="0"/>
      <w:marBottom w:val="0"/>
      <w:divBdr>
        <w:top w:val="none" w:sz="0" w:space="0" w:color="auto"/>
        <w:left w:val="none" w:sz="0" w:space="0" w:color="auto"/>
        <w:bottom w:val="none" w:sz="0" w:space="0" w:color="auto"/>
        <w:right w:val="none" w:sz="0" w:space="0" w:color="auto"/>
      </w:divBdr>
    </w:div>
    <w:div w:id="992566215">
      <w:bodyDiv w:val="1"/>
      <w:marLeft w:val="0"/>
      <w:marRight w:val="0"/>
      <w:marTop w:val="0"/>
      <w:marBottom w:val="0"/>
      <w:divBdr>
        <w:top w:val="none" w:sz="0" w:space="0" w:color="auto"/>
        <w:left w:val="none" w:sz="0" w:space="0" w:color="auto"/>
        <w:bottom w:val="none" w:sz="0" w:space="0" w:color="auto"/>
        <w:right w:val="none" w:sz="0" w:space="0" w:color="auto"/>
      </w:divBdr>
    </w:div>
    <w:div w:id="1465856195">
      <w:bodyDiv w:val="1"/>
      <w:marLeft w:val="0"/>
      <w:marRight w:val="0"/>
      <w:marTop w:val="0"/>
      <w:marBottom w:val="0"/>
      <w:divBdr>
        <w:top w:val="none" w:sz="0" w:space="0" w:color="auto"/>
        <w:left w:val="none" w:sz="0" w:space="0" w:color="auto"/>
        <w:bottom w:val="none" w:sz="0" w:space="0" w:color="auto"/>
        <w:right w:val="none" w:sz="0" w:space="0" w:color="auto"/>
      </w:divBdr>
    </w:div>
    <w:div w:id="1609581624">
      <w:bodyDiv w:val="1"/>
      <w:marLeft w:val="0"/>
      <w:marRight w:val="0"/>
      <w:marTop w:val="0"/>
      <w:marBottom w:val="0"/>
      <w:divBdr>
        <w:top w:val="none" w:sz="0" w:space="0" w:color="auto"/>
        <w:left w:val="none" w:sz="0" w:space="0" w:color="auto"/>
        <w:bottom w:val="none" w:sz="0" w:space="0" w:color="auto"/>
        <w:right w:val="none" w:sz="0" w:space="0" w:color="auto"/>
      </w:divBdr>
    </w:div>
    <w:div w:id="1644189791">
      <w:bodyDiv w:val="1"/>
      <w:marLeft w:val="0"/>
      <w:marRight w:val="0"/>
      <w:marTop w:val="0"/>
      <w:marBottom w:val="0"/>
      <w:divBdr>
        <w:top w:val="none" w:sz="0" w:space="0" w:color="auto"/>
        <w:left w:val="none" w:sz="0" w:space="0" w:color="auto"/>
        <w:bottom w:val="none" w:sz="0" w:space="0" w:color="auto"/>
        <w:right w:val="none" w:sz="0" w:space="0" w:color="auto"/>
      </w:divBdr>
    </w:div>
    <w:div w:id="1713915917">
      <w:bodyDiv w:val="1"/>
      <w:marLeft w:val="0"/>
      <w:marRight w:val="0"/>
      <w:marTop w:val="0"/>
      <w:marBottom w:val="0"/>
      <w:divBdr>
        <w:top w:val="none" w:sz="0" w:space="0" w:color="auto"/>
        <w:left w:val="none" w:sz="0" w:space="0" w:color="auto"/>
        <w:bottom w:val="none" w:sz="0" w:space="0" w:color="auto"/>
        <w:right w:val="none" w:sz="0" w:space="0" w:color="auto"/>
      </w:divBdr>
    </w:div>
    <w:div w:id="2053458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1AD05-06FC-4348-B761-7779AB5EF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6942</Words>
  <Characters>39572</Characters>
  <Application>Microsoft Office Word</Application>
  <DocSecurity>0</DocSecurity>
  <Lines>329</Lines>
  <Paragraphs>92</Paragraphs>
  <ScaleCrop>false</ScaleCrop>
  <Company/>
  <LinksUpToDate>false</LinksUpToDate>
  <CharactersWithSpaces>46422</CharactersWithSpaces>
  <SharedDoc>false</SharedDoc>
  <HLinks>
    <vt:vector size="708" baseType="variant">
      <vt:variant>
        <vt:i4>1703988</vt:i4>
      </vt:variant>
      <vt:variant>
        <vt:i4>353</vt:i4>
      </vt:variant>
      <vt:variant>
        <vt:i4>0</vt:i4>
      </vt:variant>
      <vt:variant>
        <vt:i4>5</vt:i4>
      </vt:variant>
      <vt:variant>
        <vt:lpwstr/>
      </vt:variant>
      <vt:variant>
        <vt:lpwstr>_Toc25342579</vt:lpwstr>
      </vt:variant>
      <vt:variant>
        <vt:i4>1769524</vt:i4>
      </vt:variant>
      <vt:variant>
        <vt:i4>350</vt:i4>
      </vt:variant>
      <vt:variant>
        <vt:i4>0</vt:i4>
      </vt:variant>
      <vt:variant>
        <vt:i4>5</vt:i4>
      </vt:variant>
      <vt:variant>
        <vt:lpwstr/>
      </vt:variant>
      <vt:variant>
        <vt:lpwstr>_Toc25342578</vt:lpwstr>
      </vt:variant>
      <vt:variant>
        <vt:i4>1310772</vt:i4>
      </vt:variant>
      <vt:variant>
        <vt:i4>347</vt:i4>
      </vt:variant>
      <vt:variant>
        <vt:i4>0</vt:i4>
      </vt:variant>
      <vt:variant>
        <vt:i4>5</vt:i4>
      </vt:variant>
      <vt:variant>
        <vt:lpwstr/>
      </vt:variant>
      <vt:variant>
        <vt:lpwstr>_Toc25342577</vt:lpwstr>
      </vt:variant>
      <vt:variant>
        <vt:i4>1376308</vt:i4>
      </vt:variant>
      <vt:variant>
        <vt:i4>344</vt:i4>
      </vt:variant>
      <vt:variant>
        <vt:i4>0</vt:i4>
      </vt:variant>
      <vt:variant>
        <vt:i4>5</vt:i4>
      </vt:variant>
      <vt:variant>
        <vt:lpwstr/>
      </vt:variant>
      <vt:variant>
        <vt:lpwstr>_Toc25342576</vt:lpwstr>
      </vt:variant>
      <vt:variant>
        <vt:i4>1441844</vt:i4>
      </vt:variant>
      <vt:variant>
        <vt:i4>341</vt:i4>
      </vt:variant>
      <vt:variant>
        <vt:i4>0</vt:i4>
      </vt:variant>
      <vt:variant>
        <vt:i4>5</vt:i4>
      </vt:variant>
      <vt:variant>
        <vt:lpwstr/>
      </vt:variant>
      <vt:variant>
        <vt:lpwstr>_Toc25342575</vt:lpwstr>
      </vt:variant>
      <vt:variant>
        <vt:i4>1507380</vt:i4>
      </vt:variant>
      <vt:variant>
        <vt:i4>338</vt:i4>
      </vt:variant>
      <vt:variant>
        <vt:i4>0</vt:i4>
      </vt:variant>
      <vt:variant>
        <vt:i4>5</vt:i4>
      </vt:variant>
      <vt:variant>
        <vt:lpwstr/>
      </vt:variant>
      <vt:variant>
        <vt:lpwstr>_Toc25342574</vt:lpwstr>
      </vt:variant>
      <vt:variant>
        <vt:i4>1048628</vt:i4>
      </vt:variant>
      <vt:variant>
        <vt:i4>335</vt:i4>
      </vt:variant>
      <vt:variant>
        <vt:i4>0</vt:i4>
      </vt:variant>
      <vt:variant>
        <vt:i4>5</vt:i4>
      </vt:variant>
      <vt:variant>
        <vt:lpwstr/>
      </vt:variant>
      <vt:variant>
        <vt:lpwstr>_Toc25342573</vt:lpwstr>
      </vt:variant>
      <vt:variant>
        <vt:i4>1114164</vt:i4>
      </vt:variant>
      <vt:variant>
        <vt:i4>332</vt:i4>
      </vt:variant>
      <vt:variant>
        <vt:i4>0</vt:i4>
      </vt:variant>
      <vt:variant>
        <vt:i4>5</vt:i4>
      </vt:variant>
      <vt:variant>
        <vt:lpwstr/>
      </vt:variant>
      <vt:variant>
        <vt:lpwstr>_Toc25342572</vt:lpwstr>
      </vt:variant>
      <vt:variant>
        <vt:i4>1179700</vt:i4>
      </vt:variant>
      <vt:variant>
        <vt:i4>329</vt:i4>
      </vt:variant>
      <vt:variant>
        <vt:i4>0</vt:i4>
      </vt:variant>
      <vt:variant>
        <vt:i4>5</vt:i4>
      </vt:variant>
      <vt:variant>
        <vt:lpwstr/>
      </vt:variant>
      <vt:variant>
        <vt:lpwstr>_Toc25342571</vt:lpwstr>
      </vt:variant>
      <vt:variant>
        <vt:i4>1245236</vt:i4>
      </vt:variant>
      <vt:variant>
        <vt:i4>326</vt:i4>
      </vt:variant>
      <vt:variant>
        <vt:i4>0</vt:i4>
      </vt:variant>
      <vt:variant>
        <vt:i4>5</vt:i4>
      </vt:variant>
      <vt:variant>
        <vt:lpwstr/>
      </vt:variant>
      <vt:variant>
        <vt:lpwstr>_Toc25342570</vt:lpwstr>
      </vt:variant>
      <vt:variant>
        <vt:i4>1703989</vt:i4>
      </vt:variant>
      <vt:variant>
        <vt:i4>323</vt:i4>
      </vt:variant>
      <vt:variant>
        <vt:i4>0</vt:i4>
      </vt:variant>
      <vt:variant>
        <vt:i4>5</vt:i4>
      </vt:variant>
      <vt:variant>
        <vt:lpwstr/>
      </vt:variant>
      <vt:variant>
        <vt:lpwstr>_Toc25342569</vt:lpwstr>
      </vt:variant>
      <vt:variant>
        <vt:i4>1769525</vt:i4>
      </vt:variant>
      <vt:variant>
        <vt:i4>320</vt:i4>
      </vt:variant>
      <vt:variant>
        <vt:i4>0</vt:i4>
      </vt:variant>
      <vt:variant>
        <vt:i4>5</vt:i4>
      </vt:variant>
      <vt:variant>
        <vt:lpwstr/>
      </vt:variant>
      <vt:variant>
        <vt:lpwstr>_Toc25342568</vt:lpwstr>
      </vt:variant>
      <vt:variant>
        <vt:i4>1310773</vt:i4>
      </vt:variant>
      <vt:variant>
        <vt:i4>317</vt:i4>
      </vt:variant>
      <vt:variant>
        <vt:i4>0</vt:i4>
      </vt:variant>
      <vt:variant>
        <vt:i4>5</vt:i4>
      </vt:variant>
      <vt:variant>
        <vt:lpwstr/>
      </vt:variant>
      <vt:variant>
        <vt:lpwstr>_Toc25342567</vt:lpwstr>
      </vt:variant>
      <vt:variant>
        <vt:i4>1376309</vt:i4>
      </vt:variant>
      <vt:variant>
        <vt:i4>314</vt:i4>
      </vt:variant>
      <vt:variant>
        <vt:i4>0</vt:i4>
      </vt:variant>
      <vt:variant>
        <vt:i4>5</vt:i4>
      </vt:variant>
      <vt:variant>
        <vt:lpwstr/>
      </vt:variant>
      <vt:variant>
        <vt:lpwstr>_Toc25342566</vt:lpwstr>
      </vt:variant>
      <vt:variant>
        <vt:i4>1441845</vt:i4>
      </vt:variant>
      <vt:variant>
        <vt:i4>311</vt:i4>
      </vt:variant>
      <vt:variant>
        <vt:i4>0</vt:i4>
      </vt:variant>
      <vt:variant>
        <vt:i4>5</vt:i4>
      </vt:variant>
      <vt:variant>
        <vt:lpwstr/>
      </vt:variant>
      <vt:variant>
        <vt:lpwstr>_Toc25342565</vt:lpwstr>
      </vt:variant>
      <vt:variant>
        <vt:i4>1507381</vt:i4>
      </vt:variant>
      <vt:variant>
        <vt:i4>308</vt:i4>
      </vt:variant>
      <vt:variant>
        <vt:i4>0</vt:i4>
      </vt:variant>
      <vt:variant>
        <vt:i4>5</vt:i4>
      </vt:variant>
      <vt:variant>
        <vt:lpwstr/>
      </vt:variant>
      <vt:variant>
        <vt:lpwstr>_Toc25342564</vt:lpwstr>
      </vt:variant>
      <vt:variant>
        <vt:i4>1048629</vt:i4>
      </vt:variant>
      <vt:variant>
        <vt:i4>305</vt:i4>
      </vt:variant>
      <vt:variant>
        <vt:i4>0</vt:i4>
      </vt:variant>
      <vt:variant>
        <vt:i4>5</vt:i4>
      </vt:variant>
      <vt:variant>
        <vt:lpwstr/>
      </vt:variant>
      <vt:variant>
        <vt:lpwstr>_Toc25342563</vt:lpwstr>
      </vt:variant>
      <vt:variant>
        <vt:i4>1114165</vt:i4>
      </vt:variant>
      <vt:variant>
        <vt:i4>302</vt:i4>
      </vt:variant>
      <vt:variant>
        <vt:i4>0</vt:i4>
      </vt:variant>
      <vt:variant>
        <vt:i4>5</vt:i4>
      </vt:variant>
      <vt:variant>
        <vt:lpwstr/>
      </vt:variant>
      <vt:variant>
        <vt:lpwstr>_Toc25342562</vt:lpwstr>
      </vt:variant>
      <vt:variant>
        <vt:i4>1179701</vt:i4>
      </vt:variant>
      <vt:variant>
        <vt:i4>299</vt:i4>
      </vt:variant>
      <vt:variant>
        <vt:i4>0</vt:i4>
      </vt:variant>
      <vt:variant>
        <vt:i4>5</vt:i4>
      </vt:variant>
      <vt:variant>
        <vt:lpwstr/>
      </vt:variant>
      <vt:variant>
        <vt:lpwstr>_Toc25342561</vt:lpwstr>
      </vt:variant>
      <vt:variant>
        <vt:i4>1245237</vt:i4>
      </vt:variant>
      <vt:variant>
        <vt:i4>296</vt:i4>
      </vt:variant>
      <vt:variant>
        <vt:i4>0</vt:i4>
      </vt:variant>
      <vt:variant>
        <vt:i4>5</vt:i4>
      </vt:variant>
      <vt:variant>
        <vt:lpwstr/>
      </vt:variant>
      <vt:variant>
        <vt:lpwstr>_Toc25342560</vt:lpwstr>
      </vt:variant>
      <vt:variant>
        <vt:i4>1703990</vt:i4>
      </vt:variant>
      <vt:variant>
        <vt:i4>293</vt:i4>
      </vt:variant>
      <vt:variant>
        <vt:i4>0</vt:i4>
      </vt:variant>
      <vt:variant>
        <vt:i4>5</vt:i4>
      </vt:variant>
      <vt:variant>
        <vt:lpwstr/>
      </vt:variant>
      <vt:variant>
        <vt:lpwstr>_Toc25342559</vt:lpwstr>
      </vt:variant>
      <vt:variant>
        <vt:i4>1769526</vt:i4>
      </vt:variant>
      <vt:variant>
        <vt:i4>290</vt:i4>
      </vt:variant>
      <vt:variant>
        <vt:i4>0</vt:i4>
      </vt:variant>
      <vt:variant>
        <vt:i4>5</vt:i4>
      </vt:variant>
      <vt:variant>
        <vt:lpwstr/>
      </vt:variant>
      <vt:variant>
        <vt:lpwstr>_Toc25342558</vt:lpwstr>
      </vt:variant>
      <vt:variant>
        <vt:i4>1310774</vt:i4>
      </vt:variant>
      <vt:variant>
        <vt:i4>287</vt:i4>
      </vt:variant>
      <vt:variant>
        <vt:i4>0</vt:i4>
      </vt:variant>
      <vt:variant>
        <vt:i4>5</vt:i4>
      </vt:variant>
      <vt:variant>
        <vt:lpwstr/>
      </vt:variant>
      <vt:variant>
        <vt:lpwstr>_Toc25342557</vt:lpwstr>
      </vt:variant>
      <vt:variant>
        <vt:i4>1376310</vt:i4>
      </vt:variant>
      <vt:variant>
        <vt:i4>284</vt:i4>
      </vt:variant>
      <vt:variant>
        <vt:i4>0</vt:i4>
      </vt:variant>
      <vt:variant>
        <vt:i4>5</vt:i4>
      </vt:variant>
      <vt:variant>
        <vt:lpwstr/>
      </vt:variant>
      <vt:variant>
        <vt:lpwstr>_Toc25342556</vt:lpwstr>
      </vt:variant>
      <vt:variant>
        <vt:i4>1441846</vt:i4>
      </vt:variant>
      <vt:variant>
        <vt:i4>281</vt:i4>
      </vt:variant>
      <vt:variant>
        <vt:i4>0</vt:i4>
      </vt:variant>
      <vt:variant>
        <vt:i4>5</vt:i4>
      </vt:variant>
      <vt:variant>
        <vt:lpwstr/>
      </vt:variant>
      <vt:variant>
        <vt:lpwstr>_Toc25342555</vt:lpwstr>
      </vt:variant>
      <vt:variant>
        <vt:i4>1507382</vt:i4>
      </vt:variant>
      <vt:variant>
        <vt:i4>278</vt:i4>
      </vt:variant>
      <vt:variant>
        <vt:i4>0</vt:i4>
      </vt:variant>
      <vt:variant>
        <vt:i4>5</vt:i4>
      </vt:variant>
      <vt:variant>
        <vt:lpwstr/>
      </vt:variant>
      <vt:variant>
        <vt:lpwstr>_Toc25342554</vt:lpwstr>
      </vt:variant>
      <vt:variant>
        <vt:i4>1048630</vt:i4>
      </vt:variant>
      <vt:variant>
        <vt:i4>275</vt:i4>
      </vt:variant>
      <vt:variant>
        <vt:i4>0</vt:i4>
      </vt:variant>
      <vt:variant>
        <vt:i4>5</vt:i4>
      </vt:variant>
      <vt:variant>
        <vt:lpwstr/>
      </vt:variant>
      <vt:variant>
        <vt:lpwstr>_Toc25342553</vt:lpwstr>
      </vt:variant>
      <vt:variant>
        <vt:i4>1114166</vt:i4>
      </vt:variant>
      <vt:variant>
        <vt:i4>272</vt:i4>
      </vt:variant>
      <vt:variant>
        <vt:i4>0</vt:i4>
      </vt:variant>
      <vt:variant>
        <vt:i4>5</vt:i4>
      </vt:variant>
      <vt:variant>
        <vt:lpwstr/>
      </vt:variant>
      <vt:variant>
        <vt:lpwstr>_Toc25342552</vt:lpwstr>
      </vt:variant>
      <vt:variant>
        <vt:i4>1179702</vt:i4>
      </vt:variant>
      <vt:variant>
        <vt:i4>269</vt:i4>
      </vt:variant>
      <vt:variant>
        <vt:i4>0</vt:i4>
      </vt:variant>
      <vt:variant>
        <vt:i4>5</vt:i4>
      </vt:variant>
      <vt:variant>
        <vt:lpwstr/>
      </vt:variant>
      <vt:variant>
        <vt:lpwstr>_Toc25342551</vt:lpwstr>
      </vt:variant>
      <vt:variant>
        <vt:i4>1245238</vt:i4>
      </vt:variant>
      <vt:variant>
        <vt:i4>266</vt:i4>
      </vt:variant>
      <vt:variant>
        <vt:i4>0</vt:i4>
      </vt:variant>
      <vt:variant>
        <vt:i4>5</vt:i4>
      </vt:variant>
      <vt:variant>
        <vt:lpwstr/>
      </vt:variant>
      <vt:variant>
        <vt:lpwstr>_Toc25342550</vt:lpwstr>
      </vt:variant>
      <vt:variant>
        <vt:i4>1703991</vt:i4>
      </vt:variant>
      <vt:variant>
        <vt:i4>263</vt:i4>
      </vt:variant>
      <vt:variant>
        <vt:i4>0</vt:i4>
      </vt:variant>
      <vt:variant>
        <vt:i4>5</vt:i4>
      </vt:variant>
      <vt:variant>
        <vt:lpwstr/>
      </vt:variant>
      <vt:variant>
        <vt:lpwstr>_Toc25342549</vt:lpwstr>
      </vt:variant>
      <vt:variant>
        <vt:i4>1769527</vt:i4>
      </vt:variant>
      <vt:variant>
        <vt:i4>260</vt:i4>
      </vt:variant>
      <vt:variant>
        <vt:i4>0</vt:i4>
      </vt:variant>
      <vt:variant>
        <vt:i4>5</vt:i4>
      </vt:variant>
      <vt:variant>
        <vt:lpwstr/>
      </vt:variant>
      <vt:variant>
        <vt:lpwstr>_Toc25342548</vt:lpwstr>
      </vt:variant>
      <vt:variant>
        <vt:i4>1310775</vt:i4>
      </vt:variant>
      <vt:variant>
        <vt:i4>257</vt:i4>
      </vt:variant>
      <vt:variant>
        <vt:i4>0</vt:i4>
      </vt:variant>
      <vt:variant>
        <vt:i4>5</vt:i4>
      </vt:variant>
      <vt:variant>
        <vt:lpwstr/>
      </vt:variant>
      <vt:variant>
        <vt:lpwstr>_Toc25342547</vt:lpwstr>
      </vt:variant>
      <vt:variant>
        <vt:i4>1376311</vt:i4>
      </vt:variant>
      <vt:variant>
        <vt:i4>254</vt:i4>
      </vt:variant>
      <vt:variant>
        <vt:i4>0</vt:i4>
      </vt:variant>
      <vt:variant>
        <vt:i4>5</vt:i4>
      </vt:variant>
      <vt:variant>
        <vt:lpwstr/>
      </vt:variant>
      <vt:variant>
        <vt:lpwstr>_Toc25342546</vt:lpwstr>
      </vt:variant>
      <vt:variant>
        <vt:i4>1441847</vt:i4>
      </vt:variant>
      <vt:variant>
        <vt:i4>251</vt:i4>
      </vt:variant>
      <vt:variant>
        <vt:i4>0</vt:i4>
      </vt:variant>
      <vt:variant>
        <vt:i4>5</vt:i4>
      </vt:variant>
      <vt:variant>
        <vt:lpwstr/>
      </vt:variant>
      <vt:variant>
        <vt:lpwstr>_Toc25342545</vt:lpwstr>
      </vt:variant>
      <vt:variant>
        <vt:i4>1507383</vt:i4>
      </vt:variant>
      <vt:variant>
        <vt:i4>248</vt:i4>
      </vt:variant>
      <vt:variant>
        <vt:i4>0</vt:i4>
      </vt:variant>
      <vt:variant>
        <vt:i4>5</vt:i4>
      </vt:variant>
      <vt:variant>
        <vt:lpwstr/>
      </vt:variant>
      <vt:variant>
        <vt:lpwstr>_Toc25342544</vt:lpwstr>
      </vt:variant>
      <vt:variant>
        <vt:i4>1048631</vt:i4>
      </vt:variant>
      <vt:variant>
        <vt:i4>245</vt:i4>
      </vt:variant>
      <vt:variant>
        <vt:i4>0</vt:i4>
      </vt:variant>
      <vt:variant>
        <vt:i4>5</vt:i4>
      </vt:variant>
      <vt:variant>
        <vt:lpwstr/>
      </vt:variant>
      <vt:variant>
        <vt:lpwstr>_Toc25342543</vt:lpwstr>
      </vt:variant>
      <vt:variant>
        <vt:i4>1114167</vt:i4>
      </vt:variant>
      <vt:variant>
        <vt:i4>242</vt:i4>
      </vt:variant>
      <vt:variant>
        <vt:i4>0</vt:i4>
      </vt:variant>
      <vt:variant>
        <vt:i4>5</vt:i4>
      </vt:variant>
      <vt:variant>
        <vt:lpwstr/>
      </vt:variant>
      <vt:variant>
        <vt:lpwstr>_Toc25342542</vt:lpwstr>
      </vt:variant>
      <vt:variant>
        <vt:i4>1179703</vt:i4>
      </vt:variant>
      <vt:variant>
        <vt:i4>239</vt:i4>
      </vt:variant>
      <vt:variant>
        <vt:i4>0</vt:i4>
      </vt:variant>
      <vt:variant>
        <vt:i4>5</vt:i4>
      </vt:variant>
      <vt:variant>
        <vt:lpwstr/>
      </vt:variant>
      <vt:variant>
        <vt:lpwstr>_Toc25342541</vt:lpwstr>
      </vt:variant>
      <vt:variant>
        <vt:i4>1245239</vt:i4>
      </vt:variant>
      <vt:variant>
        <vt:i4>236</vt:i4>
      </vt:variant>
      <vt:variant>
        <vt:i4>0</vt:i4>
      </vt:variant>
      <vt:variant>
        <vt:i4>5</vt:i4>
      </vt:variant>
      <vt:variant>
        <vt:lpwstr/>
      </vt:variant>
      <vt:variant>
        <vt:lpwstr>_Toc25342540</vt:lpwstr>
      </vt:variant>
      <vt:variant>
        <vt:i4>1703984</vt:i4>
      </vt:variant>
      <vt:variant>
        <vt:i4>233</vt:i4>
      </vt:variant>
      <vt:variant>
        <vt:i4>0</vt:i4>
      </vt:variant>
      <vt:variant>
        <vt:i4>5</vt:i4>
      </vt:variant>
      <vt:variant>
        <vt:lpwstr/>
      </vt:variant>
      <vt:variant>
        <vt:lpwstr>_Toc25342539</vt:lpwstr>
      </vt:variant>
      <vt:variant>
        <vt:i4>1769520</vt:i4>
      </vt:variant>
      <vt:variant>
        <vt:i4>230</vt:i4>
      </vt:variant>
      <vt:variant>
        <vt:i4>0</vt:i4>
      </vt:variant>
      <vt:variant>
        <vt:i4>5</vt:i4>
      </vt:variant>
      <vt:variant>
        <vt:lpwstr/>
      </vt:variant>
      <vt:variant>
        <vt:lpwstr>_Toc25342538</vt:lpwstr>
      </vt:variant>
      <vt:variant>
        <vt:i4>1310768</vt:i4>
      </vt:variant>
      <vt:variant>
        <vt:i4>227</vt:i4>
      </vt:variant>
      <vt:variant>
        <vt:i4>0</vt:i4>
      </vt:variant>
      <vt:variant>
        <vt:i4>5</vt:i4>
      </vt:variant>
      <vt:variant>
        <vt:lpwstr/>
      </vt:variant>
      <vt:variant>
        <vt:lpwstr>_Toc25342537</vt:lpwstr>
      </vt:variant>
      <vt:variant>
        <vt:i4>1376304</vt:i4>
      </vt:variant>
      <vt:variant>
        <vt:i4>224</vt:i4>
      </vt:variant>
      <vt:variant>
        <vt:i4>0</vt:i4>
      </vt:variant>
      <vt:variant>
        <vt:i4>5</vt:i4>
      </vt:variant>
      <vt:variant>
        <vt:lpwstr/>
      </vt:variant>
      <vt:variant>
        <vt:lpwstr>_Toc25342536</vt:lpwstr>
      </vt:variant>
      <vt:variant>
        <vt:i4>1441840</vt:i4>
      </vt:variant>
      <vt:variant>
        <vt:i4>221</vt:i4>
      </vt:variant>
      <vt:variant>
        <vt:i4>0</vt:i4>
      </vt:variant>
      <vt:variant>
        <vt:i4>5</vt:i4>
      </vt:variant>
      <vt:variant>
        <vt:lpwstr/>
      </vt:variant>
      <vt:variant>
        <vt:lpwstr>_Toc25342535</vt:lpwstr>
      </vt:variant>
      <vt:variant>
        <vt:i4>1507376</vt:i4>
      </vt:variant>
      <vt:variant>
        <vt:i4>218</vt:i4>
      </vt:variant>
      <vt:variant>
        <vt:i4>0</vt:i4>
      </vt:variant>
      <vt:variant>
        <vt:i4>5</vt:i4>
      </vt:variant>
      <vt:variant>
        <vt:lpwstr/>
      </vt:variant>
      <vt:variant>
        <vt:lpwstr>_Toc25342534</vt:lpwstr>
      </vt:variant>
      <vt:variant>
        <vt:i4>1048624</vt:i4>
      </vt:variant>
      <vt:variant>
        <vt:i4>215</vt:i4>
      </vt:variant>
      <vt:variant>
        <vt:i4>0</vt:i4>
      </vt:variant>
      <vt:variant>
        <vt:i4>5</vt:i4>
      </vt:variant>
      <vt:variant>
        <vt:lpwstr/>
      </vt:variant>
      <vt:variant>
        <vt:lpwstr>_Toc25342533</vt:lpwstr>
      </vt:variant>
      <vt:variant>
        <vt:i4>1114160</vt:i4>
      </vt:variant>
      <vt:variant>
        <vt:i4>212</vt:i4>
      </vt:variant>
      <vt:variant>
        <vt:i4>0</vt:i4>
      </vt:variant>
      <vt:variant>
        <vt:i4>5</vt:i4>
      </vt:variant>
      <vt:variant>
        <vt:lpwstr/>
      </vt:variant>
      <vt:variant>
        <vt:lpwstr>_Toc25342532</vt:lpwstr>
      </vt:variant>
      <vt:variant>
        <vt:i4>1179696</vt:i4>
      </vt:variant>
      <vt:variant>
        <vt:i4>209</vt:i4>
      </vt:variant>
      <vt:variant>
        <vt:i4>0</vt:i4>
      </vt:variant>
      <vt:variant>
        <vt:i4>5</vt:i4>
      </vt:variant>
      <vt:variant>
        <vt:lpwstr/>
      </vt:variant>
      <vt:variant>
        <vt:lpwstr>_Toc25342531</vt:lpwstr>
      </vt:variant>
      <vt:variant>
        <vt:i4>1245232</vt:i4>
      </vt:variant>
      <vt:variant>
        <vt:i4>206</vt:i4>
      </vt:variant>
      <vt:variant>
        <vt:i4>0</vt:i4>
      </vt:variant>
      <vt:variant>
        <vt:i4>5</vt:i4>
      </vt:variant>
      <vt:variant>
        <vt:lpwstr/>
      </vt:variant>
      <vt:variant>
        <vt:lpwstr>_Toc25342530</vt:lpwstr>
      </vt:variant>
      <vt:variant>
        <vt:i4>1703985</vt:i4>
      </vt:variant>
      <vt:variant>
        <vt:i4>203</vt:i4>
      </vt:variant>
      <vt:variant>
        <vt:i4>0</vt:i4>
      </vt:variant>
      <vt:variant>
        <vt:i4>5</vt:i4>
      </vt:variant>
      <vt:variant>
        <vt:lpwstr/>
      </vt:variant>
      <vt:variant>
        <vt:lpwstr>_Toc25342529</vt:lpwstr>
      </vt:variant>
      <vt:variant>
        <vt:i4>1769521</vt:i4>
      </vt:variant>
      <vt:variant>
        <vt:i4>200</vt:i4>
      </vt:variant>
      <vt:variant>
        <vt:i4>0</vt:i4>
      </vt:variant>
      <vt:variant>
        <vt:i4>5</vt:i4>
      </vt:variant>
      <vt:variant>
        <vt:lpwstr/>
      </vt:variant>
      <vt:variant>
        <vt:lpwstr>_Toc25342528</vt:lpwstr>
      </vt:variant>
      <vt:variant>
        <vt:i4>1310769</vt:i4>
      </vt:variant>
      <vt:variant>
        <vt:i4>197</vt:i4>
      </vt:variant>
      <vt:variant>
        <vt:i4>0</vt:i4>
      </vt:variant>
      <vt:variant>
        <vt:i4>5</vt:i4>
      </vt:variant>
      <vt:variant>
        <vt:lpwstr/>
      </vt:variant>
      <vt:variant>
        <vt:lpwstr>_Toc25342527</vt:lpwstr>
      </vt:variant>
      <vt:variant>
        <vt:i4>1376305</vt:i4>
      </vt:variant>
      <vt:variant>
        <vt:i4>194</vt:i4>
      </vt:variant>
      <vt:variant>
        <vt:i4>0</vt:i4>
      </vt:variant>
      <vt:variant>
        <vt:i4>5</vt:i4>
      </vt:variant>
      <vt:variant>
        <vt:lpwstr/>
      </vt:variant>
      <vt:variant>
        <vt:lpwstr>_Toc25342526</vt:lpwstr>
      </vt:variant>
      <vt:variant>
        <vt:i4>1441841</vt:i4>
      </vt:variant>
      <vt:variant>
        <vt:i4>191</vt:i4>
      </vt:variant>
      <vt:variant>
        <vt:i4>0</vt:i4>
      </vt:variant>
      <vt:variant>
        <vt:i4>5</vt:i4>
      </vt:variant>
      <vt:variant>
        <vt:lpwstr/>
      </vt:variant>
      <vt:variant>
        <vt:lpwstr>_Toc25342525</vt:lpwstr>
      </vt:variant>
      <vt:variant>
        <vt:i4>1507377</vt:i4>
      </vt:variant>
      <vt:variant>
        <vt:i4>188</vt:i4>
      </vt:variant>
      <vt:variant>
        <vt:i4>0</vt:i4>
      </vt:variant>
      <vt:variant>
        <vt:i4>5</vt:i4>
      </vt:variant>
      <vt:variant>
        <vt:lpwstr/>
      </vt:variant>
      <vt:variant>
        <vt:lpwstr>_Toc25342524</vt:lpwstr>
      </vt:variant>
      <vt:variant>
        <vt:i4>1048625</vt:i4>
      </vt:variant>
      <vt:variant>
        <vt:i4>185</vt:i4>
      </vt:variant>
      <vt:variant>
        <vt:i4>0</vt:i4>
      </vt:variant>
      <vt:variant>
        <vt:i4>5</vt:i4>
      </vt:variant>
      <vt:variant>
        <vt:lpwstr/>
      </vt:variant>
      <vt:variant>
        <vt:lpwstr>_Toc25342523</vt:lpwstr>
      </vt:variant>
      <vt:variant>
        <vt:i4>1114161</vt:i4>
      </vt:variant>
      <vt:variant>
        <vt:i4>182</vt:i4>
      </vt:variant>
      <vt:variant>
        <vt:i4>0</vt:i4>
      </vt:variant>
      <vt:variant>
        <vt:i4>5</vt:i4>
      </vt:variant>
      <vt:variant>
        <vt:lpwstr/>
      </vt:variant>
      <vt:variant>
        <vt:lpwstr>_Toc25342522</vt:lpwstr>
      </vt:variant>
      <vt:variant>
        <vt:i4>1179697</vt:i4>
      </vt:variant>
      <vt:variant>
        <vt:i4>179</vt:i4>
      </vt:variant>
      <vt:variant>
        <vt:i4>0</vt:i4>
      </vt:variant>
      <vt:variant>
        <vt:i4>5</vt:i4>
      </vt:variant>
      <vt:variant>
        <vt:lpwstr/>
      </vt:variant>
      <vt:variant>
        <vt:lpwstr>_Toc25342521</vt:lpwstr>
      </vt:variant>
      <vt:variant>
        <vt:i4>1245233</vt:i4>
      </vt:variant>
      <vt:variant>
        <vt:i4>176</vt:i4>
      </vt:variant>
      <vt:variant>
        <vt:i4>0</vt:i4>
      </vt:variant>
      <vt:variant>
        <vt:i4>5</vt:i4>
      </vt:variant>
      <vt:variant>
        <vt:lpwstr/>
      </vt:variant>
      <vt:variant>
        <vt:lpwstr>_Toc25342520</vt:lpwstr>
      </vt:variant>
      <vt:variant>
        <vt:i4>1703986</vt:i4>
      </vt:variant>
      <vt:variant>
        <vt:i4>173</vt:i4>
      </vt:variant>
      <vt:variant>
        <vt:i4>0</vt:i4>
      </vt:variant>
      <vt:variant>
        <vt:i4>5</vt:i4>
      </vt:variant>
      <vt:variant>
        <vt:lpwstr/>
      </vt:variant>
      <vt:variant>
        <vt:lpwstr>_Toc25342519</vt:lpwstr>
      </vt:variant>
      <vt:variant>
        <vt:i4>1769522</vt:i4>
      </vt:variant>
      <vt:variant>
        <vt:i4>170</vt:i4>
      </vt:variant>
      <vt:variant>
        <vt:i4>0</vt:i4>
      </vt:variant>
      <vt:variant>
        <vt:i4>5</vt:i4>
      </vt:variant>
      <vt:variant>
        <vt:lpwstr/>
      </vt:variant>
      <vt:variant>
        <vt:lpwstr>_Toc25342518</vt:lpwstr>
      </vt:variant>
      <vt:variant>
        <vt:i4>1310770</vt:i4>
      </vt:variant>
      <vt:variant>
        <vt:i4>167</vt:i4>
      </vt:variant>
      <vt:variant>
        <vt:i4>0</vt:i4>
      </vt:variant>
      <vt:variant>
        <vt:i4>5</vt:i4>
      </vt:variant>
      <vt:variant>
        <vt:lpwstr/>
      </vt:variant>
      <vt:variant>
        <vt:lpwstr>_Toc25342517</vt:lpwstr>
      </vt:variant>
      <vt:variant>
        <vt:i4>1376306</vt:i4>
      </vt:variant>
      <vt:variant>
        <vt:i4>164</vt:i4>
      </vt:variant>
      <vt:variant>
        <vt:i4>0</vt:i4>
      </vt:variant>
      <vt:variant>
        <vt:i4>5</vt:i4>
      </vt:variant>
      <vt:variant>
        <vt:lpwstr/>
      </vt:variant>
      <vt:variant>
        <vt:lpwstr>_Toc25342516</vt:lpwstr>
      </vt:variant>
      <vt:variant>
        <vt:i4>1441842</vt:i4>
      </vt:variant>
      <vt:variant>
        <vt:i4>161</vt:i4>
      </vt:variant>
      <vt:variant>
        <vt:i4>0</vt:i4>
      </vt:variant>
      <vt:variant>
        <vt:i4>5</vt:i4>
      </vt:variant>
      <vt:variant>
        <vt:lpwstr/>
      </vt:variant>
      <vt:variant>
        <vt:lpwstr>_Toc25342515</vt:lpwstr>
      </vt:variant>
      <vt:variant>
        <vt:i4>1507378</vt:i4>
      </vt:variant>
      <vt:variant>
        <vt:i4>158</vt:i4>
      </vt:variant>
      <vt:variant>
        <vt:i4>0</vt:i4>
      </vt:variant>
      <vt:variant>
        <vt:i4>5</vt:i4>
      </vt:variant>
      <vt:variant>
        <vt:lpwstr/>
      </vt:variant>
      <vt:variant>
        <vt:lpwstr>_Toc25342514</vt:lpwstr>
      </vt:variant>
      <vt:variant>
        <vt:i4>1048626</vt:i4>
      </vt:variant>
      <vt:variant>
        <vt:i4>155</vt:i4>
      </vt:variant>
      <vt:variant>
        <vt:i4>0</vt:i4>
      </vt:variant>
      <vt:variant>
        <vt:i4>5</vt:i4>
      </vt:variant>
      <vt:variant>
        <vt:lpwstr/>
      </vt:variant>
      <vt:variant>
        <vt:lpwstr>_Toc25342513</vt:lpwstr>
      </vt:variant>
      <vt:variant>
        <vt:i4>1114162</vt:i4>
      </vt:variant>
      <vt:variant>
        <vt:i4>152</vt:i4>
      </vt:variant>
      <vt:variant>
        <vt:i4>0</vt:i4>
      </vt:variant>
      <vt:variant>
        <vt:i4>5</vt:i4>
      </vt:variant>
      <vt:variant>
        <vt:lpwstr/>
      </vt:variant>
      <vt:variant>
        <vt:lpwstr>_Toc25342512</vt:lpwstr>
      </vt:variant>
      <vt:variant>
        <vt:i4>1179698</vt:i4>
      </vt:variant>
      <vt:variant>
        <vt:i4>149</vt:i4>
      </vt:variant>
      <vt:variant>
        <vt:i4>0</vt:i4>
      </vt:variant>
      <vt:variant>
        <vt:i4>5</vt:i4>
      </vt:variant>
      <vt:variant>
        <vt:lpwstr/>
      </vt:variant>
      <vt:variant>
        <vt:lpwstr>_Toc25342511</vt:lpwstr>
      </vt:variant>
      <vt:variant>
        <vt:i4>1245234</vt:i4>
      </vt:variant>
      <vt:variant>
        <vt:i4>146</vt:i4>
      </vt:variant>
      <vt:variant>
        <vt:i4>0</vt:i4>
      </vt:variant>
      <vt:variant>
        <vt:i4>5</vt:i4>
      </vt:variant>
      <vt:variant>
        <vt:lpwstr/>
      </vt:variant>
      <vt:variant>
        <vt:lpwstr>_Toc25342510</vt:lpwstr>
      </vt:variant>
      <vt:variant>
        <vt:i4>1703987</vt:i4>
      </vt:variant>
      <vt:variant>
        <vt:i4>143</vt:i4>
      </vt:variant>
      <vt:variant>
        <vt:i4>0</vt:i4>
      </vt:variant>
      <vt:variant>
        <vt:i4>5</vt:i4>
      </vt:variant>
      <vt:variant>
        <vt:lpwstr/>
      </vt:variant>
      <vt:variant>
        <vt:lpwstr>_Toc25342509</vt:lpwstr>
      </vt:variant>
      <vt:variant>
        <vt:i4>1769523</vt:i4>
      </vt:variant>
      <vt:variant>
        <vt:i4>140</vt:i4>
      </vt:variant>
      <vt:variant>
        <vt:i4>0</vt:i4>
      </vt:variant>
      <vt:variant>
        <vt:i4>5</vt:i4>
      </vt:variant>
      <vt:variant>
        <vt:lpwstr/>
      </vt:variant>
      <vt:variant>
        <vt:lpwstr>_Toc25342508</vt:lpwstr>
      </vt:variant>
      <vt:variant>
        <vt:i4>1310771</vt:i4>
      </vt:variant>
      <vt:variant>
        <vt:i4>137</vt:i4>
      </vt:variant>
      <vt:variant>
        <vt:i4>0</vt:i4>
      </vt:variant>
      <vt:variant>
        <vt:i4>5</vt:i4>
      </vt:variant>
      <vt:variant>
        <vt:lpwstr/>
      </vt:variant>
      <vt:variant>
        <vt:lpwstr>_Toc25342507</vt:lpwstr>
      </vt:variant>
      <vt:variant>
        <vt:i4>1376307</vt:i4>
      </vt:variant>
      <vt:variant>
        <vt:i4>134</vt:i4>
      </vt:variant>
      <vt:variant>
        <vt:i4>0</vt:i4>
      </vt:variant>
      <vt:variant>
        <vt:i4>5</vt:i4>
      </vt:variant>
      <vt:variant>
        <vt:lpwstr/>
      </vt:variant>
      <vt:variant>
        <vt:lpwstr>_Toc25342506</vt:lpwstr>
      </vt:variant>
      <vt:variant>
        <vt:i4>1441843</vt:i4>
      </vt:variant>
      <vt:variant>
        <vt:i4>131</vt:i4>
      </vt:variant>
      <vt:variant>
        <vt:i4>0</vt:i4>
      </vt:variant>
      <vt:variant>
        <vt:i4>5</vt:i4>
      </vt:variant>
      <vt:variant>
        <vt:lpwstr/>
      </vt:variant>
      <vt:variant>
        <vt:lpwstr>_Toc25342505</vt:lpwstr>
      </vt:variant>
      <vt:variant>
        <vt:i4>1507379</vt:i4>
      </vt:variant>
      <vt:variant>
        <vt:i4>128</vt:i4>
      </vt:variant>
      <vt:variant>
        <vt:i4>0</vt:i4>
      </vt:variant>
      <vt:variant>
        <vt:i4>5</vt:i4>
      </vt:variant>
      <vt:variant>
        <vt:lpwstr/>
      </vt:variant>
      <vt:variant>
        <vt:lpwstr>_Toc25342504</vt:lpwstr>
      </vt:variant>
      <vt:variant>
        <vt:i4>1048627</vt:i4>
      </vt:variant>
      <vt:variant>
        <vt:i4>125</vt:i4>
      </vt:variant>
      <vt:variant>
        <vt:i4>0</vt:i4>
      </vt:variant>
      <vt:variant>
        <vt:i4>5</vt:i4>
      </vt:variant>
      <vt:variant>
        <vt:lpwstr/>
      </vt:variant>
      <vt:variant>
        <vt:lpwstr>_Toc25342503</vt:lpwstr>
      </vt:variant>
      <vt:variant>
        <vt:i4>1114163</vt:i4>
      </vt:variant>
      <vt:variant>
        <vt:i4>122</vt:i4>
      </vt:variant>
      <vt:variant>
        <vt:i4>0</vt:i4>
      </vt:variant>
      <vt:variant>
        <vt:i4>5</vt:i4>
      </vt:variant>
      <vt:variant>
        <vt:lpwstr/>
      </vt:variant>
      <vt:variant>
        <vt:lpwstr>_Toc25342502</vt:lpwstr>
      </vt:variant>
      <vt:variant>
        <vt:i4>1179699</vt:i4>
      </vt:variant>
      <vt:variant>
        <vt:i4>119</vt:i4>
      </vt:variant>
      <vt:variant>
        <vt:i4>0</vt:i4>
      </vt:variant>
      <vt:variant>
        <vt:i4>5</vt:i4>
      </vt:variant>
      <vt:variant>
        <vt:lpwstr/>
      </vt:variant>
      <vt:variant>
        <vt:lpwstr>_Toc25342501</vt:lpwstr>
      </vt:variant>
      <vt:variant>
        <vt:i4>1245235</vt:i4>
      </vt:variant>
      <vt:variant>
        <vt:i4>116</vt:i4>
      </vt:variant>
      <vt:variant>
        <vt:i4>0</vt:i4>
      </vt:variant>
      <vt:variant>
        <vt:i4>5</vt:i4>
      </vt:variant>
      <vt:variant>
        <vt:lpwstr/>
      </vt:variant>
      <vt:variant>
        <vt:lpwstr>_Toc25342500</vt:lpwstr>
      </vt:variant>
      <vt:variant>
        <vt:i4>1769530</vt:i4>
      </vt:variant>
      <vt:variant>
        <vt:i4>113</vt:i4>
      </vt:variant>
      <vt:variant>
        <vt:i4>0</vt:i4>
      </vt:variant>
      <vt:variant>
        <vt:i4>5</vt:i4>
      </vt:variant>
      <vt:variant>
        <vt:lpwstr/>
      </vt:variant>
      <vt:variant>
        <vt:lpwstr>_Toc25342499</vt:lpwstr>
      </vt:variant>
      <vt:variant>
        <vt:i4>1703994</vt:i4>
      </vt:variant>
      <vt:variant>
        <vt:i4>110</vt:i4>
      </vt:variant>
      <vt:variant>
        <vt:i4>0</vt:i4>
      </vt:variant>
      <vt:variant>
        <vt:i4>5</vt:i4>
      </vt:variant>
      <vt:variant>
        <vt:lpwstr/>
      </vt:variant>
      <vt:variant>
        <vt:lpwstr>_Toc25342498</vt:lpwstr>
      </vt:variant>
      <vt:variant>
        <vt:i4>1376314</vt:i4>
      </vt:variant>
      <vt:variant>
        <vt:i4>107</vt:i4>
      </vt:variant>
      <vt:variant>
        <vt:i4>0</vt:i4>
      </vt:variant>
      <vt:variant>
        <vt:i4>5</vt:i4>
      </vt:variant>
      <vt:variant>
        <vt:lpwstr/>
      </vt:variant>
      <vt:variant>
        <vt:lpwstr>_Toc25342497</vt:lpwstr>
      </vt:variant>
      <vt:variant>
        <vt:i4>1310778</vt:i4>
      </vt:variant>
      <vt:variant>
        <vt:i4>104</vt:i4>
      </vt:variant>
      <vt:variant>
        <vt:i4>0</vt:i4>
      </vt:variant>
      <vt:variant>
        <vt:i4>5</vt:i4>
      </vt:variant>
      <vt:variant>
        <vt:lpwstr/>
      </vt:variant>
      <vt:variant>
        <vt:lpwstr>_Toc25342496</vt:lpwstr>
      </vt:variant>
      <vt:variant>
        <vt:i4>1507386</vt:i4>
      </vt:variant>
      <vt:variant>
        <vt:i4>101</vt:i4>
      </vt:variant>
      <vt:variant>
        <vt:i4>0</vt:i4>
      </vt:variant>
      <vt:variant>
        <vt:i4>5</vt:i4>
      </vt:variant>
      <vt:variant>
        <vt:lpwstr/>
      </vt:variant>
      <vt:variant>
        <vt:lpwstr>_Toc25342495</vt:lpwstr>
      </vt:variant>
      <vt:variant>
        <vt:i4>1441850</vt:i4>
      </vt:variant>
      <vt:variant>
        <vt:i4>98</vt:i4>
      </vt:variant>
      <vt:variant>
        <vt:i4>0</vt:i4>
      </vt:variant>
      <vt:variant>
        <vt:i4>5</vt:i4>
      </vt:variant>
      <vt:variant>
        <vt:lpwstr/>
      </vt:variant>
      <vt:variant>
        <vt:lpwstr>_Toc25342494</vt:lpwstr>
      </vt:variant>
      <vt:variant>
        <vt:i4>1114170</vt:i4>
      </vt:variant>
      <vt:variant>
        <vt:i4>95</vt:i4>
      </vt:variant>
      <vt:variant>
        <vt:i4>0</vt:i4>
      </vt:variant>
      <vt:variant>
        <vt:i4>5</vt:i4>
      </vt:variant>
      <vt:variant>
        <vt:lpwstr/>
      </vt:variant>
      <vt:variant>
        <vt:lpwstr>_Toc25342493</vt:lpwstr>
      </vt:variant>
      <vt:variant>
        <vt:i4>1048634</vt:i4>
      </vt:variant>
      <vt:variant>
        <vt:i4>92</vt:i4>
      </vt:variant>
      <vt:variant>
        <vt:i4>0</vt:i4>
      </vt:variant>
      <vt:variant>
        <vt:i4>5</vt:i4>
      </vt:variant>
      <vt:variant>
        <vt:lpwstr/>
      </vt:variant>
      <vt:variant>
        <vt:lpwstr>_Toc25342492</vt:lpwstr>
      </vt:variant>
      <vt:variant>
        <vt:i4>1245242</vt:i4>
      </vt:variant>
      <vt:variant>
        <vt:i4>89</vt:i4>
      </vt:variant>
      <vt:variant>
        <vt:i4>0</vt:i4>
      </vt:variant>
      <vt:variant>
        <vt:i4>5</vt:i4>
      </vt:variant>
      <vt:variant>
        <vt:lpwstr/>
      </vt:variant>
      <vt:variant>
        <vt:lpwstr>_Toc25342491</vt:lpwstr>
      </vt:variant>
      <vt:variant>
        <vt:i4>1179706</vt:i4>
      </vt:variant>
      <vt:variant>
        <vt:i4>86</vt:i4>
      </vt:variant>
      <vt:variant>
        <vt:i4>0</vt:i4>
      </vt:variant>
      <vt:variant>
        <vt:i4>5</vt:i4>
      </vt:variant>
      <vt:variant>
        <vt:lpwstr/>
      </vt:variant>
      <vt:variant>
        <vt:lpwstr>_Toc25342490</vt:lpwstr>
      </vt:variant>
      <vt:variant>
        <vt:i4>1769531</vt:i4>
      </vt:variant>
      <vt:variant>
        <vt:i4>83</vt:i4>
      </vt:variant>
      <vt:variant>
        <vt:i4>0</vt:i4>
      </vt:variant>
      <vt:variant>
        <vt:i4>5</vt:i4>
      </vt:variant>
      <vt:variant>
        <vt:lpwstr/>
      </vt:variant>
      <vt:variant>
        <vt:lpwstr>_Toc25342489</vt:lpwstr>
      </vt:variant>
      <vt:variant>
        <vt:i4>1703995</vt:i4>
      </vt:variant>
      <vt:variant>
        <vt:i4>80</vt:i4>
      </vt:variant>
      <vt:variant>
        <vt:i4>0</vt:i4>
      </vt:variant>
      <vt:variant>
        <vt:i4>5</vt:i4>
      </vt:variant>
      <vt:variant>
        <vt:lpwstr/>
      </vt:variant>
      <vt:variant>
        <vt:lpwstr>_Toc25342488</vt:lpwstr>
      </vt:variant>
      <vt:variant>
        <vt:i4>1376315</vt:i4>
      </vt:variant>
      <vt:variant>
        <vt:i4>77</vt:i4>
      </vt:variant>
      <vt:variant>
        <vt:i4>0</vt:i4>
      </vt:variant>
      <vt:variant>
        <vt:i4>5</vt:i4>
      </vt:variant>
      <vt:variant>
        <vt:lpwstr/>
      </vt:variant>
      <vt:variant>
        <vt:lpwstr>_Toc25342487</vt:lpwstr>
      </vt:variant>
      <vt:variant>
        <vt:i4>1310779</vt:i4>
      </vt:variant>
      <vt:variant>
        <vt:i4>74</vt:i4>
      </vt:variant>
      <vt:variant>
        <vt:i4>0</vt:i4>
      </vt:variant>
      <vt:variant>
        <vt:i4>5</vt:i4>
      </vt:variant>
      <vt:variant>
        <vt:lpwstr/>
      </vt:variant>
      <vt:variant>
        <vt:lpwstr>_Toc25342486</vt:lpwstr>
      </vt:variant>
      <vt:variant>
        <vt:i4>1507387</vt:i4>
      </vt:variant>
      <vt:variant>
        <vt:i4>71</vt:i4>
      </vt:variant>
      <vt:variant>
        <vt:i4>0</vt:i4>
      </vt:variant>
      <vt:variant>
        <vt:i4>5</vt:i4>
      </vt:variant>
      <vt:variant>
        <vt:lpwstr/>
      </vt:variant>
      <vt:variant>
        <vt:lpwstr>_Toc25342485</vt:lpwstr>
      </vt:variant>
      <vt:variant>
        <vt:i4>1441851</vt:i4>
      </vt:variant>
      <vt:variant>
        <vt:i4>68</vt:i4>
      </vt:variant>
      <vt:variant>
        <vt:i4>0</vt:i4>
      </vt:variant>
      <vt:variant>
        <vt:i4>5</vt:i4>
      </vt:variant>
      <vt:variant>
        <vt:lpwstr/>
      </vt:variant>
      <vt:variant>
        <vt:lpwstr>_Toc25342484</vt:lpwstr>
      </vt:variant>
      <vt:variant>
        <vt:i4>1114171</vt:i4>
      </vt:variant>
      <vt:variant>
        <vt:i4>65</vt:i4>
      </vt:variant>
      <vt:variant>
        <vt:i4>0</vt:i4>
      </vt:variant>
      <vt:variant>
        <vt:i4>5</vt:i4>
      </vt:variant>
      <vt:variant>
        <vt:lpwstr/>
      </vt:variant>
      <vt:variant>
        <vt:lpwstr>_Toc25342483</vt:lpwstr>
      </vt:variant>
      <vt:variant>
        <vt:i4>1048635</vt:i4>
      </vt:variant>
      <vt:variant>
        <vt:i4>62</vt:i4>
      </vt:variant>
      <vt:variant>
        <vt:i4>0</vt:i4>
      </vt:variant>
      <vt:variant>
        <vt:i4>5</vt:i4>
      </vt:variant>
      <vt:variant>
        <vt:lpwstr/>
      </vt:variant>
      <vt:variant>
        <vt:lpwstr>_Toc25342482</vt:lpwstr>
      </vt:variant>
      <vt:variant>
        <vt:i4>1245243</vt:i4>
      </vt:variant>
      <vt:variant>
        <vt:i4>59</vt:i4>
      </vt:variant>
      <vt:variant>
        <vt:i4>0</vt:i4>
      </vt:variant>
      <vt:variant>
        <vt:i4>5</vt:i4>
      </vt:variant>
      <vt:variant>
        <vt:lpwstr/>
      </vt:variant>
      <vt:variant>
        <vt:lpwstr>_Toc25342481</vt:lpwstr>
      </vt:variant>
      <vt:variant>
        <vt:i4>1179707</vt:i4>
      </vt:variant>
      <vt:variant>
        <vt:i4>56</vt:i4>
      </vt:variant>
      <vt:variant>
        <vt:i4>0</vt:i4>
      </vt:variant>
      <vt:variant>
        <vt:i4>5</vt:i4>
      </vt:variant>
      <vt:variant>
        <vt:lpwstr/>
      </vt:variant>
      <vt:variant>
        <vt:lpwstr>_Toc25342480</vt:lpwstr>
      </vt:variant>
      <vt:variant>
        <vt:i4>1769524</vt:i4>
      </vt:variant>
      <vt:variant>
        <vt:i4>53</vt:i4>
      </vt:variant>
      <vt:variant>
        <vt:i4>0</vt:i4>
      </vt:variant>
      <vt:variant>
        <vt:i4>5</vt:i4>
      </vt:variant>
      <vt:variant>
        <vt:lpwstr/>
      </vt:variant>
      <vt:variant>
        <vt:lpwstr>_Toc25342479</vt:lpwstr>
      </vt:variant>
      <vt:variant>
        <vt:i4>1703988</vt:i4>
      </vt:variant>
      <vt:variant>
        <vt:i4>50</vt:i4>
      </vt:variant>
      <vt:variant>
        <vt:i4>0</vt:i4>
      </vt:variant>
      <vt:variant>
        <vt:i4>5</vt:i4>
      </vt:variant>
      <vt:variant>
        <vt:lpwstr/>
      </vt:variant>
      <vt:variant>
        <vt:lpwstr>_Toc25342478</vt:lpwstr>
      </vt:variant>
      <vt:variant>
        <vt:i4>1376308</vt:i4>
      </vt:variant>
      <vt:variant>
        <vt:i4>47</vt:i4>
      </vt:variant>
      <vt:variant>
        <vt:i4>0</vt:i4>
      </vt:variant>
      <vt:variant>
        <vt:i4>5</vt:i4>
      </vt:variant>
      <vt:variant>
        <vt:lpwstr/>
      </vt:variant>
      <vt:variant>
        <vt:lpwstr>_Toc25342477</vt:lpwstr>
      </vt:variant>
      <vt:variant>
        <vt:i4>1310772</vt:i4>
      </vt:variant>
      <vt:variant>
        <vt:i4>44</vt:i4>
      </vt:variant>
      <vt:variant>
        <vt:i4>0</vt:i4>
      </vt:variant>
      <vt:variant>
        <vt:i4>5</vt:i4>
      </vt:variant>
      <vt:variant>
        <vt:lpwstr/>
      </vt:variant>
      <vt:variant>
        <vt:lpwstr>_Toc25342476</vt:lpwstr>
      </vt:variant>
      <vt:variant>
        <vt:i4>1507380</vt:i4>
      </vt:variant>
      <vt:variant>
        <vt:i4>41</vt:i4>
      </vt:variant>
      <vt:variant>
        <vt:i4>0</vt:i4>
      </vt:variant>
      <vt:variant>
        <vt:i4>5</vt:i4>
      </vt:variant>
      <vt:variant>
        <vt:lpwstr/>
      </vt:variant>
      <vt:variant>
        <vt:lpwstr>_Toc25342475</vt:lpwstr>
      </vt:variant>
      <vt:variant>
        <vt:i4>1441844</vt:i4>
      </vt:variant>
      <vt:variant>
        <vt:i4>38</vt:i4>
      </vt:variant>
      <vt:variant>
        <vt:i4>0</vt:i4>
      </vt:variant>
      <vt:variant>
        <vt:i4>5</vt:i4>
      </vt:variant>
      <vt:variant>
        <vt:lpwstr/>
      </vt:variant>
      <vt:variant>
        <vt:lpwstr>_Toc25342474</vt:lpwstr>
      </vt:variant>
      <vt:variant>
        <vt:i4>1114164</vt:i4>
      </vt:variant>
      <vt:variant>
        <vt:i4>35</vt:i4>
      </vt:variant>
      <vt:variant>
        <vt:i4>0</vt:i4>
      </vt:variant>
      <vt:variant>
        <vt:i4>5</vt:i4>
      </vt:variant>
      <vt:variant>
        <vt:lpwstr/>
      </vt:variant>
      <vt:variant>
        <vt:lpwstr>_Toc25342473</vt:lpwstr>
      </vt:variant>
      <vt:variant>
        <vt:i4>1048628</vt:i4>
      </vt:variant>
      <vt:variant>
        <vt:i4>32</vt:i4>
      </vt:variant>
      <vt:variant>
        <vt:i4>0</vt:i4>
      </vt:variant>
      <vt:variant>
        <vt:i4>5</vt:i4>
      </vt:variant>
      <vt:variant>
        <vt:lpwstr/>
      </vt:variant>
      <vt:variant>
        <vt:lpwstr>_Toc25342472</vt:lpwstr>
      </vt:variant>
      <vt:variant>
        <vt:i4>1245236</vt:i4>
      </vt:variant>
      <vt:variant>
        <vt:i4>29</vt:i4>
      </vt:variant>
      <vt:variant>
        <vt:i4>0</vt:i4>
      </vt:variant>
      <vt:variant>
        <vt:i4>5</vt:i4>
      </vt:variant>
      <vt:variant>
        <vt:lpwstr/>
      </vt:variant>
      <vt:variant>
        <vt:lpwstr>_Toc25342471</vt:lpwstr>
      </vt:variant>
      <vt:variant>
        <vt:i4>1179700</vt:i4>
      </vt:variant>
      <vt:variant>
        <vt:i4>26</vt:i4>
      </vt:variant>
      <vt:variant>
        <vt:i4>0</vt:i4>
      </vt:variant>
      <vt:variant>
        <vt:i4>5</vt:i4>
      </vt:variant>
      <vt:variant>
        <vt:lpwstr/>
      </vt:variant>
      <vt:variant>
        <vt:lpwstr>_Toc25342470</vt:lpwstr>
      </vt:variant>
      <vt:variant>
        <vt:i4>1769525</vt:i4>
      </vt:variant>
      <vt:variant>
        <vt:i4>23</vt:i4>
      </vt:variant>
      <vt:variant>
        <vt:i4>0</vt:i4>
      </vt:variant>
      <vt:variant>
        <vt:i4>5</vt:i4>
      </vt:variant>
      <vt:variant>
        <vt:lpwstr/>
      </vt:variant>
      <vt:variant>
        <vt:lpwstr>_Toc25342469</vt:lpwstr>
      </vt:variant>
      <vt:variant>
        <vt:i4>1703989</vt:i4>
      </vt:variant>
      <vt:variant>
        <vt:i4>20</vt:i4>
      </vt:variant>
      <vt:variant>
        <vt:i4>0</vt:i4>
      </vt:variant>
      <vt:variant>
        <vt:i4>5</vt:i4>
      </vt:variant>
      <vt:variant>
        <vt:lpwstr/>
      </vt:variant>
      <vt:variant>
        <vt:lpwstr>_Toc25342468</vt:lpwstr>
      </vt:variant>
      <vt:variant>
        <vt:i4>1376309</vt:i4>
      </vt:variant>
      <vt:variant>
        <vt:i4>17</vt:i4>
      </vt:variant>
      <vt:variant>
        <vt:i4>0</vt:i4>
      </vt:variant>
      <vt:variant>
        <vt:i4>5</vt:i4>
      </vt:variant>
      <vt:variant>
        <vt:lpwstr/>
      </vt:variant>
      <vt:variant>
        <vt:lpwstr>_Toc25342467</vt:lpwstr>
      </vt:variant>
      <vt:variant>
        <vt:i4>1310773</vt:i4>
      </vt:variant>
      <vt:variant>
        <vt:i4>14</vt:i4>
      </vt:variant>
      <vt:variant>
        <vt:i4>0</vt:i4>
      </vt:variant>
      <vt:variant>
        <vt:i4>5</vt:i4>
      </vt:variant>
      <vt:variant>
        <vt:lpwstr/>
      </vt:variant>
      <vt:variant>
        <vt:lpwstr>_Toc25342466</vt:lpwstr>
      </vt:variant>
      <vt:variant>
        <vt:i4>1507381</vt:i4>
      </vt:variant>
      <vt:variant>
        <vt:i4>11</vt:i4>
      </vt:variant>
      <vt:variant>
        <vt:i4>0</vt:i4>
      </vt:variant>
      <vt:variant>
        <vt:i4>5</vt:i4>
      </vt:variant>
      <vt:variant>
        <vt:lpwstr/>
      </vt:variant>
      <vt:variant>
        <vt:lpwstr>_Toc25342465</vt:lpwstr>
      </vt:variant>
      <vt:variant>
        <vt:i4>1441845</vt:i4>
      </vt:variant>
      <vt:variant>
        <vt:i4>8</vt:i4>
      </vt:variant>
      <vt:variant>
        <vt:i4>0</vt:i4>
      </vt:variant>
      <vt:variant>
        <vt:i4>5</vt:i4>
      </vt:variant>
      <vt:variant>
        <vt:lpwstr/>
      </vt:variant>
      <vt:variant>
        <vt:lpwstr>_Toc25342464</vt:lpwstr>
      </vt:variant>
      <vt:variant>
        <vt:i4>1114165</vt:i4>
      </vt:variant>
      <vt:variant>
        <vt:i4>5</vt:i4>
      </vt:variant>
      <vt:variant>
        <vt:i4>0</vt:i4>
      </vt:variant>
      <vt:variant>
        <vt:i4>5</vt:i4>
      </vt:variant>
      <vt:variant>
        <vt:lpwstr/>
      </vt:variant>
      <vt:variant>
        <vt:lpwstr>_Toc25342463</vt:lpwstr>
      </vt:variant>
      <vt:variant>
        <vt:i4>1048629</vt:i4>
      </vt:variant>
      <vt:variant>
        <vt:i4>2</vt:i4>
      </vt:variant>
      <vt:variant>
        <vt:i4>0</vt:i4>
      </vt:variant>
      <vt:variant>
        <vt:i4>5</vt:i4>
      </vt:variant>
      <vt:variant>
        <vt:lpwstr/>
      </vt:variant>
      <vt:variant>
        <vt:lpwstr>_Toc25342462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2024-01-10T08:12:00Z</dcterms:created>
  <dcterms:modified xsi:type="dcterms:W3CDTF">2024-01-10T08:12:00Z</dcterms:modified>
</cp:coreProperties>
</file>