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361" w:rsidRPr="00790361" w:rsidRDefault="00790361" w:rsidP="00B24B28">
      <w:pPr>
        <w:spacing w:after="0" w:line="240" w:lineRule="auto"/>
        <w:jc w:val="both"/>
        <w:rPr>
          <w:rFonts w:ascii="Arial" w:hAnsi="Arial" w:cs="Arial"/>
          <w:lang w:val="es-ES"/>
        </w:rPr>
      </w:pPr>
    </w:p>
    <w:p w:rsidR="0027290C" w:rsidRPr="0080420A" w:rsidRDefault="0027290C" w:rsidP="0027290C">
      <w:pPr>
        <w:pStyle w:val="Textindependent31"/>
        <w:rPr>
          <w:rFonts w:cs="Arial"/>
          <w:szCs w:val="22"/>
        </w:rPr>
      </w:pPr>
      <w:r w:rsidRPr="0080420A">
        <w:rPr>
          <w:rFonts w:cs="Arial"/>
          <w:szCs w:val="22"/>
        </w:rPr>
        <w:t>CONVENI DE COL·LABORACIÓ ENTRE L’ADMINISTRACIÓ DE LA GENERALITAT DE CATALUNYA MITJANÇANT EL DEPARTAMENT D’ENSENYAMENT I  L’AJUNTAMENT D’ALP EN RELACIÓ AMB EL PROJECTE DE SERVEI COMUNITARI.</w:t>
      </w:r>
    </w:p>
    <w:p w:rsidR="0027290C" w:rsidRPr="0080420A" w:rsidRDefault="0027290C" w:rsidP="0027290C">
      <w:pPr>
        <w:pStyle w:val="Textindependent31"/>
        <w:pBdr>
          <w:bottom w:val="none" w:sz="0" w:space="0" w:color="auto"/>
        </w:pBdr>
        <w:rPr>
          <w:rFonts w:cs="Arial"/>
          <w:szCs w:val="22"/>
        </w:rPr>
      </w:pPr>
    </w:p>
    <w:p w:rsidR="0027290C" w:rsidRPr="0080420A" w:rsidRDefault="0027290C" w:rsidP="0027290C">
      <w:pPr>
        <w:pStyle w:val="Ttulo4"/>
        <w:jc w:val="center"/>
        <w:rPr>
          <w:rFonts w:cs="Arial"/>
          <w:szCs w:val="22"/>
        </w:rPr>
      </w:pPr>
      <w:r w:rsidRPr="0080420A">
        <w:rPr>
          <w:rFonts w:cs="Arial"/>
          <w:szCs w:val="22"/>
        </w:rPr>
        <w:t>REUNITS</w:t>
      </w:r>
    </w:p>
    <w:p w:rsidR="0080420A" w:rsidRPr="0080420A" w:rsidRDefault="0080420A" w:rsidP="0027290C">
      <w:pPr>
        <w:pStyle w:val="Textindependent21"/>
        <w:tabs>
          <w:tab w:val="left" w:pos="2410"/>
        </w:tabs>
        <w:rPr>
          <w:rFonts w:cs="Arial"/>
          <w:b/>
          <w:sz w:val="22"/>
          <w:szCs w:val="22"/>
        </w:rPr>
      </w:pPr>
    </w:p>
    <w:p w:rsidR="0027290C" w:rsidRPr="0080420A" w:rsidRDefault="0027290C" w:rsidP="0027290C">
      <w:pPr>
        <w:pStyle w:val="Textindependent21"/>
        <w:tabs>
          <w:tab w:val="left" w:pos="2410"/>
        </w:tabs>
        <w:rPr>
          <w:rFonts w:cs="Arial"/>
          <w:b/>
          <w:sz w:val="22"/>
          <w:szCs w:val="22"/>
        </w:rPr>
      </w:pPr>
      <w:r w:rsidRPr="0080420A">
        <w:rPr>
          <w:rFonts w:cs="Arial"/>
          <w:b/>
          <w:sz w:val="22"/>
          <w:szCs w:val="22"/>
        </w:rPr>
        <w:t>PEL DEPARTAMENT D’ENSENYAMENT DE LA GENERALITAT DE CATALUNYA</w:t>
      </w:r>
    </w:p>
    <w:p w:rsidR="0027290C" w:rsidRPr="0080420A" w:rsidRDefault="0027290C" w:rsidP="0027290C">
      <w:pPr>
        <w:pStyle w:val="Textindependent21"/>
        <w:tabs>
          <w:tab w:val="left" w:pos="2410"/>
        </w:tabs>
        <w:rPr>
          <w:rFonts w:cs="Arial"/>
          <w:sz w:val="22"/>
          <w:szCs w:val="22"/>
        </w:rPr>
      </w:pPr>
    </w:p>
    <w:p w:rsidR="0027290C" w:rsidRPr="0080420A" w:rsidRDefault="0080420A" w:rsidP="0027290C">
      <w:pPr>
        <w:pStyle w:val="ATextnormal"/>
        <w:tabs>
          <w:tab w:val="clear" w:pos="851"/>
          <w:tab w:val="clear" w:pos="1418"/>
          <w:tab w:val="clear" w:pos="1985"/>
          <w:tab w:val="left" w:pos="2410"/>
        </w:tabs>
        <w:spacing w:after="120" w:line="240" w:lineRule="auto"/>
        <w:rPr>
          <w:rFonts w:cs="Arial"/>
          <w:szCs w:val="22"/>
          <w:lang w:eastAsia="zh-CN"/>
        </w:rPr>
      </w:pPr>
      <w:r w:rsidRPr="0080420A">
        <w:rPr>
          <w:rFonts w:cs="Arial"/>
          <w:szCs w:val="22"/>
          <w:lang w:eastAsia="zh-CN"/>
        </w:rPr>
        <w:t>E</w:t>
      </w:r>
      <w:r w:rsidR="0027290C" w:rsidRPr="0080420A">
        <w:rPr>
          <w:rFonts w:cs="Arial"/>
          <w:szCs w:val="22"/>
          <w:lang w:eastAsia="zh-CN"/>
        </w:rPr>
        <w:t>l senyor Ramon Simon Campà, director general d'Atenció a la Família i Comunitat Educativa del Departament d'Ensenyament, nomenat pel Decret 71/2018, de 7 de juny, i actuant en l’exercici de les facultats delegades per Resolució ENS/1839/2011, de 20 de juliol, de delegació de competències de la persona titular del Departament d'Ensenyament (DOGC núm. 5930, de 28.7.2011) en diversos òrgans del Departament.</w:t>
      </w:r>
    </w:p>
    <w:p w:rsidR="0080420A" w:rsidRPr="0080420A" w:rsidRDefault="0080420A" w:rsidP="0027290C">
      <w:pPr>
        <w:pStyle w:val="ATextnormal"/>
        <w:tabs>
          <w:tab w:val="clear" w:pos="851"/>
          <w:tab w:val="clear" w:pos="1418"/>
          <w:tab w:val="clear" w:pos="1985"/>
          <w:tab w:val="left" w:pos="2410"/>
        </w:tabs>
        <w:spacing w:after="0" w:line="240" w:lineRule="auto"/>
        <w:rPr>
          <w:rFonts w:cs="Arial"/>
          <w:b/>
          <w:szCs w:val="22"/>
        </w:rPr>
      </w:pPr>
    </w:p>
    <w:p w:rsidR="0027290C" w:rsidRPr="0080420A" w:rsidRDefault="0027290C" w:rsidP="0027290C">
      <w:pPr>
        <w:pStyle w:val="ATextnormal"/>
        <w:tabs>
          <w:tab w:val="clear" w:pos="851"/>
          <w:tab w:val="clear" w:pos="1418"/>
          <w:tab w:val="clear" w:pos="1985"/>
          <w:tab w:val="left" w:pos="2410"/>
        </w:tabs>
        <w:spacing w:after="0" w:line="240" w:lineRule="auto"/>
        <w:rPr>
          <w:rFonts w:cs="Arial"/>
          <w:b/>
          <w:szCs w:val="22"/>
        </w:rPr>
      </w:pPr>
      <w:r w:rsidRPr="0080420A">
        <w:rPr>
          <w:rFonts w:cs="Arial"/>
          <w:b/>
          <w:szCs w:val="22"/>
        </w:rPr>
        <w:t xml:space="preserve">PER L’AJUNTAMENT D’ALP, </w:t>
      </w:r>
    </w:p>
    <w:p w:rsidR="0027290C" w:rsidRPr="0080420A" w:rsidRDefault="0027290C" w:rsidP="0027290C">
      <w:pPr>
        <w:pStyle w:val="ATextnormal"/>
        <w:tabs>
          <w:tab w:val="clear" w:pos="851"/>
          <w:tab w:val="clear" w:pos="1418"/>
          <w:tab w:val="clear" w:pos="1985"/>
          <w:tab w:val="left" w:pos="2410"/>
        </w:tabs>
        <w:spacing w:after="0" w:line="240" w:lineRule="auto"/>
        <w:rPr>
          <w:rFonts w:cs="Arial"/>
          <w:szCs w:val="22"/>
        </w:rPr>
      </w:pPr>
    </w:p>
    <w:p w:rsidR="0027290C" w:rsidRPr="0080420A" w:rsidRDefault="0027290C" w:rsidP="0027290C">
      <w:pPr>
        <w:jc w:val="both"/>
        <w:rPr>
          <w:rFonts w:ascii="Arial" w:hAnsi="Arial" w:cs="Arial"/>
          <w:color w:val="000000"/>
        </w:rPr>
      </w:pPr>
      <w:r w:rsidRPr="0080420A">
        <w:rPr>
          <w:rFonts w:ascii="Arial" w:hAnsi="Arial" w:cs="Arial"/>
        </w:rPr>
        <w:t xml:space="preserve">l’Il·lustríssim, Sr. Ramon Moliner Serra, alcalde de l’Ajuntament d’Alp, amb NIF 40557758-H, fent ús de les facultats que li són reconegudes a l’article </w:t>
      </w:r>
      <w:smartTag w:uri="urn:schemas-microsoft-com:office:smarttags" w:element="metricconverter">
        <w:smartTagPr>
          <w:attr w:name="ProductID" w:val="53.1 a"/>
        </w:smartTagPr>
        <w:r w:rsidRPr="0080420A">
          <w:rPr>
            <w:rFonts w:ascii="Arial" w:hAnsi="Arial" w:cs="Arial"/>
          </w:rPr>
          <w:t>53.1 a</w:t>
        </w:r>
      </w:smartTag>
      <w:r w:rsidRPr="0080420A">
        <w:rPr>
          <w:rFonts w:ascii="Arial" w:hAnsi="Arial" w:cs="Arial"/>
        </w:rPr>
        <w:t>) del Text refós de la Llei municipal i de règim local de Catalunya, aprovat pel Decret legislatiu 2/2003, de 28 d’abril.</w:t>
      </w:r>
    </w:p>
    <w:p w:rsidR="0027290C" w:rsidRPr="0080420A" w:rsidRDefault="0027290C" w:rsidP="0027290C">
      <w:pPr>
        <w:pStyle w:val="Ttulo4"/>
        <w:jc w:val="center"/>
        <w:rPr>
          <w:rFonts w:cs="Arial"/>
          <w:szCs w:val="22"/>
        </w:rPr>
      </w:pPr>
    </w:p>
    <w:p w:rsidR="0027290C" w:rsidRPr="0080420A" w:rsidRDefault="0027290C" w:rsidP="0027290C">
      <w:pPr>
        <w:pStyle w:val="Ttulo4"/>
        <w:jc w:val="center"/>
        <w:rPr>
          <w:rFonts w:cs="Arial"/>
          <w:szCs w:val="22"/>
        </w:rPr>
      </w:pPr>
      <w:r w:rsidRPr="0080420A">
        <w:rPr>
          <w:rFonts w:cs="Arial"/>
          <w:szCs w:val="22"/>
        </w:rPr>
        <w:t>EXPOSEN</w:t>
      </w:r>
    </w:p>
    <w:p w:rsidR="0027290C" w:rsidRPr="0080420A" w:rsidRDefault="0027290C" w:rsidP="0027290C">
      <w:pPr>
        <w:jc w:val="both"/>
        <w:rPr>
          <w:rFonts w:ascii="Arial" w:hAnsi="Arial" w:cs="Arial"/>
        </w:rPr>
      </w:pPr>
    </w:p>
    <w:p w:rsidR="0027290C" w:rsidRPr="0080420A" w:rsidRDefault="0027290C" w:rsidP="0027290C">
      <w:pPr>
        <w:jc w:val="both"/>
        <w:rPr>
          <w:rFonts w:ascii="Arial" w:hAnsi="Arial" w:cs="Arial"/>
        </w:rPr>
      </w:pPr>
      <w:r w:rsidRPr="0080420A">
        <w:rPr>
          <w:rFonts w:ascii="Arial" w:hAnsi="Arial" w:cs="Arial"/>
        </w:rPr>
        <w:t>Que el Departament d’Ensenyament, es fa ressò de la necessitat de promoure entre l’alumnat el compromís cívic i impulsa el Projecte de Servei Comunitari per a l’alumnat de Secundària Obligatòria com un instrument per desenvolupar la competència social i ciutadana. El Servei Comunitari esdevé un model en el que l’aprenentatge millora el servei a la comunitat i el servei dóna sentit a l’aprenentatge. El Servei Comunitari permet a l’alumnat analitzar el seu entorn i comprometre’s en la seva millora, promovent així l’educació en valors i el compromís cívic.</w:t>
      </w:r>
    </w:p>
    <w:p w:rsidR="0027290C" w:rsidRPr="0080420A" w:rsidRDefault="0027290C" w:rsidP="0027290C">
      <w:pPr>
        <w:jc w:val="both"/>
        <w:rPr>
          <w:rFonts w:ascii="Arial" w:hAnsi="Arial" w:cs="Arial"/>
        </w:rPr>
      </w:pPr>
      <w:r w:rsidRPr="0080420A">
        <w:rPr>
          <w:rFonts w:ascii="Arial" w:hAnsi="Arial" w:cs="Arial"/>
        </w:rPr>
        <w:t>Que l’apartat 2 de l’article 16 del decret 187/2015, de 25 d’agost,  d'ordenació dels ensenyaments de l'educació secundària obligatòria, preveu que el servei comunitari és de caràcter obligatori.</w:t>
      </w:r>
    </w:p>
    <w:p w:rsidR="0027290C" w:rsidRPr="0080420A" w:rsidRDefault="0027290C" w:rsidP="0027290C">
      <w:pPr>
        <w:jc w:val="both"/>
        <w:rPr>
          <w:rFonts w:ascii="Arial" w:hAnsi="Arial" w:cs="Arial"/>
        </w:rPr>
      </w:pPr>
      <w:r w:rsidRPr="0080420A">
        <w:rPr>
          <w:rFonts w:ascii="Arial" w:hAnsi="Arial" w:cs="Arial"/>
        </w:rPr>
        <w:t xml:space="preserve">Que tant el Departament d’Ensenyament com l’Ajuntament d’Alp volen afavorir la generalització del projecte de Servei Comunitari entre els estudiants de Secundària Obligatòria amb la finalitat de facilitar que els estudiants, al llarg de la seva trajectòria escolar, experimentin i protagonitzin accions de compromís cívic, aprenguin en l’exercici actiu de la ciutadania i posin en joc els seus coneixements i capacitats al servei de la comunitat. </w:t>
      </w:r>
    </w:p>
    <w:p w:rsidR="0027290C" w:rsidRPr="0080420A" w:rsidRDefault="0027290C" w:rsidP="0027290C">
      <w:pPr>
        <w:jc w:val="both"/>
        <w:rPr>
          <w:rFonts w:ascii="Arial" w:hAnsi="Arial" w:cs="Arial"/>
        </w:rPr>
      </w:pPr>
    </w:p>
    <w:p w:rsidR="0027290C" w:rsidRPr="0080420A" w:rsidRDefault="0027290C" w:rsidP="0027290C">
      <w:pPr>
        <w:jc w:val="both"/>
        <w:rPr>
          <w:rFonts w:ascii="Arial" w:hAnsi="Arial" w:cs="Arial"/>
        </w:rPr>
      </w:pPr>
      <w:r w:rsidRPr="0080420A">
        <w:rPr>
          <w:rFonts w:ascii="Arial" w:hAnsi="Arial" w:cs="Arial"/>
        </w:rPr>
        <w:t xml:space="preserve">Que el Servei Comunitari utilitza la metodologia d’Aprenentatge Servei, proposta educativa que combina processos d’aprenentatge i de servei a la comunitat en un sol projecte ben articulat. </w:t>
      </w:r>
    </w:p>
    <w:p w:rsidR="0027290C" w:rsidRPr="0080420A" w:rsidRDefault="0027290C" w:rsidP="0027290C">
      <w:pPr>
        <w:jc w:val="both"/>
        <w:rPr>
          <w:rFonts w:ascii="Arial" w:hAnsi="Arial" w:cs="Arial"/>
        </w:rPr>
      </w:pPr>
      <w:r w:rsidRPr="0080420A">
        <w:rPr>
          <w:rFonts w:ascii="Arial" w:hAnsi="Arial" w:cs="Arial"/>
        </w:rPr>
        <w:t xml:space="preserve">Que les dues parts estan interessades en col·laborar en aquest projecte, i per tot això, </w:t>
      </w:r>
      <w:proofErr w:type="spellStart"/>
      <w:r w:rsidRPr="0080420A">
        <w:rPr>
          <w:rFonts w:ascii="Arial" w:hAnsi="Arial" w:cs="Arial"/>
        </w:rPr>
        <w:t>reconeixent-se</w:t>
      </w:r>
      <w:proofErr w:type="spellEnd"/>
      <w:r w:rsidRPr="0080420A">
        <w:rPr>
          <w:rFonts w:ascii="Arial" w:hAnsi="Arial" w:cs="Arial"/>
        </w:rPr>
        <w:t xml:space="preserve"> mútua capacitat per actuar, acorden formalitzar el present conveni de conformitat amb les següents</w:t>
      </w:r>
    </w:p>
    <w:p w:rsidR="0027290C" w:rsidRPr="0080420A" w:rsidRDefault="0027290C" w:rsidP="0027290C">
      <w:pPr>
        <w:pStyle w:val="Ttulo4"/>
        <w:jc w:val="center"/>
        <w:rPr>
          <w:rFonts w:cs="Arial"/>
          <w:szCs w:val="22"/>
        </w:rPr>
      </w:pPr>
      <w:r w:rsidRPr="0080420A">
        <w:rPr>
          <w:rFonts w:cs="Arial"/>
          <w:szCs w:val="22"/>
        </w:rPr>
        <w:t>CLÀUSULES</w:t>
      </w:r>
    </w:p>
    <w:p w:rsidR="0027290C" w:rsidRPr="0080420A" w:rsidRDefault="0027290C" w:rsidP="0027290C">
      <w:pPr>
        <w:tabs>
          <w:tab w:val="left" w:pos="2410"/>
        </w:tabs>
        <w:jc w:val="both"/>
        <w:rPr>
          <w:rFonts w:ascii="Arial" w:hAnsi="Arial" w:cs="Arial"/>
          <w:b/>
        </w:rPr>
      </w:pPr>
    </w:p>
    <w:p w:rsidR="0027290C" w:rsidRPr="0080420A" w:rsidRDefault="0027290C" w:rsidP="0027290C">
      <w:pPr>
        <w:tabs>
          <w:tab w:val="left" w:pos="2410"/>
        </w:tabs>
        <w:jc w:val="both"/>
        <w:rPr>
          <w:rFonts w:ascii="Arial" w:hAnsi="Arial" w:cs="Arial"/>
        </w:rPr>
      </w:pPr>
      <w:r w:rsidRPr="0080420A">
        <w:rPr>
          <w:rFonts w:ascii="Arial" w:hAnsi="Arial" w:cs="Arial"/>
          <w:b/>
        </w:rPr>
        <w:t>Primera.</w:t>
      </w:r>
      <w:r w:rsidRPr="0080420A">
        <w:rPr>
          <w:rFonts w:ascii="Arial" w:hAnsi="Arial" w:cs="Arial"/>
        </w:rPr>
        <w:t xml:space="preserve"> L’objecte d’aquest conveni és establir els termes de la col·laboració entre el Departament d’Ensenyament i l’Ajuntament d’Alp per desenvolupar el Projecte de Servei Comunitari.</w:t>
      </w:r>
    </w:p>
    <w:p w:rsidR="0027290C" w:rsidRPr="0080420A" w:rsidRDefault="0027290C" w:rsidP="0027290C">
      <w:pPr>
        <w:jc w:val="both"/>
        <w:rPr>
          <w:rFonts w:ascii="Arial" w:hAnsi="Arial" w:cs="Arial"/>
        </w:rPr>
      </w:pPr>
      <w:r w:rsidRPr="0080420A">
        <w:rPr>
          <w:rFonts w:ascii="Arial" w:hAnsi="Arial" w:cs="Arial"/>
          <w:b/>
        </w:rPr>
        <w:t xml:space="preserve">Segona. </w:t>
      </w:r>
      <w:r w:rsidRPr="0080420A">
        <w:rPr>
          <w:rFonts w:ascii="Arial" w:hAnsi="Arial" w:cs="Arial"/>
        </w:rPr>
        <w:t xml:space="preserve">Els participants en el projecte de Servei Comunitari seran alumnes de tercer o quart </w:t>
      </w:r>
      <w:proofErr w:type="spellStart"/>
      <w:r w:rsidRPr="0080420A">
        <w:rPr>
          <w:rFonts w:ascii="Arial" w:hAnsi="Arial" w:cs="Arial"/>
        </w:rPr>
        <w:t>d’ESO</w:t>
      </w:r>
      <w:proofErr w:type="spellEnd"/>
      <w:r w:rsidRPr="0080420A">
        <w:rPr>
          <w:rFonts w:ascii="Arial" w:hAnsi="Arial" w:cs="Arial"/>
        </w:rPr>
        <w:t xml:space="preserve">, degudament autoritzats pels pares i mares  o tutors/es legals. L’alumnat podrà col·laborar amb l’entitat sense que aquesta col·laboració comporti més obligacions que les que consten en aquest conveni. L’alumnat no rebrà cap mena de retribució econòmica o contraprestació, ni assumirà responsabilitats pròpies de l’entitat. </w:t>
      </w:r>
    </w:p>
    <w:p w:rsidR="0027290C" w:rsidRPr="0080420A" w:rsidRDefault="0027290C" w:rsidP="0027290C">
      <w:pPr>
        <w:jc w:val="both"/>
        <w:rPr>
          <w:rFonts w:ascii="Arial" w:hAnsi="Arial" w:cs="Arial"/>
        </w:rPr>
      </w:pPr>
      <w:r w:rsidRPr="0080420A">
        <w:rPr>
          <w:rFonts w:ascii="Arial" w:hAnsi="Arial" w:cs="Arial"/>
          <w:b/>
        </w:rPr>
        <w:t xml:space="preserve">Tercera. </w:t>
      </w:r>
      <w:r w:rsidRPr="0080420A">
        <w:rPr>
          <w:rFonts w:ascii="Arial" w:hAnsi="Arial" w:cs="Arial"/>
        </w:rPr>
        <w:t xml:space="preserve"> L’Ajuntament d’Alp es compromet a :</w:t>
      </w:r>
    </w:p>
    <w:p w:rsidR="0027290C" w:rsidRPr="0080420A" w:rsidRDefault="0027290C" w:rsidP="0027290C">
      <w:pPr>
        <w:numPr>
          <w:ilvl w:val="0"/>
          <w:numId w:val="3"/>
        </w:numPr>
        <w:tabs>
          <w:tab w:val="left" w:pos="5670"/>
        </w:tabs>
        <w:spacing w:after="0" w:line="240" w:lineRule="auto"/>
        <w:jc w:val="both"/>
        <w:rPr>
          <w:rFonts w:ascii="Arial" w:hAnsi="Arial" w:cs="Arial"/>
        </w:rPr>
      </w:pPr>
      <w:r w:rsidRPr="0080420A">
        <w:rPr>
          <w:rFonts w:ascii="Arial" w:hAnsi="Arial" w:cs="Arial"/>
        </w:rPr>
        <w:t>Col·laborar en la concreció, seguiment i valoració del projecte.</w:t>
      </w:r>
    </w:p>
    <w:p w:rsidR="0027290C" w:rsidRPr="0080420A" w:rsidRDefault="0027290C" w:rsidP="0027290C">
      <w:pPr>
        <w:numPr>
          <w:ilvl w:val="0"/>
          <w:numId w:val="3"/>
        </w:numPr>
        <w:tabs>
          <w:tab w:val="left" w:pos="5670"/>
        </w:tabs>
        <w:spacing w:after="0" w:line="240" w:lineRule="auto"/>
        <w:jc w:val="both"/>
        <w:rPr>
          <w:rFonts w:ascii="Arial" w:hAnsi="Arial" w:cs="Arial"/>
        </w:rPr>
      </w:pPr>
      <w:r w:rsidRPr="0080420A">
        <w:rPr>
          <w:rFonts w:ascii="Arial" w:hAnsi="Arial" w:cs="Arial"/>
        </w:rPr>
        <w:t>Facilitar la formació inicial de l’alumnat de Secundària Obligatòria, que participi en el projecte, per al desenvolupament del Servei Comunitari</w:t>
      </w:r>
    </w:p>
    <w:p w:rsidR="0027290C" w:rsidRPr="0080420A" w:rsidRDefault="0027290C" w:rsidP="0027290C">
      <w:pPr>
        <w:numPr>
          <w:ilvl w:val="0"/>
          <w:numId w:val="3"/>
        </w:numPr>
        <w:spacing w:after="0" w:line="240" w:lineRule="auto"/>
        <w:jc w:val="both"/>
        <w:rPr>
          <w:rFonts w:ascii="Arial" w:hAnsi="Arial" w:cs="Arial"/>
          <w:snapToGrid w:val="0"/>
          <w:lang w:eastAsia="es-ES"/>
        </w:rPr>
      </w:pPr>
      <w:r w:rsidRPr="0080420A">
        <w:rPr>
          <w:rFonts w:ascii="Arial" w:hAnsi="Arial" w:cs="Arial"/>
        </w:rPr>
        <w:t xml:space="preserve">Col·laborar i </w:t>
      </w:r>
      <w:proofErr w:type="spellStart"/>
      <w:r w:rsidRPr="0080420A">
        <w:rPr>
          <w:rFonts w:ascii="Arial" w:hAnsi="Arial" w:cs="Arial"/>
        </w:rPr>
        <w:t>coordinar-se</w:t>
      </w:r>
      <w:proofErr w:type="spellEnd"/>
      <w:r w:rsidRPr="0080420A">
        <w:rPr>
          <w:rFonts w:ascii="Arial" w:hAnsi="Arial" w:cs="Arial"/>
        </w:rPr>
        <w:t xml:space="preserve"> amb els professionals dels centres educatius que actuïn com a responsables per tal d’obtenir el màxim d’efectivitat en les activitats.</w:t>
      </w:r>
    </w:p>
    <w:p w:rsidR="0027290C" w:rsidRPr="0080420A" w:rsidRDefault="0027290C" w:rsidP="0027290C">
      <w:pPr>
        <w:numPr>
          <w:ilvl w:val="0"/>
          <w:numId w:val="3"/>
        </w:numPr>
        <w:spacing w:after="0" w:line="240" w:lineRule="auto"/>
        <w:jc w:val="both"/>
        <w:rPr>
          <w:rFonts w:ascii="Arial" w:hAnsi="Arial" w:cs="Arial"/>
          <w:lang w:eastAsia="ar-SA"/>
        </w:rPr>
      </w:pPr>
      <w:r w:rsidRPr="0080420A">
        <w:rPr>
          <w:rFonts w:ascii="Arial" w:hAnsi="Arial" w:cs="Arial"/>
        </w:rPr>
        <w:t>Tenir contractada una assegurança de responsabilitat civil.</w:t>
      </w:r>
    </w:p>
    <w:p w:rsidR="0027290C" w:rsidRPr="0080420A" w:rsidRDefault="0027290C" w:rsidP="0027290C">
      <w:pPr>
        <w:numPr>
          <w:ilvl w:val="0"/>
          <w:numId w:val="3"/>
        </w:numPr>
        <w:spacing w:after="0" w:line="240" w:lineRule="auto"/>
        <w:jc w:val="both"/>
        <w:rPr>
          <w:rFonts w:ascii="Arial" w:hAnsi="Arial" w:cs="Arial"/>
        </w:rPr>
      </w:pPr>
      <w:r w:rsidRPr="0080420A">
        <w:rPr>
          <w:rFonts w:ascii="Arial" w:hAnsi="Arial" w:cs="Arial"/>
        </w:rPr>
        <w:t xml:space="preserve">Difondre les pràctiques </w:t>
      </w:r>
      <w:r w:rsidRPr="0080420A">
        <w:rPr>
          <w:rFonts w:ascii="Arial" w:hAnsi="Arial" w:cs="Arial"/>
          <w:b/>
        </w:rPr>
        <w:t xml:space="preserve"> </w:t>
      </w:r>
      <w:r w:rsidRPr="0080420A">
        <w:rPr>
          <w:rFonts w:ascii="Arial" w:hAnsi="Arial" w:cs="Arial"/>
        </w:rPr>
        <w:t>de referència que es realitzin.</w:t>
      </w:r>
    </w:p>
    <w:p w:rsidR="0080420A" w:rsidRPr="0080420A" w:rsidRDefault="0080420A" w:rsidP="0027290C">
      <w:pPr>
        <w:jc w:val="both"/>
        <w:rPr>
          <w:rFonts w:ascii="Arial" w:hAnsi="Arial" w:cs="Arial"/>
          <w:b/>
        </w:rPr>
      </w:pPr>
    </w:p>
    <w:p w:rsidR="0027290C" w:rsidRPr="0080420A" w:rsidRDefault="0027290C" w:rsidP="0027290C">
      <w:pPr>
        <w:jc w:val="both"/>
        <w:rPr>
          <w:rFonts w:ascii="Arial" w:hAnsi="Arial" w:cs="Arial"/>
        </w:rPr>
      </w:pPr>
      <w:r w:rsidRPr="0080420A">
        <w:rPr>
          <w:rFonts w:ascii="Arial" w:hAnsi="Arial" w:cs="Arial"/>
          <w:b/>
        </w:rPr>
        <w:t>Quarta.</w:t>
      </w:r>
      <w:r w:rsidRPr="0080420A">
        <w:rPr>
          <w:rFonts w:ascii="Arial" w:hAnsi="Arial" w:cs="Arial"/>
        </w:rPr>
        <w:t xml:space="preserve"> El Departament d'Ensenyament es compromet a:</w:t>
      </w:r>
    </w:p>
    <w:p w:rsidR="0027290C" w:rsidRPr="0080420A" w:rsidRDefault="0027290C" w:rsidP="0027290C">
      <w:pPr>
        <w:numPr>
          <w:ilvl w:val="0"/>
          <w:numId w:val="4"/>
        </w:numPr>
        <w:tabs>
          <w:tab w:val="left" w:pos="5670"/>
        </w:tabs>
        <w:spacing w:after="0" w:line="240" w:lineRule="auto"/>
        <w:jc w:val="both"/>
        <w:rPr>
          <w:rFonts w:ascii="Arial" w:hAnsi="Arial" w:cs="Arial"/>
        </w:rPr>
      </w:pPr>
      <w:r w:rsidRPr="0080420A">
        <w:rPr>
          <w:rFonts w:ascii="Arial" w:hAnsi="Arial" w:cs="Arial"/>
        </w:rPr>
        <w:t>Dissenyar i planificar el projecte.</w:t>
      </w:r>
    </w:p>
    <w:p w:rsidR="0027290C" w:rsidRPr="0080420A" w:rsidRDefault="0027290C" w:rsidP="0027290C">
      <w:pPr>
        <w:numPr>
          <w:ilvl w:val="0"/>
          <w:numId w:val="4"/>
        </w:numPr>
        <w:tabs>
          <w:tab w:val="left" w:pos="5670"/>
        </w:tabs>
        <w:spacing w:after="0" w:line="240" w:lineRule="auto"/>
        <w:jc w:val="both"/>
        <w:rPr>
          <w:rFonts w:ascii="Arial" w:hAnsi="Arial" w:cs="Arial"/>
        </w:rPr>
      </w:pPr>
      <w:r w:rsidRPr="0080420A">
        <w:rPr>
          <w:rFonts w:ascii="Arial" w:hAnsi="Arial" w:cs="Arial"/>
        </w:rPr>
        <w:t>Aportar els centres educatius que participin en el projecte.</w:t>
      </w:r>
    </w:p>
    <w:p w:rsidR="0027290C" w:rsidRPr="0080420A" w:rsidRDefault="0027290C" w:rsidP="0027290C">
      <w:pPr>
        <w:numPr>
          <w:ilvl w:val="0"/>
          <w:numId w:val="4"/>
        </w:numPr>
        <w:tabs>
          <w:tab w:val="left" w:pos="5670"/>
        </w:tabs>
        <w:spacing w:after="0" w:line="240" w:lineRule="auto"/>
        <w:jc w:val="both"/>
        <w:rPr>
          <w:rFonts w:ascii="Arial" w:hAnsi="Arial" w:cs="Arial"/>
        </w:rPr>
      </w:pPr>
      <w:r w:rsidRPr="0080420A">
        <w:rPr>
          <w:rFonts w:ascii="Arial" w:hAnsi="Arial" w:cs="Arial"/>
        </w:rPr>
        <w:t>Dissenyar, coordinar i assumir la formació a centres educatius, agents educatius i entitats implicats d’aquesta proposta educativa.</w:t>
      </w:r>
    </w:p>
    <w:p w:rsidR="0027290C" w:rsidRPr="0080420A" w:rsidRDefault="0027290C" w:rsidP="0027290C">
      <w:pPr>
        <w:numPr>
          <w:ilvl w:val="0"/>
          <w:numId w:val="4"/>
        </w:numPr>
        <w:spacing w:after="0" w:line="240" w:lineRule="auto"/>
        <w:jc w:val="both"/>
        <w:rPr>
          <w:rFonts w:ascii="Arial" w:hAnsi="Arial" w:cs="Arial"/>
        </w:rPr>
      </w:pPr>
      <w:r w:rsidRPr="0080420A">
        <w:rPr>
          <w:rFonts w:ascii="Arial" w:hAnsi="Arial" w:cs="Arial"/>
        </w:rPr>
        <w:t>Fer el seguiment i valoració de l’actuació.</w:t>
      </w:r>
    </w:p>
    <w:p w:rsidR="0027290C" w:rsidRPr="0080420A" w:rsidRDefault="0027290C" w:rsidP="0027290C">
      <w:pPr>
        <w:numPr>
          <w:ilvl w:val="0"/>
          <w:numId w:val="4"/>
        </w:numPr>
        <w:spacing w:after="0" w:line="240" w:lineRule="auto"/>
        <w:jc w:val="both"/>
        <w:rPr>
          <w:rFonts w:ascii="Arial" w:hAnsi="Arial" w:cs="Arial"/>
          <w:snapToGrid w:val="0"/>
          <w:lang w:eastAsia="es-ES"/>
        </w:rPr>
      </w:pPr>
      <w:r w:rsidRPr="0080420A">
        <w:rPr>
          <w:rFonts w:ascii="Arial" w:hAnsi="Arial" w:cs="Arial"/>
        </w:rPr>
        <w:t>Facilitar la coordinació entre els centres educatius i l’entitat /l’Ajuntament participant per tal d’obtenir el màxim d’efectivitat en les activitats.</w:t>
      </w:r>
    </w:p>
    <w:p w:rsidR="0027290C" w:rsidRPr="0080420A" w:rsidRDefault="0027290C" w:rsidP="0027290C">
      <w:pPr>
        <w:numPr>
          <w:ilvl w:val="0"/>
          <w:numId w:val="4"/>
        </w:numPr>
        <w:spacing w:after="0" w:line="240" w:lineRule="auto"/>
        <w:jc w:val="both"/>
        <w:rPr>
          <w:rFonts w:ascii="Arial" w:hAnsi="Arial" w:cs="Arial"/>
          <w:lang w:eastAsia="ar-SA"/>
        </w:rPr>
      </w:pPr>
      <w:r w:rsidRPr="0080420A">
        <w:rPr>
          <w:rFonts w:ascii="Arial" w:hAnsi="Arial" w:cs="Arial"/>
        </w:rPr>
        <w:t>Difondre les pràctiques de referència que es realitzin.</w:t>
      </w:r>
    </w:p>
    <w:p w:rsidR="0027290C" w:rsidRPr="0080420A" w:rsidRDefault="0027290C" w:rsidP="0027290C">
      <w:pPr>
        <w:jc w:val="both"/>
        <w:rPr>
          <w:rFonts w:ascii="Arial" w:hAnsi="Arial" w:cs="Arial"/>
        </w:rPr>
      </w:pPr>
    </w:p>
    <w:p w:rsidR="0027290C" w:rsidRPr="0080420A" w:rsidRDefault="0027290C" w:rsidP="0027290C">
      <w:pPr>
        <w:tabs>
          <w:tab w:val="left" w:pos="2410"/>
        </w:tabs>
        <w:jc w:val="both"/>
        <w:rPr>
          <w:rFonts w:ascii="Arial" w:hAnsi="Arial" w:cs="Arial"/>
        </w:rPr>
      </w:pPr>
      <w:r w:rsidRPr="0080420A">
        <w:rPr>
          <w:rFonts w:ascii="Arial" w:hAnsi="Arial" w:cs="Arial"/>
          <w:b/>
        </w:rPr>
        <w:lastRenderedPageBreak/>
        <w:t xml:space="preserve">Cinquena. </w:t>
      </w:r>
      <w:r w:rsidRPr="0080420A">
        <w:rPr>
          <w:rFonts w:ascii="Arial" w:hAnsi="Arial" w:cs="Arial"/>
        </w:rPr>
        <w:t>Totes les parts faran constar la col·laboració del Departament d'Ensenyament  i l’Ajuntament d’Alp en les actuacions objecte d’aquest conveni que es duguin a terme tant en actes públics com en qualsevol mitjà de divulgació.</w:t>
      </w:r>
    </w:p>
    <w:p w:rsidR="0027290C" w:rsidRPr="0080420A" w:rsidRDefault="0027290C" w:rsidP="0027290C">
      <w:pPr>
        <w:shd w:val="clear" w:color="auto" w:fill="FFFFFF"/>
        <w:jc w:val="both"/>
        <w:rPr>
          <w:rFonts w:ascii="Arial" w:hAnsi="Arial" w:cs="Arial"/>
        </w:rPr>
      </w:pPr>
      <w:r w:rsidRPr="0080420A">
        <w:rPr>
          <w:rFonts w:ascii="Arial" w:hAnsi="Arial" w:cs="Arial"/>
          <w:b/>
        </w:rPr>
        <w:t xml:space="preserve">Sisena. </w:t>
      </w:r>
      <w:r w:rsidRPr="0080420A">
        <w:rPr>
          <w:rFonts w:ascii="Arial" w:hAnsi="Arial" w:cs="Arial"/>
        </w:rPr>
        <w:t>Les parts es comprometen a complir amb les obligacions establertes pel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i per la Llei orgànica 15/1999, de 13 de desembre, de protecció de dades de caràcter personal i el seu reglament de desenvolupament aprovat pel Reial decret 1720/2007, de 21 de desembre.</w:t>
      </w:r>
    </w:p>
    <w:p w:rsidR="0027290C" w:rsidRPr="0080420A" w:rsidRDefault="0027290C" w:rsidP="0080420A">
      <w:pPr>
        <w:shd w:val="clear" w:color="auto" w:fill="FFFFFF"/>
        <w:rPr>
          <w:rFonts w:ascii="Arial" w:hAnsi="Arial" w:cs="Arial"/>
        </w:rPr>
      </w:pPr>
      <w:r w:rsidRPr="0080420A">
        <w:rPr>
          <w:rFonts w:ascii="Arial" w:hAnsi="Arial" w:cs="Arial"/>
          <w:color w:val="1F497D"/>
        </w:rPr>
        <w:t> </w:t>
      </w:r>
      <w:r w:rsidRPr="0080420A">
        <w:rPr>
          <w:rFonts w:ascii="Arial" w:hAnsi="Arial" w:cs="Arial"/>
          <w:b/>
        </w:rPr>
        <w:t xml:space="preserve">Setena. </w:t>
      </w:r>
      <w:r w:rsidRPr="0080420A">
        <w:rPr>
          <w:rFonts w:ascii="Arial" w:hAnsi="Arial" w:cs="Arial"/>
        </w:rPr>
        <w:t>La signatura d’aquest acord no suposa cap despesa per al Departament d'Ensenyament ni per a l’Ajuntament.</w:t>
      </w:r>
    </w:p>
    <w:p w:rsidR="0027290C" w:rsidRPr="0080420A" w:rsidRDefault="0027290C" w:rsidP="0027290C">
      <w:pPr>
        <w:pStyle w:val="Textindependent21"/>
        <w:tabs>
          <w:tab w:val="left" w:pos="2410"/>
        </w:tabs>
        <w:rPr>
          <w:rFonts w:cs="Arial"/>
          <w:sz w:val="22"/>
          <w:szCs w:val="22"/>
        </w:rPr>
      </w:pPr>
      <w:r w:rsidRPr="0080420A">
        <w:rPr>
          <w:rFonts w:cs="Arial"/>
          <w:b/>
          <w:sz w:val="22"/>
          <w:szCs w:val="22"/>
        </w:rPr>
        <w:t xml:space="preserve">Vuitena.  </w:t>
      </w:r>
      <w:r w:rsidRPr="0080420A">
        <w:rPr>
          <w:rFonts w:cs="Arial"/>
          <w:sz w:val="22"/>
          <w:szCs w:val="22"/>
        </w:rPr>
        <w:t xml:space="preserve">Aquest conveni serà vigent des del moment de la seva signatura i fins el 31 de desembre de 2020. Podrà </w:t>
      </w:r>
      <w:proofErr w:type="spellStart"/>
      <w:r w:rsidRPr="0080420A">
        <w:rPr>
          <w:rFonts w:cs="Arial"/>
          <w:sz w:val="22"/>
          <w:szCs w:val="22"/>
        </w:rPr>
        <w:t>prorrogar-se</w:t>
      </w:r>
      <w:proofErr w:type="spellEnd"/>
      <w:r w:rsidRPr="0080420A">
        <w:rPr>
          <w:rFonts w:cs="Arial"/>
          <w:sz w:val="22"/>
          <w:szCs w:val="22"/>
        </w:rPr>
        <w:t>, fins a un màxim de quatre anys addicionals, si així ho acorden de manera expressa les parts signatàries, amb un mes d’anterioritat al termini final de la seva vigència.</w:t>
      </w:r>
    </w:p>
    <w:p w:rsidR="0027290C" w:rsidRPr="0080420A" w:rsidRDefault="0027290C" w:rsidP="0027290C">
      <w:pPr>
        <w:pStyle w:val="Textindependent21"/>
        <w:tabs>
          <w:tab w:val="left" w:pos="2410"/>
        </w:tabs>
        <w:rPr>
          <w:rFonts w:cs="Arial"/>
          <w:sz w:val="22"/>
          <w:szCs w:val="22"/>
        </w:rPr>
      </w:pPr>
    </w:p>
    <w:p w:rsidR="0027290C" w:rsidRPr="0080420A" w:rsidRDefault="0027290C" w:rsidP="0027290C">
      <w:pPr>
        <w:pStyle w:val="Textindependent21"/>
        <w:tabs>
          <w:tab w:val="left" w:pos="2410"/>
        </w:tabs>
        <w:rPr>
          <w:rFonts w:cs="Arial"/>
          <w:sz w:val="22"/>
          <w:szCs w:val="22"/>
        </w:rPr>
      </w:pPr>
      <w:r w:rsidRPr="0080420A">
        <w:rPr>
          <w:rFonts w:cs="Arial"/>
          <w:b/>
          <w:sz w:val="22"/>
          <w:szCs w:val="22"/>
        </w:rPr>
        <w:t>Novena.</w:t>
      </w:r>
      <w:r w:rsidRPr="0080420A">
        <w:rPr>
          <w:rFonts w:cs="Arial"/>
          <w:sz w:val="22"/>
          <w:szCs w:val="22"/>
        </w:rPr>
        <w:t xml:space="preserve"> Es crearà una comissió mixta, que es podrà reunir un cop a l’any, amb representants d’ambdues parts, la qual establirà els mecanismes de seguiment, vigilància i control de les actuacions objecte d’aquest conveni de col·laboració. Així mateix, aquesta comissió resoldrà els possibles casos d’incompliment de les obligacions i compromisos assumits per cadascuna de les parts i establirà les conseqüències aplicables en cas d’incompliment.</w:t>
      </w:r>
    </w:p>
    <w:p w:rsidR="0027290C" w:rsidRPr="0080420A" w:rsidRDefault="0027290C" w:rsidP="0027290C">
      <w:pPr>
        <w:pStyle w:val="Textindependent21"/>
        <w:tabs>
          <w:tab w:val="left" w:pos="2410"/>
        </w:tabs>
        <w:rPr>
          <w:rFonts w:cs="Arial"/>
          <w:sz w:val="22"/>
          <w:szCs w:val="22"/>
        </w:rPr>
      </w:pPr>
    </w:p>
    <w:p w:rsidR="0027290C" w:rsidRPr="0080420A" w:rsidRDefault="0027290C" w:rsidP="0027290C">
      <w:pPr>
        <w:pStyle w:val="Textindependent21"/>
        <w:tabs>
          <w:tab w:val="left" w:pos="2410"/>
        </w:tabs>
        <w:rPr>
          <w:rFonts w:cs="Arial"/>
          <w:sz w:val="22"/>
          <w:szCs w:val="22"/>
        </w:rPr>
      </w:pPr>
      <w:r w:rsidRPr="0080420A">
        <w:rPr>
          <w:rFonts w:cs="Arial"/>
          <w:b/>
          <w:sz w:val="22"/>
          <w:szCs w:val="22"/>
        </w:rPr>
        <w:t xml:space="preserve">Desena. </w:t>
      </w:r>
      <w:r w:rsidRPr="0080420A">
        <w:rPr>
          <w:rFonts w:cs="Arial"/>
          <w:sz w:val="22"/>
          <w:szCs w:val="22"/>
        </w:rPr>
        <w:t>Les parts es comprometen a complir la normativa vigent en matèria de protecció del menor, i concretament la Llei 26/2015, de 28 de juliol, de modificació del sistema de protecció a la infància i a l'adolescència que modifica la Llei orgànica 1/1996, de 15 de gener de Protecció jurídica del menor, de modificació parcial del Codi Civil i de la Llei d’Enjudiciament Civil. Concretament, la modificació de l'article 13 que preveu que serà requisit per a l’accés i exercici a les professions, oficis i activitats que impliquin contacte habitual amb menors, el no haver estat condemnat per sentència ferma per cap delicte contra la llibertat i indemnitat sexual, que haurà de ser acreditat mitjançant l’aportació del certificat corresponent.</w:t>
      </w:r>
    </w:p>
    <w:p w:rsidR="0027290C" w:rsidRPr="0080420A" w:rsidRDefault="0027290C" w:rsidP="0027290C">
      <w:pPr>
        <w:pStyle w:val="Textindependent21"/>
        <w:tabs>
          <w:tab w:val="left" w:pos="2410"/>
        </w:tabs>
        <w:rPr>
          <w:rFonts w:cs="Arial"/>
          <w:b/>
          <w:sz w:val="22"/>
          <w:szCs w:val="22"/>
        </w:rPr>
      </w:pPr>
    </w:p>
    <w:p w:rsidR="0027290C" w:rsidRPr="0080420A" w:rsidRDefault="0027290C" w:rsidP="0027290C">
      <w:pPr>
        <w:pStyle w:val="Textindependent21"/>
        <w:tabs>
          <w:tab w:val="left" w:pos="2410"/>
        </w:tabs>
        <w:rPr>
          <w:rFonts w:cs="Arial"/>
          <w:sz w:val="22"/>
          <w:szCs w:val="22"/>
        </w:rPr>
      </w:pPr>
      <w:r w:rsidRPr="0080420A">
        <w:rPr>
          <w:rFonts w:cs="Arial"/>
          <w:b/>
          <w:sz w:val="22"/>
          <w:szCs w:val="22"/>
        </w:rPr>
        <w:t xml:space="preserve">Onzena. </w:t>
      </w:r>
      <w:r w:rsidRPr="0080420A">
        <w:rPr>
          <w:rFonts w:cs="Arial"/>
          <w:sz w:val="22"/>
          <w:szCs w:val="22"/>
        </w:rPr>
        <w:t>Seran causes de resolució del conveni:</w:t>
      </w:r>
    </w:p>
    <w:p w:rsidR="0027290C" w:rsidRPr="0080420A" w:rsidRDefault="0027290C" w:rsidP="0027290C">
      <w:pPr>
        <w:pStyle w:val="Textindependent21"/>
        <w:tabs>
          <w:tab w:val="left" w:pos="2410"/>
        </w:tabs>
        <w:rPr>
          <w:rFonts w:cs="Arial"/>
          <w:sz w:val="22"/>
          <w:szCs w:val="22"/>
        </w:rPr>
      </w:pPr>
    </w:p>
    <w:p w:rsidR="000B7A24" w:rsidRDefault="0027290C" w:rsidP="0027290C">
      <w:pPr>
        <w:tabs>
          <w:tab w:val="left" w:pos="2410"/>
        </w:tabs>
        <w:jc w:val="both"/>
        <w:rPr>
          <w:rFonts w:ascii="Arial" w:hAnsi="Arial" w:cs="Arial"/>
        </w:rPr>
      </w:pPr>
      <w:r w:rsidRPr="0080420A">
        <w:rPr>
          <w:rFonts w:ascii="Arial" w:hAnsi="Arial" w:cs="Arial"/>
        </w:rPr>
        <w:t>a) Mutu acord de les parts manifestat per escrit.</w:t>
      </w:r>
    </w:p>
    <w:p w:rsidR="0027290C" w:rsidRPr="0080420A" w:rsidRDefault="0027290C" w:rsidP="0027290C">
      <w:pPr>
        <w:tabs>
          <w:tab w:val="left" w:pos="2410"/>
        </w:tabs>
        <w:jc w:val="both"/>
        <w:rPr>
          <w:rFonts w:ascii="Arial" w:hAnsi="Arial" w:cs="Arial"/>
        </w:rPr>
      </w:pPr>
      <w:r w:rsidRPr="0080420A">
        <w:rPr>
          <w:rFonts w:ascii="Arial" w:hAnsi="Arial" w:cs="Arial"/>
        </w:rPr>
        <w:t>b) Denúncia d’una de les parts feta amb un mínim de tres mesos d’antelació.</w:t>
      </w:r>
    </w:p>
    <w:p w:rsidR="0027290C" w:rsidRPr="0080420A" w:rsidRDefault="0027290C" w:rsidP="0027290C">
      <w:pPr>
        <w:tabs>
          <w:tab w:val="left" w:pos="2410"/>
        </w:tabs>
        <w:jc w:val="both"/>
        <w:rPr>
          <w:rFonts w:ascii="Arial" w:hAnsi="Arial" w:cs="Arial"/>
        </w:rPr>
      </w:pPr>
      <w:r w:rsidRPr="0080420A">
        <w:rPr>
          <w:rFonts w:ascii="Arial" w:hAnsi="Arial" w:cs="Arial"/>
        </w:rPr>
        <w:t>c) Les generals establertes per la legislació vigent.</w:t>
      </w:r>
    </w:p>
    <w:p w:rsidR="0027290C" w:rsidRPr="0080420A" w:rsidRDefault="0027290C" w:rsidP="0027290C">
      <w:pPr>
        <w:pStyle w:val="Pa8"/>
        <w:jc w:val="both"/>
        <w:rPr>
          <w:sz w:val="22"/>
          <w:szCs w:val="22"/>
          <w:lang w:eastAsia="es-ES"/>
        </w:rPr>
      </w:pPr>
      <w:r w:rsidRPr="0080420A">
        <w:rPr>
          <w:sz w:val="22"/>
          <w:szCs w:val="22"/>
          <w:lang w:eastAsia="es-ES"/>
        </w:rPr>
        <w:t xml:space="preserve">d) </w:t>
      </w:r>
      <w:proofErr w:type="spellStart"/>
      <w:r w:rsidRPr="0080420A">
        <w:rPr>
          <w:sz w:val="22"/>
          <w:szCs w:val="22"/>
          <w:lang w:eastAsia="es-ES"/>
        </w:rPr>
        <w:t>L’incompliment</w:t>
      </w:r>
      <w:proofErr w:type="spellEnd"/>
      <w:r w:rsidRPr="0080420A">
        <w:rPr>
          <w:sz w:val="22"/>
          <w:szCs w:val="22"/>
          <w:lang w:eastAsia="es-ES"/>
        </w:rPr>
        <w:t xml:space="preserve"> de les obligacions i compromisos assumits per part d’algun dels firmants.</w:t>
      </w:r>
    </w:p>
    <w:p w:rsidR="0027290C" w:rsidRPr="0080420A" w:rsidRDefault="0027290C" w:rsidP="0027290C">
      <w:pPr>
        <w:pStyle w:val="Pa8"/>
        <w:jc w:val="both"/>
        <w:rPr>
          <w:sz w:val="22"/>
          <w:szCs w:val="22"/>
          <w:lang w:eastAsia="es-ES"/>
        </w:rPr>
      </w:pPr>
      <w:r w:rsidRPr="0080420A">
        <w:rPr>
          <w:sz w:val="22"/>
          <w:szCs w:val="22"/>
          <w:lang w:eastAsia="es-ES"/>
        </w:rPr>
        <w:lastRenderedPageBreak/>
        <w:t xml:space="preserve">En aquest cas, qualsevol de les parts podrà notificar a la part </w:t>
      </w:r>
      <w:proofErr w:type="spellStart"/>
      <w:r w:rsidRPr="0080420A">
        <w:rPr>
          <w:sz w:val="22"/>
          <w:szCs w:val="22"/>
          <w:lang w:eastAsia="es-ES"/>
        </w:rPr>
        <w:t>incomplidora</w:t>
      </w:r>
      <w:proofErr w:type="spellEnd"/>
      <w:r w:rsidRPr="0080420A">
        <w:rPr>
          <w:sz w:val="22"/>
          <w:szCs w:val="22"/>
          <w:lang w:eastAsia="es-ES"/>
        </w:rPr>
        <w:t xml:space="preserve"> un requeriment per complir en un determinat termini les obligacions o els compromisos que es consideren </w:t>
      </w:r>
      <w:proofErr w:type="spellStart"/>
      <w:r w:rsidRPr="0080420A">
        <w:rPr>
          <w:sz w:val="22"/>
          <w:szCs w:val="22"/>
          <w:lang w:eastAsia="es-ES"/>
        </w:rPr>
        <w:t>incomplits</w:t>
      </w:r>
      <w:proofErr w:type="spellEnd"/>
      <w:r w:rsidRPr="0080420A">
        <w:rPr>
          <w:sz w:val="22"/>
          <w:szCs w:val="22"/>
          <w:lang w:eastAsia="es-ES"/>
        </w:rPr>
        <w:t>. Aquest requeriment serà comunicat al responsable del mecanisme de seguiment, vigilància i control de l’execució del conveni i a les altres parts firmants.</w:t>
      </w:r>
    </w:p>
    <w:p w:rsidR="0027290C" w:rsidRPr="0080420A" w:rsidRDefault="0027290C" w:rsidP="0027290C">
      <w:pPr>
        <w:pStyle w:val="Pa8"/>
        <w:jc w:val="both"/>
        <w:rPr>
          <w:sz w:val="22"/>
          <w:szCs w:val="22"/>
          <w:lang w:eastAsia="es-ES"/>
        </w:rPr>
      </w:pPr>
      <w:r w:rsidRPr="0080420A">
        <w:rPr>
          <w:sz w:val="22"/>
          <w:szCs w:val="22"/>
          <w:lang w:eastAsia="es-ES"/>
        </w:rPr>
        <w:t xml:space="preserve">Si, una vegada transcorregut el termini indicat en el requeriment, persisteix </w:t>
      </w:r>
      <w:proofErr w:type="spellStart"/>
      <w:r w:rsidRPr="0080420A">
        <w:rPr>
          <w:sz w:val="22"/>
          <w:szCs w:val="22"/>
          <w:lang w:eastAsia="es-ES"/>
        </w:rPr>
        <w:t>l’incompliment</w:t>
      </w:r>
      <w:proofErr w:type="spellEnd"/>
      <w:r w:rsidRPr="0080420A">
        <w:rPr>
          <w:sz w:val="22"/>
          <w:szCs w:val="22"/>
          <w:lang w:eastAsia="es-ES"/>
        </w:rPr>
        <w:t>, la part que el va dirigir notificarà a les parts firmants la concurrència de la causa de resolució i es considerarà resolt el conveni. La resolució del conveni per aquesta causa podrà comportar la indemnització dels perjudicis causats, si així s’ha previst.</w:t>
      </w:r>
    </w:p>
    <w:p w:rsidR="0027290C" w:rsidRPr="0080420A" w:rsidRDefault="0027290C" w:rsidP="0027290C">
      <w:pPr>
        <w:pStyle w:val="Pa8"/>
        <w:jc w:val="both"/>
        <w:rPr>
          <w:sz w:val="22"/>
          <w:szCs w:val="22"/>
          <w:lang w:eastAsia="es-ES"/>
        </w:rPr>
      </w:pPr>
      <w:r w:rsidRPr="0080420A">
        <w:rPr>
          <w:sz w:val="22"/>
          <w:szCs w:val="22"/>
          <w:lang w:eastAsia="es-ES"/>
        </w:rPr>
        <w:t>e) Per decisió judicial declaratòria de la nul·litat del conveni.</w:t>
      </w:r>
    </w:p>
    <w:p w:rsidR="0027290C" w:rsidRPr="0080420A" w:rsidRDefault="0027290C" w:rsidP="0027290C">
      <w:pPr>
        <w:jc w:val="both"/>
        <w:rPr>
          <w:rFonts w:ascii="Arial" w:hAnsi="Arial" w:cs="Arial"/>
          <w:lang w:eastAsia="es-ES"/>
        </w:rPr>
      </w:pPr>
      <w:r w:rsidRPr="0080420A">
        <w:rPr>
          <w:rFonts w:ascii="Arial" w:hAnsi="Arial" w:cs="Arial"/>
        </w:rPr>
        <w:t>f) Per qualsevol altra causa diferent de les anteriors prevista en la normativa d’aplicació.</w:t>
      </w:r>
    </w:p>
    <w:p w:rsidR="0027290C" w:rsidRPr="0080420A" w:rsidRDefault="0027290C" w:rsidP="0027290C">
      <w:pPr>
        <w:jc w:val="both"/>
        <w:rPr>
          <w:rFonts w:ascii="Arial" w:hAnsi="Arial" w:cs="Arial"/>
        </w:rPr>
      </w:pPr>
      <w:r w:rsidRPr="0080420A">
        <w:rPr>
          <w:rFonts w:ascii="Arial" w:hAnsi="Arial" w:cs="Arial"/>
          <w:b/>
        </w:rPr>
        <w:t xml:space="preserve">Dotzena. </w:t>
      </w:r>
      <w:r w:rsidRPr="0080420A">
        <w:rPr>
          <w:rFonts w:ascii="Arial" w:hAnsi="Arial" w:cs="Arial"/>
        </w:rPr>
        <w:t xml:space="preserve"> Les parts es comprometen a resoldre de manera amistosa qualsevol desacord que pugui sorgir en el desenvolupament d’aquest conveni. En cas que no s’arribi a cap acord, podrà interposar-se recurs davant la jurisdicció contenciosa administrativa, de conformitat amb el que disposa l’article 46·1 de la Llei 29/1998, de 13 de juliol, reguladora de la Jurisdicció Contenciosa Administrativa.</w:t>
      </w:r>
    </w:p>
    <w:p w:rsidR="0027290C" w:rsidRPr="0080420A" w:rsidRDefault="0027290C" w:rsidP="0027290C">
      <w:pPr>
        <w:pStyle w:val="Textoindependiente"/>
        <w:tabs>
          <w:tab w:val="left" w:pos="2410"/>
        </w:tabs>
        <w:rPr>
          <w:rFonts w:cs="Arial"/>
          <w:sz w:val="22"/>
          <w:szCs w:val="22"/>
        </w:rPr>
      </w:pPr>
      <w:r w:rsidRPr="0080420A">
        <w:rPr>
          <w:rFonts w:cs="Arial"/>
          <w:sz w:val="22"/>
          <w:szCs w:val="22"/>
        </w:rPr>
        <w:t>I perquè així consti, en prova de conformitat i acceptació, les dues parts signen aquest conveni, per duplicat exemplar i a un sol efecte, en el lloc i data indicats a l’encapçalament.</w:t>
      </w:r>
    </w:p>
    <w:p w:rsidR="0027290C" w:rsidRPr="0080420A" w:rsidRDefault="0027290C" w:rsidP="0027290C">
      <w:pPr>
        <w:pStyle w:val="Textoindependiente"/>
        <w:tabs>
          <w:tab w:val="left" w:pos="2410"/>
        </w:tabs>
        <w:rPr>
          <w:rFonts w:cs="Arial"/>
          <w:sz w:val="22"/>
          <w:szCs w:val="22"/>
        </w:rPr>
      </w:pPr>
    </w:p>
    <w:p w:rsidR="0027290C" w:rsidRPr="0080420A" w:rsidRDefault="0027290C" w:rsidP="0027290C">
      <w:pPr>
        <w:pStyle w:val="Textoindependiente"/>
        <w:tabs>
          <w:tab w:val="left" w:pos="5115"/>
        </w:tabs>
        <w:ind w:left="5040" w:hanging="5040"/>
        <w:rPr>
          <w:rFonts w:cs="Arial"/>
          <w:b/>
          <w:sz w:val="22"/>
          <w:szCs w:val="22"/>
        </w:rPr>
      </w:pPr>
      <w:r w:rsidRPr="0080420A">
        <w:rPr>
          <w:rFonts w:cs="Arial"/>
          <w:b/>
          <w:sz w:val="22"/>
          <w:szCs w:val="22"/>
        </w:rPr>
        <w:t xml:space="preserve">DIRECTOR GENERAL D’ATENCIÓ A LA                        </w:t>
      </w:r>
      <w:r w:rsidRPr="0080420A">
        <w:rPr>
          <w:rFonts w:cs="Arial"/>
          <w:b/>
          <w:sz w:val="22"/>
          <w:szCs w:val="22"/>
        </w:rPr>
        <w:tab/>
        <w:t>ALCALDE DE</w:t>
      </w:r>
    </w:p>
    <w:p w:rsidR="0027290C" w:rsidRPr="0080420A" w:rsidRDefault="0027290C" w:rsidP="0027290C">
      <w:pPr>
        <w:pStyle w:val="Textoindependiente"/>
        <w:tabs>
          <w:tab w:val="left" w:pos="5115"/>
        </w:tabs>
        <w:ind w:left="5040" w:hanging="5040"/>
        <w:rPr>
          <w:rFonts w:cs="Arial"/>
          <w:b/>
          <w:sz w:val="22"/>
          <w:szCs w:val="22"/>
        </w:rPr>
      </w:pPr>
      <w:r w:rsidRPr="0080420A">
        <w:rPr>
          <w:rFonts w:cs="Arial"/>
          <w:b/>
          <w:sz w:val="22"/>
          <w:szCs w:val="22"/>
        </w:rPr>
        <w:t>FAMÍLIA I COMUNITAT EDUCATIVA                              L’AJUNTAMENT D’ALP</w:t>
      </w:r>
    </w:p>
    <w:p w:rsidR="0027290C" w:rsidRPr="0080420A" w:rsidRDefault="0027290C" w:rsidP="0027290C">
      <w:pPr>
        <w:pStyle w:val="Textoindependiente"/>
        <w:tabs>
          <w:tab w:val="left" w:pos="5115"/>
        </w:tabs>
        <w:ind w:left="5040" w:hanging="5040"/>
        <w:rPr>
          <w:rFonts w:cs="Arial"/>
          <w:b/>
          <w:sz w:val="22"/>
          <w:szCs w:val="22"/>
        </w:rPr>
      </w:pPr>
      <w:r w:rsidRPr="0080420A">
        <w:rPr>
          <w:rFonts w:cs="Arial"/>
          <w:b/>
          <w:sz w:val="22"/>
          <w:szCs w:val="22"/>
        </w:rPr>
        <w:t xml:space="preserve">                                                    </w:t>
      </w:r>
    </w:p>
    <w:p w:rsidR="0027290C" w:rsidRPr="0080420A" w:rsidRDefault="0027290C" w:rsidP="0027290C">
      <w:pPr>
        <w:pStyle w:val="Textoindependiente"/>
        <w:tabs>
          <w:tab w:val="left" w:pos="5115"/>
        </w:tabs>
        <w:ind w:left="5040" w:hanging="5040"/>
        <w:rPr>
          <w:rFonts w:cs="Arial"/>
          <w:b/>
          <w:sz w:val="22"/>
          <w:szCs w:val="22"/>
        </w:rPr>
      </w:pPr>
    </w:p>
    <w:p w:rsidR="0027290C" w:rsidRPr="0080420A" w:rsidRDefault="0027290C" w:rsidP="0027290C">
      <w:pPr>
        <w:pStyle w:val="Textoindependiente"/>
        <w:tabs>
          <w:tab w:val="left" w:pos="5115"/>
        </w:tabs>
        <w:ind w:left="5040" w:hanging="5040"/>
        <w:rPr>
          <w:rFonts w:cs="Arial"/>
          <w:b/>
          <w:sz w:val="22"/>
          <w:szCs w:val="22"/>
        </w:rPr>
      </w:pPr>
    </w:p>
    <w:p w:rsidR="0027290C" w:rsidRPr="0080420A" w:rsidRDefault="0027290C" w:rsidP="0027290C">
      <w:pPr>
        <w:pStyle w:val="Textoindependiente"/>
        <w:ind w:left="5040" w:hanging="5040"/>
        <w:rPr>
          <w:rFonts w:cs="Arial"/>
          <w:b/>
          <w:sz w:val="22"/>
          <w:szCs w:val="22"/>
        </w:rPr>
      </w:pPr>
    </w:p>
    <w:p w:rsidR="0027290C" w:rsidRPr="0080420A" w:rsidRDefault="0027290C" w:rsidP="0027290C">
      <w:pPr>
        <w:pStyle w:val="Textoindependiente"/>
        <w:rPr>
          <w:rFonts w:cs="Arial"/>
          <w:b/>
          <w:sz w:val="22"/>
          <w:szCs w:val="22"/>
        </w:rPr>
      </w:pPr>
      <w:r w:rsidRPr="0080420A">
        <w:rPr>
          <w:rFonts w:cs="Arial"/>
          <w:b/>
          <w:sz w:val="22"/>
          <w:szCs w:val="22"/>
        </w:rPr>
        <w:t>Ramon Simon Campà</w:t>
      </w:r>
      <w:r w:rsidRPr="0080420A">
        <w:rPr>
          <w:rFonts w:cs="Arial"/>
          <w:b/>
          <w:sz w:val="22"/>
          <w:szCs w:val="22"/>
        </w:rPr>
        <w:tab/>
      </w:r>
      <w:r w:rsidRPr="0080420A">
        <w:rPr>
          <w:rFonts w:cs="Arial"/>
          <w:b/>
          <w:sz w:val="22"/>
          <w:szCs w:val="22"/>
        </w:rPr>
        <w:tab/>
      </w:r>
      <w:r w:rsidRPr="0080420A">
        <w:rPr>
          <w:rFonts w:cs="Arial"/>
          <w:b/>
          <w:sz w:val="22"/>
          <w:szCs w:val="22"/>
        </w:rPr>
        <w:tab/>
      </w:r>
      <w:r w:rsidRPr="0080420A">
        <w:rPr>
          <w:rFonts w:cs="Arial"/>
          <w:b/>
          <w:sz w:val="22"/>
          <w:szCs w:val="22"/>
        </w:rPr>
        <w:tab/>
      </w:r>
      <w:r w:rsidRPr="0080420A">
        <w:rPr>
          <w:rFonts w:cs="Arial"/>
          <w:b/>
          <w:sz w:val="22"/>
          <w:szCs w:val="22"/>
        </w:rPr>
        <w:tab/>
        <w:t>Ramon Moliner Serra</w:t>
      </w:r>
    </w:p>
    <w:p w:rsidR="0027290C" w:rsidRPr="0080420A" w:rsidRDefault="0027290C" w:rsidP="0027290C">
      <w:pPr>
        <w:rPr>
          <w:rFonts w:ascii="Arial" w:hAnsi="Arial" w:cs="Arial"/>
        </w:rPr>
      </w:pPr>
    </w:p>
    <w:p w:rsidR="00790361" w:rsidRPr="0080420A" w:rsidRDefault="00790361" w:rsidP="0027290C">
      <w:pPr>
        <w:autoSpaceDE w:val="0"/>
        <w:autoSpaceDN w:val="0"/>
        <w:adjustRightInd w:val="0"/>
        <w:spacing w:after="0" w:line="240" w:lineRule="auto"/>
        <w:jc w:val="both"/>
        <w:rPr>
          <w:rFonts w:ascii="Arial" w:hAnsi="Arial" w:cs="Arial"/>
          <w:lang w:val="es-ES"/>
        </w:rPr>
      </w:pPr>
    </w:p>
    <w:sectPr w:rsidR="00790361" w:rsidRPr="0080420A" w:rsidSect="007D211C">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6C3" w:rsidRDefault="004B66C3" w:rsidP="007D211C">
      <w:pPr>
        <w:spacing w:after="0" w:line="240" w:lineRule="auto"/>
      </w:pPr>
      <w:r>
        <w:separator/>
      </w:r>
    </w:p>
  </w:endnote>
  <w:endnote w:type="continuationSeparator" w:id="0">
    <w:p w:rsidR="004B66C3" w:rsidRDefault="004B66C3" w:rsidP="007D2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6C3" w:rsidRDefault="004B66C3" w:rsidP="007D211C">
      <w:pPr>
        <w:spacing w:after="0" w:line="240" w:lineRule="auto"/>
      </w:pPr>
      <w:r>
        <w:separator/>
      </w:r>
    </w:p>
  </w:footnote>
  <w:footnote w:type="continuationSeparator" w:id="0">
    <w:p w:rsidR="004B66C3" w:rsidRDefault="004B66C3" w:rsidP="007D21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E02" w:rsidRPr="001B1E02" w:rsidRDefault="0012226A">
    <w:pPr>
      <w:pStyle w:val="Encabezado"/>
      <w:rPr>
        <w:rFonts w:ascii="Helvetica" w:hAnsi="Helvetica"/>
        <w:sz w:val="22"/>
        <w:szCs w:val="22"/>
        <w:lang w:val="es-ES"/>
      </w:rPr>
    </w:pPr>
    <w:r>
      <w:rPr>
        <w:noProof/>
        <w:lang w:val="es-ES"/>
      </w:rPr>
      <w:drawing>
        <wp:inline distT="0" distB="0" distL="0" distR="0">
          <wp:extent cx="971550" cy="1163598"/>
          <wp:effectExtent l="19050" t="0" r="0" b="0"/>
          <wp:docPr id="1" name="0 Imagen" descr="A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P.png"/>
                  <pic:cNvPicPr/>
                </pic:nvPicPr>
                <pic:blipFill>
                  <a:blip r:embed="rId1"/>
                  <a:stretch>
                    <a:fillRect/>
                  </a:stretch>
                </pic:blipFill>
                <pic:spPr>
                  <a:xfrm>
                    <a:off x="0" y="0"/>
                    <a:ext cx="971550" cy="1163598"/>
                  </a:xfrm>
                  <a:prstGeom prst="rect">
                    <a:avLst/>
                  </a:prstGeom>
                </pic:spPr>
              </pic:pic>
            </a:graphicData>
          </a:graphic>
        </wp:inline>
      </w:drawing>
    </w:r>
  </w:p>
  <w:p w:rsidR="001B1E02" w:rsidRPr="001B1E02" w:rsidRDefault="000B7A24">
    <w:pPr>
      <w:pStyle w:val="Encabezado"/>
      <w:rPr>
        <w:rFonts w:ascii="Helvetica" w:hAnsi="Helvetica"/>
        <w:sz w:val="22"/>
        <w:szCs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OpenSymbol" w:hAnsi="OpenSymbol"/>
      </w:rPr>
    </w:lvl>
  </w:abstractNum>
  <w:abstractNum w:abstractNumId="2">
    <w:nsid w:val="4D8F3038"/>
    <w:multiLevelType w:val="singleLevel"/>
    <w:tmpl w:val="BB3A2D68"/>
    <w:lvl w:ilvl="0">
      <w:numFmt w:val="bullet"/>
      <w:lvlText w:val="-"/>
      <w:lvlJc w:val="left"/>
      <w:pPr>
        <w:tabs>
          <w:tab w:val="num" w:pos="360"/>
        </w:tabs>
        <w:ind w:left="360" w:hanging="360"/>
      </w:pPr>
    </w:lvl>
  </w:abstractNum>
  <w:abstractNum w:abstractNumId="3">
    <w:nsid w:val="57615BEA"/>
    <w:multiLevelType w:val="hybridMultilevel"/>
    <w:tmpl w:val="052CC716"/>
    <w:lvl w:ilvl="0" w:tplc="25EC5C90">
      <w:start w:val="7"/>
      <w:numFmt w:val="bullet"/>
      <w:lvlText w:val="-"/>
      <w:lvlJc w:val="left"/>
      <w:pPr>
        <w:ind w:left="720" w:hanging="360"/>
      </w:pPr>
      <w:rPr>
        <w:rFonts w:ascii="Arial" w:eastAsia="Times New Roman" w:hAnsi="Arial" w:cs="Times New Roman" w:hint="default"/>
        <w:color w:val="auto"/>
        <w:sz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1265"/>
  </w:hdrShapeDefaults>
  <w:footnotePr>
    <w:footnote w:id="-1"/>
    <w:footnote w:id="0"/>
  </w:footnotePr>
  <w:endnotePr>
    <w:endnote w:id="-1"/>
    <w:endnote w:id="0"/>
  </w:endnotePr>
  <w:compat/>
  <w:rsids>
    <w:rsidRoot w:val="00FF6279"/>
    <w:rsid w:val="0003459D"/>
    <w:rsid w:val="000A14CB"/>
    <w:rsid w:val="000B7A24"/>
    <w:rsid w:val="0012226A"/>
    <w:rsid w:val="00235497"/>
    <w:rsid w:val="0027290C"/>
    <w:rsid w:val="0029470A"/>
    <w:rsid w:val="004409D2"/>
    <w:rsid w:val="004B66C3"/>
    <w:rsid w:val="00790361"/>
    <w:rsid w:val="007D211C"/>
    <w:rsid w:val="0080420A"/>
    <w:rsid w:val="00840A91"/>
    <w:rsid w:val="00976D65"/>
    <w:rsid w:val="00B24B28"/>
    <w:rsid w:val="00C54D3D"/>
    <w:rsid w:val="00CE084A"/>
    <w:rsid w:val="00DF6944"/>
    <w:rsid w:val="00FF62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91"/>
    <w:rPr>
      <w:rFonts w:ascii="Calibri" w:eastAsia="Calibri" w:hAnsi="Calibri" w:cs="Times New Roman"/>
      <w:lang w:eastAsia="ca-ES"/>
    </w:rPr>
  </w:style>
  <w:style w:type="paragraph" w:styleId="Ttulo4">
    <w:name w:val="heading 4"/>
    <w:basedOn w:val="Normal"/>
    <w:next w:val="Normal"/>
    <w:link w:val="Ttulo4Car"/>
    <w:semiHidden/>
    <w:unhideWhenUsed/>
    <w:qFormat/>
    <w:rsid w:val="0027290C"/>
    <w:pPr>
      <w:keepNext/>
      <w:numPr>
        <w:ilvl w:val="3"/>
        <w:numId w:val="2"/>
      </w:numPr>
      <w:tabs>
        <w:tab w:val="left" w:pos="2410"/>
      </w:tabs>
      <w:suppressAutoHyphens/>
      <w:spacing w:after="0" w:line="240" w:lineRule="auto"/>
      <w:outlineLvl w:val="3"/>
    </w:pPr>
    <w:rPr>
      <w:rFonts w:ascii="Arial" w:eastAsia="Times New Roman" w:hAnsi="Arial"/>
      <w:b/>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F6279"/>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basedOn w:val="Fuentedeprrafopredeter"/>
    <w:link w:val="Encabezado"/>
    <w:rsid w:val="00FF627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7903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90361"/>
  </w:style>
  <w:style w:type="paragraph" w:styleId="Textodeglobo">
    <w:name w:val="Balloon Text"/>
    <w:basedOn w:val="Normal"/>
    <w:link w:val="TextodegloboCar"/>
    <w:uiPriority w:val="99"/>
    <w:semiHidden/>
    <w:unhideWhenUsed/>
    <w:rsid w:val="001222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226A"/>
    <w:rPr>
      <w:rFonts w:ascii="Tahoma" w:hAnsi="Tahoma" w:cs="Tahoma"/>
      <w:sz w:val="16"/>
      <w:szCs w:val="16"/>
    </w:rPr>
  </w:style>
  <w:style w:type="character" w:customStyle="1" w:styleId="PrrafodelistaCar">
    <w:name w:val="Párrafo de lista Car"/>
    <w:link w:val="Prrafodelista"/>
    <w:uiPriority w:val="99"/>
    <w:locked/>
    <w:rsid w:val="00840A91"/>
    <w:rPr>
      <w:lang w:eastAsia="ca-ES"/>
    </w:rPr>
  </w:style>
  <w:style w:type="paragraph" w:styleId="Prrafodelista">
    <w:name w:val="List Paragraph"/>
    <w:basedOn w:val="Normal"/>
    <w:link w:val="PrrafodelistaCar"/>
    <w:uiPriority w:val="99"/>
    <w:qFormat/>
    <w:rsid w:val="00840A91"/>
    <w:pPr>
      <w:ind w:left="720"/>
      <w:contextualSpacing/>
    </w:pPr>
    <w:rPr>
      <w:rFonts w:asciiTheme="minorHAnsi" w:eastAsiaTheme="minorHAnsi" w:hAnsiTheme="minorHAnsi" w:cstheme="minorBidi"/>
    </w:rPr>
  </w:style>
  <w:style w:type="character" w:customStyle="1" w:styleId="Ttulo4Car">
    <w:name w:val="Título 4 Car"/>
    <w:basedOn w:val="Fuentedeprrafopredeter"/>
    <w:link w:val="Ttulo4"/>
    <w:semiHidden/>
    <w:rsid w:val="0027290C"/>
    <w:rPr>
      <w:rFonts w:ascii="Arial" w:eastAsia="Times New Roman" w:hAnsi="Arial" w:cs="Times New Roman"/>
      <w:b/>
      <w:szCs w:val="20"/>
      <w:lang w:eastAsia="ar-SA"/>
    </w:rPr>
  </w:style>
  <w:style w:type="paragraph" w:styleId="Textoindependiente">
    <w:name w:val="Body Text"/>
    <w:basedOn w:val="Normal"/>
    <w:link w:val="TextoindependienteCar"/>
    <w:semiHidden/>
    <w:unhideWhenUsed/>
    <w:rsid w:val="0027290C"/>
    <w:pPr>
      <w:suppressAutoHyphens/>
      <w:spacing w:after="0" w:line="240" w:lineRule="auto"/>
      <w:jc w:val="both"/>
    </w:pPr>
    <w:rPr>
      <w:rFonts w:ascii="Arial" w:eastAsia="Times New Roman" w:hAnsi="Arial"/>
      <w:sz w:val="24"/>
      <w:szCs w:val="20"/>
      <w:lang w:eastAsia="ar-SA"/>
    </w:rPr>
  </w:style>
  <w:style w:type="character" w:customStyle="1" w:styleId="TextoindependienteCar">
    <w:name w:val="Texto independiente Car"/>
    <w:basedOn w:val="Fuentedeprrafopredeter"/>
    <w:link w:val="Textoindependiente"/>
    <w:semiHidden/>
    <w:rsid w:val="0027290C"/>
    <w:rPr>
      <w:rFonts w:ascii="Arial" w:eastAsia="Times New Roman" w:hAnsi="Arial" w:cs="Times New Roman"/>
      <w:sz w:val="24"/>
      <w:szCs w:val="20"/>
      <w:lang w:eastAsia="ar-SA"/>
    </w:rPr>
  </w:style>
  <w:style w:type="paragraph" w:customStyle="1" w:styleId="Textindependent21">
    <w:name w:val="Text independent 21"/>
    <w:basedOn w:val="Normal"/>
    <w:rsid w:val="0027290C"/>
    <w:pPr>
      <w:suppressAutoHyphens/>
      <w:spacing w:after="0" w:line="240" w:lineRule="auto"/>
      <w:jc w:val="both"/>
    </w:pPr>
    <w:rPr>
      <w:rFonts w:ascii="Arial" w:eastAsia="Times New Roman" w:hAnsi="Arial"/>
      <w:sz w:val="24"/>
      <w:szCs w:val="20"/>
      <w:lang w:eastAsia="ar-SA"/>
    </w:rPr>
  </w:style>
  <w:style w:type="paragraph" w:customStyle="1" w:styleId="Textindependent31">
    <w:name w:val="Text independent 31"/>
    <w:basedOn w:val="Normal"/>
    <w:rsid w:val="0027290C"/>
    <w:pPr>
      <w:pBdr>
        <w:bottom w:val="single" w:sz="8" w:space="1" w:color="000000"/>
      </w:pBdr>
      <w:tabs>
        <w:tab w:val="left" w:pos="2410"/>
      </w:tabs>
      <w:suppressAutoHyphens/>
      <w:spacing w:after="0" w:line="240" w:lineRule="auto"/>
      <w:jc w:val="both"/>
    </w:pPr>
    <w:rPr>
      <w:rFonts w:ascii="Arial" w:eastAsia="Times New Roman" w:hAnsi="Arial"/>
      <w:b/>
      <w:szCs w:val="20"/>
      <w:lang w:eastAsia="ar-SA"/>
    </w:rPr>
  </w:style>
  <w:style w:type="paragraph" w:customStyle="1" w:styleId="Pa8">
    <w:name w:val="Pa8"/>
    <w:basedOn w:val="Normal"/>
    <w:next w:val="Normal"/>
    <w:uiPriority w:val="99"/>
    <w:rsid w:val="0027290C"/>
    <w:pPr>
      <w:autoSpaceDE w:val="0"/>
      <w:autoSpaceDN w:val="0"/>
      <w:adjustRightInd w:val="0"/>
      <w:spacing w:after="0" w:line="201" w:lineRule="atLeast"/>
    </w:pPr>
    <w:rPr>
      <w:rFonts w:ascii="Arial" w:eastAsia="Times New Roman" w:hAnsi="Arial" w:cs="Arial"/>
      <w:sz w:val="24"/>
      <w:szCs w:val="24"/>
    </w:rPr>
  </w:style>
  <w:style w:type="paragraph" w:customStyle="1" w:styleId="ATextnormal">
    <w:name w:val="A Text normal"/>
    <w:basedOn w:val="Normal"/>
    <w:rsid w:val="0027290C"/>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line="260" w:lineRule="exact"/>
      <w:jc w:val="both"/>
    </w:pPr>
    <w:rPr>
      <w:rFonts w:ascii="Arial" w:eastAsia="Times New Roman" w:hAnsi="Arial"/>
      <w:szCs w:val="20"/>
      <w:lang w:eastAsia="ja-JP"/>
    </w:rPr>
  </w:style>
</w:styles>
</file>

<file path=word/webSettings.xml><?xml version="1.0" encoding="utf-8"?>
<w:webSettings xmlns:r="http://schemas.openxmlformats.org/officeDocument/2006/relationships" xmlns:w="http://schemas.openxmlformats.org/wordprocessingml/2006/main">
  <w:divs>
    <w:div w:id="827210019">
      <w:bodyDiv w:val="1"/>
      <w:marLeft w:val="0"/>
      <w:marRight w:val="0"/>
      <w:marTop w:val="0"/>
      <w:marBottom w:val="0"/>
      <w:divBdr>
        <w:top w:val="none" w:sz="0" w:space="0" w:color="auto"/>
        <w:left w:val="none" w:sz="0" w:space="0" w:color="auto"/>
        <w:bottom w:val="none" w:sz="0" w:space="0" w:color="auto"/>
        <w:right w:val="none" w:sz="0" w:space="0" w:color="auto"/>
      </w:divBdr>
    </w:div>
    <w:div w:id="85696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ALP\Documents\PLANTILLA%20AJUNTAMENT.do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AJUNTAMENT.dot</Template>
  <TotalTime>7</TotalTime>
  <Pages>4</Pages>
  <Words>1337</Words>
  <Characters>7357</Characters>
  <Application>Microsoft Office Word</Application>
  <DocSecurity>0</DocSecurity>
  <Lines>61</Lines>
  <Paragraphs>17</Paragraphs>
  <ScaleCrop>false</ScaleCrop>
  <Company>Hewlett-Packard</Company>
  <LinksUpToDate>false</LinksUpToDate>
  <CharactersWithSpaces>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Taxes</cp:lastModifiedBy>
  <cp:revision>7</cp:revision>
  <dcterms:created xsi:type="dcterms:W3CDTF">2017-11-05T19:18:00Z</dcterms:created>
  <dcterms:modified xsi:type="dcterms:W3CDTF">2018-11-26T13:06:00Z</dcterms:modified>
</cp:coreProperties>
</file>