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BC91" w14:textId="48498591" w:rsidR="001A1459" w:rsidRPr="0016721F" w:rsidRDefault="001A1459" w:rsidP="00EA2929">
      <w:pPr>
        <w:jc w:val="center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 xml:space="preserve">CARTA DE SERVEIS </w:t>
      </w:r>
      <w:r w:rsidR="0016721F" w:rsidRPr="0016721F">
        <w:rPr>
          <w:rFonts w:ascii="Merriweather Sans" w:hAnsi="Merriweather Sans"/>
          <w:b/>
          <w:sz w:val="22"/>
          <w:szCs w:val="22"/>
        </w:rPr>
        <w:t>D’IMMIGRACIÓ</w:t>
      </w:r>
    </w:p>
    <w:p w14:paraId="1916C6E0" w14:textId="77777777" w:rsidR="001A1459" w:rsidRPr="0016721F" w:rsidRDefault="001A1459" w:rsidP="00EA2929">
      <w:pPr>
        <w:jc w:val="both"/>
        <w:rPr>
          <w:rFonts w:ascii="Merriweather Sans" w:hAnsi="Merriweather Sans"/>
          <w:sz w:val="22"/>
          <w:szCs w:val="22"/>
        </w:rPr>
      </w:pPr>
    </w:p>
    <w:p w14:paraId="19D842AA" w14:textId="77777777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QUI SÓM</w:t>
      </w:r>
    </w:p>
    <w:p w14:paraId="18822B95" w14:textId="77777777" w:rsidR="001A1459" w:rsidRPr="0016721F" w:rsidRDefault="001A1459" w:rsidP="00EA292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4CEB2F8" w14:textId="35D58DEE" w:rsidR="001A1459" w:rsidRPr="0016721F" w:rsidRDefault="001A1459" w:rsidP="00EA29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Nom del servei:</w:t>
      </w:r>
      <w:r w:rsidR="008B381E" w:rsidRPr="0016721F">
        <w:rPr>
          <w:rFonts w:ascii="Merriweather Sans" w:hAnsi="Merriweather Sans"/>
          <w:sz w:val="22"/>
          <w:szCs w:val="22"/>
        </w:rPr>
        <w:t xml:space="preserve"> </w:t>
      </w:r>
      <w:r w:rsidR="005D23DF" w:rsidRPr="0016721F">
        <w:rPr>
          <w:rFonts w:ascii="Merriweather Sans" w:hAnsi="Merriweather Sans"/>
          <w:sz w:val="22"/>
          <w:szCs w:val="22"/>
        </w:rPr>
        <w:tab/>
        <w:t xml:space="preserve">    </w:t>
      </w:r>
      <w:r w:rsidR="0016721F" w:rsidRPr="0016721F">
        <w:rPr>
          <w:rFonts w:ascii="Merriweather Sans" w:hAnsi="Merriweather Sans"/>
          <w:sz w:val="22"/>
          <w:szCs w:val="22"/>
        </w:rPr>
        <w:tab/>
        <w:t xml:space="preserve">   Punt d’informació per a persones estrangeres</w:t>
      </w:r>
    </w:p>
    <w:p w14:paraId="18B4A4A5" w14:textId="1E2CA618" w:rsidR="001A1459" w:rsidRPr="0016721F" w:rsidRDefault="001A1459" w:rsidP="00EA292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Àmbit</w:t>
      </w:r>
      <w:r w:rsidR="001A7D14" w:rsidRPr="0016721F">
        <w:rPr>
          <w:rFonts w:ascii="Merriweather Sans" w:hAnsi="Merriweather Sans"/>
          <w:b/>
          <w:sz w:val="22"/>
          <w:szCs w:val="22"/>
        </w:rPr>
        <w:t xml:space="preserve">: </w:t>
      </w:r>
      <w:r w:rsidR="005D23DF" w:rsidRPr="0016721F">
        <w:rPr>
          <w:rFonts w:ascii="Merriweather Sans" w:hAnsi="Merriweather Sans"/>
          <w:b/>
          <w:sz w:val="22"/>
          <w:szCs w:val="22"/>
        </w:rPr>
        <w:t xml:space="preserve">                     </w:t>
      </w:r>
      <w:r w:rsidR="0016721F" w:rsidRPr="0016721F">
        <w:rPr>
          <w:rFonts w:ascii="Merriweather Sans" w:hAnsi="Merriweather Sans"/>
          <w:b/>
          <w:sz w:val="22"/>
          <w:szCs w:val="22"/>
        </w:rPr>
        <w:t xml:space="preserve">        </w:t>
      </w:r>
      <w:r w:rsidR="005D23DF" w:rsidRPr="0016721F">
        <w:rPr>
          <w:rFonts w:ascii="Merriweather Sans" w:hAnsi="Merriweather Sans"/>
          <w:b/>
          <w:sz w:val="22"/>
          <w:szCs w:val="22"/>
        </w:rPr>
        <w:t xml:space="preserve"> </w:t>
      </w:r>
      <w:r w:rsidR="0016721F" w:rsidRPr="0016721F">
        <w:rPr>
          <w:rFonts w:ascii="Merriweather Sans" w:hAnsi="Merriweather Sans"/>
          <w:b/>
          <w:sz w:val="22"/>
          <w:szCs w:val="22"/>
        </w:rPr>
        <w:t xml:space="preserve"> </w:t>
      </w:r>
      <w:r w:rsidR="00D214CF" w:rsidRPr="0016721F">
        <w:rPr>
          <w:rFonts w:ascii="Merriweather Sans" w:hAnsi="Merriweather Sans"/>
          <w:sz w:val="22"/>
          <w:szCs w:val="22"/>
        </w:rPr>
        <w:t>Justícia Social</w:t>
      </w:r>
    </w:p>
    <w:p w14:paraId="651D0B88" w14:textId="3622115D" w:rsidR="001A1459" w:rsidRPr="0016721F" w:rsidRDefault="001A1459" w:rsidP="00EA292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Responsable Polític:</w:t>
      </w:r>
      <w:r w:rsidRPr="0016721F">
        <w:rPr>
          <w:rFonts w:ascii="Merriweather Sans" w:hAnsi="Merriweather Sans"/>
          <w:sz w:val="22"/>
          <w:szCs w:val="22"/>
        </w:rPr>
        <w:t xml:space="preserve"> </w:t>
      </w:r>
      <w:r w:rsidR="0016721F" w:rsidRPr="0016721F">
        <w:rPr>
          <w:rFonts w:ascii="Merriweather Sans" w:hAnsi="Merriweather Sans"/>
          <w:sz w:val="22"/>
          <w:szCs w:val="22"/>
        </w:rPr>
        <w:t xml:space="preserve">          </w:t>
      </w:r>
      <w:r w:rsidR="00A01E16" w:rsidRPr="0016721F">
        <w:rPr>
          <w:rFonts w:ascii="Merriweather Sans" w:hAnsi="Merriweather Sans"/>
          <w:sz w:val="22"/>
          <w:szCs w:val="22"/>
        </w:rPr>
        <w:t xml:space="preserve">Regidores de </w:t>
      </w:r>
      <w:r w:rsidR="0016721F" w:rsidRPr="0016721F">
        <w:rPr>
          <w:rFonts w:ascii="Merriweather Sans" w:hAnsi="Merriweather Sans"/>
          <w:sz w:val="22"/>
          <w:szCs w:val="22"/>
        </w:rPr>
        <w:t>Solidaritat i inclusió</w:t>
      </w:r>
      <w:r w:rsidR="00C972B2" w:rsidRPr="0016721F">
        <w:rPr>
          <w:rFonts w:ascii="Merriweather Sans" w:hAnsi="Merriweather Sans"/>
          <w:b/>
          <w:sz w:val="22"/>
          <w:szCs w:val="22"/>
        </w:rPr>
        <w:t xml:space="preserve">  </w:t>
      </w:r>
      <w:r w:rsidR="00D214CF" w:rsidRPr="0016721F">
        <w:rPr>
          <w:rFonts w:ascii="Merriweather Sans" w:hAnsi="Merriweather Sans"/>
          <w:sz w:val="22"/>
          <w:szCs w:val="22"/>
        </w:rPr>
        <w:t xml:space="preserve"> </w:t>
      </w:r>
    </w:p>
    <w:p w14:paraId="03DF1D47" w14:textId="148976D7" w:rsidR="00A01E16" w:rsidRPr="0016721F" w:rsidRDefault="001A1459" w:rsidP="00EA292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16721F">
        <w:rPr>
          <w:rFonts w:ascii="Merriweather Sans" w:hAnsi="Merriweather Sans"/>
          <w:b/>
          <w:sz w:val="22"/>
          <w:szCs w:val="22"/>
        </w:rPr>
        <w:t xml:space="preserve"> </w:t>
      </w:r>
      <w:r w:rsidRPr="0016721F">
        <w:rPr>
          <w:rFonts w:ascii="Merriweather Sans" w:hAnsi="Merriweather Sans"/>
          <w:b/>
          <w:sz w:val="22"/>
          <w:szCs w:val="22"/>
        </w:rPr>
        <w:t>Responsable:</w:t>
      </w:r>
      <w:r w:rsidR="001A7D14" w:rsidRPr="0016721F">
        <w:rPr>
          <w:rFonts w:ascii="Merriweather Sans" w:hAnsi="Merriweather Sans"/>
          <w:sz w:val="22"/>
          <w:szCs w:val="22"/>
        </w:rPr>
        <w:t xml:space="preserve"> </w:t>
      </w:r>
      <w:r w:rsidR="00A01E16" w:rsidRPr="0016721F">
        <w:rPr>
          <w:rFonts w:ascii="Merriweather Sans" w:hAnsi="Merriweather Sans"/>
          <w:sz w:val="22"/>
          <w:szCs w:val="22"/>
        </w:rPr>
        <w:t>Coordinadora àmbit de justícia social</w:t>
      </w:r>
    </w:p>
    <w:p w14:paraId="65014D2D" w14:textId="137E392C" w:rsidR="00A01E16" w:rsidRPr="0016721F" w:rsidRDefault="00EA2929" w:rsidP="00EA292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  <w:t xml:space="preserve">    </w:t>
      </w:r>
      <w:r>
        <w:rPr>
          <w:rFonts w:ascii="Merriweather Sans" w:hAnsi="Merriweather Sans"/>
          <w:sz w:val="22"/>
          <w:szCs w:val="22"/>
        </w:rPr>
        <w:tab/>
        <w:t xml:space="preserve">   </w:t>
      </w:r>
      <w:r w:rsidR="00A01E16" w:rsidRPr="0016721F">
        <w:rPr>
          <w:rFonts w:ascii="Merriweather Sans" w:hAnsi="Merriweather Sans"/>
          <w:sz w:val="22"/>
          <w:szCs w:val="22"/>
        </w:rPr>
        <w:t>Coordinadora</w:t>
      </w:r>
      <w:r w:rsidR="00A01E16" w:rsidRPr="0016721F">
        <w:rPr>
          <w:rFonts w:ascii="Merriweather Sans" w:hAnsi="Merriweather Sans" w:cstheme="minorHAnsi"/>
          <w:sz w:val="22"/>
          <w:szCs w:val="22"/>
        </w:rPr>
        <w:t xml:space="preserve"> </w:t>
      </w:r>
      <w:r w:rsidR="00A01E16" w:rsidRPr="0016721F">
        <w:rPr>
          <w:rFonts w:ascii="Merriweather Sans" w:hAnsi="Merriweather Sans"/>
          <w:sz w:val="22"/>
          <w:szCs w:val="22"/>
        </w:rPr>
        <w:t>Polítiques d’Igualtat.</w:t>
      </w:r>
    </w:p>
    <w:p w14:paraId="24E59F31" w14:textId="1F50E950" w:rsidR="00D214CF" w:rsidRPr="0016721F" w:rsidRDefault="00C972B2" w:rsidP="00EA2929">
      <w:pPr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sz w:val="22"/>
          <w:szCs w:val="22"/>
        </w:rPr>
        <w:t xml:space="preserve">                                                                             </w:t>
      </w:r>
    </w:p>
    <w:p w14:paraId="7C62D55F" w14:textId="1D00828A" w:rsidR="00D214CF" w:rsidRPr="0016721F" w:rsidRDefault="00A01E16" w:rsidP="00EA2929">
      <w:pPr>
        <w:ind w:left="3540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sz w:val="22"/>
          <w:szCs w:val="22"/>
        </w:rPr>
        <w:t xml:space="preserve">     </w:t>
      </w:r>
    </w:p>
    <w:p w14:paraId="15EB014E" w14:textId="77777777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ON SÓM</w:t>
      </w:r>
    </w:p>
    <w:p w14:paraId="739DDA6F" w14:textId="77777777" w:rsidR="001A1459" w:rsidRPr="0016721F" w:rsidRDefault="001A1459" w:rsidP="00EA29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4281C2C" w14:textId="18F25C67" w:rsidR="00A01E16" w:rsidRPr="0016721F" w:rsidRDefault="00BA0BC6" w:rsidP="00EA2929">
      <w:pPr>
        <w:ind w:firstLine="708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Adreça</w:t>
      </w:r>
      <w:r w:rsidR="001A1459" w:rsidRPr="0016721F">
        <w:rPr>
          <w:rFonts w:ascii="Merriweather Sans" w:hAnsi="Merriweather Sans"/>
          <w:b/>
          <w:sz w:val="22"/>
          <w:szCs w:val="22"/>
        </w:rPr>
        <w:t>:</w:t>
      </w:r>
      <w:r w:rsidR="001A1459" w:rsidRPr="0016721F">
        <w:rPr>
          <w:rFonts w:ascii="Merriweather Sans" w:hAnsi="Merriweather Sans"/>
          <w:sz w:val="22"/>
          <w:szCs w:val="22"/>
        </w:rPr>
        <w:t xml:space="preserve"> </w:t>
      </w:r>
      <w:r w:rsidR="00A01E16" w:rsidRPr="0016721F">
        <w:rPr>
          <w:rFonts w:ascii="Merriweather Sans" w:hAnsi="Merriweather Sans"/>
          <w:sz w:val="22"/>
          <w:szCs w:val="22"/>
        </w:rPr>
        <w:tab/>
      </w:r>
      <w:r w:rsidR="00A01E16" w:rsidRPr="0016721F">
        <w:rPr>
          <w:rFonts w:ascii="Merriweather Sans" w:hAnsi="Merriweather Sans"/>
          <w:sz w:val="22"/>
          <w:szCs w:val="22"/>
        </w:rPr>
        <w:tab/>
        <w:t xml:space="preserve"> </w:t>
      </w:r>
      <w:r w:rsidR="00A01E16" w:rsidRPr="0016721F">
        <w:rPr>
          <w:rFonts w:ascii="Merriweather Sans" w:hAnsi="Merriweather Sans"/>
          <w:sz w:val="22"/>
          <w:szCs w:val="22"/>
        </w:rPr>
        <w:tab/>
      </w:r>
      <w:r w:rsidR="005D23DF" w:rsidRPr="0016721F">
        <w:rPr>
          <w:rFonts w:ascii="Merriweather Sans" w:hAnsi="Merriweather Sans"/>
          <w:sz w:val="22"/>
          <w:szCs w:val="22"/>
        </w:rPr>
        <w:t xml:space="preserve"> </w:t>
      </w:r>
      <w:r w:rsidR="00A01E16" w:rsidRPr="0016721F">
        <w:rPr>
          <w:rFonts w:ascii="Merriweather Sans" w:hAnsi="Merriweather Sans"/>
          <w:sz w:val="22"/>
          <w:szCs w:val="22"/>
        </w:rPr>
        <w:t>C/ Balmes, nº 2</w:t>
      </w:r>
      <w:r w:rsidR="00A01E16" w:rsidRPr="0016721F">
        <w:rPr>
          <w:rFonts w:ascii="Merriweather Sans" w:hAnsi="Merriweather Sans" w:cstheme="minorHAnsi"/>
          <w:sz w:val="22"/>
          <w:szCs w:val="22"/>
        </w:rPr>
        <w:t xml:space="preserve"> </w:t>
      </w:r>
    </w:p>
    <w:p w14:paraId="7997A8A4" w14:textId="6B274CAD" w:rsidR="00F63010" w:rsidRPr="0016721F" w:rsidRDefault="001A1459" w:rsidP="00EA2929">
      <w:pPr>
        <w:pStyle w:val="Prrafodelista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Com arribar-hi</w:t>
      </w:r>
      <w:r w:rsidR="00A01E16" w:rsidRPr="0016721F">
        <w:rPr>
          <w:rFonts w:ascii="Merriweather Sans" w:hAnsi="Merriweather Sans"/>
          <w:b/>
          <w:sz w:val="22"/>
          <w:szCs w:val="22"/>
        </w:rPr>
        <w:t xml:space="preserve">: </w:t>
      </w:r>
      <w:r w:rsidR="00A01E16" w:rsidRPr="0016721F">
        <w:rPr>
          <w:rFonts w:ascii="Merriweather Sans" w:hAnsi="Merriweather Sans"/>
          <w:b/>
          <w:sz w:val="22"/>
          <w:szCs w:val="22"/>
        </w:rPr>
        <w:tab/>
      </w:r>
      <w:r w:rsidR="005D23DF" w:rsidRPr="0016721F">
        <w:rPr>
          <w:rFonts w:ascii="Merriweather Sans" w:hAnsi="Merriweather Sans"/>
          <w:b/>
          <w:sz w:val="22"/>
          <w:szCs w:val="22"/>
        </w:rPr>
        <w:tab/>
      </w:r>
      <w:r w:rsidR="00A01E16" w:rsidRPr="0016721F">
        <w:rPr>
          <w:rFonts w:ascii="Merriweather Sans" w:hAnsi="Merriweather Sans"/>
          <w:b/>
          <w:sz w:val="22"/>
          <w:szCs w:val="22"/>
        </w:rPr>
        <w:t xml:space="preserve"> </w:t>
      </w:r>
      <w:hyperlink r:id="rId8" w:history="1">
        <w:r w:rsidR="00A01E16" w:rsidRPr="0016721F">
          <w:rPr>
            <w:rStyle w:val="Hipervnculo"/>
            <w:rFonts w:ascii="Merriweather Sans" w:hAnsi="Merriweather Sans"/>
            <w:sz w:val="22"/>
            <w:szCs w:val="22"/>
          </w:rPr>
          <w:t>https://goo.gl/maps/o596Jz8QUyL2</w:t>
        </w:r>
      </w:hyperlink>
    </w:p>
    <w:p w14:paraId="79210F0F" w14:textId="4A7AED0C" w:rsidR="0000111C" w:rsidRPr="00EA2929" w:rsidRDefault="001A1459" w:rsidP="00EA292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 xml:space="preserve">Horari </w:t>
      </w:r>
      <w:r w:rsidR="0000111C" w:rsidRPr="0016721F">
        <w:rPr>
          <w:rFonts w:ascii="Merriweather Sans" w:hAnsi="Merriweather Sans"/>
          <w:b/>
          <w:sz w:val="22"/>
          <w:szCs w:val="22"/>
        </w:rPr>
        <w:t>habitu</w:t>
      </w:r>
      <w:r w:rsidRPr="0016721F">
        <w:rPr>
          <w:rFonts w:ascii="Merriweather Sans" w:hAnsi="Merriweather Sans"/>
          <w:b/>
          <w:sz w:val="22"/>
          <w:szCs w:val="22"/>
        </w:rPr>
        <w:t>al</w:t>
      </w:r>
      <w:r w:rsidR="0000111C" w:rsidRPr="0016721F">
        <w:rPr>
          <w:rFonts w:ascii="Merriweather Sans" w:hAnsi="Merriweather Sans"/>
          <w:b/>
          <w:sz w:val="22"/>
          <w:szCs w:val="22"/>
        </w:rPr>
        <w:t xml:space="preserve"> (*)   </w:t>
      </w:r>
      <w:r w:rsidRPr="0016721F">
        <w:rPr>
          <w:rFonts w:ascii="Merriweather Sans" w:hAnsi="Merriweather Sans"/>
          <w:sz w:val="22"/>
          <w:szCs w:val="22"/>
        </w:rPr>
        <w:tab/>
      </w:r>
      <w:r w:rsidR="005D23DF" w:rsidRPr="0016721F">
        <w:rPr>
          <w:rFonts w:ascii="Merriweather Sans" w:hAnsi="Merriweather Sans"/>
          <w:sz w:val="22"/>
          <w:szCs w:val="22"/>
        </w:rPr>
        <w:t xml:space="preserve"> </w:t>
      </w:r>
      <w:r w:rsidR="00A01E16" w:rsidRPr="0016721F">
        <w:rPr>
          <w:rFonts w:ascii="Merriweather Sans" w:hAnsi="Merriweather Sans"/>
          <w:sz w:val="22"/>
          <w:szCs w:val="22"/>
        </w:rPr>
        <w:t>De</w:t>
      </w:r>
      <w:r w:rsidR="00A01E16" w:rsidRPr="0016721F">
        <w:rPr>
          <w:rFonts w:ascii="Merriweather Sans" w:hAnsi="Merriweather Sans" w:cstheme="minorHAnsi"/>
          <w:sz w:val="22"/>
          <w:szCs w:val="22"/>
        </w:rPr>
        <w:t xml:space="preserve"> </w:t>
      </w:r>
      <w:r w:rsidR="00A01E16" w:rsidRPr="0016721F">
        <w:rPr>
          <w:rFonts w:ascii="Merriweather Sans" w:hAnsi="Merriweather Sans"/>
          <w:sz w:val="22"/>
          <w:szCs w:val="22"/>
        </w:rPr>
        <w:t>dilluns a divendres de 8:00h a 15:00h.</w:t>
      </w:r>
      <w:r w:rsidR="00A01E16" w:rsidRPr="0016721F">
        <w:rPr>
          <w:rFonts w:ascii="Merriweather Sans" w:hAnsi="Merriweather Sans" w:cstheme="minorHAnsi"/>
          <w:sz w:val="22"/>
          <w:szCs w:val="22"/>
        </w:rPr>
        <w:t xml:space="preserve"> </w:t>
      </w:r>
      <w:r w:rsidR="00D214CF" w:rsidRPr="00EA2929">
        <w:rPr>
          <w:rFonts w:ascii="Merriweather Sans" w:hAnsi="Merriweather Sans"/>
          <w:sz w:val="22"/>
          <w:szCs w:val="22"/>
        </w:rPr>
        <w:tab/>
      </w:r>
    </w:p>
    <w:p w14:paraId="75183285" w14:textId="20DB19E2" w:rsidR="00444AE5" w:rsidRPr="00EA2929" w:rsidRDefault="001A1459" w:rsidP="00EA29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Telèfon</w:t>
      </w:r>
      <w:r w:rsidR="00BA0BC6" w:rsidRPr="0016721F">
        <w:rPr>
          <w:rFonts w:ascii="Merriweather Sans" w:hAnsi="Merriweather Sans"/>
          <w:b/>
          <w:sz w:val="22"/>
          <w:szCs w:val="22"/>
        </w:rPr>
        <w:t>:</w:t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</w:r>
      <w:r w:rsidR="005D23DF" w:rsidRPr="0016721F">
        <w:rPr>
          <w:rFonts w:ascii="Merriweather Sans" w:hAnsi="Merriweather Sans"/>
          <w:sz w:val="22"/>
          <w:szCs w:val="22"/>
        </w:rPr>
        <w:t xml:space="preserve"> </w:t>
      </w:r>
      <w:r w:rsidRPr="0016721F">
        <w:rPr>
          <w:rFonts w:ascii="Merriweather Sans" w:hAnsi="Merriweather Sans"/>
          <w:sz w:val="22"/>
          <w:szCs w:val="22"/>
        </w:rPr>
        <w:t>9350460</w:t>
      </w:r>
      <w:r w:rsidR="0016721F" w:rsidRPr="0016721F">
        <w:rPr>
          <w:rFonts w:ascii="Merriweather Sans" w:hAnsi="Merriweather Sans"/>
          <w:sz w:val="22"/>
          <w:szCs w:val="22"/>
        </w:rPr>
        <w:t>40</w:t>
      </w:r>
      <w:r w:rsidR="00444AE5" w:rsidRPr="00EA2929">
        <w:rPr>
          <w:rFonts w:ascii="Merriweather Sans" w:hAnsi="Merriweather Sans"/>
          <w:sz w:val="22"/>
          <w:szCs w:val="22"/>
        </w:rPr>
        <w:tab/>
      </w:r>
    </w:p>
    <w:p w14:paraId="7CAC9161" w14:textId="36E4F9C5" w:rsidR="001A1459" w:rsidRPr="0016721F" w:rsidRDefault="001A1459" w:rsidP="00EA2929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Web</w:t>
      </w:r>
      <w:r w:rsidR="00BA0BC6" w:rsidRPr="0016721F">
        <w:rPr>
          <w:rFonts w:ascii="Merriweather Sans" w:hAnsi="Merriweather Sans"/>
          <w:b/>
          <w:sz w:val="22"/>
          <w:szCs w:val="22"/>
        </w:rPr>
        <w:t>:</w:t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</w:r>
      <w:r w:rsidR="005D23DF" w:rsidRPr="0016721F">
        <w:rPr>
          <w:rFonts w:ascii="Merriweather Sans" w:hAnsi="Merriweather Sans"/>
          <w:sz w:val="22"/>
          <w:szCs w:val="22"/>
        </w:rPr>
        <w:t xml:space="preserve"> </w:t>
      </w:r>
      <w:hyperlink r:id="rId9" w:history="1">
        <w:r w:rsidR="005D23DF" w:rsidRPr="0016721F">
          <w:rPr>
            <w:rStyle w:val="Hipervnculo"/>
            <w:rFonts w:ascii="Merriweather Sans" w:hAnsi="Merriweather Sans"/>
            <w:sz w:val="22"/>
            <w:szCs w:val="22"/>
          </w:rPr>
          <w:t>www.ripollet.cat</w:t>
        </w:r>
      </w:hyperlink>
    </w:p>
    <w:p w14:paraId="4F8AE501" w14:textId="04D1DC2C" w:rsidR="005D23DF" w:rsidRPr="0016721F" w:rsidRDefault="001A1459" w:rsidP="00EA2929">
      <w:pPr>
        <w:pStyle w:val="Prrafodelista"/>
        <w:jc w:val="both"/>
        <w:rPr>
          <w:rFonts w:ascii="Merriweather Sans" w:hAnsi="Merriweather Sans" w:cstheme="minorHAnsi"/>
          <w:color w:val="0000FF"/>
          <w:sz w:val="22"/>
          <w:szCs w:val="22"/>
          <w:u w:val="single"/>
        </w:rPr>
      </w:pPr>
      <w:r w:rsidRPr="0016721F">
        <w:rPr>
          <w:rFonts w:ascii="Merriweather Sans" w:hAnsi="Merriweather Sans"/>
          <w:b/>
          <w:sz w:val="22"/>
          <w:szCs w:val="22"/>
        </w:rPr>
        <w:t>Correu electrònic</w:t>
      </w:r>
      <w:r w:rsidR="00BA0BC6" w:rsidRPr="0016721F">
        <w:rPr>
          <w:rFonts w:ascii="Merriweather Sans" w:hAnsi="Merriweather Sans"/>
          <w:b/>
          <w:sz w:val="22"/>
          <w:szCs w:val="22"/>
        </w:rPr>
        <w:t>:</w:t>
      </w:r>
      <w:r w:rsidR="008B381E" w:rsidRPr="0016721F">
        <w:rPr>
          <w:rFonts w:ascii="Merriweather Sans" w:hAnsi="Merriweather Sans"/>
          <w:color w:val="FF0000"/>
          <w:sz w:val="22"/>
          <w:szCs w:val="22"/>
        </w:rPr>
        <w:tab/>
      </w:r>
      <w:r w:rsidR="008B381E" w:rsidRPr="0016721F">
        <w:rPr>
          <w:rFonts w:ascii="Merriweather Sans" w:hAnsi="Merriweather Sans"/>
          <w:color w:val="FF0000"/>
          <w:sz w:val="22"/>
          <w:szCs w:val="22"/>
        </w:rPr>
        <w:tab/>
      </w:r>
      <w:r w:rsidR="005D23DF" w:rsidRPr="0016721F">
        <w:rPr>
          <w:rFonts w:ascii="Merriweather Sans" w:hAnsi="Merriweather Sans"/>
          <w:color w:val="FF0000"/>
          <w:sz w:val="22"/>
          <w:szCs w:val="22"/>
        </w:rPr>
        <w:t xml:space="preserve"> </w:t>
      </w:r>
      <w:hyperlink r:id="rId10" w:history="1">
        <w:r w:rsidR="0016721F" w:rsidRPr="0016721F">
          <w:rPr>
            <w:rStyle w:val="Hipervnculo"/>
            <w:rFonts w:ascii="Merriweather Sans" w:hAnsi="Merriweather Sans"/>
            <w:sz w:val="22"/>
            <w:szCs w:val="22"/>
          </w:rPr>
          <w:t>immigracio@ripollet.cat</w:t>
        </w:r>
      </w:hyperlink>
    </w:p>
    <w:p w14:paraId="6D29F92A" w14:textId="77777777" w:rsidR="005D23DF" w:rsidRPr="0016721F" w:rsidRDefault="005D23DF" w:rsidP="00EA292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Xarxes socials:</w:t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</w:r>
    </w:p>
    <w:p w14:paraId="7E48A3C2" w14:textId="656EE2C0" w:rsidR="005D23DF" w:rsidRPr="0016721F" w:rsidRDefault="005D23DF" w:rsidP="00EA2929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i/>
          <w:sz w:val="22"/>
          <w:szCs w:val="22"/>
        </w:rPr>
        <w:t>Twitter:</w:t>
      </w:r>
      <w:r w:rsidRPr="0016721F">
        <w:rPr>
          <w:rFonts w:ascii="Merriweather Sans" w:hAnsi="Merriweather Sans"/>
          <w:sz w:val="22"/>
          <w:szCs w:val="22"/>
        </w:rPr>
        <w:t xml:space="preserve"> </w:t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  <w:t>@AjRipollet</w:t>
      </w:r>
    </w:p>
    <w:p w14:paraId="43BF5212" w14:textId="41311F61" w:rsidR="005D23DF" w:rsidRPr="0016721F" w:rsidRDefault="005D23DF" w:rsidP="00EA2929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i/>
          <w:sz w:val="22"/>
          <w:szCs w:val="22"/>
        </w:rPr>
        <w:t>Facebook:</w:t>
      </w:r>
      <w:r w:rsidRPr="0016721F">
        <w:rPr>
          <w:rFonts w:ascii="Merriweather Sans" w:hAnsi="Merriweather Sans"/>
          <w:sz w:val="22"/>
          <w:szCs w:val="22"/>
        </w:rPr>
        <w:t xml:space="preserve"> </w:t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  <w:t>Ajuntament de Ripollet</w:t>
      </w:r>
    </w:p>
    <w:p w14:paraId="1DBC5B7A" w14:textId="16C57F16" w:rsidR="005D23DF" w:rsidRPr="0016721F" w:rsidRDefault="005D23DF" w:rsidP="00EA2929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i/>
          <w:sz w:val="22"/>
          <w:szCs w:val="22"/>
        </w:rPr>
        <w:t>Instagram:</w:t>
      </w:r>
      <w:r w:rsidRPr="0016721F">
        <w:rPr>
          <w:rFonts w:ascii="Merriweather Sans" w:hAnsi="Merriweather Sans"/>
          <w:sz w:val="22"/>
          <w:szCs w:val="22"/>
        </w:rPr>
        <w:t xml:space="preserve"> </w:t>
      </w:r>
      <w:r w:rsidRPr="0016721F">
        <w:rPr>
          <w:rFonts w:ascii="Merriweather Sans" w:hAnsi="Merriweather Sans"/>
          <w:sz w:val="22"/>
          <w:szCs w:val="22"/>
        </w:rPr>
        <w:tab/>
      </w:r>
      <w:r w:rsidRPr="0016721F">
        <w:rPr>
          <w:rFonts w:ascii="Merriweather Sans" w:hAnsi="Merriweather Sans"/>
          <w:sz w:val="22"/>
          <w:szCs w:val="22"/>
        </w:rPr>
        <w:tab/>
        <w:t>Ajuntament de Ripollet</w:t>
      </w:r>
    </w:p>
    <w:p w14:paraId="466E9195" w14:textId="1D3032E2" w:rsidR="00F63010" w:rsidRPr="0016721F" w:rsidRDefault="00F63010" w:rsidP="00EA2929">
      <w:pPr>
        <w:ind w:firstLine="708"/>
        <w:jc w:val="both"/>
        <w:rPr>
          <w:rFonts w:ascii="Merriweather Sans" w:hAnsi="Merriweather Sans"/>
          <w:sz w:val="22"/>
          <w:szCs w:val="22"/>
        </w:rPr>
      </w:pPr>
    </w:p>
    <w:p w14:paraId="2D2E418E" w14:textId="77777777" w:rsidR="00C1162A" w:rsidRPr="0016721F" w:rsidRDefault="00C1162A" w:rsidP="00EA2929">
      <w:pPr>
        <w:ind w:firstLine="708"/>
        <w:jc w:val="both"/>
        <w:rPr>
          <w:rFonts w:ascii="Merriweather Sans" w:hAnsi="Merriweather Sans"/>
          <w:color w:val="FF0000"/>
          <w:sz w:val="22"/>
          <w:szCs w:val="22"/>
        </w:rPr>
      </w:pPr>
    </w:p>
    <w:p w14:paraId="43BC02AD" w14:textId="77777777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QUÈ FEM</w:t>
      </w:r>
    </w:p>
    <w:p w14:paraId="1EBF7A8B" w14:textId="77777777" w:rsidR="001A1459" w:rsidRPr="0016721F" w:rsidRDefault="001A1459" w:rsidP="00EA292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2CCFC37" w14:textId="506B6A1C" w:rsidR="001A1459" w:rsidRPr="0016721F" w:rsidRDefault="001A1459" w:rsidP="00EA292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Missió</w:t>
      </w:r>
    </w:p>
    <w:p w14:paraId="43D29FB2" w14:textId="06F1AF39" w:rsidR="008D7947" w:rsidRPr="0016721F" w:rsidRDefault="008D7947" w:rsidP="00EA292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4E026C0C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La missió del Servei està adreçada a l’acollida de les persones nouvingudes oferint-los informació, formació, orientació, assessorament jurídic i suport en la tramitació de documentació relativa a temes d’estrangeria.</w:t>
      </w:r>
    </w:p>
    <w:p w14:paraId="4DF7F0CF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D’aquesta manera volem contribuir a la integració del col·lectiu de ciutadans d’origen estranger i sensibilitzar al conjunt de la ciutat sobre el que representa el fenomen de la immigració. </w:t>
      </w:r>
    </w:p>
    <w:p w14:paraId="3BDE16FB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Tenim la voluntat de coordinar els diferents recursos existents a la ciutat des de diferents àmbits: educatiu, sanitari, laboral, social, cultural. </w:t>
      </w:r>
    </w:p>
    <w:p w14:paraId="52247698" w14:textId="777DE6FB" w:rsid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D’entre els diversos recursos municipals del Programa d’Immigració destaquen el Pla d’Acollida a les persones nouvingudes, el Servei d'Informació i Assessorament Jurídic a ciutadans estrangers i les activitats de sensibilització.  </w:t>
      </w:r>
    </w:p>
    <w:p w14:paraId="34132BD6" w14:textId="6168B1BB" w:rsidR="00EA2929" w:rsidRDefault="00EA2929" w:rsidP="00EA2929">
      <w:pPr>
        <w:jc w:val="both"/>
        <w:rPr>
          <w:rFonts w:ascii="Merriweather Sans" w:hAnsi="Merriweather Sans" w:cstheme="minorHAnsi"/>
          <w:sz w:val="22"/>
          <w:szCs w:val="22"/>
        </w:rPr>
      </w:pPr>
    </w:p>
    <w:p w14:paraId="08774F65" w14:textId="3A57892C" w:rsidR="00EA2929" w:rsidRDefault="00EA2929" w:rsidP="00EA2929">
      <w:pPr>
        <w:jc w:val="both"/>
        <w:rPr>
          <w:rFonts w:ascii="Merriweather Sans" w:hAnsi="Merriweather Sans" w:cstheme="minorHAnsi"/>
          <w:sz w:val="22"/>
          <w:szCs w:val="22"/>
        </w:rPr>
      </w:pPr>
    </w:p>
    <w:p w14:paraId="4B362331" w14:textId="77777777" w:rsidR="00EA2929" w:rsidRPr="0016721F" w:rsidRDefault="00EA2929" w:rsidP="00EA2929">
      <w:pPr>
        <w:jc w:val="both"/>
        <w:rPr>
          <w:rFonts w:ascii="Merriweather Sans" w:hAnsi="Merriweather Sans" w:cstheme="minorHAnsi"/>
          <w:sz w:val="22"/>
          <w:szCs w:val="22"/>
        </w:rPr>
      </w:pPr>
    </w:p>
    <w:p w14:paraId="66309469" w14:textId="77777777" w:rsidR="008D7947" w:rsidRPr="0016721F" w:rsidRDefault="008D7947" w:rsidP="00EA292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15EE3248" w14:textId="51D486F7" w:rsidR="001A1459" w:rsidRPr="0016721F" w:rsidRDefault="001A1459" w:rsidP="00EA292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lastRenderedPageBreak/>
        <w:t>Valors</w:t>
      </w:r>
    </w:p>
    <w:p w14:paraId="614A8F17" w14:textId="77777777" w:rsidR="004951AF" w:rsidRPr="0016721F" w:rsidRDefault="004951AF" w:rsidP="00EA292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14:paraId="5B56A688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Els valors que guien la gestió del Servei són el servei públic, amb proximitat en la gestió, la gratuïtat, la convivència, el civisme, la coordinació i el treball en equip amb altres departaments amb la  finalitat de donar resposta a les diferents demandes de totes les persones estrangeres del municipi d’informació, atenció social i jurídica.</w:t>
      </w:r>
    </w:p>
    <w:p w14:paraId="506CE08C" w14:textId="77777777" w:rsidR="001A1459" w:rsidRPr="0016721F" w:rsidRDefault="001A1459" w:rsidP="00EA2929">
      <w:pPr>
        <w:jc w:val="both"/>
        <w:rPr>
          <w:rFonts w:ascii="Merriweather Sans" w:hAnsi="Merriweather Sans"/>
          <w:sz w:val="22"/>
          <w:szCs w:val="22"/>
        </w:rPr>
      </w:pPr>
    </w:p>
    <w:p w14:paraId="0E0B8623" w14:textId="2143605F" w:rsidR="00B3039C" w:rsidRPr="0016721F" w:rsidRDefault="001A1459" w:rsidP="00EA292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Estratègies</w:t>
      </w:r>
      <w:r w:rsidR="00B549DF" w:rsidRPr="0016721F">
        <w:rPr>
          <w:rFonts w:ascii="Merriweather Sans" w:hAnsi="Merriweather Sans"/>
          <w:b/>
          <w:sz w:val="22"/>
          <w:szCs w:val="22"/>
        </w:rPr>
        <w:t xml:space="preserve">  </w:t>
      </w:r>
    </w:p>
    <w:p w14:paraId="30D4D2E9" w14:textId="77777777" w:rsidR="00B334AF" w:rsidRPr="0016721F" w:rsidRDefault="00B334AF" w:rsidP="00EA292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0A68089A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Les estratègies en la gestió del Departament d’Immigració són:</w:t>
      </w:r>
    </w:p>
    <w:p w14:paraId="541EAE39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Oferir informació, formació, orientació, suport i assessorament sobre qüestions generals i específiques relatives a organització territorial, recursos bàsics, drets i deures, aprenentatge de llengües oficials, estrangeria i altres temes que es consideri necessari per a tota la població immigrada, tant a la recent arribada com a la que ja porta temps a la ciutat.</w:t>
      </w:r>
    </w:p>
    <w:p w14:paraId="380E95FA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Fomentar l’autonomia personal, la presa de decisions i l’empoderament de les persones ateses perquè disposin d’eines i estratègies per superar les dificultats que se’ls puguin presentar.</w:t>
      </w:r>
    </w:p>
    <w:p w14:paraId="229C666C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Promoure la participació social de les persones immigrades en la xarxa associativa de la ciutat, donant recolzament tècnic a l’associacionisme de les persones immigrants.</w:t>
      </w:r>
    </w:p>
    <w:p w14:paraId="65120577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Fomentar activitats dirigides a enfortir la convivència i la cohesió social.</w:t>
      </w:r>
    </w:p>
    <w:p w14:paraId="7F6883F6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Fomentar la coordinació, la implicació i la responsabilització compartida entre els agents socials que treballen des de diferents àmbits d’intervenció amb població immigrada a la ciutat, especialment en un context de proximitat de barri.</w:t>
      </w:r>
    </w:p>
    <w:p w14:paraId="679B7D7C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Donar informació, orientació i assessorament sobre normativa i tràmits d’estrangeria.</w:t>
      </w:r>
    </w:p>
    <w:p w14:paraId="5329E778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Donar informació, orientació i assessorament sobre dret laboral i serveis d’orientació i inserció laboral i, en el seu cas, derivar-los als serveis competents. </w:t>
      </w:r>
    </w:p>
    <w:p w14:paraId="09A1D63E" w14:textId="3A3FF751" w:rsidR="0016721F" w:rsidRDefault="0016721F" w:rsidP="00EA292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</w:p>
    <w:p w14:paraId="42FFA0E3" w14:textId="77777777" w:rsidR="008C76B8" w:rsidRPr="0016721F" w:rsidRDefault="008C76B8" w:rsidP="00EA292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</w:p>
    <w:p w14:paraId="61D6C759" w14:textId="275BBB6D" w:rsidR="001A1459" w:rsidRPr="0016721F" w:rsidRDefault="001A1459" w:rsidP="00EA292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Serveis que oferim</w:t>
      </w:r>
      <w:r w:rsidR="008B381E" w:rsidRPr="0016721F">
        <w:rPr>
          <w:rFonts w:ascii="Merriweather Sans" w:hAnsi="Merriweather Sans"/>
          <w:b/>
          <w:sz w:val="22"/>
          <w:szCs w:val="22"/>
        </w:rPr>
        <w:t xml:space="preserve"> </w:t>
      </w:r>
    </w:p>
    <w:p w14:paraId="345597C5" w14:textId="77777777" w:rsidR="00B822D3" w:rsidRPr="0016721F" w:rsidRDefault="00B822D3" w:rsidP="00EA2929">
      <w:pPr>
        <w:ind w:left="720"/>
        <w:jc w:val="both"/>
        <w:rPr>
          <w:rFonts w:ascii="Merriweather Sans" w:hAnsi="Merriweather Sans"/>
          <w:b/>
          <w:sz w:val="22"/>
          <w:szCs w:val="22"/>
        </w:rPr>
      </w:pPr>
    </w:p>
    <w:p w14:paraId="16859AD6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Els serveis que el Departament d’Immigració ofereix són els següents:</w:t>
      </w:r>
    </w:p>
    <w:p w14:paraId="1E91C083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 Servei d’Acollida. </w:t>
      </w:r>
    </w:p>
    <w:p w14:paraId="589320FA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 Servei d’Assessorament Jurídic.</w:t>
      </w:r>
    </w:p>
    <w:p w14:paraId="1F650A4A" w14:textId="77777777" w:rsidR="0016721F" w:rsidRPr="0016721F" w:rsidRDefault="0016721F" w:rsidP="00EA292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</w:p>
    <w:p w14:paraId="024868D7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El </w:t>
      </w:r>
      <w:r w:rsidRPr="0016721F">
        <w:rPr>
          <w:rFonts w:ascii="Merriweather Sans" w:hAnsi="Merriweather Sans" w:cstheme="minorHAnsi"/>
          <w:sz w:val="22"/>
          <w:szCs w:val="22"/>
          <w:u w:val="single"/>
        </w:rPr>
        <w:t>servei de primera acollida</w:t>
      </w:r>
      <w:r w:rsidRPr="0016721F">
        <w:rPr>
          <w:rFonts w:ascii="Merriweather Sans" w:hAnsi="Merriweather Sans" w:cstheme="minorHAnsi"/>
          <w:sz w:val="22"/>
          <w:szCs w:val="22"/>
        </w:rPr>
        <w:t xml:space="preserve"> és un conjunt d’accions i recursos que responen a les necessitats inicials de formació i informació dels usuaris potencials. Inclou </w:t>
      </w:r>
      <w:r w:rsidRPr="0016721F">
        <w:rPr>
          <w:rFonts w:ascii="Merriweather Sans" w:hAnsi="Merriweather Sans" w:cstheme="minorHAnsi"/>
          <w:sz w:val="22"/>
          <w:szCs w:val="22"/>
        </w:rPr>
        <w:lastRenderedPageBreak/>
        <w:t>l’acompanyament, la formació i la certificació d’uns coneixements mínims per facilitar el viure i treballar a Catalunya.</w:t>
      </w:r>
    </w:p>
    <w:p w14:paraId="2EEABD2C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El servei s’inicia amb una entrevista i l’acompanyament a l’usuari/a, que inclou una sessió de benvinguda al municipi, i la informació sobre el servei de primera acollida (finalitat, itinerari formatiu i els requisits per obtenir el certificat). </w:t>
      </w:r>
    </w:p>
    <w:p w14:paraId="7E681C3F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Poden accedir les persones estrangeres immigrades, les sol·licitants d’asil o de protecció subsidiària, les refugiades, les apàtrides i les retornades, majors de 16 anys.</w:t>
      </w:r>
    </w:p>
    <w:p w14:paraId="7B1096DE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Aquest servei  dóna accés al certificat de primera acollida, un document amb eficàcia jurídica i valor probatori que és d’utilitat en els processos d’estrangeria (arrelament social, modificació i/o renovació d’autoritzacions de residència) o d’adquisició de la nacionalitat, entre d’altres.</w:t>
      </w:r>
    </w:p>
    <w:p w14:paraId="4678B7C3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A més, fer ús d’aquest servei  donarà unes eines inicials que facilitaran la incorporació a la societat catalana. El mateix certificat pot ser d’utilitat a l’hora de buscar feina o de fer valer la  formació i experiència. </w:t>
      </w:r>
    </w:p>
    <w:p w14:paraId="202E8A16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 xml:space="preserve">El </w:t>
      </w:r>
      <w:r w:rsidRPr="0016721F">
        <w:rPr>
          <w:rFonts w:ascii="Merriweather Sans" w:hAnsi="Merriweather Sans" w:cstheme="minorHAnsi"/>
          <w:sz w:val="22"/>
          <w:szCs w:val="22"/>
          <w:u w:val="single"/>
        </w:rPr>
        <w:t>servei d’assessorament jurídic</w:t>
      </w:r>
      <w:r w:rsidRPr="0016721F">
        <w:rPr>
          <w:rFonts w:ascii="Merriweather Sans" w:hAnsi="Merriweather Sans" w:cstheme="minorHAnsi"/>
          <w:sz w:val="22"/>
          <w:szCs w:val="22"/>
        </w:rPr>
        <w:t xml:space="preserve"> proporciona informació i assessorament jurídic en matèria d’estrangeria, de mobilitat internacional, de retorn voluntari. Suport en la tramitació de documentació i dels informes de: </w:t>
      </w:r>
    </w:p>
    <w:p w14:paraId="34742417" w14:textId="77777777" w:rsidR="0016721F" w:rsidRPr="0016721F" w:rsidRDefault="0016721F" w:rsidP="00EA2929">
      <w:pPr>
        <w:pStyle w:val="Prrafodelista"/>
        <w:numPr>
          <w:ilvl w:val="0"/>
          <w:numId w:val="40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Adequació de l’habitatge per al reagrupament familiar</w:t>
      </w:r>
    </w:p>
    <w:p w14:paraId="669965BD" w14:textId="77777777" w:rsidR="0016721F" w:rsidRPr="0016721F" w:rsidRDefault="0016721F" w:rsidP="00EA2929">
      <w:pPr>
        <w:pStyle w:val="Prrafodelista"/>
        <w:numPr>
          <w:ilvl w:val="0"/>
          <w:numId w:val="40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Grau d’integració social per l’arrelament social</w:t>
      </w:r>
    </w:p>
    <w:p w14:paraId="25E0E645" w14:textId="77777777" w:rsidR="0016721F" w:rsidRPr="0016721F" w:rsidRDefault="0016721F" w:rsidP="00EA2929">
      <w:pPr>
        <w:pStyle w:val="Prrafodelista"/>
        <w:numPr>
          <w:ilvl w:val="0"/>
          <w:numId w:val="40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Esforç d’integració per a la renovació de residència temporal i modificació de la residència en circumstàncies excepcionals a residencia i treball</w:t>
      </w:r>
    </w:p>
    <w:p w14:paraId="3FEE9A0B" w14:textId="77777777" w:rsidR="0016721F" w:rsidRPr="0016721F" w:rsidRDefault="0016721F" w:rsidP="00EA2929">
      <w:pPr>
        <w:pStyle w:val="Prrafodelista"/>
        <w:numPr>
          <w:ilvl w:val="0"/>
          <w:numId w:val="40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Adequació de l’habitatge per renovació de residència per reagrupament familiar.</w:t>
      </w:r>
    </w:p>
    <w:p w14:paraId="2BA8000F" w14:textId="77777777" w:rsidR="000953EC" w:rsidRPr="0016721F" w:rsidRDefault="000953EC" w:rsidP="00EA292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19757A8F" w14:textId="6DE67003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PER A QUI HO FEM</w:t>
      </w:r>
    </w:p>
    <w:p w14:paraId="3C641DD3" w14:textId="77777777" w:rsidR="005D23DF" w:rsidRPr="0016721F" w:rsidRDefault="005D23DF" w:rsidP="00EA292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12F7EC1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Els serveis estan adreçats a totes les persones estrangeres del municipi.</w:t>
      </w:r>
    </w:p>
    <w:p w14:paraId="74F3A0BF" w14:textId="77777777" w:rsidR="008D7947" w:rsidRPr="0016721F" w:rsidRDefault="008D7947" w:rsidP="00EA2929">
      <w:pPr>
        <w:jc w:val="both"/>
        <w:rPr>
          <w:rFonts w:ascii="Merriweather Sans" w:hAnsi="Merriweather Sans"/>
          <w:sz w:val="22"/>
          <w:szCs w:val="22"/>
        </w:rPr>
      </w:pPr>
    </w:p>
    <w:p w14:paraId="47363D12" w14:textId="7660FF7F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COM HO FEM</w:t>
      </w:r>
    </w:p>
    <w:p w14:paraId="023699BC" w14:textId="77777777" w:rsidR="005D23DF" w:rsidRPr="0016721F" w:rsidRDefault="005D23DF" w:rsidP="00EA292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78C8E29A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El Servei d’Informació a persones estrangeres disposa de personal propi per al seguiment i coordinació del servei, així com professionals especialitzats en cada matèria d’atenció al servei d’acollida i assessorament jurídic.</w:t>
      </w:r>
    </w:p>
    <w:p w14:paraId="4DAA19B1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L’objectiu principal és oferir un servei complert, integral i coordinat, amb atenció personalitzada, de caràcter gratuït i que pretén donar resposta a les diferents demandes d’informació i assessorament social i jurídic.</w:t>
      </w:r>
    </w:p>
    <w:p w14:paraId="0A597ADB" w14:textId="77777777" w:rsidR="00FA6444" w:rsidRPr="0016721F" w:rsidRDefault="00FA6444" w:rsidP="00EA29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60509F78" w14:textId="538922A9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COM MILLORAR</w:t>
      </w:r>
    </w:p>
    <w:p w14:paraId="4F039B50" w14:textId="77777777" w:rsidR="005D23DF" w:rsidRPr="0016721F" w:rsidRDefault="005D23DF" w:rsidP="00EA292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721AE853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El servei del Departament te el compromís de qualitat davant les usuàries i els usuaris per garantir un funcionament actual i de qualitat d’acord  a la demanda social amb l’aplicació d’eines d’autoavaluació com són:</w:t>
      </w:r>
    </w:p>
    <w:p w14:paraId="0D4FB9DB" w14:textId="47DD5092" w:rsidR="0016721F" w:rsidRPr="0016721F" w:rsidRDefault="0016721F" w:rsidP="00EA2929">
      <w:pPr>
        <w:pStyle w:val="Prrafodelista"/>
        <w:numPr>
          <w:ilvl w:val="0"/>
          <w:numId w:val="41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Reunions periòdiques amb el personal intern.</w:t>
      </w:r>
    </w:p>
    <w:p w14:paraId="4699CA38" w14:textId="1068D8F8" w:rsidR="0016721F" w:rsidRPr="0016721F" w:rsidRDefault="0016721F" w:rsidP="00EA2929">
      <w:pPr>
        <w:pStyle w:val="Prrafodelista"/>
        <w:numPr>
          <w:ilvl w:val="0"/>
          <w:numId w:val="41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lastRenderedPageBreak/>
        <w:t>Reunions periòdiques amb el personal extern.</w:t>
      </w:r>
    </w:p>
    <w:p w14:paraId="14EFA103" w14:textId="21585319" w:rsidR="0016721F" w:rsidRPr="0016721F" w:rsidRDefault="0016721F" w:rsidP="00EA2929">
      <w:pPr>
        <w:pStyle w:val="Prrafodelista"/>
        <w:numPr>
          <w:ilvl w:val="0"/>
          <w:numId w:val="41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Reunions amb altres col·lectius.</w:t>
      </w:r>
    </w:p>
    <w:p w14:paraId="48009B53" w14:textId="5478B7FA" w:rsidR="0016721F" w:rsidRPr="0016721F" w:rsidRDefault="0016721F" w:rsidP="00EA2929">
      <w:pPr>
        <w:pStyle w:val="Prrafodelista"/>
        <w:numPr>
          <w:ilvl w:val="0"/>
          <w:numId w:val="41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Reunions amb altres organismes (altres Ajuntaments, Diputació de Barcelona, Consell Comarcal del Vallés, Generalitat)</w:t>
      </w:r>
    </w:p>
    <w:p w14:paraId="5A539192" w14:textId="3636E01E" w:rsidR="0016721F" w:rsidRPr="0016721F" w:rsidRDefault="0016721F" w:rsidP="00EA2929">
      <w:pPr>
        <w:pStyle w:val="Prrafodelista"/>
        <w:numPr>
          <w:ilvl w:val="0"/>
          <w:numId w:val="41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Reunions amb Entitats de la xarxa d’atenció a persones estrangeres.</w:t>
      </w:r>
    </w:p>
    <w:p w14:paraId="530486BF" w14:textId="7240A0C2" w:rsidR="0016721F" w:rsidRPr="0016721F" w:rsidRDefault="0016721F" w:rsidP="00EA2929">
      <w:pPr>
        <w:pStyle w:val="Prrafodelista"/>
        <w:numPr>
          <w:ilvl w:val="0"/>
          <w:numId w:val="41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Revisió de queixes, suggeriments i comentaris: es poden adreçar els suggeriments, idees, propostes, comentaris i queixes, en persona, per escrit, per telèfon o per correu electrònic, a través de les nostres oficines o de la  web. En tots els casos, garantim una resposta en un termini màxim de 30 dies.</w:t>
      </w:r>
    </w:p>
    <w:p w14:paraId="19781643" w14:textId="77777777" w:rsidR="0016721F" w:rsidRPr="0016721F" w:rsidRDefault="0016721F" w:rsidP="00EA292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</w:p>
    <w:p w14:paraId="49198295" w14:textId="77777777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NORMATIVA ESPECÍFICA</w:t>
      </w:r>
    </w:p>
    <w:p w14:paraId="6E9D081F" w14:textId="77777777" w:rsidR="0016721F" w:rsidRPr="0016721F" w:rsidRDefault="0016721F" w:rsidP="00EA292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S’aplicaran totes les lleis, decrets i normatives que siguin d’aplicació al procediment administratiu, règim jurídic de la funció pública, transparència i bon govern, destacant les següents:</w:t>
      </w:r>
    </w:p>
    <w:p w14:paraId="194D7260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Llei 26/2010, del 3 d’agost, de règim jurídic i de procediment de les administracions públiques de Catalunya.</w:t>
      </w:r>
    </w:p>
    <w:p w14:paraId="4B2990AF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Llei 39/2015, d’1 d’octubre, del procediment administratiu comú de les administracions públiques de Catalunya</w:t>
      </w:r>
    </w:p>
    <w:p w14:paraId="14A0722D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Llei 40/2015. D’1 d’octubre, de Règim Jurídic del Sector Públic.</w:t>
      </w:r>
    </w:p>
    <w:p w14:paraId="6A48F1B3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Reglament Orgànic Municipal</w:t>
      </w:r>
    </w:p>
    <w:p w14:paraId="0B6D5991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color w:val="333333"/>
          <w:sz w:val="22"/>
          <w:szCs w:val="22"/>
        </w:rPr>
      </w:pPr>
      <w:r w:rsidRPr="0016721F">
        <w:rPr>
          <w:rFonts w:ascii="Merriweather Sans" w:hAnsi="Merriweather Sans" w:cstheme="minorHAnsi"/>
          <w:color w:val="333333"/>
          <w:sz w:val="22"/>
          <w:szCs w:val="22"/>
        </w:rPr>
        <w:t>Llei 10/2010, del 7 de maig, d'acollida de les persones immigrades i de les retornades a Catalunya.</w:t>
      </w:r>
    </w:p>
    <w:p w14:paraId="7D11B49D" w14:textId="77777777" w:rsidR="0016721F" w:rsidRPr="0016721F" w:rsidRDefault="0016721F" w:rsidP="00EA292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16721F">
        <w:rPr>
          <w:rFonts w:ascii="Merriweather Sans" w:hAnsi="Merriweather Sans" w:cstheme="minorHAnsi"/>
          <w:sz w:val="22"/>
          <w:szCs w:val="22"/>
        </w:rPr>
        <w:t>Decret 150/2014, de 18 de Novembre, dels serveis d’acollida de les persones immigrades i de les retornades a Catalunya.</w:t>
      </w:r>
    </w:p>
    <w:p w14:paraId="654FA1CB" w14:textId="77777777" w:rsidR="001A1459" w:rsidRPr="0016721F" w:rsidRDefault="001A1459" w:rsidP="00EA2929">
      <w:pPr>
        <w:jc w:val="both"/>
        <w:rPr>
          <w:rFonts w:ascii="Merriweather Sans" w:hAnsi="Merriweather Sans"/>
          <w:sz w:val="22"/>
          <w:szCs w:val="22"/>
        </w:rPr>
      </w:pPr>
    </w:p>
    <w:p w14:paraId="3AFED385" w14:textId="77777777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DRETS I DEURES</w:t>
      </w:r>
    </w:p>
    <w:p w14:paraId="5D0568EF" w14:textId="77777777" w:rsidR="001A1459" w:rsidRPr="0016721F" w:rsidRDefault="001A1459" w:rsidP="00EA2929">
      <w:pPr>
        <w:pStyle w:val="Textosinformato"/>
        <w:rPr>
          <w:rFonts w:ascii="Merriweather Sans" w:hAnsi="Merriweather Sans"/>
          <w:szCs w:val="22"/>
        </w:rPr>
      </w:pPr>
    </w:p>
    <w:p w14:paraId="33978DF0" w14:textId="3FFE2606" w:rsidR="001A1459" w:rsidRPr="0016721F" w:rsidRDefault="00892E41" w:rsidP="00EA2929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16721F">
        <w:rPr>
          <w:rFonts w:ascii="Merriweather Sans" w:hAnsi="Merriweather Sans"/>
          <w:b/>
          <w:szCs w:val="22"/>
        </w:rPr>
        <w:t xml:space="preserve">8.1.- </w:t>
      </w:r>
      <w:r w:rsidR="001A1459" w:rsidRPr="0016721F">
        <w:rPr>
          <w:rFonts w:ascii="Merriweather Sans" w:hAnsi="Merriweather Sans"/>
          <w:b/>
          <w:szCs w:val="22"/>
        </w:rPr>
        <w:t>D</w:t>
      </w:r>
      <w:r w:rsidRPr="0016721F">
        <w:rPr>
          <w:rFonts w:ascii="Merriweather Sans" w:hAnsi="Merriweather Sans"/>
          <w:b/>
          <w:szCs w:val="22"/>
        </w:rPr>
        <w:t>rets</w:t>
      </w:r>
    </w:p>
    <w:p w14:paraId="582D065B" w14:textId="77777777" w:rsidR="00892E41" w:rsidRPr="0016721F" w:rsidRDefault="001A1459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5259A68D" w14:textId="77777777" w:rsidR="00892E41" w:rsidRPr="0016721F" w:rsidRDefault="001A1459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14:paraId="545752BA" w14:textId="77777777" w:rsidR="00892E41" w:rsidRPr="0016721F" w:rsidRDefault="001A1459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14:paraId="350D8BCD" w14:textId="77777777" w:rsidR="00892E41" w:rsidRPr="0016721F" w:rsidRDefault="001A1459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lastRenderedPageBreak/>
        <w:t>Dret a rebre informació sobre els serveis, els tràmits i els requisits necessaris per a les seves actuacions davant l'Ajuntament.</w:t>
      </w:r>
    </w:p>
    <w:p w14:paraId="63B91654" w14:textId="77777777" w:rsidR="00892E41" w:rsidRPr="0016721F" w:rsidRDefault="001A1459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Dret a presentar queixes i suggeriments relatives als serveis municipals.</w:t>
      </w:r>
    </w:p>
    <w:p w14:paraId="4E9A9312" w14:textId="77777777" w:rsidR="00892E41" w:rsidRPr="0016721F" w:rsidRDefault="001A1459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14:paraId="1B08EB5D" w14:textId="77777777" w:rsidR="00892E41" w:rsidRPr="0016721F" w:rsidRDefault="001A1459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14:paraId="403A0FC0" w14:textId="77777777" w:rsidR="00892E41" w:rsidRPr="0016721F" w:rsidRDefault="00892E41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</w:t>
      </w:r>
      <w:r w:rsidR="001A1459" w:rsidRPr="0016721F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14:paraId="0E7AFEBD" w14:textId="77777777" w:rsidR="001A1459" w:rsidRPr="0016721F" w:rsidRDefault="001A1459" w:rsidP="00EA292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14:paraId="1F8B3ECD" w14:textId="77777777" w:rsidR="001A1459" w:rsidRPr="0016721F" w:rsidRDefault="001A1459" w:rsidP="00EA2929">
      <w:pPr>
        <w:pStyle w:val="Textosinformato"/>
        <w:rPr>
          <w:rFonts w:ascii="Merriweather Sans" w:hAnsi="Merriweather Sans"/>
          <w:szCs w:val="22"/>
        </w:rPr>
      </w:pPr>
    </w:p>
    <w:p w14:paraId="3BF50368" w14:textId="6A2546A6" w:rsidR="001A1459" w:rsidRPr="0016721F" w:rsidRDefault="00892E41" w:rsidP="00EA2929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16721F">
        <w:rPr>
          <w:rFonts w:ascii="Merriweather Sans" w:hAnsi="Merriweather Sans"/>
          <w:b/>
          <w:szCs w:val="22"/>
        </w:rPr>
        <w:t xml:space="preserve">8.2.- </w:t>
      </w:r>
      <w:r w:rsidR="005D23DF" w:rsidRPr="0016721F">
        <w:rPr>
          <w:rFonts w:ascii="Merriweather Sans" w:hAnsi="Merriweather Sans"/>
          <w:b/>
          <w:szCs w:val="22"/>
        </w:rPr>
        <w:t>Deures</w:t>
      </w:r>
    </w:p>
    <w:p w14:paraId="41908AD1" w14:textId="77777777" w:rsidR="00892E41" w:rsidRPr="0016721F" w:rsidRDefault="00892E41" w:rsidP="00EA292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Deure de complir</w:t>
      </w:r>
      <w:r w:rsidR="001A1459" w:rsidRPr="0016721F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 Carta, especialment les convocatòries i citacions.</w:t>
      </w:r>
    </w:p>
    <w:p w14:paraId="612A4C31" w14:textId="77777777" w:rsidR="00892E41" w:rsidRPr="0016721F" w:rsidRDefault="00892E41" w:rsidP="00EA292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 xml:space="preserve">Deure d’utilitzar </w:t>
      </w:r>
      <w:r w:rsidR="001A1459" w:rsidRPr="0016721F">
        <w:rPr>
          <w:rFonts w:ascii="Merriweather Sans" w:hAnsi="Merriweather Sans"/>
          <w:szCs w:val="22"/>
        </w:rPr>
        <w:t>de manera correcta i responsable els serveis públics i les instal·lacions.</w:t>
      </w:r>
    </w:p>
    <w:p w14:paraId="2EB9CC98" w14:textId="77777777" w:rsidR="00892E41" w:rsidRPr="0016721F" w:rsidRDefault="00892E41" w:rsidP="00EA292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Deure de r</w:t>
      </w:r>
      <w:r w:rsidR="001A1459" w:rsidRPr="0016721F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14:paraId="28EAA010" w14:textId="77777777" w:rsidR="00892E41" w:rsidRPr="0016721F" w:rsidRDefault="00892E41" w:rsidP="00EA292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Deure de f</w:t>
      </w:r>
      <w:r w:rsidR="001A1459" w:rsidRPr="0016721F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14:paraId="4C0B4C2B" w14:textId="77777777" w:rsidR="00892E41" w:rsidRPr="0016721F" w:rsidRDefault="00892E41" w:rsidP="00EA292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Deure de f</w:t>
      </w:r>
      <w:r w:rsidR="001A1459" w:rsidRPr="0016721F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14:paraId="6875FCF6" w14:textId="77777777" w:rsidR="001A1459" w:rsidRPr="0016721F" w:rsidRDefault="00892E41" w:rsidP="00EA292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6721F">
        <w:rPr>
          <w:rFonts w:ascii="Merriweather Sans" w:hAnsi="Merriweather Sans"/>
          <w:szCs w:val="22"/>
        </w:rPr>
        <w:t>Deure d’a</w:t>
      </w:r>
      <w:r w:rsidR="001A1459" w:rsidRPr="0016721F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14:paraId="1176666D" w14:textId="77777777" w:rsidR="001A1459" w:rsidRPr="0016721F" w:rsidRDefault="001A1459" w:rsidP="00EA2929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E1EDB18" w14:textId="1EA8E0E0" w:rsidR="001A1459" w:rsidRPr="0016721F" w:rsidRDefault="001A1459" w:rsidP="00EA292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6721F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14:paraId="00C22EEC" w14:textId="77777777" w:rsidR="00EA2929" w:rsidRPr="00537706" w:rsidRDefault="00EA2929" w:rsidP="00EA29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 xml:space="preserve">Aquesta Carta de Serveis ha estat aprovada pel Ple municipal el dia </w:t>
      </w:r>
      <w:r>
        <w:rPr>
          <w:rFonts w:ascii="Merriweather Sans" w:hAnsi="Merriweather Sans"/>
          <w:sz w:val="22"/>
          <w:szCs w:val="22"/>
        </w:rPr>
        <w:t>XXXXXX</w:t>
      </w:r>
      <w:r w:rsidRPr="00537706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537706">
        <w:rPr>
          <w:rFonts w:ascii="Merriweather Sans" w:hAnsi="Merriweather Sans"/>
          <w:sz w:val="22"/>
          <w:szCs w:val="22"/>
        </w:rPr>
        <w:t>.</w:t>
      </w:r>
    </w:p>
    <w:p w14:paraId="348EC231" w14:textId="77777777" w:rsidR="00EA2929" w:rsidRDefault="00EA2929" w:rsidP="00EA29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63BC9CF4" w14:textId="77777777" w:rsidR="00EA2929" w:rsidRDefault="00EA2929" w:rsidP="00EA2929">
      <w:pPr>
        <w:ind w:left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55DE2919" w14:textId="77777777" w:rsidR="00EA2929" w:rsidRPr="00292E83" w:rsidRDefault="00EA2929" w:rsidP="00EA2929">
      <w:pPr>
        <w:ind w:left="708" w:firstLine="12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14:paraId="46DB8E2E" w14:textId="77777777" w:rsidR="00EA2929" w:rsidRPr="00292E83" w:rsidRDefault="00EA2929" w:rsidP="00EA2929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lastRenderedPageBreak/>
        <w:t>No obstant en determinades circumstàncies i de manera extraordinària es podran proposar modificacions de les cartes de serveis sempre que es produeixin alguna de les circumstàncies següents:</w:t>
      </w:r>
    </w:p>
    <w:p w14:paraId="6FEA5C57" w14:textId="77777777" w:rsidR="00EA2929" w:rsidRPr="00537706" w:rsidRDefault="00EA2929" w:rsidP="00EA292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CE56973" w14:textId="77777777" w:rsidR="00EA2929" w:rsidRPr="00537706" w:rsidRDefault="00EA2929" w:rsidP="00EA2929">
      <w:pPr>
        <w:pStyle w:val="Prrafodelista"/>
        <w:numPr>
          <w:ilvl w:val="0"/>
          <w:numId w:val="42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14:paraId="580B0D5C" w14:textId="77777777" w:rsidR="00EA2929" w:rsidRPr="00537706" w:rsidRDefault="00EA2929" w:rsidP="00EA2929">
      <w:pPr>
        <w:pStyle w:val="Prrafodelista"/>
        <w:numPr>
          <w:ilvl w:val="0"/>
          <w:numId w:val="42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3B0C5F2F" w14:textId="77777777" w:rsidR="00EA2929" w:rsidRPr="00537706" w:rsidRDefault="00EA2929" w:rsidP="00EA2929">
      <w:pPr>
        <w:pStyle w:val="Prrafodelista"/>
        <w:numPr>
          <w:ilvl w:val="0"/>
          <w:numId w:val="42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14:paraId="64AC62F7" w14:textId="77777777" w:rsidR="00EA2929" w:rsidRPr="00220F41" w:rsidRDefault="00EA2929" w:rsidP="00EA2929">
      <w:pPr>
        <w:jc w:val="both"/>
        <w:rPr>
          <w:rFonts w:ascii="Merriweather Sans" w:hAnsi="Merriweather Sans"/>
          <w:sz w:val="22"/>
          <w:szCs w:val="22"/>
        </w:rPr>
      </w:pPr>
    </w:p>
    <w:p w14:paraId="4CACFF5E" w14:textId="77777777" w:rsidR="001A1459" w:rsidRPr="0016721F" w:rsidRDefault="001A1459" w:rsidP="00EA2929">
      <w:pPr>
        <w:jc w:val="both"/>
        <w:rPr>
          <w:rFonts w:ascii="Merriweather Sans" w:hAnsi="Merriweather Sans"/>
          <w:sz w:val="22"/>
          <w:szCs w:val="22"/>
        </w:rPr>
      </w:pPr>
      <w:bookmarkStart w:id="0" w:name="_GoBack"/>
      <w:bookmarkEnd w:id="0"/>
    </w:p>
    <w:sectPr w:rsidR="001A1459" w:rsidRPr="0016721F" w:rsidSect="009A7A61">
      <w:headerReference w:type="default" r:id="rId11"/>
      <w:footerReference w:type="default" r:id="rId12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798D" w14:textId="77777777" w:rsidR="00996A2F" w:rsidRDefault="00996A2F">
      <w:r>
        <w:separator/>
      </w:r>
    </w:p>
  </w:endnote>
  <w:endnote w:type="continuationSeparator" w:id="0">
    <w:p w14:paraId="64AA1288" w14:textId="77777777" w:rsidR="00996A2F" w:rsidRDefault="009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14:paraId="56940A7A" w14:textId="38E37524"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929" w:rsidRPr="00EA2929">
          <w:rPr>
            <w:noProof/>
            <w:lang w:val="es-ES"/>
          </w:rPr>
          <w:t>6</w:t>
        </w:r>
        <w:r>
          <w:fldChar w:fldCharType="end"/>
        </w:r>
      </w:p>
    </w:sdtContent>
  </w:sdt>
  <w:p w14:paraId="0862C67D" w14:textId="77777777"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5FCB" w14:textId="77777777" w:rsidR="00996A2F" w:rsidRDefault="00996A2F">
      <w:r>
        <w:separator/>
      </w:r>
    </w:p>
  </w:footnote>
  <w:footnote w:type="continuationSeparator" w:id="0">
    <w:p w14:paraId="6755852D" w14:textId="77777777" w:rsidR="00996A2F" w:rsidRDefault="0099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2CC2" w14:textId="77777777"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929"/>
    <w:multiLevelType w:val="hybridMultilevel"/>
    <w:tmpl w:val="27A2D546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340B5"/>
    <w:multiLevelType w:val="multilevel"/>
    <w:tmpl w:val="407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4388F"/>
    <w:multiLevelType w:val="hybridMultilevel"/>
    <w:tmpl w:val="F170E36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B20CB"/>
    <w:multiLevelType w:val="hybridMultilevel"/>
    <w:tmpl w:val="7F287DDC"/>
    <w:lvl w:ilvl="0" w:tplc="276A998E">
      <w:start w:val="1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93ED0"/>
    <w:multiLevelType w:val="multilevel"/>
    <w:tmpl w:val="D4C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805D42"/>
    <w:multiLevelType w:val="multilevel"/>
    <w:tmpl w:val="E630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7476D"/>
    <w:multiLevelType w:val="multilevel"/>
    <w:tmpl w:val="407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5D105A"/>
    <w:multiLevelType w:val="multilevel"/>
    <w:tmpl w:val="29FC2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2961F69"/>
    <w:multiLevelType w:val="hybridMultilevel"/>
    <w:tmpl w:val="6164961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7C116A"/>
    <w:multiLevelType w:val="multilevel"/>
    <w:tmpl w:val="8CFC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D4E2E"/>
    <w:multiLevelType w:val="hybridMultilevel"/>
    <w:tmpl w:val="2016533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E7C1D"/>
    <w:multiLevelType w:val="multilevel"/>
    <w:tmpl w:val="669C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7F44BB9"/>
    <w:multiLevelType w:val="hybridMultilevel"/>
    <w:tmpl w:val="5562F5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828DD"/>
    <w:multiLevelType w:val="multilevel"/>
    <w:tmpl w:val="E4E8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27167"/>
    <w:multiLevelType w:val="multilevel"/>
    <w:tmpl w:val="9F2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1391A"/>
    <w:multiLevelType w:val="multilevel"/>
    <w:tmpl w:val="BF34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E54300"/>
    <w:multiLevelType w:val="hybridMultilevel"/>
    <w:tmpl w:val="41FCC442"/>
    <w:lvl w:ilvl="0" w:tplc="276A998E">
      <w:start w:val="1"/>
      <w:numFmt w:val="bullet"/>
      <w:lvlText w:val="-"/>
      <w:lvlJc w:val="left"/>
      <w:pPr>
        <w:ind w:left="1800" w:hanging="360"/>
      </w:pPr>
      <w:rPr>
        <w:rFonts w:ascii="Merriweather Sans" w:eastAsia="Times New Roman" w:hAnsi="Merriweather Sans" w:cs="Times New Roman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013B6A"/>
    <w:multiLevelType w:val="hybridMultilevel"/>
    <w:tmpl w:val="359640A8"/>
    <w:lvl w:ilvl="0" w:tplc="C842102E">
      <w:start w:val="8291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D089C"/>
    <w:multiLevelType w:val="multilevel"/>
    <w:tmpl w:val="0E3C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F51983"/>
    <w:multiLevelType w:val="multilevel"/>
    <w:tmpl w:val="F4F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679C"/>
    <w:multiLevelType w:val="hybridMultilevel"/>
    <w:tmpl w:val="830E31E8"/>
    <w:lvl w:ilvl="0" w:tplc="1272FA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AC3A25"/>
    <w:multiLevelType w:val="multilevel"/>
    <w:tmpl w:val="964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C846D7"/>
    <w:multiLevelType w:val="multilevel"/>
    <w:tmpl w:val="F95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F0212D"/>
    <w:multiLevelType w:val="hybridMultilevel"/>
    <w:tmpl w:val="DB6A29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D44CD1"/>
    <w:multiLevelType w:val="multilevel"/>
    <w:tmpl w:val="6C00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6AA42C6"/>
    <w:multiLevelType w:val="hybridMultilevel"/>
    <w:tmpl w:val="CC04420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127B43"/>
    <w:multiLevelType w:val="hybridMultilevel"/>
    <w:tmpl w:val="758A9BB8"/>
    <w:lvl w:ilvl="0" w:tplc="3724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30"/>
  </w:num>
  <w:num w:numId="5">
    <w:abstractNumId w:val="1"/>
  </w:num>
  <w:num w:numId="6">
    <w:abstractNumId w:val="26"/>
  </w:num>
  <w:num w:numId="7">
    <w:abstractNumId w:val="36"/>
  </w:num>
  <w:num w:numId="8">
    <w:abstractNumId w:val="15"/>
  </w:num>
  <w:num w:numId="9">
    <w:abstractNumId w:val="34"/>
  </w:num>
  <w:num w:numId="10">
    <w:abstractNumId w:val="14"/>
  </w:num>
  <w:num w:numId="11">
    <w:abstractNumId w:val="37"/>
  </w:num>
  <w:num w:numId="12">
    <w:abstractNumId w:val="16"/>
  </w:num>
  <w:num w:numId="13">
    <w:abstractNumId w:val="28"/>
  </w:num>
  <w:num w:numId="14">
    <w:abstractNumId w:val="38"/>
  </w:num>
  <w:num w:numId="15">
    <w:abstractNumId w:val="4"/>
  </w:num>
  <w:num w:numId="16">
    <w:abstractNumId w:val="22"/>
  </w:num>
  <w:num w:numId="17">
    <w:abstractNumId w:val="3"/>
  </w:num>
  <w:num w:numId="18">
    <w:abstractNumId w:val="5"/>
  </w:num>
  <w:num w:numId="19">
    <w:abstractNumId w:val="19"/>
  </w:num>
  <w:num w:numId="20">
    <w:abstractNumId w:val="18"/>
  </w:num>
  <w:num w:numId="21">
    <w:abstractNumId w:val="6"/>
  </w:num>
  <w:num w:numId="22">
    <w:abstractNumId w:val="31"/>
  </w:num>
  <w:num w:numId="23">
    <w:abstractNumId w:val="10"/>
  </w:num>
  <w:num w:numId="24">
    <w:abstractNumId w:val="29"/>
  </w:num>
  <w:num w:numId="25">
    <w:abstractNumId w:val="13"/>
  </w:num>
  <w:num w:numId="26">
    <w:abstractNumId w:val="24"/>
  </w:num>
  <w:num w:numId="27">
    <w:abstractNumId w:val="33"/>
  </w:num>
  <w:num w:numId="28">
    <w:abstractNumId w:val="2"/>
  </w:num>
  <w:num w:numId="29">
    <w:abstractNumId w:val="25"/>
  </w:num>
  <w:num w:numId="30">
    <w:abstractNumId w:val="21"/>
  </w:num>
  <w:num w:numId="31">
    <w:abstractNumId w:val="23"/>
  </w:num>
  <w:num w:numId="32">
    <w:abstractNumId w:val="24"/>
  </w:num>
  <w:num w:numId="33">
    <w:abstractNumId w:val="33"/>
  </w:num>
  <w:num w:numId="34">
    <w:abstractNumId w:val="2"/>
  </w:num>
  <w:num w:numId="35">
    <w:abstractNumId w:val="17"/>
  </w:num>
  <w:num w:numId="36">
    <w:abstractNumId w:val="7"/>
  </w:num>
  <w:num w:numId="37">
    <w:abstractNumId w:val="32"/>
  </w:num>
  <w:num w:numId="38">
    <w:abstractNumId w:val="0"/>
  </w:num>
  <w:num w:numId="39">
    <w:abstractNumId w:val="9"/>
  </w:num>
  <w:num w:numId="40">
    <w:abstractNumId w:val="12"/>
  </w:num>
  <w:num w:numId="41">
    <w:abstractNumId w:val="3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111C"/>
    <w:rsid w:val="00002290"/>
    <w:rsid w:val="00047C3C"/>
    <w:rsid w:val="00092D69"/>
    <w:rsid w:val="000953EC"/>
    <w:rsid w:val="000A14B9"/>
    <w:rsid w:val="000B6708"/>
    <w:rsid w:val="000D7723"/>
    <w:rsid w:val="000E4AC4"/>
    <w:rsid w:val="000F485B"/>
    <w:rsid w:val="00124EB4"/>
    <w:rsid w:val="00142AEA"/>
    <w:rsid w:val="00146C13"/>
    <w:rsid w:val="001607B2"/>
    <w:rsid w:val="0016721F"/>
    <w:rsid w:val="00173116"/>
    <w:rsid w:val="00173C3A"/>
    <w:rsid w:val="00175FF2"/>
    <w:rsid w:val="001A1459"/>
    <w:rsid w:val="001A7D14"/>
    <w:rsid w:val="001B7661"/>
    <w:rsid w:val="001C3AB5"/>
    <w:rsid w:val="001C5FA4"/>
    <w:rsid w:val="00252C34"/>
    <w:rsid w:val="0025609B"/>
    <w:rsid w:val="00271714"/>
    <w:rsid w:val="00285D3F"/>
    <w:rsid w:val="002A68DA"/>
    <w:rsid w:val="003061CC"/>
    <w:rsid w:val="00311698"/>
    <w:rsid w:val="00365ED9"/>
    <w:rsid w:val="00374D7B"/>
    <w:rsid w:val="00387977"/>
    <w:rsid w:val="003953B1"/>
    <w:rsid w:val="003D5DB7"/>
    <w:rsid w:val="003E5FB8"/>
    <w:rsid w:val="004003A9"/>
    <w:rsid w:val="00405F74"/>
    <w:rsid w:val="00434494"/>
    <w:rsid w:val="00444AE5"/>
    <w:rsid w:val="00450679"/>
    <w:rsid w:val="00472B1C"/>
    <w:rsid w:val="0048764C"/>
    <w:rsid w:val="004951AF"/>
    <w:rsid w:val="004A2742"/>
    <w:rsid w:val="004B7782"/>
    <w:rsid w:val="004E39A5"/>
    <w:rsid w:val="004E50BE"/>
    <w:rsid w:val="004F51FC"/>
    <w:rsid w:val="0050056E"/>
    <w:rsid w:val="0050473E"/>
    <w:rsid w:val="00534E07"/>
    <w:rsid w:val="0055435E"/>
    <w:rsid w:val="0057629B"/>
    <w:rsid w:val="005A45AD"/>
    <w:rsid w:val="005B384F"/>
    <w:rsid w:val="005D23DF"/>
    <w:rsid w:val="005E1F78"/>
    <w:rsid w:val="005F6429"/>
    <w:rsid w:val="0061132E"/>
    <w:rsid w:val="00617CF7"/>
    <w:rsid w:val="00637E67"/>
    <w:rsid w:val="006622DC"/>
    <w:rsid w:val="006854C6"/>
    <w:rsid w:val="006A631C"/>
    <w:rsid w:val="006A7B7B"/>
    <w:rsid w:val="006F04BE"/>
    <w:rsid w:val="00703874"/>
    <w:rsid w:val="00704236"/>
    <w:rsid w:val="007263F8"/>
    <w:rsid w:val="00740593"/>
    <w:rsid w:val="00740C15"/>
    <w:rsid w:val="00754E38"/>
    <w:rsid w:val="00757183"/>
    <w:rsid w:val="0076453B"/>
    <w:rsid w:val="0078785B"/>
    <w:rsid w:val="00796D7A"/>
    <w:rsid w:val="007B7416"/>
    <w:rsid w:val="007D2A2B"/>
    <w:rsid w:val="00804D56"/>
    <w:rsid w:val="00806E9E"/>
    <w:rsid w:val="0085079B"/>
    <w:rsid w:val="00892E41"/>
    <w:rsid w:val="008B381E"/>
    <w:rsid w:val="008B549E"/>
    <w:rsid w:val="008C76B8"/>
    <w:rsid w:val="008D7947"/>
    <w:rsid w:val="00996A2F"/>
    <w:rsid w:val="009A4DBC"/>
    <w:rsid w:val="009A60DA"/>
    <w:rsid w:val="009A7A61"/>
    <w:rsid w:val="009B369A"/>
    <w:rsid w:val="009E2112"/>
    <w:rsid w:val="00A01E16"/>
    <w:rsid w:val="00A57158"/>
    <w:rsid w:val="00A60E4B"/>
    <w:rsid w:val="00A9402D"/>
    <w:rsid w:val="00AC0DAC"/>
    <w:rsid w:val="00AC1A52"/>
    <w:rsid w:val="00B21233"/>
    <w:rsid w:val="00B22858"/>
    <w:rsid w:val="00B22ADC"/>
    <w:rsid w:val="00B22D0C"/>
    <w:rsid w:val="00B3039C"/>
    <w:rsid w:val="00B334AF"/>
    <w:rsid w:val="00B45255"/>
    <w:rsid w:val="00B549DF"/>
    <w:rsid w:val="00B822D3"/>
    <w:rsid w:val="00BA0BC6"/>
    <w:rsid w:val="00BC7FDE"/>
    <w:rsid w:val="00C1162A"/>
    <w:rsid w:val="00C339A2"/>
    <w:rsid w:val="00C47956"/>
    <w:rsid w:val="00C8492D"/>
    <w:rsid w:val="00C972B2"/>
    <w:rsid w:val="00CA0043"/>
    <w:rsid w:val="00CC422C"/>
    <w:rsid w:val="00CC7670"/>
    <w:rsid w:val="00CE469B"/>
    <w:rsid w:val="00D013AC"/>
    <w:rsid w:val="00D214CF"/>
    <w:rsid w:val="00D2349D"/>
    <w:rsid w:val="00D75820"/>
    <w:rsid w:val="00D82D09"/>
    <w:rsid w:val="00D922A4"/>
    <w:rsid w:val="00DD366F"/>
    <w:rsid w:val="00DE33BD"/>
    <w:rsid w:val="00E206B3"/>
    <w:rsid w:val="00E25794"/>
    <w:rsid w:val="00E6098A"/>
    <w:rsid w:val="00E62039"/>
    <w:rsid w:val="00E81E4E"/>
    <w:rsid w:val="00EA2929"/>
    <w:rsid w:val="00EB598A"/>
    <w:rsid w:val="00EC5AAD"/>
    <w:rsid w:val="00EE0CB6"/>
    <w:rsid w:val="00F2066B"/>
    <w:rsid w:val="00F23909"/>
    <w:rsid w:val="00F2673D"/>
    <w:rsid w:val="00F412CA"/>
    <w:rsid w:val="00F63010"/>
    <w:rsid w:val="00F76D88"/>
    <w:rsid w:val="00F81E5F"/>
    <w:rsid w:val="00F90832"/>
    <w:rsid w:val="00F95050"/>
    <w:rsid w:val="00FA515E"/>
    <w:rsid w:val="00FA6444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EC7C1DF"/>
  <w15:docId w15:val="{F9A86C15-990D-4468-A4CB-468B1BF7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B822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95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0953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  <w:style w:type="character" w:styleId="Hipervnculovisitado">
    <w:name w:val="FollowedHyperlink"/>
    <w:basedOn w:val="Fuentedeprrafopredeter"/>
    <w:rsid w:val="00C1162A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822D3"/>
    <w:rPr>
      <w:b/>
      <w:bCs/>
      <w:kern w:val="36"/>
      <w:sz w:val="48"/>
      <w:szCs w:val="48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B822D3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0953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rsid w:val="000953EC"/>
    <w:rPr>
      <w:rFonts w:asciiTheme="majorHAnsi" w:eastAsiaTheme="majorEastAsia" w:hAnsiTheme="majorHAnsi" w:cstheme="majorBidi"/>
      <w:i/>
      <w:iCs/>
      <w:color w:val="2E74B5" w:themeColor="accent1" w:themeShade="BF"/>
      <w:lang w:val="ca-ES"/>
    </w:rPr>
  </w:style>
  <w:style w:type="character" w:styleId="nfasis">
    <w:name w:val="Emphasis"/>
    <w:basedOn w:val="Fuentedeprrafopredeter"/>
    <w:uiPriority w:val="20"/>
    <w:qFormat/>
    <w:rsid w:val="00F90832"/>
    <w:rPr>
      <w:i/>
      <w:iCs/>
    </w:rPr>
  </w:style>
  <w:style w:type="paragraph" w:styleId="Textodeglobo">
    <w:name w:val="Balloon Text"/>
    <w:basedOn w:val="Normal"/>
    <w:link w:val="TextodegloboCar"/>
    <w:unhideWhenUsed/>
    <w:rsid w:val="00B334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334AF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437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8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88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218">
                      <w:marLeft w:val="0"/>
                      <w:marRight w:val="0"/>
                      <w:marTop w:val="22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1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977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093">
              <w:marLeft w:val="0"/>
              <w:marRight w:val="0"/>
              <w:marTop w:val="100"/>
              <w:marBottom w:val="1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8211">
                  <w:marLeft w:val="750"/>
                  <w:marRight w:val="0"/>
                  <w:marTop w:val="6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o596Jz8QUyL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mmigracio@ripollet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pollet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B87D-EFAE-4E9A-844B-A450438A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1601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2</cp:revision>
  <cp:lastPrinted>2018-05-10T07:18:00Z</cp:lastPrinted>
  <dcterms:created xsi:type="dcterms:W3CDTF">2018-06-04T09:19:00Z</dcterms:created>
  <dcterms:modified xsi:type="dcterms:W3CDTF">2018-06-04T09:19:00Z</dcterms:modified>
</cp:coreProperties>
</file>