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BBAA" w14:textId="3C30DCE6" w:rsidR="00C13069" w:rsidRDefault="00C13069" w:rsidP="00C13069">
      <w:pPr>
        <w:jc w:val="both"/>
        <w:rPr>
          <w:b/>
          <w:bCs/>
          <w:sz w:val="24"/>
          <w:szCs w:val="24"/>
          <w:lang w:val="ca-ES"/>
        </w:rPr>
      </w:pPr>
      <w:r w:rsidRPr="00C13069">
        <w:rPr>
          <w:b/>
          <w:bCs/>
          <w:sz w:val="24"/>
          <w:szCs w:val="24"/>
          <w:lang w:val="ca-ES"/>
        </w:rPr>
        <w:t>P</w:t>
      </w:r>
      <w:r w:rsidRPr="00C13069">
        <w:rPr>
          <w:b/>
          <w:bCs/>
          <w:sz w:val="24"/>
          <w:szCs w:val="24"/>
          <w:lang w:val="ca-ES"/>
        </w:rPr>
        <w:t>ROVA TEÒRICA DEL CONCURS-OPOSICIÓ DEL PROCEDIMENT DE SELECCIÓ PER AL NOMENAMENT INTERÍ D’UN/A TÈCNIC/A MIG DE L’ÀREA DE SECRETARIA DE LA PLANTILLA DE PERSONAL FUNCIONARI D’AQUEST AJUNTAMENT, DOGC NÚM. 7328, DE DATA 14 DE MARÇ DE 2017.</w:t>
      </w:r>
    </w:p>
    <w:p w14:paraId="39974736" w14:textId="77777777" w:rsidR="00C13069" w:rsidRPr="00C13069" w:rsidRDefault="00C13069" w:rsidP="00C13069">
      <w:pPr>
        <w:jc w:val="both"/>
        <w:rPr>
          <w:b/>
          <w:bCs/>
          <w:sz w:val="24"/>
          <w:szCs w:val="24"/>
          <w:lang w:val="ca-ES"/>
        </w:rPr>
      </w:pPr>
    </w:p>
    <w:p w14:paraId="4F030E75" w14:textId="77777777" w:rsidR="00C13069" w:rsidRPr="00C13069" w:rsidRDefault="00C13069" w:rsidP="00C13069">
      <w:pPr>
        <w:jc w:val="both"/>
        <w:rPr>
          <w:sz w:val="26"/>
          <w:szCs w:val="26"/>
          <w:lang w:val="ca-ES"/>
        </w:rPr>
      </w:pPr>
      <w:r w:rsidRPr="00C13069">
        <w:rPr>
          <w:sz w:val="26"/>
          <w:szCs w:val="26"/>
          <w:lang w:val="ca-ES"/>
        </w:rPr>
        <w:t>La durada màxima per a la realització d’aquesta prova serà de 90 minuts.</w:t>
      </w:r>
    </w:p>
    <w:p w14:paraId="20762C45" w14:textId="0AF7201E" w:rsidR="00C13069" w:rsidRPr="00C13069" w:rsidRDefault="00C13069" w:rsidP="00C13069">
      <w:pPr>
        <w:jc w:val="both"/>
        <w:rPr>
          <w:sz w:val="26"/>
          <w:szCs w:val="26"/>
          <w:lang w:val="ca-ES"/>
        </w:rPr>
      </w:pPr>
      <w:r w:rsidRPr="00C13069">
        <w:rPr>
          <w:sz w:val="26"/>
          <w:szCs w:val="26"/>
          <w:lang w:val="ca-ES"/>
        </w:rPr>
        <w:t>La puntuació de la prova serà de 10 punts, havent-se d’obtenir un mínim de 5 punts per superar-la.</w:t>
      </w:r>
    </w:p>
    <w:p w14:paraId="4597CB68" w14:textId="053B64EE" w:rsidR="00C13069" w:rsidRPr="00C13069" w:rsidRDefault="00C13069" w:rsidP="00C13069">
      <w:pPr>
        <w:jc w:val="both"/>
        <w:rPr>
          <w:sz w:val="26"/>
          <w:szCs w:val="26"/>
          <w:lang w:val="ca-ES"/>
        </w:rPr>
      </w:pPr>
      <w:r w:rsidRPr="00C13069">
        <w:rPr>
          <w:sz w:val="26"/>
          <w:szCs w:val="26"/>
          <w:lang w:val="ca-ES"/>
        </w:rPr>
        <w:t>La puntuació</w:t>
      </w:r>
      <w:r w:rsidRPr="00C13069">
        <w:rPr>
          <w:sz w:val="26"/>
          <w:szCs w:val="26"/>
          <w:lang w:val="ca-ES"/>
        </w:rPr>
        <w:t xml:space="preserve"> serà de 2 punts per cada pregunta contestada correctament.</w:t>
      </w:r>
    </w:p>
    <w:p w14:paraId="4616BF67" w14:textId="7B93AC6B" w:rsidR="00A01545" w:rsidRDefault="00A01545" w:rsidP="00C13069"/>
    <w:p w14:paraId="6B4A81D9" w14:textId="11B64122" w:rsidR="00C13069" w:rsidRDefault="004250DC" w:rsidP="004250DC">
      <w:pPr>
        <w:pStyle w:val="Pargrafdellista"/>
        <w:numPr>
          <w:ilvl w:val="0"/>
          <w:numId w:val="1"/>
        </w:numPr>
        <w:jc w:val="both"/>
        <w:rPr>
          <w:lang w:val="ca-ES"/>
        </w:rPr>
      </w:pPr>
      <w:r w:rsidRPr="004250DC">
        <w:rPr>
          <w:lang w:val="ca-ES"/>
        </w:rPr>
        <w:t>Quins subjectes estan obligats, a data d’avui, a relacionar-se amb l’Ajuntament per mitjans electrònics? Quins efectes tenen les sol·licituds que presentin per mitjans no electrònics, els subjectes que estan obligats a la relació electrònica amb l’Administració? Com ha d’actuar l’Ajuntament si es produeix aquesta situació?</w:t>
      </w:r>
    </w:p>
    <w:p w14:paraId="17ED823B" w14:textId="6AFCCAD9" w:rsidR="004250DC" w:rsidRDefault="007D532D" w:rsidP="004250DC">
      <w:pPr>
        <w:pStyle w:val="Pargrafdel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Enumera les obligacions en matèria de transparència que corresponen a un Ajuntament a l’empara d’allò que disposa la Llei 19/2014, de 28 de desembre, de transparència, accés a la informació pública i bon govern.</w:t>
      </w:r>
    </w:p>
    <w:p w14:paraId="7EFECA09" w14:textId="2C47E541" w:rsidR="007D532D" w:rsidRDefault="007D532D" w:rsidP="004250DC">
      <w:pPr>
        <w:pStyle w:val="Pargrafdel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Dret d’accés dels regidors a la informació. Règim jurídic aplicable, supòsits, i forma de lliurament de la informació.</w:t>
      </w:r>
    </w:p>
    <w:p w14:paraId="5D32AEC0" w14:textId="211ED15F" w:rsidR="007D532D" w:rsidRDefault="007D532D" w:rsidP="004250DC">
      <w:pPr>
        <w:pStyle w:val="Pargrafdel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Què són les penalitats que l’administració pot imposar a un contractista? Explica el procediment per imposar-les.</w:t>
      </w:r>
    </w:p>
    <w:p w14:paraId="3652FC9C" w14:textId="246F4804" w:rsidR="007D532D" w:rsidRPr="004250DC" w:rsidRDefault="007D532D" w:rsidP="004250DC">
      <w:pPr>
        <w:pStyle w:val="Pargrafdel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Exposa el procediment que s’ha de seguir per a l’aprovació d’una ordenança municipal.</w:t>
      </w:r>
    </w:p>
    <w:sectPr w:rsidR="007D532D" w:rsidRPr="004250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FB6F" w14:textId="77777777" w:rsidR="00287BA1" w:rsidRDefault="00287BA1" w:rsidP="00C13069">
      <w:pPr>
        <w:spacing w:after="0" w:line="240" w:lineRule="auto"/>
      </w:pPr>
      <w:r>
        <w:separator/>
      </w:r>
    </w:p>
  </w:endnote>
  <w:endnote w:type="continuationSeparator" w:id="0">
    <w:p w14:paraId="41F69A31" w14:textId="77777777" w:rsidR="00287BA1" w:rsidRDefault="00287BA1" w:rsidP="00C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9FCB" w14:textId="77777777" w:rsidR="00287BA1" w:rsidRDefault="00287BA1" w:rsidP="00C13069">
      <w:pPr>
        <w:spacing w:after="0" w:line="240" w:lineRule="auto"/>
      </w:pPr>
      <w:r>
        <w:separator/>
      </w:r>
    </w:p>
  </w:footnote>
  <w:footnote w:type="continuationSeparator" w:id="0">
    <w:p w14:paraId="336B6E1A" w14:textId="77777777" w:rsidR="00287BA1" w:rsidRDefault="00287BA1" w:rsidP="00C1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3C23" w14:textId="77777777" w:rsidR="00C13069" w:rsidRDefault="00C13069" w:rsidP="00C13069">
    <w:pPr>
      <w:pStyle w:val="Capalera"/>
    </w:pPr>
    <w:r>
      <w:t xml:space="preserve">Núm. aspirant: ________                                                                                    </w:t>
    </w:r>
    <w:r>
      <w:tab/>
    </w:r>
    <w:r>
      <w:tab/>
      <w:t xml:space="preserve"> </w:t>
    </w:r>
    <w:r>
      <w:tab/>
      <w:t xml:space="preserve">          </w:t>
    </w:r>
    <w:r>
      <w:rPr>
        <w:noProof/>
      </w:rPr>
      <w:drawing>
        <wp:inline distT="0" distB="0" distL="0" distR="0" wp14:anchorId="156C00F4" wp14:editId="6B6D5C3E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3DD64C" w14:textId="77777777" w:rsidR="00C13069" w:rsidRDefault="00C1306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D4B7A"/>
    <w:multiLevelType w:val="hybridMultilevel"/>
    <w:tmpl w:val="7A5A2F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81"/>
    <w:rsid w:val="00287BA1"/>
    <w:rsid w:val="004250DC"/>
    <w:rsid w:val="007D532D"/>
    <w:rsid w:val="00A01545"/>
    <w:rsid w:val="00B87B81"/>
    <w:rsid w:val="00C1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5BC6"/>
  <w15:chartTrackingRefBased/>
  <w15:docId w15:val="{B8B4BDEA-39DC-42F8-B96D-FE9F20D5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069"/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13069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C13069"/>
  </w:style>
  <w:style w:type="paragraph" w:styleId="Peu">
    <w:name w:val="footer"/>
    <w:basedOn w:val="Normal"/>
    <w:link w:val="PeuCar"/>
    <w:uiPriority w:val="99"/>
    <w:unhideWhenUsed/>
    <w:rsid w:val="00C13069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C13069"/>
  </w:style>
  <w:style w:type="paragraph" w:styleId="Pargrafdellista">
    <w:name w:val="List Paragraph"/>
    <w:basedOn w:val="Normal"/>
    <w:uiPriority w:val="34"/>
    <w:qFormat/>
    <w:rsid w:val="00425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Informatica2</dc:creator>
  <cp:keywords/>
  <dc:description/>
  <cp:lastModifiedBy>Informatica2</cp:lastModifiedBy>
  <cp:revision>5</cp:revision>
  <dcterms:created xsi:type="dcterms:W3CDTF">2023-06-06T12:43:00Z</dcterms:created>
  <dcterms:modified xsi:type="dcterms:W3CDTF">2023-06-06T14:11:00Z</dcterms:modified>
</cp:coreProperties>
</file>