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8AB7" w14:textId="5E0A478C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A Palafolls, el 1</w:t>
      </w:r>
      <w:r w:rsidR="0085071F">
        <w:rPr>
          <w:rFonts w:cstheme="minorHAnsi"/>
          <w:b/>
          <w:bCs/>
          <w:sz w:val="24"/>
          <w:szCs w:val="24"/>
          <w:lang w:val="ca-ES"/>
        </w:rPr>
        <w:t>8</w:t>
      </w:r>
      <w:r>
        <w:rPr>
          <w:rFonts w:cstheme="minorHAnsi"/>
          <w:b/>
          <w:bCs/>
          <w:sz w:val="24"/>
          <w:szCs w:val="24"/>
          <w:lang w:val="ca-ES"/>
        </w:rPr>
        <w:t xml:space="preserve"> de desembre de 2020.</w:t>
      </w:r>
    </w:p>
    <w:p w14:paraId="5CFB02F0" w14:textId="77777777" w:rsidR="00DB4CA9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6AEE8F44" w:rsidR="00AA67ED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PROCES SELECTIU </w:t>
      </w:r>
      <w:r w:rsidR="0085071F">
        <w:rPr>
          <w:rFonts w:cstheme="minorHAnsi"/>
          <w:b/>
          <w:bCs/>
          <w:sz w:val="24"/>
          <w:szCs w:val="24"/>
          <w:lang w:val="ca-ES"/>
        </w:rPr>
        <w:t>DE COBERTURA DEFINITIVA DE PLACES DE LA PLANTILLA DE L’AJUNTAMENT DE PALAFOLLS, PER LA VIA DE LA CONSOLIDACIÓ DE L’OCUPACIÓ TEMPORAL (COT), DE LA PLAÇA DE TECNIC/A D’EDUCACIÓ:</w:t>
      </w:r>
    </w:p>
    <w:p w14:paraId="62AE18F4" w14:textId="6AF8B68A" w:rsidR="0085071F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06CD249B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85071F">
        <w:rPr>
          <w:rFonts w:cstheme="minorHAnsi"/>
          <w:b/>
          <w:bCs/>
          <w:sz w:val="24"/>
          <w:szCs w:val="24"/>
          <w:lang w:val="ca-ES"/>
        </w:rPr>
        <w:t>TEÒRICA</w:t>
      </w:r>
    </w:p>
    <w:p w14:paraId="12636056" w14:textId="198F66E2" w:rsidR="0063384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>
        <w:rPr>
          <w:rFonts w:cstheme="minorHAnsi"/>
          <w:b/>
          <w:bCs/>
          <w:sz w:val="24"/>
          <w:szCs w:val="24"/>
          <w:lang w:val="ca-ES"/>
        </w:rPr>
        <w:t>.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a puntuació màxima d’aquesta prova serà de 0 a </w:t>
      </w:r>
      <w:r w:rsidR="0085071F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85071F">
        <w:rPr>
          <w:rFonts w:cstheme="minorHAnsi"/>
          <w:b/>
          <w:bCs/>
          <w:sz w:val="24"/>
          <w:szCs w:val="24"/>
          <w:lang w:val="ca-ES"/>
        </w:rPr>
        <w:t>5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punts per superar-la</w:t>
      </w:r>
      <w:r w:rsidR="0085071F">
        <w:rPr>
          <w:rFonts w:cstheme="minorHAnsi"/>
          <w:b/>
          <w:bCs/>
          <w:sz w:val="24"/>
          <w:szCs w:val="24"/>
          <w:lang w:val="ca-ES"/>
        </w:rPr>
        <w:t>. Cada pregunta valdrà 1 punt.</w:t>
      </w:r>
    </w:p>
    <w:p w14:paraId="51C6D0DB" w14:textId="796704BF" w:rsidR="00234D0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B5F255" w14:textId="6E01D387" w:rsidR="00234D07" w:rsidRDefault="00A12E69" w:rsidP="0085071F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5071F">
        <w:rPr>
          <w:rFonts w:cstheme="minorHAnsi"/>
          <w:b/>
          <w:bCs/>
          <w:sz w:val="24"/>
          <w:szCs w:val="24"/>
          <w:lang w:val="ca-ES"/>
        </w:rPr>
        <w:t xml:space="preserve">1.- </w:t>
      </w:r>
      <w:r w:rsidR="0085071F">
        <w:rPr>
          <w:rFonts w:cstheme="minorHAnsi"/>
          <w:b/>
          <w:bCs/>
          <w:sz w:val="24"/>
          <w:szCs w:val="24"/>
          <w:lang w:val="ca-ES"/>
        </w:rPr>
        <w:t>L’Ajuntament ha presentat una sol·licitud de subvenció a la Diputació de Barcelona per a finançar un servei educatiu. La documentació presentada era incomplerta i en data 2 de desembre de 2020 la Diputació requereix l'Ajuntament per tal que esmeni la sol·licitud en el termini de 10 dies. El requeriment rebut entra al registre electrònic de l’Ajuntament el dia 4 de desembre de 2020. Quin dia és la data límit per donar resposta al requeriment de la Diputació?</w:t>
      </w:r>
      <w:r w:rsidR="0019511D">
        <w:rPr>
          <w:rFonts w:cstheme="minorHAnsi"/>
          <w:b/>
          <w:bCs/>
          <w:sz w:val="24"/>
          <w:szCs w:val="24"/>
          <w:lang w:val="ca-ES"/>
        </w:rPr>
        <w:t xml:space="preserve"> Raona la teva resposta.</w:t>
      </w:r>
    </w:p>
    <w:p w14:paraId="63BBB4CC" w14:textId="51F1FC9F" w:rsidR="00633847" w:rsidRDefault="0019511D" w:rsidP="00CB1D3C">
      <w:pPr>
        <w:jc w:val="both"/>
        <w:rPr>
          <w:rFonts w:cstheme="minorHAnsi"/>
          <w:sz w:val="24"/>
          <w:szCs w:val="24"/>
          <w:lang w:val="ca-ES"/>
        </w:rPr>
      </w:pPr>
      <w:r w:rsidRPr="0019511D">
        <w:drawing>
          <wp:inline distT="0" distB="0" distL="0" distR="0" wp14:anchorId="0CB655F5" wp14:editId="75224114">
            <wp:extent cx="2815603" cy="1972945"/>
            <wp:effectExtent l="0" t="0" r="3810" b="825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4445" t="52890" r="32972" b="31438"/>
                    <a:stretch/>
                  </pic:blipFill>
                  <pic:spPr bwMode="auto">
                    <a:xfrm>
                      <a:off x="0" y="0"/>
                      <a:ext cx="2842929" cy="1992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048AC" w14:textId="77A0A94D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98BDF5D" w14:textId="493525BC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6F58BF8" w14:textId="6507676F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817EBF5" w14:textId="78C3FFA6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23387DB" w14:textId="5DEF9C79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C52A579" w14:textId="19A2F2CB" w:rsidR="002C6F4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B491570" w14:textId="3E782C7B" w:rsidR="002C6F4D" w:rsidRPr="0087011D" w:rsidRDefault="002C6F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7011D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2.- </w:t>
      </w:r>
      <w:r w:rsidR="0087011D" w:rsidRPr="0087011D">
        <w:rPr>
          <w:rFonts w:cstheme="minorHAnsi"/>
          <w:b/>
          <w:bCs/>
          <w:sz w:val="24"/>
          <w:szCs w:val="24"/>
          <w:lang w:val="ca-ES"/>
        </w:rPr>
        <w:t>L’àrea d’Educació de l’Ajuntament</w:t>
      </w:r>
      <w:r w:rsidR="0087011D">
        <w:rPr>
          <w:rFonts w:cstheme="minorHAnsi"/>
          <w:b/>
          <w:bCs/>
          <w:sz w:val="24"/>
          <w:szCs w:val="24"/>
          <w:lang w:val="ca-ES"/>
        </w:rPr>
        <w:t xml:space="preserve"> de Palafolls vol encarregar un reportatge fotogràfic per documentar els esdeveniments educatius </w:t>
      </w:r>
      <w:r w:rsidR="0087011D">
        <w:rPr>
          <w:rFonts w:cstheme="minorHAnsi"/>
          <w:b/>
          <w:bCs/>
          <w:sz w:val="24"/>
          <w:szCs w:val="24"/>
          <w:lang w:val="ca-ES"/>
        </w:rPr>
        <w:tab/>
        <w:t>que realitzin a Palafolls durant el curs 2020-2021. L’import del contracte és de 10.000€, IVA exclòs. Quin procediment de contractació aplicaries per adjudicar aquest contracte?</w:t>
      </w:r>
    </w:p>
    <w:p w14:paraId="73D14946" w14:textId="3EF4F4B2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65C2AA7" w14:textId="28DD284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75EFCF1" w14:textId="221A788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C8E97C0" w14:textId="234F3863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132EF4E" w14:textId="0A1345CD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069815F" w14:textId="0A94E053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C6E7638" w14:textId="04BA0050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EAAB8DA" w14:textId="26828174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7ACF529" w14:textId="0C130EBB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228D27B" w14:textId="031F9B85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E9DE0D4" w14:textId="77777777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48A7F27" w14:textId="39C728F8" w:rsidR="00633847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7011D">
        <w:rPr>
          <w:rFonts w:cstheme="minorHAnsi"/>
          <w:b/>
          <w:bCs/>
          <w:sz w:val="24"/>
          <w:szCs w:val="24"/>
          <w:lang w:val="ca-ES"/>
        </w:rPr>
        <w:t xml:space="preserve">3.- La regidora </w:t>
      </w:r>
      <w:r>
        <w:rPr>
          <w:rFonts w:cstheme="minorHAnsi"/>
          <w:b/>
          <w:bCs/>
          <w:sz w:val="24"/>
          <w:szCs w:val="24"/>
          <w:lang w:val="ca-ES"/>
        </w:rPr>
        <w:t>d’Educació vol tramitar una Ordenança per regular l’ús dels centres educatius de titularitat municipal fora de l’horari escolar. Exposa els tràmits administratius que caldrà seguir fins a la seva entrada en vigor.</w:t>
      </w:r>
    </w:p>
    <w:p w14:paraId="287B778E" w14:textId="23A644A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CA55C44" w14:textId="2ED1781E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4F9E174" w14:textId="714AEEB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B4B892" w14:textId="4A19AE00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352498" w14:textId="4FC9B8F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8C94B66" w14:textId="2D5E4AF8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6EC771" w14:textId="55E5E821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072F06" w14:textId="5EA3EEBE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0AC8B6" w14:textId="02C2D838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ED979E" w14:textId="40DE2F8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6D19E62" w14:textId="52B5CC1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62D0C4" w14:textId="2C63232B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4.- Concepte i contingut del projecte educatiu de centre.</w:t>
      </w:r>
    </w:p>
    <w:p w14:paraId="72490588" w14:textId="7666153C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498F1D" w14:textId="3204302A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5B892EC" w14:textId="74E95580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8213AD" w14:textId="3739973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6AB168" w14:textId="1324C4DE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A12336" w14:textId="34D088B0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189903" w14:textId="2DB2D01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FE617EA" w14:textId="793034C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96504FD" w14:textId="402C158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428B9F" w14:textId="71F339B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F9EB23" w14:textId="00BE667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6DF1BF" w14:textId="4BDFF24C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5F1EA4" w14:textId="0127779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246314" w14:textId="28F9D41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49D218" w14:textId="120D997F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C64826" w14:textId="07CA975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1C0381" w14:textId="07BF0FC2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CC392E" w14:textId="00BA70EC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8AC26A" w14:textId="65510438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1BC806" w14:textId="74D57115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B6029D7" w14:textId="7331F6A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CFF41A" w14:textId="6AD47377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5E9D41" w14:textId="0FC3BEBA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789FA3" w14:textId="259127A7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AAF9AC" w14:textId="77777777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99725A" w14:textId="71C4A781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05B04A3" w14:textId="05922D20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 xml:space="preserve">5.- Enumera 5 funcions del </w:t>
      </w:r>
      <w:r w:rsidR="00A17C1A">
        <w:rPr>
          <w:rFonts w:cstheme="minorHAnsi"/>
          <w:b/>
          <w:bCs/>
          <w:sz w:val="24"/>
          <w:szCs w:val="24"/>
          <w:lang w:val="ca-ES"/>
        </w:rPr>
        <w:t>C</w:t>
      </w:r>
      <w:r>
        <w:rPr>
          <w:rFonts w:cstheme="minorHAnsi"/>
          <w:b/>
          <w:bCs/>
          <w:sz w:val="24"/>
          <w:szCs w:val="24"/>
          <w:lang w:val="ca-ES"/>
        </w:rPr>
        <w:t>onsell escolar municipal.</w:t>
      </w:r>
    </w:p>
    <w:p w14:paraId="470D51EA" w14:textId="650C5A51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F1CD3D" w14:textId="485B61A5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4BDD187" w14:textId="311C190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F944D0" w14:textId="13FEEF00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2387FA" w14:textId="77777777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94A3AB" w14:textId="5A57BB4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2B94D30" w14:textId="2CE9905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091C76" w14:textId="6695BA5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19EBBB" w14:textId="127515CA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D1AA58" w14:textId="7680C22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4A4C68E" w14:textId="0C24456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877A79" w14:textId="76727009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4101AE" w14:textId="77777777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16645B" w14:textId="04F1DBBC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6.- Enumera 5 funcions de l’Associació de mares i pares d’alumnes.</w:t>
      </w:r>
    </w:p>
    <w:p w14:paraId="4D87676E" w14:textId="5E97C046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B82B0C" w14:textId="7A586198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A4F656" w14:textId="728B0D4B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89DE18" w14:textId="531A35A1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884572" w14:textId="19DCE5BB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65FD11" w14:textId="45AA4F9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BD1D17" w14:textId="3F11DA2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AEA684D" w14:textId="7DB027E9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F822F5" w14:textId="6F620105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CE0BDD" w14:textId="04A9D842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DA0D95" w14:textId="0247CA0D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1EFBB1" w14:textId="1AAA6ACC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94A8E2" w14:textId="5B74269B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7.- Exposa el procediment de preinscripció i matriculació d’alumnes en una llar d’infants municipal.</w:t>
      </w:r>
    </w:p>
    <w:p w14:paraId="11F9E333" w14:textId="3A8DDBAB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30F52D" w14:textId="443AB92E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BDF010A" w14:textId="15C12D92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FDE86C" w14:textId="5DCA3B6B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565CF3" w14:textId="3638B164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FA1E5F" w14:textId="116C0293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AB6FA1" w14:textId="06E67677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5B7A30" w14:textId="1A6B5DCE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FA5D90" w14:textId="56E419DA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C0B769" w14:textId="0748EA40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4F4815" w14:textId="638D1542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7577B1" w14:textId="537D9EA9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3C9FAD" w14:textId="51C66100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841CD5" w14:textId="6152FD6E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D14DEF" w14:textId="43A7B605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FEC2BF" w14:textId="2F81E690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76FF9A" w14:textId="77777777" w:rsidR="00CA210D" w:rsidRDefault="00CA210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26653E6" w14:textId="3AAD89DA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8E4E3B" w14:textId="245C05B3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537CD0" w14:textId="12E84122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177BB5" w14:textId="66F1BE18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169BEC" w14:textId="75689A94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FF048B" w14:textId="7A5E2E2C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1E3A7C" w14:textId="44B65B1F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2D29752" w14:textId="0403DD37" w:rsidR="0087011D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BE6F2E" w14:textId="64A91CF2" w:rsidR="00633847" w:rsidRDefault="0087011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 xml:space="preserve">8.- 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L’Ajuntament i el Consell comarcal volen desenvolupar un projecte per incentivar que els alumnes es desplacin als centres educatius amb mitjans de transport sostenibles en el marc d’una </w:t>
      </w:r>
      <w:r w:rsidR="00A17C1A" w:rsidRPr="00A17C1A">
        <w:rPr>
          <w:rFonts w:cstheme="minorHAnsi"/>
          <w:b/>
          <w:bCs/>
          <w:sz w:val="24"/>
          <w:szCs w:val="24"/>
          <w:lang w:val="ca-ES"/>
        </w:rPr>
        <w:t>campanya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 de sensibilització en la cura del medi ambient. Aquest projecte estarà finançat per l’Ajuntament i el Consell Comarcal, a parts iguals, i la seva durada es preveu per un període inicial de 3 anys. Com articularies aquesta relació entre les dues administracions per a desenvolupar aque</w:t>
      </w:r>
      <w:r w:rsidR="00DB4CA9">
        <w:rPr>
          <w:rFonts w:cstheme="minorHAnsi"/>
          <w:b/>
          <w:bCs/>
          <w:sz w:val="24"/>
          <w:szCs w:val="24"/>
          <w:lang w:val="ca-ES"/>
        </w:rPr>
        <w:t>st</w:t>
      </w:r>
      <w:r w:rsidR="00A17C1A">
        <w:rPr>
          <w:rFonts w:cstheme="minorHAnsi"/>
          <w:b/>
          <w:bCs/>
          <w:sz w:val="24"/>
          <w:szCs w:val="24"/>
          <w:lang w:val="ca-ES"/>
        </w:rPr>
        <w:t xml:space="preserve"> projecte?</w:t>
      </w:r>
    </w:p>
    <w:p w14:paraId="74D8F49A" w14:textId="422CA62A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EF7A97" w14:textId="0F3ECAD3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7E69A0" w14:textId="34A6F572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22D37C" w14:textId="4717F0F2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C8356E4" w14:textId="55A96702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E18D11" w14:textId="0DEDC11C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5161347" w14:textId="77777777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9D1A548" w14:textId="5ABEA182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46D6B6" w14:textId="5EA7DFD4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42AE71" w14:textId="3E2B0A81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3BE094" w14:textId="0E9BA551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9.- Exposa 5 mesures sanitàries a aplicar en els centres educatius amb motiu de la Covid-19.</w:t>
      </w:r>
    </w:p>
    <w:p w14:paraId="0421C50F" w14:textId="1E917F82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D55466" w14:textId="6913B368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D67B44" w14:textId="4643BB6A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79B7F0" w14:textId="6B923146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794862" w14:textId="61DABE7A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CA3739" w14:textId="2BB54493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147E16" w14:textId="01360529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70B058" w14:textId="4E29C728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CA2ECC" w14:textId="46C86B52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1CA08DA" w14:textId="77777777" w:rsidR="00DB4CA9" w:rsidRDefault="00DB4CA9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7919DB" w14:textId="5FE1B681" w:rsid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1236BCB" w14:textId="043C2FB5" w:rsidR="00A17C1A" w:rsidRPr="00A17C1A" w:rsidRDefault="00A17C1A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10.- Formes de gestió d’un casal municipal d’estiu.</w:t>
      </w:r>
    </w:p>
    <w:p w14:paraId="410BB624" w14:textId="79574862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480D87B" w14:textId="7DFDAA5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77CCCA3" w14:textId="59C33499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0C5B1F1" w14:textId="2B4834A8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C18DD29" w14:textId="0F03FD3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715DB95" w14:textId="0C95AA3D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4B0A818" w14:textId="682D9AED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89D59C1" w14:textId="07890AEC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F74AFFD" w14:textId="2A9055DA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E3A56F8" w14:textId="1F2772F0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7712AFE" w14:textId="5B8B28E4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4AC8BC6" w14:textId="6A7ACF58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4714774" w14:textId="08CED083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121DAE1" w14:textId="0AD6A071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6D5B317" w14:textId="77777777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DD6E6F8" w14:textId="3867B4DA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D91D34D" w14:textId="5E643572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sectPr w:rsidR="00633847" w:rsidSect="00783B29">
      <w:headerReference w:type="default" r:id="rId9"/>
      <w:footerReference w:type="default" r:id="rId10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1139BF"/>
    <w:rsid w:val="001263ED"/>
    <w:rsid w:val="0019511D"/>
    <w:rsid w:val="00234D07"/>
    <w:rsid w:val="00264532"/>
    <w:rsid w:val="002B5069"/>
    <w:rsid w:val="002C6F4D"/>
    <w:rsid w:val="004B4AB3"/>
    <w:rsid w:val="004F0BE0"/>
    <w:rsid w:val="00545819"/>
    <w:rsid w:val="005A5AF2"/>
    <w:rsid w:val="005E1643"/>
    <w:rsid w:val="00633847"/>
    <w:rsid w:val="006F315A"/>
    <w:rsid w:val="006F43B7"/>
    <w:rsid w:val="00783B29"/>
    <w:rsid w:val="007E2287"/>
    <w:rsid w:val="0085071F"/>
    <w:rsid w:val="0087011D"/>
    <w:rsid w:val="008766F9"/>
    <w:rsid w:val="008A7E39"/>
    <w:rsid w:val="008C2762"/>
    <w:rsid w:val="009479AB"/>
    <w:rsid w:val="009933CF"/>
    <w:rsid w:val="00A12E69"/>
    <w:rsid w:val="00A17C1A"/>
    <w:rsid w:val="00A4644C"/>
    <w:rsid w:val="00AA67ED"/>
    <w:rsid w:val="00AE3FCD"/>
    <w:rsid w:val="00B150CE"/>
    <w:rsid w:val="00B64C7A"/>
    <w:rsid w:val="00B70186"/>
    <w:rsid w:val="00B81965"/>
    <w:rsid w:val="00C01E72"/>
    <w:rsid w:val="00C102F4"/>
    <w:rsid w:val="00C95A7D"/>
    <w:rsid w:val="00CA210D"/>
    <w:rsid w:val="00CB1D3C"/>
    <w:rsid w:val="00CF34E6"/>
    <w:rsid w:val="00DB4CA9"/>
    <w:rsid w:val="00DE296A"/>
    <w:rsid w:val="00E124DC"/>
    <w:rsid w:val="00E2312F"/>
    <w:rsid w:val="00E31C0F"/>
    <w:rsid w:val="00E54AAB"/>
    <w:rsid w:val="00E625DD"/>
    <w:rsid w:val="00E732A5"/>
    <w:rsid w:val="00EB564F"/>
    <w:rsid w:val="00EC3942"/>
    <w:rsid w:val="00EF1878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6</cp:revision>
  <cp:lastPrinted>2020-09-22T08:01:00Z</cp:lastPrinted>
  <dcterms:created xsi:type="dcterms:W3CDTF">2020-12-15T12:54:00Z</dcterms:created>
  <dcterms:modified xsi:type="dcterms:W3CDTF">2020-12-15T13:27:00Z</dcterms:modified>
</cp:coreProperties>
</file>