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6663" w14:textId="62713EB5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B43A1E">
        <w:rPr>
          <w:rFonts w:cstheme="minorHAnsi"/>
          <w:b/>
          <w:bCs/>
          <w:sz w:val="24"/>
          <w:szCs w:val="24"/>
          <w:lang w:val="ca-ES"/>
        </w:rPr>
        <w:t>18</w:t>
      </w:r>
      <w:r w:rsidR="00E004D6">
        <w:rPr>
          <w:rFonts w:cstheme="minorHAnsi"/>
          <w:b/>
          <w:bCs/>
          <w:sz w:val="24"/>
          <w:szCs w:val="24"/>
          <w:lang w:val="ca-ES"/>
        </w:rPr>
        <w:t xml:space="preserve"> d’octubre</w:t>
      </w:r>
      <w:r>
        <w:rPr>
          <w:rFonts w:cstheme="minorHAnsi"/>
          <w:b/>
          <w:bCs/>
          <w:sz w:val="24"/>
          <w:szCs w:val="24"/>
          <w:lang w:val="ca-ES"/>
        </w:rPr>
        <w:t xml:space="preserve"> de 2022.</w:t>
      </w:r>
    </w:p>
    <w:p w14:paraId="688BB795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0EC43E" w14:textId="208563CB" w:rsidR="006C2BDC" w:rsidRDefault="006C2BDC" w:rsidP="006C2BDC">
      <w:pPr>
        <w:jc w:val="both"/>
        <w:rPr>
          <w:rFonts w:cstheme="minorHAnsi"/>
          <w:b/>
          <w:bCs/>
          <w:sz w:val="26"/>
          <w:szCs w:val="26"/>
          <w:lang w:val="ca-ES"/>
        </w:rPr>
      </w:pPr>
      <w:r>
        <w:rPr>
          <w:rFonts w:cstheme="minorHAnsi"/>
          <w:b/>
          <w:bCs/>
          <w:sz w:val="26"/>
          <w:szCs w:val="26"/>
          <w:lang w:val="ca-ES"/>
        </w:rPr>
        <w:t xml:space="preserve">PROCES SELECTIU MITJANÇANT CONCURS OPOSICIÓ </w:t>
      </w:r>
      <w:r w:rsidR="00E004D6">
        <w:rPr>
          <w:rFonts w:cstheme="minorHAnsi"/>
          <w:b/>
          <w:bCs/>
          <w:sz w:val="26"/>
          <w:szCs w:val="26"/>
          <w:lang w:val="ca-ES"/>
        </w:rPr>
        <w:t xml:space="preserve">LLIURE </w:t>
      </w:r>
      <w:r>
        <w:rPr>
          <w:rFonts w:cstheme="minorHAnsi"/>
          <w:b/>
          <w:bCs/>
          <w:sz w:val="26"/>
          <w:szCs w:val="26"/>
          <w:lang w:val="ca-ES"/>
        </w:rPr>
        <w:t xml:space="preserve">PER A LA PROVISIÓ D’UNA PLAÇA </w:t>
      </w:r>
      <w:r w:rsidR="00E004D6">
        <w:rPr>
          <w:rFonts w:cstheme="minorHAnsi"/>
          <w:b/>
          <w:bCs/>
          <w:sz w:val="26"/>
          <w:szCs w:val="26"/>
          <w:lang w:val="ca-ES"/>
        </w:rPr>
        <w:t>D’ENGINYER</w:t>
      </w:r>
      <w:r>
        <w:rPr>
          <w:rFonts w:cstheme="minorHAnsi"/>
          <w:b/>
          <w:bCs/>
          <w:sz w:val="26"/>
          <w:szCs w:val="26"/>
          <w:lang w:val="ca-ES"/>
        </w:rPr>
        <w:t xml:space="preserve"> </w:t>
      </w:r>
      <w:r w:rsidR="00E004D6">
        <w:rPr>
          <w:rFonts w:cstheme="minorHAnsi"/>
          <w:b/>
          <w:bCs/>
          <w:sz w:val="26"/>
          <w:szCs w:val="26"/>
          <w:lang w:val="ca-ES"/>
        </w:rPr>
        <w:t>MUNICIPAL</w:t>
      </w:r>
      <w:r>
        <w:rPr>
          <w:rFonts w:cstheme="minorHAnsi"/>
          <w:b/>
          <w:bCs/>
          <w:sz w:val="26"/>
          <w:szCs w:val="26"/>
          <w:lang w:val="ca-ES"/>
        </w:rPr>
        <w:t xml:space="preserve"> DE L’AJUNTAMENT DE PALAFOLLS.</w:t>
      </w:r>
    </w:p>
    <w:p w14:paraId="788B54B0" w14:textId="6D7A377A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(Bases publicades</w:t>
      </w:r>
      <w:r>
        <w:rPr>
          <w:rFonts w:cs="Calibri"/>
          <w:b/>
          <w:bCs/>
          <w:sz w:val="24"/>
          <w:szCs w:val="24"/>
          <w:lang w:val="ca-ES"/>
        </w:rPr>
        <w:t xml:space="preserve"> al BOPB, en data </w:t>
      </w:r>
      <w:r w:rsidR="00E004D6">
        <w:rPr>
          <w:rFonts w:cs="Calibri"/>
          <w:b/>
          <w:bCs/>
          <w:sz w:val="24"/>
          <w:szCs w:val="24"/>
          <w:lang w:val="ca-ES"/>
        </w:rPr>
        <w:t>12</w:t>
      </w:r>
      <w:r>
        <w:rPr>
          <w:rFonts w:cs="Calibri"/>
          <w:b/>
          <w:bCs/>
          <w:sz w:val="24"/>
          <w:szCs w:val="24"/>
          <w:lang w:val="ca-ES"/>
        </w:rPr>
        <w:t xml:space="preserve"> d’agost de 2022)</w:t>
      </w:r>
    </w:p>
    <w:p w14:paraId="143CDFCC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625253" w14:textId="7260E528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E004D6">
        <w:rPr>
          <w:rFonts w:cstheme="minorHAnsi"/>
          <w:b/>
          <w:bCs/>
          <w:sz w:val="24"/>
          <w:szCs w:val="24"/>
          <w:lang w:val="ca-ES"/>
        </w:rPr>
        <w:t>TEÒRICA – PRÀCTICA</w:t>
      </w:r>
    </w:p>
    <w:p w14:paraId="79B2FD5F" w14:textId="0A441CC8" w:rsidR="00E004D6" w:rsidRDefault="00E004D6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49BB34" w14:textId="198370F5" w:rsidR="00E004D6" w:rsidRPr="00E004D6" w:rsidRDefault="00E004D6" w:rsidP="00E004D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E004D6">
        <w:rPr>
          <w:rFonts w:cstheme="minorHAnsi"/>
          <w:b/>
          <w:bCs/>
          <w:sz w:val="24"/>
          <w:szCs w:val="24"/>
          <w:lang w:val="ca-ES"/>
        </w:rPr>
        <w:t xml:space="preserve">Primer exercici.- L’exercici consistirà a respondre per escrit 20 preguntes tipus test amb tres possibles respostes, sobre matèries incloses al temari general, en el termini màxim d’1 hora. </w:t>
      </w:r>
    </w:p>
    <w:p w14:paraId="687CE687" w14:textId="3E201B52" w:rsidR="00E004D6" w:rsidRPr="00E004D6" w:rsidRDefault="00E004D6" w:rsidP="00E004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E004D6">
        <w:rPr>
          <w:rFonts w:cstheme="minorHAnsi"/>
          <w:b/>
          <w:bCs/>
          <w:sz w:val="24"/>
          <w:szCs w:val="24"/>
          <w:lang w:val="ca-ES"/>
        </w:rPr>
        <w:t>L’exercici puntuarà de 0 a 10 punts i serà necessari obtenir un mínim de 5 punts per superar l’exercici. Cada resposta correcta tindrà una puntuació de 0</w:t>
      </w:r>
      <w:r w:rsidR="00B43A1E">
        <w:rPr>
          <w:rFonts w:cstheme="minorHAnsi"/>
          <w:b/>
          <w:bCs/>
          <w:sz w:val="24"/>
          <w:szCs w:val="24"/>
          <w:lang w:val="ca-ES"/>
        </w:rPr>
        <w:t>,</w:t>
      </w:r>
      <w:r w:rsidRPr="00E004D6">
        <w:rPr>
          <w:rFonts w:cstheme="minorHAnsi"/>
          <w:b/>
          <w:bCs/>
          <w:sz w:val="24"/>
          <w:szCs w:val="24"/>
          <w:lang w:val="ca-ES"/>
        </w:rPr>
        <w:t>5 punts, i per cada resposta incorrecta es restarà 0</w:t>
      </w:r>
      <w:r w:rsidR="00B43A1E">
        <w:rPr>
          <w:rFonts w:cstheme="minorHAnsi"/>
          <w:b/>
          <w:bCs/>
          <w:sz w:val="24"/>
          <w:szCs w:val="24"/>
          <w:lang w:val="ca-ES"/>
        </w:rPr>
        <w:t>,</w:t>
      </w:r>
      <w:r w:rsidRPr="00E004D6">
        <w:rPr>
          <w:rFonts w:cstheme="minorHAnsi"/>
          <w:b/>
          <w:bCs/>
          <w:sz w:val="24"/>
          <w:szCs w:val="24"/>
          <w:lang w:val="ca-ES"/>
        </w:rPr>
        <w:t>25 punts. Les respostes en blanc no es tenen en compte a efectes de puntuació.</w:t>
      </w:r>
    </w:p>
    <w:p w14:paraId="507726D2" w14:textId="77777777" w:rsidR="00B43A1E" w:rsidRDefault="00B43A1E" w:rsidP="00E004D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301B72" w14:textId="70C4FEFD" w:rsidR="00E004D6" w:rsidRPr="00E004D6" w:rsidRDefault="00E004D6" w:rsidP="00E004D6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E004D6">
        <w:rPr>
          <w:rFonts w:cstheme="minorHAnsi"/>
          <w:b/>
          <w:bCs/>
          <w:sz w:val="24"/>
          <w:szCs w:val="24"/>
          <w:lang w:val="ca-ES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no resposta.</w:t>
      </w:r>
    </w:p>
    <w:p w14:paraId="1C72416B" w14:textId="4D2A8FE1" w:rsidR="00D37EC1" w:rsidRDefault="00D37EC1" w:rsidP="00D37EC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DE9A4E" w14:textId="3B33CA03" w:rsidR="000D2E14" w:rsidRDefault="000D2E14" w:rsidP="000D2E14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S’han de respondre les 3 preguntes de reserva, i en cas que s’hagués de tenir en compte per al resultat del procés es valoraran amb el mateix ordre en que estan formulades.</w:t>
      </w:r>
    </w:p>
    <w:p w14:paraId="1A9BDD5F" w14:textId="77777777" w:rsidR="000D2E14" w:rsidRDefault="000D2E14" w:rsidP="00D37EC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0B0A4E" w14:textId="2D973252" w:rsidR="00D37EC1" w:rsidRPr="00E004D6" w:rsidRDefault="00D37EC1" w:rsidP="00D37EC1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E004D6"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eliminatori.</w:t>
      </w:r>
    </w:p>
    <w:p w14:paraId="7B5C3BB6" w14:textId="06192A52" w:rsidR="006C2BDC" w:rsidRDefault="006C2BDC" w:rsidP="006C2BDC">
      <w:pPr>
        <w:jc w:val="both"/>
        <w:rPr>
          <w:rFonts w:ascii="Calibri" w:hAnsi="Calibri" w:cs="Calibri"/>
          <w:sz w:val="21"/>
          <w:szCs w:val="21"/>
          <w:lang w:val="ca-ES"/>
        </w:rPr>
      </w:pPr>
    </w:p>
    <w:p w14:paraId="0E795213" w14:textId="5F4E64EA" w:rsidR="00B43A1E" w:rsidRDefault="00B43A1E" w:rsidP="006C2BDC">
      <w:pPr>
        <w:jc w:val="both"/>
        <w:rPr>
          <w:rFonts w:ascii="Calibri" w:hAnsi="Calibri" w:cs="Calibri"/>
          <w:sz w:val="21"/>
          <w:szCs w:val="21"/>
          <w:lang w:val="ca-ES"/>
        </w:rPr>
      </w:pPr>
    </w:p>
    <w:p w14:paraId="5D823FD2" w14:textId="77777777" w:rsidR="00B43A1E" w:rsidRDefault="00B43A1E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6BAC7B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C4ABCB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FF8508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26819A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1.- </w:t>
      </w:r>
      <w:r>
        <w:rPr>
          <w:rFonts w:cstheme="minorHAnsi"/>
          <w:b/>
          <w:bCs/>
          <w:sz w:val="24"/>
          <w:szCs w:val="24"/>
          <w:lang w:val="ca-ES"/>
        </w:rPr>
        <w:t>Els elements del municipi són:</w:t>
      </w:r>
    </w:p>
    <w:p w14:paraId="7146CE74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el territori, la població, l’organització i l’alcaldia.</w:t>
      </w:r>
    </w:p>
    <w:p w14:paraId="446B2C5B" w14:textId="77777777" w:rsidR="006C0660" w:rsidRDefault="006C0660" w:rsidP="006C0660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b) l’alcalde, el tinent d’alcalde, el ple de l’ajuntament, la junta de govern local i la comissió especial de comptes</w:t>
      </w:r>
    </w:p>
    <w:p w14:paraId="5E916E68" w14:textId="77777777" w:rsidR="006C0660" w:rsidRPr="006C0660" w:rsidRDefault="006C0660" w:rsidP="006C0660">
      <w:pPr>
        <w:autoSpaceDE w:val="0"/>
        <w:autoSpaceDN w:val="0"/>
        <w:adjustRightInd w:val="0"/>
        <w:spacing w:before="240" w:after="120" w:line="240" w:lineRule="auto"/>
        <w:rPr>
          <w:rFonts w:cstheme="minorHAnsi"/>
          <w:b/>
          <w:bCs/>
          <w:sz w:val="24"/>
          <w:szCs w:val="24"/>
          <w:lang w:val="ca-ES"/>
        </w:rPr>
      </w:pPr>
      <w:r w:rsidRPr="006C0660">
        <w:rPr>
          <w:rFonts w:cstheme="minorHAnsi"/>
          <w:b/>
          <w:bCs/>
          <w:sz w:val="24"/>
          <w:szCs w:val="24"/>
          <w:lang w:val="ca-ES"/>
        </w:rPr>
        <w:t>c) el territori, la població i l’organització</w:t>
      </w:r>
    </w:p>
    <w:p w14:paraId="0C457356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F665EC4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54E6BB4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C86C4CF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2.- El síndic de greuges</w:t>
      </w:r>
    </w:p>
    <w:p w14:paraId="3939331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26A80F4" w14:textId="77777777" w:rsidR="006C0660" w:rsidRP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6C0660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té la competència d’avaluar el compliment de la Llei de transparència, accés a la informació pública i bon govern, així com funcions específiques relatives a la defensa de drets i llibertats de las persones LGTBI en matèria de no discriminació i la missió de garantir el compliment de la igualtat efectiva de dones i homes.</w:t>
      </w:r>
    </w:p>
    <w:p w14:paraId="2AE1EAEE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ca-ES"/>
        </w:rPr>
        <w:t xml:space="preserve"> té la competència d’avaluar el compliment de la Llei de transparència, accés a la informació pública i bon govern, així com funcions específiques relatives a la defensa de drets i llibertats de las persones LGTBI en matèria de no discriminació, però no forma part de les seves atribucions garantir el compliment de la igualtat efectiva de dones i homes.</w:t>
      </w:r>
    </w:p>
    <w:p w14:paraId="37FE8195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ca-ES"/>
        </w:rPr>
        <w:t xml:space="preserve"> té la competència d’avaluar el compliment de la Llei de transparència, accés a la informació pública i bon govern, la missió de garantir el compliment de la igualtat efectiva de dones i homes, però no forma part de les seves funcions les relatives a la defensa de drets i llibertats de las persones LGTBI en matèria de no discriminació.</w:t>
      </w:r>
    </w:p>
    <w:p w14:paraId="39BDF1CB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6F1C93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4C14654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3.- Les normes que donen origen al sistema jurídic de la UE  són de naturalesa jurídico-internacional i són:</w:t>
      </w:r>
    </w:p>
    <w:p w14:paraId="45B3EE50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2CA5F30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El Tractat de la Unió europea (TUE)</w:t>
      </w:r>
    </w:p>
    <w:p w14:paraId="48B26C09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FE76690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b) les respostes a) i c) són correctes.</w:t>
      </w:r>
    </w:p>
    <w:p w14:paraId="6B56A596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61B4E52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El Tractat de Funcionament de la Unió europea (TFUE)</w:t>
      </w:r>
    </w:p>
    <w:p w14:paraId="1098901C" w14:textId="77777777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7DD4070" w14:textId="7703A0E9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14110B1" w14:textId="77777777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5466999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DFDE05B" w14:textId="182A2E7E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4.- L’Estatut d’Autonomia de Catalunya de 2006:</w:t>
      </w:r>
    </w:p>
    <w:p w14:paraId="5F94CA77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A28150A" w14:textId="77777777" w:rsidR="006C0660" w:rsidRDefault="006C0660" w:rsidP="006C06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és la norma que conté els aspectes fonamentals de la regulació del sistema polític i jurídic de Catalunya.</w:t>
      </w:r>
    </w:p>
    <w:p w14:paraId="1EBC0A5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EE62A37" w14:textId="77777777" w:rsidR="006C0660" w:rsidRDefault="006C0660" w:rsidP="006C06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és una llei orgànica i, per tant, és una norma estatal, de manera que l’Estat el reconeix com a part integrant del seu ordenament jurídic. </w:t>
      </w:r>
    </w:p>
    <w:p w14:paraId="4EEE3BB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47512F4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c) les respostes a) i b) són correctes</w:t>
      </w:r>
    </w:p>
    <w:p w14:paraId="3A64D4B6" w14:textId="77777777" w:rsidR="006C0660" w:rsidRDefault="006C0660" w:rsidP="006C0660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lang w:val="ca-ES"/>
        </w:rPr>
      </w:pPr>
    </w:p>
    <w:p w14:paraId="49411B30" w14:textId="194DD38C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9B967D7" w14:textId="77777777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1BCEECE" w14:textId="77777777" w:rsidR="006C0660" w:rsidRDefault="006C0660" w:rsidP="006C06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5.- Els ò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>rgans de la Sindicatura de Comptes són: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br/>
      </w:r>
    </w:p>
    <w:p w14:paraId="2822440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El Ple, la comissió de govern i el síndic menor.</w:t>
      </w:r>
    </w:p>
    <w:p w14:paraId="4598AFA9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D97CE8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 El Ple, la comissió de govern, el síndic major, el síndic menor i la secretaria general.</w:t>
      </w:r>
    </w:p>
    <w:p w14:paraId="13DB96C5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A33C919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c) El Ple, la comissió de govern, el síndic major i la secretaria general.</w:t>
      </w:r>
    </w:p>
    <w:p w14:paraId="5FB6B380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7F111328" w14:textId="38D195F9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B733664" w14:textId="77777777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D18E7AE" w14:textId="77777777" w:rsidR="006C0660" w:rsidRDefault="006C0660" w:rsidP="006C06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6.- Tal com estableix 140 de l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>a Constitució espanyola, aquesta garanteix l’autonomia dels municipis, els quals gaudiran de personalitat jurídica plena. El govern i l’administració municipal correspon a:</w:t>
      </w:r>
    </w:p>
    <w:p w14:paraId="4F7CEBAE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66A5A84" w14:textId="77777777" w:rsidR="006C0660" w:rsidRDefault="006C0660" w:rsidP="006C06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als respectius ajuntaments, integrats per les diverses regidories amb les que es conforma el govern municipal,</w:t>
      </w:r>
    </w:p>
    <w:p w14:paraId="391F276F" w14:textId="77777777" w:rsidR="006C0660" w:rsidRDefault="006C0660" w:rsidP="006C06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B38B0FA" w14:textId="77777777" w:rsidR="006C0660" w:rsidRDefault="006C0660" w:rsidP="006C06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000000"/>
          <w:sz w:val="24"/>
          <w:szCs w:val="24"/>
          <w:lang w:val="ca-ES"/>
        </w:rPr>
        <w:t xml:space="preserve"> als respectius ajuntaments, elegits pels regidors o pels veïns.</w:t>
      </w:r>
    </w:p>
    <w:p w14:paraId="48EA56FD" w14:textId="77777777" w:rsidR="006C0660" w:rsidRDefault="006C0660" w:rsidP="006C066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117FE9A" w14:textId="77777777" w:rsidR="006C0660" w:rsidRPr="006C0660" w:rsidRDefault="006C0660" w:rsidP="006C06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C0660">
        <w:rPr>
          <w:rFonts w:cstheme="minorHAnsi"/>
          <w:b/>
          <w:bCs/>
          <w:sz w:val="24"/>
          <w:szCs w:val="24"/>
        </w:rPr>
        <w:t>c) als respectius ajuntaments, integrats pels batlles i els regidors.</w:t>
      </w:r>
    </w:p>
    <w:p w14:paraId="708F39DA" w14:textId="77777777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1AB4D37" w14:textId="6DFA785C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CE8600D" w14:textId="39B9ABAA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FB638A" w14:textId="21266340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8BA57FA" w14:textId="77777777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3BE1BE8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7.- Els requisits subjectius de l’acció de reclamació de responsabilitat patrimonial fan referència a:</w:t>
      </w:r>
    </w:p>
    <w:p w14:paraId="0F4186D3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a l’objecte del procediment de responsabilitat patrimonial i a l’exclusió d’altres qüestions alienes a l’objecte del mateix procediment.</w:t>
      </w:r>
    </w:p>
    <w:p w14:paraId="5FDE0393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b) a la prescripció de l’acció de reclamació, que prescriu al cap d‘un any des del moment en què es produeix l’acte lesiu.</w:t>
      </w:r>
    </w:p>
    <w:p w14:paraId="633BFDB6" w14:textId="77777777" w:rsidR="006C0660" w:rsidRP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6C0660">
        <w:rPr>
          <w:rFonts w:cstheme="minorHAnsi"/>
          <w:b/>
          <w:bCs/>
          <w:sz w:val="24"/>
          <w:szCs w:val="24"/>
          <w:lang w:val="ca-ES"/>
        </w:rPr>
        <w:t>c) la legitimació activa per a l’exercici de l’acció i a la legitimació passiva de qui resulta requerit per l’exercici de l’acció.</w:t>
      </w:r>
    </w:p>
    <w:p w14:paraId="0F810AC2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E0F5371" w14:textId="4D00E09B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8.- La població és:</w:t>
      </w:r>
    </w:p>
    <w:p w14:paraId="1426639E" w14:textId="77777777" w:rsidR="006C0660" w:rsidRPr="006C0660" w:rsidRDefault="006C0660" w:rsidP="006C0660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6C0660">
        <w:rPr>
          <w:rFonts w:cstheme="minorHAnsi"/>
          <w:b/>
          <w:bCs/>
          <w:sz w:val="24"/>
          <w:szCs w:val="24"/>
          <w:lang w:val="ca-ES"/>
        </w:rPr>
        <w:t xml:space="preserve"> el </w:t>
      </w: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conjunt de veïns o habitants, persones residents en el municipi, segons que consta al </w:t>
      </w:r>
      <w:hyperlink r:id="rId8" w:tooltip="Padró municipal d'habitants" w:history="1">
        <w:r w:rsidRPr="006C0660">
          <w:rPr>
            <w:rStyle w:val="Hipervnculo"/>
            <w:rFonts w:eastAsia="Times New Roman" w:cstheme="minorHAnsi"/>
            <w:b/>
            <w:bCs/>
            <w:color w:val="auto"/>
            <w:sz w:val="24"/>
            <w:szCs w:val="24"/>
            <w:u w:val="none"/>
            <w:lang w:val="ca-ES" w:eastAsia="ca-ES"/>
          </w:rPr>
          <w:t>padró municipal d'habitants</w:t>
        </w:r>
      </w:hyperlink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, que és el registre administratiu on consten els veïns del municipi.</w:t>
      </w:r>
    </w:p>
    <w:p w14:paraId="1FC85541" w14:textId="77777777" w:rsidR="006C0660" w:rsidRPr="006C0660" w:rsidRDefault="006C0660" w:rsidP="006C0660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cstheme="minorHAnsi"/>
          <w:b/>
          <w:bCs/>
          <w:sz w:val="24"/>
          <w:szCs w:val="24"/>
          <w:lang w:val="ca-ES"/>
        </w:rPr>
        <w:t xml:space="preserve">b) el </w:t>
      </w: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conjunt de veïns o habitants, persones residents o no en el municipi, però que consten inscrites al </w:t>
      </w:r>
      <w:hyperlink r:id="rId9" w:tooltip="Padró municipal d'habitants" w:history="1">
        <w:r w:rsidRPr="006C0660">
          <w:rPr>
            <w:rStyle w:val="Hipervnculo"/>
            <w:rFonts w:eastAsia="Times New Roman" w:cstheme="minorHAnsi"/>
            <w:b/>
            <w:bCs/>
            <w:color w:val="auto"/>
            <w:sz w:val="24"/>
            <w:szCs w:val="24"/>
            <w:u w:val="none"/>
            <w:lang w:val="ca-ES" w:eastAsia="ca-ES"/>
          </w:rPr>
          <w:t>padró municipal d'habitants</w:t>
        </w:r>
      </w:hyperlink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, que és el registre administratiu on consten els veïns del municipi.</w:t>
      </w:r>
    </w:p>
    <w:p w14:paraId="637B6292" w14:textId="77777777" w:rsidR="006C0660" w:rsidRDefault="006C0660" w:rsidP="006C0660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 w:rsidRPr="006C0660">
        <w:rPr>
          <w:rFonts w:cstheme="minorHAnsi"/>
          <w:b/>
          <w:bCs/>
          <w:sz w:val="24"/>
          <w:szCs w:val="24"/>
          <w:lang w:val="ca-ES"/>
        </w:rPr>
        <w:t xml:space="preserve"> el </w:t>
      </w: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conjunt de veïns o habitants, persones residents en el municipi, amb independència que constin o no inscrites al </w:t>
      </w:r>
      <w:hyperlink r:id="rId10" w:tooltip="Padró municipal d'habitants" w:history="1">
        <w:r w:rsidRPr="006C0660">
          <w:rPr>
            <w:rStyle w:val="Hipervnculo"/>
            <w:rFonts w:eastAsia="Times New Roman" w:cstheme="minorHAnsi"/>
            <w:b/>
            <w:bCs/>
            <w:color w:val="auto"/>
            <w:sz w:val="24"/>
            <w:szCs w:val="24"/>
            <w:u w:val="none"/>
            <w:lang w:val="ca-ES" w:eastAsia="ca-ES"/>
          </w:rPr>
          <w:t>padró municipal d'habitants</w:t>
        </w:r>
      </w:hyperlink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, que és el </w:t>
      </w: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registre administratiu on consten els veïns del municipi.</w:t>
      </w:r>
    </w:p>
    <w:p w14:paraId="0F817194" w14:textId="5F10D577" w:rsidR="006C0660" w:rsidRDefault="006C0660" w:rsidP="006C0660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</w:p>
    <w:p w14:paraId="23DA16AA" w14:textId="77777777" w:rsidR="00DA7BC4" w:rsidRDefault="00DA7BC4" w:rsidP="006C0660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ca-ES" w:eastAsia="ca-ES"/>
        </w:rPr>
      </w:pPr>
    </w:p>
    <w:p w14:paraId="73EEFBE0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9.- Es consideren interessats en el procediment administratiu: </w:t>
      </w:r>
    </w:p>
    <w:p w14:paraId="3241BAA9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Els qui el promoguin com a titulars de drets o interessos legítims individuals o col·lectius. També aquells els interessos legítims dels quals, individuals o col·lectius, puguin ser afectats per la resolució i es personin en el procediment mentre no s’hagi dictat una resolució definitiva.</w:t>
      </w:r>
    </w:p>
    <w:p w14:paraId="1EA2A9A8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b) Les associacions i organitzacions representatives d’interessos econòmics i socials són titulars d’interessos legítims col·lectius en els termes que la Llei reconegui.</w:t>
      </w:r>
    </w:p>
    <w:p w14:paraId="615357B6" w14:textId="77777777" w:rsidR="006C0660" w:rsidRP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6C0660">
        <w:rPr>
          <w:rFonts w:cstheme="minorHAnsi"/>
          <w:b/>
          <w:bCs/>
          <w:sz w:val="24"/>
          <w:szCs w:val="24"/>
          <w:lang w:val="ca-ES"/>
        </w:rPr>
        <w:t>c) les respostes a) i b) són correctes</w:t>
      </w:r>
    </w:p>
    <w:p w14:paraId="5558DE79" w14:textId="35B569E2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ABD933" w14:textId="5AB821B0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F14490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5B9D60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10.- El dret administratiu:</w:t>
      </w:r>
    </w:p>
    <w:p w14:paraId="4EB14869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és aquella part del dret privat que té per objecte l’organització, els mitjans i l’activitat de les Administracions públiques i les relacions jurídiques entre aquestes i altres subjectes.</w:t>
      </w:r>
    </w:p>
    <w:p w14:paraId="0233CA80" w14:textId="77777777" w:rsidR="006C0660" w:rsidRP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6C0660">
        <w:rPr>
          <w:rFonts w:cstheme="minorHAnsi"/>
          <w:b/>
          <w:bCs/>
          <w:sz w:val="24"/>
          <w:szCs w:val="24"/>
          <w:lang w:val="ca-ES"/>
        </w:rPr>
        <w:t>b) és aquella part del dret públic que té per objecte l’organització, els mitjans i l’activitat de les Administracions públiques i les relacions jurídiques entre aquestes i altres subjectes.</w:t>
      </w:r>
    </w:p>
    <w:p w14:paraId="17EC48A0" w14:textId="16E02A2C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c) és aquella part del dret públic que té per objecte l’organització, els mitjans i l’activitat de les Administracions públiques, de les entitats privades i dels organismes de dret privat, i les relacions jurídiques entre aquestes i altres subjectes.</w:t>
      </w:r>
    </w:p>
    <w:p w14:paraId="30BE9601" w14:textId="1A8D6ACC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46E40F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AAD77A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11.- Els interessats que es dirigeixin als òrgans de l’Administració General de l’Estat amb seu al territori d’una comunitat autònoma</w:t>
      </w:r>
    </w:p>
    <w:p w14:paraId="5B193A6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1E1C459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poden utilitzar també la llengua que hi sigui cooficial</w:t>
      </w:r>
    </w:p>
    <w:p w14:paraId="7D36891B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036DDE6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b) les respostes a) i c) són correctes</w:t>
      </w:r>
    </w:p>
    <w:p w14:paraId="43EB9B9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40BCE44B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en aquest cas, el procediment s’ha de tramitar en la llengua que hagi triat l’interessat.</w:t>
      </w:r>
    </w:p>
    <w:p w14:paraId="298EF56D" w14:textId="77777777" w:rsidR="006C0660" w:rsidRDefault="006C0660" w:rsidP="006C066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C6A2AD1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F9740F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12.- Els actes administratius que dictin les administracions públiques:</w:t>
      </w:r>
    </w:p>
    <w:p w14:paraId="5FE63F16" w14:textId="77777777" w:rsidR="006C0660" w:rsidRP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6C0660">
        <w:rPr>
          <w:rFonts w:cstheme="minorHAnsi"/>
          <w:b/>
          <w:bCs/>
          <w:sz w:val="24"/>
          <w:szCs w:val="24"/>
          <w:lang w:val="ca-ES"/>
        </w:rPr>
        <w:t xml:space="preserve">a) S’han de produir mitjançant l’òrgan competent, tant quan es dictin d’ofici com quan es dictin a instància de l’interessat. </w:t>
      </w:r>
    </w:p>
    <w:p w14:paraId="1F0F0E74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b) S’han de produir mitjançant l’òrgan competent, en els casos en que s’hagin dictat d’ofici, a diferència de quan es dictin a instància de l’interessat on no es pot exigir aquest requisit.</w:t>
      </w:r>
    </w:p>
    <w:p w14:paraId="1FAA3B5B" w14:textId="77777777" w:rsidR="006C0660" w:rsidRDefault="006C0660" w:rsidP="006C0660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c) S’han de produir mitjançant l’òrgan competent, en els casos en que s’hagin dictat </w:t>
      </w:r>
      <w:bookmarkStart w:id="0" w:name="_Hlk113732284"/>
      <w:r>
        <w:rPr>
          <w:rFonts w:cstheme="minorHAnsi"/>
          <w:b/>
          <w:bCs/>
          <w:sz w:val="24"/>
          <w:szCs w:val="24"/>
          <w:lang w:val="ca-ES"/>
        </w:rPr>
        <w:t>a instància de l’interessat</w:t>
      </w:r>
      <w:bookmarkEnd w:id="0"/>
      <w:r>
        <w:rPr>
          <w:rFonts w:cstheme="minorHAnsi"/>
          <w:b/>
          <w:bCs/>
          <w:sz w:val="24"/>
          <w:szCs w:val="24"/>
          <w:lang w:val="ca-ES"/>
        </w:rPr>
        <w:t xml:space="preserve">, a diferència de quan es </w:t>
      </w:r>
      <w:bookmarkStart w:id="1" w:name="_Hlk113732260"/>
      <w:r>
        <w:rPr>
          <w:rFonts w:cstheme="minorHAnsi"/>
          <w:b/>
          <w:bCs/>
          <w:sz w:val="24"/>
          <w:szCs w:val="24"/>
          <w:lang w:val="ca-ES"/>
        </w:rPr>
        <w:t>dictin d’ofici</w:t>
      </w:r>
      <w:bookmarkEnd w:id="1"/>
      <w:r>
        <w:rPr>
          <w:rFonts w:cstheme="minorHAnsi"/>
          <w:b/>
          <w:bCs/>
          <w:sz w:val="24"/>
          <w:szCs w:val="24"/>
          <w:lang w:val="ca-ES"/>
        </w:rPr>
        <w:t>, on no es pot exigir aquest requisit.</w:t>
      </w:r>
    </w:p>
    <w:p w14:paraId="60B3C2E9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val="ca-ES"/>
        </w:rPr>
      </w:pPr>
    </w:p>
    <w:p w14:paraId="6B494EF7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6675044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47F285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13.- Classes de recursos administratius</w:t>
      </w:r>
    </w:p>
    <w:p w14:paraId="4D3B0072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B8CFED6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els ordinaris: el recurs d’alçada i el recurs de reposició, i els extraordinaris: el recurs de revisió i el recurs extraordinari de reposició.</w:t>
      </w:r>
    </w:p>
    <w:p w14:paraId="1B194763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</w:p>
    <w:p w14:paraId="33D46D51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 w:rsidRPr="006C0660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els ordinaris: el recurs d’alçada i el recurs de reposició, i els extraordinaris: el recurs de revisió.</w:t>
      </w:r>
    </w:p>
    <w:p w14:paraId="777299C9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FA46374" w14:textId="40A7E605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els ordinaris: el recurs d’alçada, i els extraordinaris: el recurs de reposició i el recurs de revisió.</w:t>
      </w:r>
    </w:p>
    <w:p w14:paraId="5088130F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</w:p>
    <w:p w14:paraId="0F500FF4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</w:p>
    <w:p w14:paraId="0D80AD87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C8DDC20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942876D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14.- Els recursos ordinaris:</w:t>
      </w:r>
    </w:p>
    <w:p w14:paraId="5852253B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26B30F5" w14:textId="77777777" w:rsidR="006C0660" w:rsidRPr="006C0660" w:rsidRDefault="006C0660" w:rsidP="006C066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6C0660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fins i tot la desviació de poder o l’arbitrarietat.</w:t>
      </w:r>
    </w:p>
    <w:p w14:paraId="45420FC1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12633668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però no es poden basar en la desviació de poder o l’arbitrarietat.</w:t>
      </w:r>
    </w:p>
    <w:p w14:paraId="032AFEB7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37A582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es poden fonamentar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en qualsevol causa de nul·litat, però no d’ anul·labilitat, i tampoc es poden basar en la desviació de poder o l’arbitrarietat.</w:t>
      </w:r>
    </w:p>
    <w:p w14:paraId="2795517A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663765C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</w:p>
    <w:p w14:paraId="50C0745F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23D4F4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15.- Són principis del procediment administratiu:</w:t>
      </w:r>
    </w:p>
    <w:p w14:paraId="05165C4A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5DF3709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l’ordenació del procediment, l’impuls del procediment administratiu, l’ordre de tramitació dels expedients administratius, concentració de tràmits i les qüestions accidentals.</w:t>
      </w:r>
    </w:p>
    <w:p w14:paraId="1F4F2EED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BC7FC69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b) l’ordenació del procediment, l’impuls del procediment administratiu, l’ordre de tramitació dels expedients administratius, desconcentració de tràmits, compliment de </w:t>
      </w: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tràmits i les qüestions incidentals.</w:t>
      </w:r>
    </w:p>
    <w:p w14:paraId="022B1879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A5682A5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c) l’ordenació del procediment, l’impuls del procediment administratiu, l’ordre de tramitació dels expedients administratius, concentració de tràmits, compliment de tràmits i les qüestions incidentals.</w:t>
      </w:r>
    </w:p>
    <w:p w14:paraId="73DEBF9E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36A12C6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75F11DE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53D469D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ACAF47D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16.- El principi administratiu de l’impuls del procediment administratiu significa que:</w:t>
      </w:r>
    </w:p>
    <w:p w14:paraId="6712383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4102DFB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264DF5A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 procediment s'impulsa d'ofici i a instància de part, i a través de mitjans electrònics en tots els seus tràmits, de manera que és responsabilitat de l'Administració instructora i de les persones interessades que es vagin succeint les diferents fases i que es realitzin els tràmits corresponents.</w:t>
      </w:r>
    </w:p>
    <w:p w14:paraId="17D5F704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67204C9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 procediment s'impulsa a instància de part, i a través de mitjans electrònics en tots els seus tràmits, de manera que és responsabilitat de les persones interessades i no l'Administració instructora  que es vagin succeint les diferents fases i que es realitzin els tràmits corresponents.</w:t>
      </w:r>
    </w:p>
    <w:p w14:paraId="5F2E4C90" w14:textId="77777777" w:rsidR="006C0660" w:rsidRPr="006C0660" w:rsidRDefault="006C0660" w:rsidP="006C066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</w:p>
    <w:p w14:paraId="0E3C1D56" w14:textId="77777777" w:rsidR="006C0660" w:rsidRPr="006C0660" w:rsidRDefault="006C0660" w:rsidP="006C066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 w:rsidRPr="006C0660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el procediment s'impulsa d'ofici i a través de mitjans electrònics en tots els seus tràmits, de manera que és responsabilitat de l'Administració instructora i no de les persones interessades que es vagin succeint les diferents fases i que es realitzin els tràmits corresponents.</w:t>
      </w:r>
    </w:p>
    <w:p w14:paraId="333E2AB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8A5A801" w14:textId="04302E1A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7655E95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62AE72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6F2DD9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17.- Els tipus de contractes administratius són:</w:t>
      </w:r>
    </w:p>
    <w:p w14:paraId="6E2BF7EB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7D2DB3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F2FEB7F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a) contracte d’obres, contracte de concessió de serveis, contracte de subministrament i contracte de serveis.</w:t>
      </w:r>
    </w:p>
    <w:p w14:paraId="4C6A5B46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73C7B1A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 contracte d’obres, contracte de subministrament i contracte</w:t>
      </w:r>
      <w:r>
        <w:rPr>
          <w:rFonts w:eastAsia="Times New Roman" w:cstheme="minorHAnsi"/>
          <w:b/>
          <w:bCs/>
          <w:sz w:val="24"/>
          <w:szCs w:val="24"/>
          <w:lang w:eastAsia="ca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de serveis.</w:t>
      </w:r>
    </w:p>
    <w:p w14:paraId="564B52C9" w14:textId="77777777" w:rsidR="006C0660" w:rsidRDefault="006C0660" w:rsidP="006C0660">
      <w:pPr>
        <w:pStyle w:val="Prrafodelista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a-ES"/>
        </w:rPr>
      </w:pPr>
    </w:p>
    <w:p w14:paraId="22B3C7A8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c) contracte d’obres, contracte de concessió d’obres, contracte de concessió de serveis, contracte de subministrament i contracte de serveis.</w:t>
      </w:r>
    </w:p>
    <w:p w14:paraId="65FF3B51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B93709D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253F6E0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A32BFE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18.- Són requisits per contractar amb l’administració:</w:t>
      </w:r>
    </w:p>
    <w:p w14:paraId="67F9A4B0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F2FD99D" w14:textId="77777777" w:rsidR="006C0660" w:rsidRPr="006C0660" w:rsidRDefault="006C0660" w:rsidP="006C066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a) Una empresa o una entitat sense ànim de lucre, ha d’estar legalment constituïda i una persona física ha de ser major d’edat no incapacitada. </w:t>
      </w:r>
    </w:p>
    <w:p w14:paraId="19BC4889" w14:textId="77777777" w:rsidR="006C0660" w:rsidRDefault="006C0660" w:rsidP="006C066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eastAsia="Times New Roman" w:cstheme="minorHAnsi"/>
          <w:b/>
          <w:bCs/>
          <w:color w:val="333333"/>
          <w:sz w:val="24"/>
          <w:szCs w:val="24"/>
          <w:lang w:val="ca-ES" w:eastAsia="ca-ES"/>
        </w:rPr>
        <w:t xml:space="preserve"> S’han de complir els requisits de solvència econòmica i financera i tècnica o professional i si s’acredita estar al corrent de les obligacions tributàries i amb la Seguretat Social, no cal comprovar si s’incorre en cap de les prohibicions de contractar establertes per la llei.</w:t>
      </w:r>
    </w:p>
    <w:p w14:paraId="673763D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les respostes a) i b) són correctes.</w:t>
      </w:r>
    </w:p>
    <w:p w14:paraId="52FE3886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B1AE57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1E16915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19.- Són formes de gestió dels serveis públics:</w:t>
      </w:r>
    </w:p>
    <w:p w14:paraId="4F8931A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D42CA81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a) la gestió directa i la gestió indirecta.</w:t>
      </w:r>
    </w:p>
    <w:p w14:paraId="665F93D9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BB7D5A1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 la gestió directa, la gestió indirecta i la gestió integrada.</w:t>
      </w:r>
    </w:p>
    <w:p w14:paraId="568B6D9C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DF8D7B5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 la gestió directa, la gestió indirecta i la gestió interna contractual.</w:t>
      </w:r>
    </w:p>
    <w:p w14:paraId="0E781306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A1CE50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749C0B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20.- Són situacions administratives del funcionariat:</w:t>
      </w:r>
    </w:p>
    <w:p w14:paraId="189328B1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a) el servei actiu, el servei inactiu, l’excedència voluntària, els serveis especials, els serveis en altres administracions i l’excedència  forçosa.</w:t>
      </w:r>
    </w:p>
    <w:p w14:paraId="608CC7D8" w14:textId="77777777" w:rsidR="006C0660" w:rsidRP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6C0660">
        <w:rPr>
          <w:rFonts w:cstheme="minorHAnsi"/>
          <w:b/>
          <w:bCs/>
          <w:sz w:val="24"/>
          <w:szCs w:val="24"/>
          <w:lang w:val="ca-ES"/>
        </w:rPr>
        <w:t>b) el servei actiu, l’excedència voluntària, els serveis especials, els serveis en altres administracions, la suspensió d’ocupació, l’expectativa de destinació i l’excedència  forçosa.</w:t>
      </w:r>
    </w:p>
    <w:p w14:paraId="13DB967E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c) el servei actiu, l’excedència voluntària, els serveis especials, els serveis en altres administracions, l’assignació de funcions i l’excedència forçosa.</w:t>
      </w:r>
    </w:p>
    <w:p w14:paraId="6A291E43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7ADCE9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279B80C" w14:textId="77777777" w:rsidR="006C0660" w:rsidRPr="00DA7BC4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DA7BC4">
        <w:rPr>
          <w:rFonts w:cstheme="minorHAnsi"/>
          <w:b/>
          <w:bCs/>
          <w:sz w:val="24"/>
          <w:szCs w:val="24"/>
          <w:u w:val="single"/>
          <w:lang w:val="ca-ES"/>
        </w:rPr>
        <w:t>PREGUNTES DE RESERVA</w:t>
      </w:r>
    </w:p>
    <w:p w14:paraId="4296A9A8" w14:textId="77777777" w:rsidR="006C0660" w:rsidRDefault="006C0660" w:rsidP="006C066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8F77144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21.- Els recursos extraordinaris:</w:t>
      </w:r>
    </w:p>
    <w:p w14:paraId="37C1125F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4EAAA18" w14:textId="77777777" w:rsidR="006C0660" w:rsidRPr="006C0660" w:rsidRDefault="006C0660" w:rsidP="006C066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a) </w:t>
      </w:r>
      <w:r w:rsidRPr="006C0660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només poden interposar-se en els supòsits i pels motius o les causes legalment taxats.</w:t>
      </w:r>
    </w:p>
    <w:p w14:paraId="398C1D8E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F56AB53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fins i tot la desviació de poder o l’arbitrarietat.</w:t>
      </w:r>
    </w:p>
    <w:p w14:paraId="4AF767B8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052CC26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es poden fonamentar en qualsevol causa de nul·litat o anul·labilitat, però no es poden basar en la desviació de poder o l’arbitrarietat.</w:t>
      </w:r>
    </w:p>
    <w:p w14:paraId="536E7A29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shd w:val="clear" w:color="auto" w:fill="FFFFFF"/>
          <w:lang w:val="ca-ES"/>
        </w:rPr>
      </w:pPr>
    </w:p>
    <w:p w14:paraId="5051651D" w14:textId="00A448D6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398ADB63" w14:textId="77777777" w:rsidR="00DA7BC4" w:rsidRDefault="00DA7BC4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5DA0EACA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ca-ES" w:eastAsia="ca-ES"/>
        </w:rPr>
      </w:pPr>
    </w:p>
    <w:p w14:paraId="015C3EBF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>22.- Són elements de l’acte administratiu:</w:t>
      </w:r>
    </w:p>
    <w:p w14:paraId="4ADFE66D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A97B08E" w14:textId="61CA2539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a) el subjectiu, l’objectiu, el causal, el teleològic i el formal.</w:t>
      </w:r>
    </w:p>
    <w:p w14:paraId="785CE510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ECCA0D5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b) el subjectiu, l’objectiu, el causal i el teleològic.</w:t>
      </w:r>
    </w:p>
    <w:p w14:paraId="2B42D556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DFF026F" w14:textId="08496370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c) el subjectiu, l’objectiu, el causal i el formal.</w:t>
      </w:r>
    </w:p>
    <w:p w14:paraId="7B0D2D05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3850AB5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1F89F30" w14:textId="16EA4A61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5343352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9FFE1B0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23.- </w:t>
      </w:r>
      <w:r w:rsidRPr="006C0660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>El Consell de Garanties Estatutàries ha de dictaminar:</w:t>
      </w:r>
    </w:p>
    <w:p w14:paraId="0881C9F9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62E0F4C" w14:textId="77777777" w:rsidR="006C0660" w:rsidRPr="006C0660" w:rsidRDefault="006C0660" w:rsidP="006C0660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</w:pPr>
      <w:r w:rsidRPr="006C0660">
        <w:rPr>
          <w:rFonts w:eastAsia="Times New Roman" w:cstheme="minorHAnsi"/>
          <w:b/>
          <w:bCs/>
          <w:sz w:val="24"/>
          <w:szCs w:val="24"/>
          <w:lang w:val="ca-ES" w:eastAsia="ca-ES"/>
        </w:rPr>
        <w:t>a)</w:t>
      </w:r>
      <w:r w:rsidRPr="006C0660">
        <w:rPr>
          <w:rFonts w:cstheme="minorHAnsi"/>
          <w:b/>
          <w:bCs/>
          <w:sz w:val="24"/>
          <w:szCs w:val="24"/>
          <w:shd w:val="clear" w:color="auto" w:fill="FFFFFF"/>
          <w:lang w:val="ca-ES"/>
        </w:rPr>
        <w:t xml:space="preserve"> abans de la interposició del recurs d'inconstitucionalitat pel Parlament o pel Govern, abans de la interposició de conflicte de competència pel Govern i abans de la interposició de conflicte en defensa de l'autonomia local davant el Tribunal Constitucional.</w:t>
      </w:r>
    </w:p>
    <w:p w14:paraId="600DDF80" w14:textId="77777777" w:rsidR="006C0660" w:rsidRP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F442C50" w14:textId="77777777" w:rsidR="006C0660" w:rsidRDefault="006C0660" w:rsidP="006C066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b)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després de la interposició del recurs d'inconstitucionalitat pel Parlament o pel Govern, després de la interposició de conflicte de competència pel Govern i després de la interposició de conflicte en defensa de l'autonomia local davant el Tribunal Constitucional</w:t>
      </w:r>
    </w:p>
    <w:p w14:paraId="4564A160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08FAF13" w14:textId="77777777" w:rsidR="006C0660" w:rsidRDefault="006C0660" w:rsidP="006C066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>
        <w:rPr>
          <w:rFonts w:eastAsia="Times New Roman" w:cstheme="minorHAnsi"/>
          <w:b/>
          <w:bCs/>
          <w:sz w:val="24"/>
          <w:szCs w:val="24"/>
          <w:lang w:val="ca-ES" w:eastAsia="ca-ES"/>
        </w:rPr>
        <w:t>c)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abans de la interposició del recurs d'inconstitucionalitat pel Parlament o pel Govern, després de la interposició de conflicte de competència pel Govern i abans de la interposició de conflicte en defensa de l'autonomia local davant el Tribunal Constitucional</w:t>
      </w:r>
    </w:p>
    <w:p w14:paraId="3D9F482B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A05F4E" w14:textId="77777777" w:rsidR="006C2BDC" w:rsidRDefault="006C2BDC" w:rsidP="006C2BD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1A4837" w14:textId="6851164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sectPr w:rsidR="002757F7" w:rsidSect="00783B29">
      <w:headerReference w:type="default" r:id="rId11"/>
      <w:footerReference w:type="default" r:id="rId12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20AC" w14:textId="77777777" w:rsidR="00C7120F" w:rsidRDefault="00C7120F" w:rsidP="008A7E39">
      <w:pPr>
        <w:spacing w:after="0" w:line="240" w:lineRule="auto"/>
      </w:pPr>
      <w:r>
        <w:separator/>
      </w:r>
    </w:p>
  </w:endnote>
  <w:endnote w:type="continuationSeparator" w:id="0">
    <w:p w14:paraId="72C57B9D" w14:textId="77777777" w:rsidR="00C7120F" w:rsidRDefault="00C7120F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23FE" w14:textId="77777777" w:rsidR="00C7120F" w:rsidRDefault="00C7120F" w:rsidP="008A7E39">
      <w:pPr>
        <w:spacing w:after="0" w:line="240" w:lineRule="auto"/>
      </w:pPr>
      <w:r>
        <w:separator/>
      </w:r>
    </w:p>
  </w:footnote>
  <w:footnote w:type="continuationSeparator" w:id="0">
    <w:p w14:paraId="5D3BA91C" w14:textId="77777777" w:rsidR="00C7120F" w:rsidRDefault="00C7120F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5"/>
  </w:num>
  <w:num w:numId="5">
    <w:abstractNumId w:val="11"/>
  </w:num>
  <w:num w:numId="6">
    <w:abstractNumId w:val="17"/>
  </w:num>
  <w:num w:numId="7">
    <w:abstractNumId w:val="10"/>
  </w:num>
  <w:num w:numId="8">
    <w:abstractNumId w:val="14"/>
  </w:num>
  <w:num w:numId="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</w:num>
  <w:num w:numId="2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</w:num>
  <w:num w:numId="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45349"/>
    <w:rsid w:val="00086898"/>
    <w:rsid w:val="000D2E14"/>
    <w:rsid w:val="001139BF"/>
    <w:rsid w:val="001263ED"/>
    <w:rsid w:val="001E6328"/>
    <w:rsid w:val="0022214B"/>
    <w:rsid w:val="00234D07"/>
    <w:rsid w:val="00264532"/>
    <w:rsid w:val="002757F7"/>
    <w:rsid w:val="002B5069"/>
    <w:rsid w:val="004B4AB3"/>
    <w:rsid w:val="004F0BE0"/>
    <w:rsid w:val="00545819"/>
    <w:rsid w:val="005A5AF2"/>
    <w:rsid w:val="005A7B6F"/>
    <w:rsid w:val="005E1643"/>
    <w:rsid w:val="00633847"/>
    <w:rsid w:val="00696205"/>
    <w:rsid w:val="006C0660"/>
    <w:rsid w:val="006C2BDC"/>
    <w:rsid w:val="006F315A"/>
    <w:rsid w:val="006F43B7"/>
    <w:rsid w:val="0075071C"/>
    <w:rsid w:val="00783B29"/>
    <w:rsid w:val="00793C69"/>
    <w:rsid w:val="007C138F"/>
    <w:rsid w:val="007E2287"/>
    <w:rsid w:val="008766F9"/>
    <w:rsid w:val="008A7E39"/>
    <w:rsid w:val="008C2762"/>
    <w:rsid w:val="008D670B"/>
    <w:rsid w:val="009479AB"/>
    <w:rsid w:val="00A05523"/>
    <w:rsid w:val="00A12E69"/>
    <w:rsid w:val="00A4644C"/>
    <w:rsid w:val="00AA463D"/>
    <w:rsid w:val="00AA67ED"/>
    <w:rsid w:val="00AE28DE"/>
    <w:rsid w:val="00AE3FCD"/>
    <w:rsid w:val="00B150CE"/>
    <w:rsid w:val="00B43A1E"/>
    <w:rsid w:val="00B56F8A"/>
    <w:rsid w:val="00B64C7A"/>
    <w:rsid w:val="00B70186"/>
    <w:rsid w:val="00B81965"/>
    <w:rsid w:val="00C01E72"/>
    <w:rsid w:val="00C7120F"/>
    <w:rsid w:val="00C95A7D"/>
    <w:rsid w:val="00CB1D3C"/>
    <w:rsid w:val="00CF34E6"/>
    <w:rsid w:val="00D37EC1"/>
    <w:rsid w:val="00DA7BC4"/>
    <w:rsid w:val="00DE296A"/>
    <w:rsid w:val="00DF4FDF"/>
    <w:rsid w:val="00E004D6"/>
    <w:rsid w:val="00E124DC"/>
    <w:rsid w:val="00E2312F"/>
    <w:rsid w:val="00E46196"/>
    <w:rsid w:val="00E54AAB"/>
    <w:rsid w:val="00E625DD"/>
    <w:rsid w:val="00E732A5"/>
    <w:rsid w:val="00EB564F"/>
    <w:rsid w:val="00EC3942"/>
    <w:rsid w:val="00ED4EE2"/>
    <w:rsid w:val="00EF1878"/>
    <w:rsid w:val="00F97160"/>
    <w:rsid w:val="00F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D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C2BD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Padr%C3%B3_municipal_d%27habita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.wikipedia.org/wiki/Padr%C3%B3_municipal_d%27habit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.wikipedia.org/wiki/Padr%C3%B3_municipal_d%27habita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1971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Cèlia Majó Montes</cp:lastModifiedBy>
  <cp:revision>8</cp:revision>
  <cp:lastPrinted>2020-09-22T08:01:00Z</cp:lastPrinted>
  <dcterms:created xsi:type="dcterms:W3CDTF">2022-09-29T11:54:00Z</dcterms:created>
  <dcterms:modified xsi:type="dcterms:W3CDTF">2022-10-18T08:18:00Z</dcterms:modified>
</cp:coreProperties>
</file>