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D3B1" w14:textId="70469F4C" w:rsidR="00EF4333" w:rsidRPr="00992F22" w:rsidRDefault="00EF4333" w:rsidP="00EF4333">
      <w:pPr>
        <w:spacing w:line="360" w:lineRule="auto"/>
        <w:jc w:val="both"/>
      </w:pPr>
      <w:bookmarkStart w:id="0" w:name="_Hlk176170981"/>
      <w:bookmarkStart w:id="1" w:name="_GoBack"/>
      <w:bookmarkEnd w:id="0"/>
      <w:bookmarkEnd w:id="1"/>
      <w:r w:rsidRPr="00992F22">
        <w:rPr>
          <w:noProof/>
        </w:rPr>
        <w:drawing>
          <wp:anchor distT="0" distB="0" distL="114300" distR="114300" simplePos="0" relativeHeight="251658240" behindDoc="0" locked="0" layoutInCell="1" allowOverlap="1" wp14:anchorId="7319F40F" wp14:editId="7AF2040C">
            <wp:simplePos x="0" y="0"/>
            <wp:positionH relativeFrom="page">
              <wp:align>right</wp:align>
            </wp:positionH>
            <wp:positionV relativeFrom="page">
              <wp:align>top</wp:align>
            </wp:positionV>
            <wp:extent cx="7762726" cy="10454640"/>
            <wp:effectExtent l="0" t="0" r="0" b="3810"/>
            <wp:wrapNone/>
            <wp:docPr id="193137166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726" cy="10454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54726" w14:textId="4242F3FB" w:rsidR="00D25954" w:rsidRPr="00992F22" w:rsidRDefault="00D25954" w:rsidP="00C86A74">
      <w:pPr>
        <w:spacing w:line="360" w:lineRule="auto"/>
        <w:jc w:val="both"/>
      </w:pPr>
    </w:p>
    <w:p w14:paraId="1FB4A144" w14:textId="77777777" w:rsidR="00D25954" w:rsidRPr="00992F22" w:rsidRDefault="00D25954" w:rsidP="00C86A74">
      <w:pPr>
        <w:spacing w:line="360" w:lineRule="auto"/>
        <w:jc w:val="both"/>
      </w:pPr>
    </w:p>
    <w:sdt>
      <w:sdtPr>
        <w:id w:val="-1158451783"/>
        <w:docPartObj>
          <w:docPartGallery w:val="Cover Pages"/>
          <w:docPartUnique/>
        </w:docPartObj>
      </w:sdtPr>
      <w:sdtEndPr>
        <w:rPr>
          <w:rFonts w:eastAsia="Arial Unicode MS" w:cs="Arial"/>
          <w:b/>
          <w:noProof/>
          <w:color w:val="7030A0"/>
        </w:rPr>
      </w:sdtEndPr>
      <w:sdtContent>
        <w:p w14:paraId="10F94544" w14:textId="42C89527" w:rsidR="008B1B38" w:rsidRPr="00992F22" w:rsidRDefault="00374E35" w:rsidP="00C86A74">
          <w:pPr>
            <w:spacing w:line="360" w:lineRule="auto"/>
            <w:jc w:val="both"/>
          </w:pPr>
        </w:p>
      </w:sdtContent>
    </w:sdt>
    <w:p w14:paraId="246BAB94" w14:textId="3524D707" w:rsidR="008B1B38" w:rsidRPr="00992F22" w:rsidRDefault="00DC76C0" w:rsidP="00C86A74">
      <w:pPr>
        <w:spacing w:line="360" w:lineRule="auto"/>
        <w:jc w:val="both"/>
        <w:rPr>
          <w:rFonts w:eastAsia="Arial Unicode MS" w:cs="Arial"/>
          <w:b/>
          <w:noProof/>
          <w:color w:val="7030A0"/>
        </w:rPr>
      </w:pPr>
      <w:r w:rsidRPr="00992F22">
        <w:rPr>
          <w:rFonts w:eastAsia="Arial Unicode MS" w:cs="Arial"/>
          <w:b/>
          <w:noProof/>
          <w:color w:val="7030A0"/>
        </w:rPr>
        <w:br w:type="page"/>
      </w:r>
    </w:p>
    <w:sdt>
      <w:sdtPr>
        <w:rPr>
          <w:rFonts w:asciiTheme="minorHAnsi" w:eastAsiaTheme="minorHAnsi" w:hAnsiTheme="minorHAnsi" w:cstheme="minorBidi"/>
          <w:color w:val="auto"/>
          <w:sz w:val="22"/>
          <w:szCs w:val="22"/>
          <w:lang w:val="ca-ES" w:eastAsia="en-US"/>
        </w:rPr>
        <w:id w:val="-1789885243"/>
        <w:docPartObj>
          <w:docPartGallery w:val="Table of Contents"/>
          <w:docPartUnique/>
        </w:docPartObj>
      </w:sdtPr>
      <w:sdtEndPr>
        <w:rPr>
          <w:rFonts w:ascii="Arial" w:hAnsi="Arial"/>
          <w:b/>
          <w:bCs/>
        </w:rPr>
      </w:sdtEndPr>
      <w:sdtContent>
        <w:p w14:paraId="3874B922" w14:textId="47E7471D" w:rsidR="004B6205" w:rsidRPr="00992F22" w:rsidRDefault="009722D4" w:rsidP="00C86A74">
          <w:pPr>
            <w:pStyle w:val="TtuloTDC"/>
            <w:numPr>
              <w:ilvl w:val="0"/>
              <w:numId w:val="0"/>
            </w:numPr>
            <w:spacing w:line="360" w:lineRule="auto"/>
            <w:jc w:val="both"/>
            <w:rPr>
              <w:rFonts w:ascii="Arial" w:hAnsi="Arial" w:cs="Arial"/>
              <w:lang w:val="ca-ES"/>
            </w:rPr>
          </w:pPr>
          <w:r w:rsidRPr="00992F22">
            <w:rPr>
              <w:rFonts w:ascii="Arial" w:hAnsi="Arial" w:cs="Arial"/>
              <w:lang w:val="ca-ES"/>
            </w:rPr>
            <w:t>Índex</w:t>
          </w:r>
        </w:p>
        <w:p w14:paraId="6249B7AD" w14:textId="737904C5" w:rsidR="006A4801" w:rsidRDefault="004B6205">
          <w:pPr>
            <w:pStyle w:val="TDC1"/>
            <w:tabs>
              <w:tab w:val="right" w:leader="dot" w:pos="9350"/>
            </w:tabs>
            <w:rPr>
              <w:rFonts w:asciiTheme="minorHAnsi" w:hAnsiTheme="minorHAnsi" w:cstheme="minorBidi"/>
              <w:noProof/>
              <w:kern w:val="2"/>
              <w14:ligatures w14:val="standardContextual"/>
            </w:rPr>
          </w:pPr>
          <w:r w:rsidRPr="00992F22">
            <w:rPr>
              <w:rFonts w:cs="Arial"/>
              <w:lang w:val="ca-ES"/>
            </w:rPr>
            <w:fldChar w:fldCharType="begin"/>
          </w:r>
          <w:r w:rsidRPr="00992F22">
            <w:rPr>
              <w:rFonts w:cs="Arial"/>
              <w:lang w:val="ca-ES"/>
            </w:rPr>
            <w:instrText xml:space="preserve"> TOC \o "1-3" \h \z \u </w:instrText>
          </w:r>
          <w:r w:rsidRPr="00992F22">
            <w:rPr>
              <w:rFonts w:cs="Arial"/>
              <w:lang w:val="ca-ES"/>
            </w:rPr>
            <w:fldChar w:fldCharType="separate"/>
          </w:r>
          <w:hyperlink w:anchor="_Toc186191968" w:history="1">
            <w:r w:rsidR="006A4801" w:rsidRPr="00CC0EF0">
              <w:rPr>
                <w:rStyle w:val="Hipervnculo"/>
                <w:rFonts w:eastAsia="Arial Unicode MS"/>
                <w:noProof/>
              </w:rPr>
              <w:t>PRESENTACIÓ</w:t>
            </w:r>
            <w:r w:rsidR="006A4801">
              <w:rPr>
                <w:noProof/>
                <w:webHidden/>
              </w:rPr>
              <w:tab/>
            </w:r>
            <w:r w:rsidR="006A4801">
              <w:rPr>
                <w:noProof/>
                <w:webHidden/>
              </w:rPr>
              <w:fldChar w:fldCharType="begin"/>
            </w:r>
            <w:r w:rsidR="006A4801">
              <w:rPr>
                <w:noProof/>
                <w:webHidden/>
              </w:rPr>
              <w:instrText xml:space="preserve"> PAGEREF _Toc186191968 \h </w:instrText>
            </w:r>
            <w:r w:rsidR="006A4801">
              <w:rPr>
                <w:noProof/>
                <w:webHidden/>
              </w:rPr>
            </w:r>
            <w:r w:rsidR="006A4801">
              <w:rPr>
                <w:noProof/>
                <w:webHidden/>
              </w:rPr>
              <w:fldChar w:fldCharType="separate"/>
            </w:r>
            <w:r w:rsidR="006A4801">
              <w:rPr>
                <w:noProof/>
                <w:webHidden/>
              </w:rPr>
              <w:t>3</w:t>
            </w:r>
            <w:r w:rsidR="006A4801">
              <w:rPr>
                <w:noProof/>
                <w:webHidden/>
              </w:rPr>
              <w:fldChar w:fldCharType="end"/>
            </w:r>
          </w:hyperlink>
        </w:p>
        <w:p w14:paraId="4118529F" w14:textId="661E9610"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69" w:history="1">
            <w:r w:rsidR="006A4801" w:rsidRPr="00CC0EF0">
              <w:rPr>
                <w:rStyle w:val="Hipervnculo"/>
                <w:rFonts w:eastAsia="Arial Unicode MS"/>
                <w:noProof/>
              </w:rPr>
              <w:t>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Objectius i àmbit d’aplicació</w:t>
            </w:r>
            <w:r w:rsidR="006A4801">
              <w:rPr>
                <w:noProof/>
                <w:webHidden/>
              </w:rPr>
              <w:tab/>
            </w:r>
            <w:r w:rsidR="006A4801">
              <w:rPr>
                <w:noProof/>
                <w:webHidden/>
              </w:rPr>
              <w:fldChar w:fldCharType="begin"/>
            </w:r>
            <w:r w:rsidR="006A4801">
              <w:rPr>
                <w:noProof/>
                <w:webHidden/>
              </w:rPr>
              <w:instrText xml:space="preserve"> PAGEREF _Toc186191969 \h </w:instrText>
            </w:r>
            <w:r w:rsidR="006A4801">
              <w:rPr>
                <w:noProof/>
                <w:webHidden/>
              </w:rPr>
            </w:r>
            <w:r w:rsidR="006A4801">
              <w:rPr>
                <w:noProof/>
                <w:webHidden/>
              </w:rPr>
              <w:fldChar w:fldCharType="separate"/>
            </w:r>
            <w:r w:rsidR="006A4801">
              <w:rPr>
                <w:noProof/>
                <w:webHidden/>
              </w:rPr>
              <w:t>5</w:t>
            </w:r>
            <w:r w:rsidR="006A4801">
              <w:rPr>
                <w:noProof/>
                <w:webHidden/>
              </w:rPr>
              <w:fldChar w:fldCharType="end"/>
            </w:r>
          </w:hyperlink>
        </w:p>
        <w:p w14:paraId="5D267161" w14:textId="5BBDD989"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0" w:history="1">
            <w:r w:rsidR="006A4801" w:rsidRPr="00CC0EF0">
              <w:rPr>
                <w:rStyle w:val="Hipervnculo"/>
                <w:rFonts w:eastAsia="Arial Unicode MS"/>
                <w:noProof/>
              </w:rPr>
              <w:t>1.1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Objectiu general</w:t>
            </w:r>
            <w:r w:rsidR="006A4801">
              <w:rPr>
                <w:noProof/>
                <w:webHidden/>
              </w:rPr>
              <w:tab/>
            </w:r>
            <w:r w:rsidR="006A4801">
              <w:rPr>
                <w:noProof/>
                <w:webHidden/>
              </w:rPr>
              <w:fldChar w:fldCharType="begin"/>
            </w:r>
            <w:r w:rsidR="006A4801">
              <w:rPr>
                <w:noProof/>
                <w:webHidden/>
              </w:rPr>
              <w:instrText xml:space="preserve"> PAGEREF _Toc186191970 \h </w:instrText>
            </w:r>
            <w:r w:rsidR="006A4801">
              <w:rPr>
                <w:noProof/>
                <w:webHidden/>
              </w:rPr>
            </w:r>
            <w:r w:rsidR="006A4801">
              <w:rPr>
                <w:noProof/>
                <w:webHidden/>
              </w:rPr>
              <w:fldChar w:fldCharType="separate"/>
            </w:r>
            <w:r w:rsidR="006A4801">
              <w:rPr>
                <w:noProof/>
                <w:webHidden/>
              </w:rPr>
              <w:t>5</w:t>
            </w:r>
            <w:r w:rsidR="006A4801">
              <w:rPr>
                <w:noProof/>
                <w:webHidden/>
              </w:rPr>
              <w:fldChar w:fldCharType="end"/>
            </w:r>
          </w:hyperlink>
        </w:p>
        <w:p w14:paraId="26D88B5A" w14:textId="79426BF7"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1" w:history="1">
            <w:r w:rsidR="006A4801" w:rsidRPr="00CC0EF0">
              <w:rPr>
                <w:rStyle w:val="Hipervnculo"/>
                <w:rFonts w:eastAsia="Arial Unicode MS"/>
                <w:noProof/>
              </w:rPr>
              <w:t>1.2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Objectius específics</w:t>
            </w:r>
            <w:r w:rsidR="006A4801">
              <w:rPr>
                <w:noProof/>
                <w:webHidden/>
              </w:rPr>
              <w:tab/>
            </w:r>
            <w:r w:rsidR="006A4801">
              <w:rPr>
                <w:noProof/>
                <w:webHidden/>
              </w:rPr>
              <w:fldChar w:fldCharType="begin"/>
            </w:r>
            <w:r w:rsidR="006A4801">
              <w:rPr>
                <w:noProof/>
                <w:webHidden/>
              </w:rPr>
              <w:instrText xml:space="preserve"> PAGEREF _Toc186191971 \h </w:instrText>
            </w:r>
            <w:r w:rsidR="006A4801">
              <w:rPr>
                <w:noProof/>
                <w:webHidden/>
              </w:rPr>
            </w:r>
            <w:r w:rsidR="006A4801">
              <w:rPr>
                <w:noProof/>
                <w:webHidden/>
              </w:rPr>
              <w:fldChar w:fldCharType="separate"/>
            </w:r>
            <w:r w:rsidR="006A4801">
              <w:rPr>
                <w:noProof/>
                <w:webHidden/>
              </w:rPr>
              <w:t>5</w:t>
            </w:r>
            <w:r w:rsidR="006A4801">
              <w:rPr>
                <w:noProof/>
                <w:webHidden/>
              </w:rPr>
              <w:fldChar w:fldCharType="end"/>
            </w:r>
          </w:hyperlink>
        </w:p>
        <w:p w14:paraId="5C66D1DD" w14:textId="2DA8A5D3"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2" w:history="1">
            <w:r w:rsidR="006A4801" w:rsidRPr="00CC0EF0">
              <w:rPr>
                <w:rStyle w:val="Hipervnculo"/>
                <w:rFonts w:eastAsia="Arial Unicode MS"/>
                <w:noProof/>
              </w:rPr>
              <w:t>1.3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Àmbit d’aplicació i vigència</w:t>
            </w:r>
            <w:r w:rsidR="006A4801">
              <w:rPr>
                <w:noProof/>
                <w:webHidden/>
              </w:rPr>
              <w:tab/>
            </w:r>
            <w:r w:rsidR="006A4801">
              <w:rPr>
                <w:noProof/>
                <w:webHidden/>
              </w:rPr>
              <w:fldChar w:fldCharType="begin"/>
            </w:r>
            <w:r w:rsidR="006A4801">
              <w:rPr>
                <w:noProof/>
                <w:webHidden/>
              </w:rPr>
              <w:instrText xml:space="preserve"> PAGEREF _Toc186191972 \h </w:instrText>
            </w:r>
            <w:r w:rsidR="006A4801">
              <w:rPr>
                <w:noProof/>
                <w:webHidden/>
              </w:rPr>
            </w:r>
            <w:r w:rsidR="006A4801">
              <w:rPr>
                <w:noProof/>
                <w:webHidden/>
              </w:rPr>
              <w:fldChar w:fldCharType="separate"/>
            </w:r>
            <w:r w:rsidR="006A4801">
              <w:rPr>
                <w:noProof/>
                <w:webHidden/>
              </w:rPr>
              <w:t>5</w:t>
            </w:r>
            <w:r w:rsidR="006A4801">
              <w:rPr>
                <w:noProof/>
                <w:webHidden/>
              </w:rPr>
              <w:fldChar w:fldCharType="end"/>
            </w:r>
          </w:hyperlink>
        </w:p>
        <w:p w14:paraId="6F8DE0C7" w14:textId="794DD68B"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73" w:history="1">
            <w:r w:rsidR="006A4801" w:rsidRPr="00CC0EF0">
              <w:rPr>
                <w:rStyle w:val="Hipervnculo"/>
                <w:rFonts w:eastAsia="Arial Unicode MS"/>
                <w:noProof/>
              </w:rPr>
              <w:t>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Normativa de referència</w:t>
            </w:r>
            <w:r w:rsidR="006A4801">
              <w:rPr>
                <w:noProof/>
                <w:webHidden/>
              </w:rPr>
              <w:tab/>
            </w:r>
            <w:r w:rsidR="006A4801">
              <w:rPr>
                <w:noProof/>
                <w:webHidden/>
              </w:rPr>
              <w:fldChar w:fldCharType="begin"/>
            </w:r>
            <w:r w:rsidR="006A4801">
              <w:rPr>
                <w:noProof/>
                <w:webHidden/>
              </w:rPr>
              <w:instrText xml:space="preserve"> PAGEREF _Toc186191973 \h </w:instrText>
            </w:r>
            <w:r w:rsidR="006A4801">
              <w:rPr>
                <w:noProof/>
                <w:webHidden/>
              </w:rPr>
            </w:r>
            <w:r w:rsidR="006A4801">
              <w:rPr>
                <w:noProof/>
                <w:webHidden/>
              </w:rPr>
              <w:fldChar w:fldCharType="separate"/>
            </w:r>
            <w:r w:rsidR="006A4801">
              <w:rPr>
                <w:noProof/>
                <w:webHidden/>
              </w:rPr>
              <w:t>7</w:t>
            </w:r>
            <w:r w:rsidR="006A4801">
              <w:rPr>
                <w:noProof/>
                <w:webHidden/>
              </w:rPr>
              <w:fldChar w:fldCharType="end"/>
            </w:r>
          </w:hyperlink>
        </w:p>
        <w:p w14:paraId="30F515CD" w14:textId="0CAA8421"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4" w:history="1">
            <w:r w:rsidR="006A4801" w:rsidRPr="00CC0EF0">
              <w:rPr>
                <w:rStyle w:val="Hipervnculo"/>
                <w:noProof/>
              </w:rPr>
              <w:t>2.1</w:t>
            </w:r>
            <w:r w:rsidR="006A4801">
              <w:rPr>
                <w:rFonts w:asciiTheme="minorHAnsi" w:hAnsiTheme="minorHAnsi" w:cstheme="minorBidi"/>
                <w:noProof/>
                <w:kern w:val="2"/>
                <w14:ligatures w14:val="standardContextual"/>
              </w:rPr>
              <w:tab/>
            </w:r>
            <w:r w:rsidR="006A4801" w:rsidRPr="00CC0EF0">
              <w:rPr>
                <w:rStyle w:val="Hipervnculo"/>
                <w:noProof/>
              </w:rPr>
              <w:t>Àmbit autonòmic</w:t>
            </w:r>
            <w:r w:rsidR="006A4801">
              <w:rPr>
                <w:noProof/>
                <w:webHidden/>
              </w:rPr>
              <w:tab/>
            </w:r>
            <w:r w:rsidR="006A4801">
              <w:rPr>
                <w:noProof/>
                <w:webHidden/>
              </w:rPr>
              <w:fldChar w:fldCharType="begin"/>
            </w:r>
            <w:r w:rsidR="006A4801">
              <w:rPr>
                <w:noProof/>
                <w:webHidden/>
              </w:rPr>
              <w:instrText xml:space="preserve"> PAGEREF _Toc186191974 \h </w:instrText>
            </w:r>
            <w:r w:rsidR="006A4801">
              <w:rPr>
                <w:noProof/>
                <w:webHidden/>
              </w:rPr>
            </w:r>
            <w:r w:rsidR="006A4801">
              <w:rPr>
                <w:noProof/>
                <w:webHidden/>
              </w:rPr>
              <w:fldChar w:fldCharType="separate"/>
            </w:r>
            <w:r w:rsidR="006A4801">
              <w:rPr>
                <w:noProof/>
                <w:webHidden/>
              </w:rPr>
              <w:t>7</w:t>
            </w:r>
            <w:r w:rsidR="006A4801">
              <w:rPr>
                <w:noProof/>
                <w:webHidden/>
              </w:rPr>
              <w:fldChar w:fldCharType="end"/>
            </w:r>
          </w:hyperlink>
        </w:p>
        <w:p w14:paraId="45521557" w14:textId="408A29C8"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5" w:history="1">
            <w:r w:rsidR="006A4801" w:rsidRPr="00CC0EF0">
              <w:rPr>
                <w:rStyle w:val="Hipervnculo"/>
                <w:rFonts w:eastAsia="Arial Unicode MS"/>
                <w:noProof/>
              </w:rPr>
              <w:t>2.2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Àmbit estatal</w:t>
            </w:r>
            <w:r w:rsidR="006A4801">
              <w:rPr>
                <w:noProof/>
                <w:webHidden/>
              </w:rPr>
              <w:tab/>
            </w:r>
            <w:r w:rsidR="006A4801">
              <w:rPr>
                <w:noProof/>
                <w:webHidden/>
              </w:rPr>
              <w:fldChar w:fldCharType="begin"/>
            </w:r>
            <w:r w:rsidR="006A4801">
              <w:rPr>
                <w:noProof/>
                <w:webHidden/>
              </w:rPr>
              <w:instrText xml:space="preserve"> PAGEREF _Toc186191975 \h </w:instrText>
            </w:r>
            <w:r w:rsidR="006A4801">
              <w:rPr>
                <w:noProof/>
                <w:webHidden/>
              </w:rPr>
            </w:r>
            <w:r w:rsidR="006A4801">
              <w:rPr>
                <w:noProof/>
                <w:webHidden/>
              </w:rPr>
              <w:fldChar w:fldCharType="separate"/>
            </w:r>
            <w:r w:rsidR="006A4801">
              <w:rPr>
                <w:noProof/>
                <w:webHidden/>
              </w:rPr>
              <w:t>7</w:t>
            </w:r>
            <w:r w:rsidR="006A4801">
              <w:rPr>
                <w:noProof/>
                <w:webHidden/>
              </w:rPr>
              <w:fldChar w:fldCharType="end"/>
            </w:r>
          </w:hyperlink>
        </w:p>
        <w:p w14:paraId="79098976" w14:textId="7B26CEDF"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6" w:history="1">
            <w:r w:rsidR="006A4801" w:rsidRPr="00CC0EF0">
              <w:rPr>
                <w:rStyle w:val="Hipervnculo"/>
                <w:rFonts w:eastAsia="Arial Unicode MS"/>
                <w:noProof/>
              </w:rPr>
              <w:t>2.3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Àmbit comunitari</w:t>
            </w:r>
            <w:r w:rsidR="006A4801">
              <w:rPr>
                <w:noProof/>
                <w:webHidden/>
              </w:rPr>
              <w:tab/>
            </w:r>
            <w:r w:rsidR="006A4801">
              <w:rPr>
                <w:noProof/>
                <w:webHidden/>
              </w:rPr>
              <w:fldChar w:fldCharType="begin"/>
            </w:r>
            <w:r w:rsidR="006A4801">
              <w:rPr>
                <w:noProof/>
                <w:webHidden/>
              </w:rPr>
              <w:instrText xml:space="preserve"> PAGEREF _Toc186191976 \h </w:instrText>
            </w:r>
            <w:r w:rsidR="006A4801">
              <w:rPr>
                <w:noProof/>
                <w:webHidden/>
              </w:rPr>
            </w:r>
            <w:r w:rsidR="006A4801">
              <w:rPr>
                <w:noProof/>
                <w:webHidden/>
              </w:rPr>
              <w:fldChar w:fldCharType="separate"/>
            </w:r>
            <w:r w:rsidR="006A4801">
              <w:rPr>
                <w:noProof/>
                <w:webHidden/>
              </w:rPr>
              <w:t>8</w:t>
            </w:r>
            <w:r w:rsidR="006A4801">
              <w:rPr>
                <w:noProof/>
                <w:webHidden/>
              </w:rPr>
              <w:fldChar w:fldCharType="end"/>
            </w:r>
          </w:hyperlink>
        </w:p>
        <w:p w14:paraId="7DEB726B" w14:textId="4D12945D"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77" w:history="1">
            <w:r w:rsidR="006A4801" w:rsidRPr="00CC0EF0">
              <w:rPr>
                <w:rStyle w:val="Hipervnculo"/>
                <w:rFonts w:eastAsia="Arial Unicode MS"/>
                <w:noProof/>
              </w:rPr>
              <w:t>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Marc conceptual</w:t>
            </w:r>
            <w:r w:rsidR="006A4801">
              <w:rPr>
                <w:noProof/>
                <w:webHidden/>
              </w:rPr>
              <w:tab/>
            </w:r>
            <w:r w:rsidR="006A4801">
              <w:rPr>
                <w:noProof/>
                <w:webHidden/>
              </w:rPr>
              <w:fldChar w:fldCharType="begin"/>
            </w:r>
            <w:r w:rsidR="006A4801">
              <w:rPr>
                <w:noProof/>
                <w:webHidden/>
              </w:rPr>
              <w:instrText xml:space="preserve"> PAGEREF _Toc186191977 \h </w:instrText>
            </w:r>
            <w:r w:rsidR="006A4801">
              <w:rPr>
                <w:noProof/>
                <w:webHidden/>
              </w:rPr>
            </w:r>
            <w:r w:rsidR="006A4801">
              <w:rPr>
                <w:noProof/>
                <w:webHidden/>
              </w:rPr>
              <w:fldChar w:fldCharType="separate"/>
            </w:r>
            <w:r w:rsidR="006A4801">
              <w:rPr>
                <w:noProof/>
                <w:webHidden/>
              </w:rPr>
              <w:t>10</w:t>
            </w:r>
            <w:r w:rsidR="006A4801">
              <w:rPr>
                <w:noProof/>
                <w:webHidden/>
              </w:rPr>
              <w:fldChar w:fldCharType="end"/>
            </w:r>
          </w:hyperlink>
        </w:p>
        <w:p w14:paraId="4C916B21" w14:textId="6DA584AA"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8" w:history="1">
            <w:r w:rsidR="006A4801" w:rsidRPr="00CC0EF0">
              <w:rPr>
                <w:rStyle w:val="Hipervnculo"/>
                <w:rFonts w:eastAsia="Arial Unicode MS"/>
                <w:noProof/>
              </w:rPr>
              <w:t>3.1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Assetjament sexual</w:t>
            </w:r>
            <w:r w:rsidR="006A4801">
              <w:rPr>
                <w:noProof/>
                <w:webHidden/>
              </w:rPr>
              <w:tab/>
            </w:r>
            <w:r w:rsidR="006A4801">
              <w:rPr>
                <w:noProof/>
                <w:webHidden/>
              </w:rPr>
              <w:fldChar w:fldCharType="begin"/>
            </w:r>
            <w:r w:rsidR="006A4801">
              <w:rPr>
                <w:noProof/>
                <w:webHidden/>
              </w:rPr>
              <w:instrText xml:space="preserve"> PAGEREF _Toc186191978 \h </w:instrText>
            </w:r>
            <w:r w:rsidR="006A4801">
              <w:rPr>
                <w:noProof/>
                <w:webHidden/>
              </w:rPr>
            </w:r>
            <w:r w:rsidR="006A4801">
              <w:rPr>
                <w:noProof/>
                <w:webHidden/>
              </w:rPr>
              <w:fldChar w:fldCharType="separate"/>
            </w:r>
            <w:r w:rsidR="006A4801">
              <w:rPr>
                <w:noProof/>
                <w:webHidden/>
              </w:rPr>
              <w:t>12</w:t>
            </w:r>
            <w:r w:rsidR="006A4801">
              <w:rPr>
                <w:noProof/>
                <w:webHidden/>
              </w:rPr>
              <w:fldChar w:fldCharType="end"/>
            </w:r>
          </w:hyperlink>
        </w:p>
        <w:p w14:paraId="01C7BF5D" w14:textId="0FB6057E"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79" w:history="1">
            <w:r w:rsidR="006A4801" w:rsidRPr="00CC0EF0">
              <w:rPr>
                <w:rStyle w:val="Hipervnculo"/>
                <w:rFonts w:eastAsia="Arial Unicode MS"/>
                <w:noProof/>
              </w:rPr>
              <w:t>3.2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Assetjament per raó de gènere</w:t>
            </w:r>
            <w:r w:rsidR="006A4801">
              <w:rPr>
                <w:noProof/>
                <w:webHidden/>
              </w:rPr>
              <w:tab/>
            </w:r>
            <w:r w:rsidR="006A4801">
              <w:rPr>
                <w:noProof/>
                <w:webHidden/>
              </w:rPr>
              <w:fldChar w:fldCharType="begin"/>
            </w:r>
            <w:r w:rsidR="006A4801">
              <w:rPr>
                <w:noProof/>
                <w:webHidden/>
              </w:rPr>
              <w:instrText xml:space="preserve"> PAGEREF _Toc186191979 \h </w:instrText>
            </w:r>
            <w:r w:rsidR="006A4801">
              <w:rPr>
                <w:noProof/>
                <w:webHidden/>
              </w:rPr>
            </w:r>
            <w:r w:rsidR="006A4801">
              <w:rPr>
                <w:noProof/>
                <w:webHidden/>
              </w:rPr>
              <w:fldChar w:fldCharType="separate"/>
            </w:r>
            <w:r w:rsidR="006A4801">
              <w:rPr>
                <w:noProof/>
                <w:webHidden/>
              </w:rPr>
              <w:t>13</w:t>
            </w:r>
            <w:r w:rsidR="006A4801">
              <w:rPr>
                <w:noProof/>
                <w:webHidden/>
              </w:rPr>
              <w:fldChar w:fldCharType="end"/>
            </w:r>
          </w:hyperlink>
        </w:p>
        <w:p w14:paraId="6704F540" w14:textId="22E30E1A"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0" w:history="1">
            <w:r w:rsidR="006A4801" w:rsidRPr="00CC0EF0">
              <w:rPr>
                <w:rStyle w:val="Hipervnculo"/>
                <w:rFonts w:eastAsia="Arial Unicode MS"/>
                <w:noProof/>
              </w:rPr>
              <w:t>3.3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Assetjament per identitat i expressió de gènere</w:t>
            </w:r>
            <w:r w:rsidR="006A4801">
              <w:rPr>
                <w:noProof/>
                <w:webHidden/>
              </w:rPr>
              <w:tab/>
            </w:r>
            <w:r w:rsidR="006A4801">
              <w:rPr>
                <w:noProof/>
                <w:webHidden/>
              </w:rPr>
              <w:fldChar w:fldCharType="begin"/>
            </w:r>
            <w:r w:rsidR="006A4801">
              <w:rPr>
                <w:noProof/>
                <w:webHidden/>
              </w:rPr>
              <w:instrText xml:space="preserve"> PAGEREF _Toc186191980 \h </w:instrText>
            </w:r>
            <w:r w:rsidR="006A4801">
              <w:rPr>
                <w:noProof/>
                <w:webHidden/>
              </w:rPr>
            </w:r>
            <w:r w:rsidR="006A4801">
              <w:rPr>
                <w:noProof/>
                <w:webHidden/>
              </w:rPr>
              <w:fldChar w:fldCharType="separate"/>
            </w:r>
            <w:r w:rsidR="006A4801">
              <w:rPr>
                <w:noProof/>
                <w:webHidden/>
              </w:rPr>
              <w:t>14</w:t>
            </w:r>
            <w:r w:rsidR="006A4801">
              <w:rPr>
                <w:noProof/>
                <w:webHidden/>
              </w:rPr>
              <w:fldChar w:fldCharType="end"/>
            </w:r>
          </w:hyperlink>
        </w:p>
        <w:p w14:paraId="4441875F" w14:textId="180C180E"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1" w:history="1">
            <w:r w:rsidR="006A4801" w:rsidRPr="00CC0EF0">
              <w:rPr>
                <w:rStyle w:val="Hipervnculo"/>
                <w:rFonts w:eastAsia="Arial Unicode MS"/>
                <w:noProof/>
              </w:rPr>
              <w:t>3.4</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Assetjament per orientació sexual</w:t>
            </w:r>
            <w:r w:rsidR="006A4801">
              <w:rPr>
                <w:noProof/>
                <w:webHidden/>
              </w:rPr>
              <w:tab/>
            </w:r>
            <w:r w:rsidR="006A4801">
              <w:rPr>
                <w:noProof/>
                <w:webHidden/>
              </w:rPr>
              <w:fldChar w:fldCharType="begin"/>
            </w:r>
            <w:r w:rsidR="006A4801">
              <w:rPr>
                <w:noProof/>
                <w:webHidden/>
              </w:rPr>
              <w:instrText xml:space="preserve"> PAGEREF _Toc186191981 \h </w:instrText>
            </w:r>
            <w:r w:rsidR="006A4801">
              <w:rPr>
                <w:noProof/>
                <w:webHidden/>
              </w:rPr>
            </w:r>
            <w:r w:rsidR="006A4801">
              <w:rPr>
                <w:noProof/>
                <w:webHidden/>
              </w:rPr>
              <w:fldChar w:fldCharType="separate"/>
            </w:r>
            <w:r w:rsidR="006A4801">
              <w:rPr>
                <w:noProof/>
                <w:webHidden/>
              </w:rPr>
              <w:t>15</w:t>
            </w:r>
            <w:r w:rsidR="006A4801">
              <w:rPr>
                <w:noProof/>
                <w:webHidden/>
              </w:rPr>
              <w:fldChar w:fldCharType="end"/>
            </w:r>
          </w:hyperlink>
        </w:p>
        <w:p w14:paraId="20F3204E" w14:textId="0E5E93B4"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2" w:history="1">
            <w:r w:rsidR="006A4801" w:rsidRPr="00CC0EF0">
              <w:rPr>
                <w:rStyle w:val="Hipervnculo"/>
                <w:rFonts w:eastAsia="Arial Unicode MS"/>
                <w:noProof/>
              </w:rPr>
              <w:t>3.5</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Assetjament per l’exercici de drets de conciliació</w:t>
            </w:r>
            <w:r w:rsidR="006A4801">
              <w:rPr>
                <w:noProof/>
                <w:webHidden/>
              </w:rPr>
              <w:tab/>
            </w:r>
            <w:r w:rsidR="006A4801">
              <w:rPr>
                <w:noProof/>
                <w:webHidden/>
              </w:rPr>
              <w:fldChar w:fldCharType="begin"/>
            </w:r>
            <w:r w:rsidR="006A4801">
              <w:rPr>
                <w:noProof/>
                <w:webHidden/>
              </w:rPr>
              <w:instrText xml:space="preserve"> PAGEREF _Toc186191982 \h </w:instrText>
            </w:r>
            <w:r w:rsidR="006A4801">
              <w:rPr>
                <w:noProof/>
                <w:webHidden/>
              </w:rPr>
            </w:r>
            <w:r w:rsidR="006A4801">
              <w:rPr>
                <w:noProof/>
                <w:webHidden/>
              </w:rPr>
              <w:fldChar w:fldCharType="separate"/>
            </w:r>
            <w:r w:rsidR="006A4801">
              <w:rPr>
                <w:noProof/>
                <w:webHidden/>
              </w:rPr>
              <w:t>16</w:t>
            </w:r>
            <w:r w:rsidR="006A4801">
              <w:rPr>
                <w:noProof/>
                <w:webHidden/>
              </w:rPr>
              <w:fldChar w:fldCharType="end"/>
            </w:r>
          </w:hyperlink>
        </w:p>
        <w:p w14:paraId="2A2B0D2E" w14:textId="727ADFF5"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83" w:history="1">
            <w:r w:rsidR="006A4801" w:rsidRPr="00CC0EF0">
              <w:rPr>
                <w:rStyle w:val="Hipervnculo"/>
                <w:rFonts w:eastAsia="Arial Unicode MS"/>
                <w:noProof/>
              </w:rPr>
              <w:t>4</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Drets i Obligacions</w:t>
            </w:r>
            <w:r w:rsidR="006A4801">
              <w:rPr>
                <w:noProof/>
                <w:webHidden/>
              </w:rPr>
              <w:tab/>
            </w:r>
            <w:r w:rsidR="006A4801">
              <w:rPr>
                <w:noProof/>
                <w:webHidden/>
              </w:rPr>
              <w:fldChar w:fldCharType="begin"/>
            </w:r>
            <w:r w:rsidR="006A4801">
              <w:rPr>
                <w:noProof/>
                <w:webHidden/>
              </w:rPr>
              <w:instrText xml:space="preserve"> PAGEREF _Toc186191983 \h </w:instrText>
            </w:r>
            <w:r w:rsidR="006A4801">
              <w:rPr>
                <w:noProof/>
                <w:webHidden/>
              </w:rPr>
            </w:r>
            <w:r w:rsidR="006A4801">
              <w:rPr>
                <w:noProof/>
                <w:webHidden/>
              </w:rPr>
              <w:fldChar w:fldCharType="separate"/>
            </w:r>
            <w:r w:rsidR="006A4801">
              <w:rPr>
                <w:noProof/>
                <w:webHidden/>
              </w:rPr>
              <w:t>17</w:t>
            </w:r>
            <w:r w:rsidR="006A4801">
              <w:rPr>
                <w:noProof/>
                <w:webHidden/>
              </w:rPr>
              <w:fldChar w:fldCharType="end"/>
            </w:r>
          </w:hyperlink>
        </w:p>
        <w:p w14:paraId="50A56411" w14:textId="2F6CA729"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4" w:history="1">
            <w:r w:rsidR="006A4801" w:rsidRPr="00CC0EF0">
              <w:rPr>
                <w:rStyle w:val="Hipervnculo"/>
                <w:rFonts w:eastAsia="Arial Unicode MS"/>
                <w:noProof/>
              </w:rPr>
              <w:t>4.1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Obligacions Legals del Consell Comarcal del Priorat</w:t>
            </w:r>
            <w:r w:rsidR="006A4801">
              <w:rPr>
                <w:noProof/>
                <w:webHidden/>
              </w:rPr>
              <w:tab/>
            </w:r>
            <w:r w:rsidR="006A4801">
              <w:rPr>
                <w:noProof/>
                <w:webHidden/>
              </w:rPr>
              <w:fldChar w:fldCharType="begin"/>
            </w:r>
            <w:r w:rsidR="006A4801">
              <w:rPr>
                <w:noProof/>
                <w:webHidden/>
              </w:rPr>
              <w:instrText xml:space="preserve"> PAGEREF _Toc186191984 \h </w:instrText>
            </w:r>
            <w:r w:rsidR="006A4801">
              <w:rPr>
                <w:noProof/>
                <w:webHidden/>
              </w:rPr>
            </w:r>
            <w:r w:rsidR="006A4801">
              <w:rPr>
                <w:noProof/>
                <w:webHidden/>
              </w:rPr>
              <w:fldChar w:fldCharType="separate"/>
            </w:r>
            <w:r w:rsidR="006A4801">
              <w:rPr>
                <w:noProof/>
                <w:webHidden/>
              </w:rPr>
              <w:t>17</w:t>
            </w:r>
            <w:r w:rsidR="006A4801">
              <w:rPr>
                <w:noProof/>
                <w:webHidden/>
              </w:rPr>
              <w:fldChar w:fldCharType="end"/>
            </w:r>
          </w:hyperlink>
        </w:p>
        <w:p w14:paraId="73FCCF84" w14:textId="74C55DA6"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5" w:history="1">
            <w:r w:rsidR="006A4801" w:rsidRPr="00CC0EF0">
              <w:rPr>
                <w:rStyle w:val="Hipervnculo"/>
                <w:rFonts w:eastAsia="Arial Unicode MS"/>
                <w:noProof/>
              </w:rPr>
              <w:t>4.2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Obligacions de la Representació de les Persones Treballadores</w:t>
            </w:r>
            <w:r w:rsidR="006A4801">
              <w:rPr>
                <w:noProof/>
                <w:webHidden/>
              </w:rPr>
              <w:tab/>
            </w:r>
            <w:r w:rsidR="006A4801">
              <w:rPr>
                <w:noProof/>
                <w:webHidden/>
              </w:rPr>
              <w:fldChar w:fldCharType="begin"/>
            </w:r>
            <w:r w:rsidR="006A4801">
              <w:rPr>
                <w:noProof/>
                <w:webHidden/>
              </w:rPr>
              <w:instrText xml:space="preserve"> PAGEREF _Toc186191985 \h </w:instrText>
            </w:r>
            <w:r w:rsidR="006A4801">
              <w:rPr>
                <w:noProof/>
                <w:webHidden/>
              </w:rPr>
            </w:r>
            <w:r w:rsidR="006A4801">
              <w:rPr>
                <w:noProof/>
                <w:webHidden/>
              </w:rPr>
              <w:fldChar w:fldCharType="separate"/>
            </w:r>
            <w:r w:rsidR="006A4801">
              <w:rPr>
                <w:noProof/>
                <w:webHidden/>
              </w:rPr>
              <w:t>18</w:t>
            </w:r>
            <w:r w:rsidR="006A4801">
              <w:rPr>
                <w:noProof/>
                <w:webHidden/>
              </w:rPr>
              <w:fldChar w:fldCharType="end"/>
            </w:r>
          </w:hyperlink>
        </w:p>
        <w:p w14:paraId="44B1F802" w14:textId="0E99D947"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6" w:history="1">
            <w:r w:rsidR="006A4801" w:rsidRPr="00CC0EF0">
              <w:rPr>
                <w:rStyle w:val="Hipervnculo"/>
                <w:rFonts w:eastAsia="Arial Unicode MS"/>
                <w:noProof/>
              </w:rPr>
              <w:t>4.3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Drets i Obligacions de les Persones Treballadores</w:t>
            </w:r>
            <w:r w:rsidR="006A4801">
              <w:rPr>
                <w:noProof/>
                <w:webHidden/>
              </w:rPr>
              <w:tab/>
            </w:r>
            <w:r w:rsidR="006A4801">
              <w:rPr>
                <w:noProof/>
                <w:webHidden/>
              </w:rPr>
              <w:fldChar w:fldCharType="begin"/>
            </w:r>
            <w:r w:rsidR="006A4801">
              <w:rPr>
                <w:noProof/>
                <w:webHidden/>
              </w:rPr>
              <w:instrText xml:space="preserve"> PAGEREF _Toc186191986 \h </w:instrText>
            </w:r>
            <w:r w:rsidR="006A4801">
              <w:rPr>
                <w:noProof/>
                <w:webHidden/>
              </w:rPr>
            </w:r>
            <w:r w:rsidR="006A4801">
              <w:rPr>
                <w:noProof/>
                <w:webHidden/>
              </w:rPr>
              <w:fldChar w:fldCharType="separate"/>
            </w:r>
            <w:r w:rsidR="006A4801">
              <w:rPr>
                <w:noProof/>
                <w:webHidden/>
              </w:rPr>
              <w:t>19</w:t>
            </w:r>
            <w:r w:rsidR="006A4801">
              <w:rPr>
                <w:noProof/>
                <w:webHidden/>
              </w:rPr>
              <w:fldChar w:fldCharType="end"/>
            </w:r>
          </w:hyperlink>
        </w:p>
        <w:p w14:paraId="7A8444B5" w14:textId="3EDC4BA6"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87" w:history="1">
            <w:r w:rsidR="006A4801" w:rsidRPr="00CC0EF0">
              <w:rPr>
                <w:rStyle w:val="Hipervnculo"/>
                <w:rFonts w:eastAsia="Arial Unicode MS"/>
                <w:noProof/>
              </w:rPr>
              <w:t>5</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Comissió de Gestió i Investigació de Casos</w:t>
            </w:r>
            <w:r w:rsidR="006A4801">
              <w:rPr>
                <w:noProof/>
                <w:webHidden/>
              </w:rPr>
              <w:tab/>
            </w:r>
            <w:r w:rsidR="006A4801">
              <w:rPr>
                <w:noProof/>
                <w:webHidden/>
              </w:rPr>
              <w:fldChar w:fldCharType="begin"/>
            </w:r>
            <w:r w:rsidR="006A4801">
              <w:rPr>
                <w:noProof/>
                <w:webHidden/>
              </w:rPr>
              <w:instrText xml:space="preserve"> PAGEREF _Toc186191987 \h </w:instrText>
            </w:r>
            <w:r w:rsidR="006A4801">
              <w:rPr>
                <w:noProof/>
                <w:webHidden/>
              </w:rPr>
            </w:r>
            <w:r w:rsidR="006A4801">
              <w:rPr>
                <w:noProof/>
                <w:webHidden/>
              </w:rPr>
              <w:fldChar w:fldCharType="separate"/>
            </w:r>
            <w:r w:rsidR="006A4801">
              <w:rPr>
                <w:noProof/>
                <w:webHidden/>
              </w:rPr>
              <w:t>20</w:t>
            </w:r>
            <w:r w:rsidR="006A4801">
              <w:rPr>
                <w:noProof/>
                <w:webHidden/>
              </w:rPr>
              <w:fldChar w:fldCharType="end"/>
            </w:r>
          </w:hyperlink>
        </w:p>
        <w:p w14:paraId="3F4CC7BE" w14:textId="0235D0DB"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8" w:history="1">
            <w:r w:rsidR="006A4801" w:rsidRPr="00CC0EF0">
              <w:rPr>
                <w:rStyle w:val="Hipervnculo"/>
                <w:rFonts w:eastAsia="Arial Unicode MS"/>
                <w:noProof/>
              </w:rPr>
              <w:t>5.1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Membres</w:t>
            </w:r>
            <w:r w:rsidR="006A4801">
              <w:rPr>
                <w:noProof/>
                <w:webHidden/>
              </w:rPr>
              <w:tab/>
            </w:r>
            <w:r w:rsidR="006A4801">
              <w:rPr>
                <w:noProof/>
                <w:webHidden/>
              </w:rPr>
              <w:fldChar w:fldCharType="begin"/>
            </w:r>
            <w:r w:rsidR="006A4801">
              <w:rPr>
                <w:noProof/>
                <w:webHidden/>
              </w:rPr>
              <w:instrText xml:space="preserve"> PAGEREF _Toc186191988 \h </w:instrText>
            </w:r>
            <w:r w:rsidR="006A4801">
              <w:rPr>
                <w:noProof/>
                <w:webHidden/>
              </w:rPr>
            </w:r>
            <w:r w:rsidR="006A4801">
              <w:rPr>
                <w:noProof/>
                <w:webHidden/>
              </w:rPr>
              <w:fldChar w:fldCharType="separate"/>
            </w:r>
            <w:r w:rsidR="006A4801">
              <w:rPr>
                <w:noProof/>
                <w:webHidden/>
              </w:rPr>
              <w:t>20</w:t>
            </w:r>
            <w:r w:rsidR="006A4801">
              <w:rPr>
                <w:noProof/>
                <w:webHidden/>
              </w:rPr>
              <w:fldChar w:fldCharType="end"/>
            </w:r>
          </w:hyperlink>
        </w:p>
        <w:p w14:paraId="7F97A4C1" w14:textId="2EBD907F"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89" w:history="1">
            <w:r w:rsidR="006A4801" w:rsidRPr="00CC0EF0">
              <w:rPr>
                <w:rStyle w:val="Hipervnculo"/>
                <w:rFonts w:eastAsia="Arial Unicode MS"/>
                <w:noProof/>
              </w:rPr>
              <w:t>5.2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Tasques de la Comissió de Gestió i Investigació de Casos</w:t>
            </w:r>
            <w:r w:rsidR="006A4801">
              <w:rPr>
                <w:noProof/>
                <w:webHidden/>
              </w:rPr>
              <w:tab/>
            </w:r>
            <w:r w:rsidR="006A4801">
              <w:rPr>
                <w:noProof/>
                <w:webHidden/>
              </w:rPr>
              <w:fldChar w:fldCharType="begin"/>
            </w:r>
            <w:r w:rsidR="006A4801">
              <w:rPr>
                <w:noProof/>
                <w:webHidden/>
              </w:rPr>
              <w:instrText xml:space="preserve"> PAGEREF _Toc186191989 \h </w:instrText>
            </w:r>
            <w:r w:rsidR="006A4801">
              <w:rPr>
                <w:noProof/>
                <w:webHidden/>
              </w:rPr>
            </w:r>
            <w:r w:rsidR="006A4801">
              <w:rPr>
                <w:noProof/>
                <w:webHidden/>
              </w:rPr>
              <w:fldChar w:fldCharType="separate"/>
            </w:r>
            <w:r w:rsidR="006A4801">
              <w:rPr>
                <w:noProof/>
                <w:webHidden/>
              </w:rPr>
              <w:t>21</w:t>
            </w:r>
            <w:r w:rsidR="006A4801">
              <w:rPr>
                <w:noProof/>
                <w:webHidden/>
              </w:rPr>
              <w:fldChar w:fldCharType="end"/>
            </w:r>
          </w:hyperlink>
        </w:p>
        <w:p w14:paraId="77986D0E" w14:textId="596C5C29"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1990" w:history="1">
            <w:r w:rsidR="006A4801" w:rsidRPr="00CC0EF0">
              <w:rPr>
                <w:rStyle w:val="Hipervnculo"/>
                <w:noProof/>
              </w:rPr>
              <w:t>5.2.1</w:t>
            </w:r>
            <w:r w:rsidR="006A4801">
              <w:rPr>
                <w:rFonts w:asciiTheme="minorHAnsi" w:hAnsiTheme="minorHAnsi" w:cstheme="minorBidi"/>
                <w:noProof/>
                <w:kern w:val="2"/>
                <w14:ligatures w14:val="standardContextual"/>
              </w:rPr>
              <w:tab/>
            </w:r>
            <w:r w:rsidR="006A4801" w:rsidRPr="00CC0EF0">
              <w:rPr>
                <w:rStyle w:val="Hipervnculo"/>
                <w:noProof/>
              </w:rPr>
              <w:t>Tasques contínues</w:t>
            </w:r>
            <w:r w:rsidR="006A4801">
              <w:rPr>
                <w:noProof/>
                <w:webHidden/>
              </w:rPr>
              <w:tab/>
            </w:r>
            <w:r w:rsidR="006A4801">
              <w:rPr>
                <w:noProof/>
                <w:webHidden/>
              </w:rPr>
              <w:fldChar w:fldCharType="begin"/>
            </w:r>
            <w:r w:rsidR="006A4801">
              <w:rPr>
                <w:noProof/>
                <w:webHidden/>
              </w:rPr>
              <w:instrText xml:space="preserve"> PAGEREF _Toc186191990 \h </w:instrText>
            </w:r>
            <w:r w:rsidR="006A4801">
              <w:rPr>
                <w:noProof/>
                <w:webHidden/>
              </w:rPr>
            </w:r>
            <w:r w:rsidR="006A4801">
              <w:rPr>
                <w:noProof/>
                <w:webHidden/>
              </w:rPr>
              <w:fldChar w:fldCharType="separate"/>
            </w:r>
            <w:r w:rsidR="006A4801">
              <w:rPr>
                <w:noProof/>
                <w:webHidden/>
              </w:rPr>
              <w:t>21</w:t>
            </w:r>
            <w:r w:rsidR="006A4801">
              <w:rPr>
                <w:noProof/>
                <w:webHidden/>
              </w:rPr>
              <w:fldChar w:fldCharType="end"/>
            </w:r>
          </w:hyperlink>
        </w:p>
        <w:p w14:paraId="2D9CB67C" w14:textId="5B42D173"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1991" w:history="1">
            <w:r w:rsidR="006A4801" w:rsidRPr="00CC0EF0">
              <w:rPr>
                <w:rStyle w:val="Hipervnculo"/>
                <w:noProof/>
              </w:rPr>
              <w:t>5.2.2</w:t>
            </w:r>
            <w:r w:rsidR="006A4801">
              <w:rPr>
                <w:rFonts w:asciiTheme="minorHAnsi" w:hAnsiTheme="minorHAnsi" w:cstheme="minorBidi"/>
                <w:noProof/>
                <w:kern w:val="2"/>
                <w14:ligatures w14:val="standardContextual"/>
              </w:rPr>
              <w:tab/>
            </w:r>
            <w:r w:rsidR="006A4801" w:rsidRPr="00CC0EF0">
              <w:rPr>
                <w:rStyle w:val="Hipervnculo"/>
                <w:noProof/>
              </w:rPr>
              <w:t>Tasques en casos d’assetjament</w:t>
            </w:r>
            <w:r w:rsidR="006A4801">
              <w:rPr>
                <w:noProof/>
                <w:webHidden/>
              </w:rPr>
              <w:tab/>
            </w:r>
            <w:r w:rsidR="006A4801">
              <w:rPr>
                <w:noProof/>
                <w:webHidden/>
              </w:rPr>
              <w:fldChar w:fldCharType="begin"/>
            </w:r>
            <w:r w:rsidR="006A4801">
              <w:rPr>
                <w:noProof/>
                <w:webHidden/>
              </w:rPr>
              <w:instrText xml:space="preserve"> PAGEREF _Toc186191991 \h </w:instrText>
            </w:r>
            <w:r w:rsidR="006A4801">
              <w:rPr>
                <w:noProof/>
                <w:webHidden/>
              </w:rPr>
            </w:r>
            <w:r w:rsidR="006A4801">
              <w:rPr>
                <w:noProof/>
                <w:webHidden/>
              </w:rPr>
              <w:fldChar w:fldCharType="separate"/>
            </w:r>
            <w:r w:rsidR="006A4801">
              <w:rPr>
                <w:noProof/>
                <w:webHidden/>
              </w:rPr>
              <w:t>22</w:t>
            </w:r>
            <w:r w:rsidR="006A4801">
              <w:rPr>
                <w:noProof/>
                <w:webHidden/>
              </w:rPr>
              <w:fldChar w:fldCharType="end"/>
            </w:r>
          </w:hyperlink>
        </w:p>
        <w:p w14:paraId="70118B62" w14:textId="49BC22A7"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2" w:history="1">
            <w:r w:rsidR="006A4801" w:rsidRPr="00CC0EF0">
              <w:rPr>
                <w:rStyle w:val="Hipervnculo"/>
                <w:rFonts w:eastAsia="Arial Unicode MS"/>
                <w:noProof/>
              </w:rPr>
              <w:t>5.3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Persona de referència</w:t>
            </w:r>
            <w:r w:rsidR="006A4801">
              <w:rPr>
                <w:noProof/>
                <w:webHidden/>
              </w:rPr>
              <w:tab/>
            </w:r>
            <w:r w:rsidR="006A4801">
              <w:rPr>
                <w:noProof/>
                <w:webHidden/>
              </w:rPr>
              <w:fldChar w:fldCharType="begin"/>
            </w:r>
            <w:r w:rsidR="006A4801">
              <w:rPr>
                <w:noProof/>
                <w:webHidden/>
              </w:rPr>
              <w:instrText xml:space="preserve"> PAGEREF _Toc186191992 \h </w:instrText>
            </w:r>
            <w:r w:rsidR="006A4801">
              <w:rPr>
                <w:noProof/>
                <w:webHidden/>
              </w:rPr>
            </w:r>
            <w:r w:rsidR="006A4801">
              <w:rPr>
                <w:noProof/>
                <w:webHidden/>
              </w:rPr>
              <w:fldChar w:fldCharType="separate"/>
            </w:r>
            <w:r w:rsidR="006A4801">
              <w:rPr>
                <w:noProof/>
                <w:webHidden/>
              </w:rPr>
              <w:t>23</w:t>
            </w:r>
            <w:r w:rsidR="006A4801">
              <w:rPr>
                <w:noProof/>
                <w:webHidden/>
              </w:rPr>
              <w:fldChar w:fldCharType="end"/>
            </w:r>
          </w:hyperlink>
        </w:p>
        <w:p w14:paraId="6C1D34B9" w14:textId="3D5CFA7C"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3" w:history="1">
            <w:r w:rsidR="006A4801" w:rsidRPr="00CC0EF0">
              <w:rPr>
                <w:rStyle w:val="Hipervnculo"/>
                <w:rFonts w:eastAsia="Arial Unicode MS"/>
                <w:noProof/>
              </w:rPr>
              <w:t>5.4</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Directrius d'actuació de les persones responsables en la gestió d'un cas d'assetjament</w:t>
            </w:r>
            <w:r w:rsidR="006A4801">
              <w:rPr>
                <w:noProof/>
                <w:webHidden/>
              </w:rPr>
              <w:tab/>
            </w:r>
            <w:r w:rsidR="006A4801">
              <w:rPr>
                <w:noProof/>
                <w:webHidden/>
              </w:rPr>
              <w:fldChar w:fldCharType="begin"/>
            </w:r>
            <w:r w:rsidR="006A4801">
              <w:rPr>
                <w:noProof/>
                <w:webHidden/>
              </w:rPr>
              <w:instrText xml:space="preserve"> PAGEREF _Toc186191993 \h </w:instrText>
            </w:r>
            <w:r w:rsidR="006A4801">
              <w:rPr>
                <w:noProof/>
                <w:webHidden/>
              </w:rPr>
            </w:r>
            <w:r w:rsidR="006A4801">
              <w:rPr>
                <w:noProof/>
                <w:webHidden/>
              </w:rPr>
              <w:fldChar w:fldCharType="separate"/>
            </w:r>
            <w:r w:rsidR="006A4801">
              <w:rPr>
                <w:noProof/>
                <w:webHidden/>
              </w:rPr>
              <w:t>24</w:t>
            </w:r>
            <w:r w:rsidR="006A4801">
              <w:rPr>
                <w:noProof/>
                <w:webHidden/>
              </w:rPr>
              <w:fldChar w:fldCharType="end"/>
            </w:r>
          </w:hyperlink>
        </w:p>
        <w:p w14:paraId="377C7C71" w14:textId="6CF61AC9"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94" w:history="1">
            <w:r w:rsidR="006A4801" w:rsidRPr="00CC0EF0">
              <w:rPr>
                <w:rStyle w:val="Hipervnculo"/>
                <w:rFonts w:eastAsia="Arial Unicode MS"/>
                <w:noProof/>
              </w:rPr>
              <w:t>6</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Mesures preventives i de detecció</w:t>
            </w:r>
            <w:r w:rsidR="006A4801">
              <w:rPr>
                <w:noProof/>
                <w:webHidden/>
              </w:rPr>
              <w:tab/>
            </w:r>
            <w:r w:rsidR="006A4801">
              <w:rPr>
                <w:noProof/>
                <w:webHidden/>
              </w:rPr>
              <w:fldChar w:fldCharType="begin"/>
            </w:r>
            <w:r w:rsidR="006A4801">
              <w:rPr>
                <w:noProof/>
                <w:webHidden/>
              </w:rPr>
              <w:instrText xml:space="preserve"> PAGEREF _Toc186191994 \h </w:instrText>
            </w:r>
            <w:r w:rsidR="006A4801">
              <w:rPr>
                <w:noProof/>
                <w:webHidden/>
              </w:rPr>
            </w:r>
            <w:r w:rsidR="006A4801">
              <w:rPr>
                <w:noProof/>
                <w:webHidden/>
              </w:rPr>
              <w:fldChar w:fldCharType="separate"/>
            </w:r>
            <w:r w:rsidR="006A4801">
              <w:rPr>
                <w:noProof/>
                <w:webHidden/>
              </w:rPr>
              <w:t>25</w:t>
            </w:r>
            <w:r w:rsidR="006A4801">
              <w:rPr>
                <w:noProof/>
                <w:webHidden/>
              </w:rPr>
              <w:fldChar w:fldCharType="end"/>
            </w:r>
          </w:hyperlink>
        </w:p>
        <w:p w14:paraId="3DBECFCC" w14:textId="1B55B3C6"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5" w:history="1">
            <w:r w:rsidR="006A4801" w:rsidRPr="00CC0EF0">
              <w:rPr>
                <w:rStyle w:val="Hipervnculo"/>
                <w:rFonts w:eastAsia="Arial Unicode MS"/>
                <w:noProof/>
              </w:rPr>
              <w:t>6.1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Mesures en l’àmbit de la prevenció</w:t>
            </w:r>
            <w:r w:rsidR="006A4801">
              <w:rPr>
                <w:noProof/>
                <w:webHidden/>
              </w:rPr>
              <w:tab/>
            </w:r>
            <w:r w:rsidR="006A4801">
              <w:rPr>
                <w:noProof/>
                <w:webHidden/>
              </w:rPr>
              <w:fldChar w:fldCharType="begin"/>
            </w:r>
            <w:r w:rsidR="006A4801">
              <w:rPr>
                <w:noProof/>
                <w:webHidden/>
              </w:rPr>
              <w:instrText xml:space="preserve"> PAGEREF _Toc186191995 \h </w:instrText>
            </w:r>
            <w:r w:rsidR="006A4801">
              <w:rPr>
                <w:noProof/>
                <w:webHidden/>
              </w:rPr>
            </w:r>
            <w:r w:rsidR="006A4801">
              <w:rPr>
                <w:noProof/>
                <w:webHidden/>
              </w:rPr>
              <w:fldChar w:fldCharType="separate"/>
            </w:r>
            <w:r w:rsidR="006A4801">
              <w:rPr>
                <w:noProof/>
                <w:webHidden/>
              </w:rPr>
              <w:t>25</w:t>
            </w:r>
            <w:r w:rsidR="006A4801">
              <w:rPr>
                <w:noProof/>
                <w:webHidden/>
              </w:rPr>
              <w:fldChar w:fldCharType="end"/>
            </w:r>
          </w:hyperlink>
        </w:p>
        <w:p w14:paraId="5C36894B" w14:textId="3D818D36"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6" w:history="1">
            <w:r w:rsidR="006A4801" w:rsidRPr="00CC0EF0">
              <w:rPr>
                <w:rStyle w:val="Hipervnculo"/>
                <w:rFonts w:eastAsia="Arial Unicode MS"/>
                <w:noProof/>
              </w:rPr>
              <w:t>6.2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Mesures en l’àmbit de la detecció</w:t>
            </w:r>
            <w:r w:rsidR="006A4801">
              <w:rPr>
                <w:noProof/>
                <w:webHidden/>
              </w:rPr>
              <w:tab/>
            </w:r>
            <w:r w:rsidR="006A4801">
              <w:rPr>
                <w:noProof/>
                <w:webHidden/>
              </w:rPr>
              <w:fldChar w:fldCharType="begin"/>
            </w:r>
            <w:r w:rsidR="006A4801">
              <w:rPr>
                <w:noProof/>
                <w:webHidden/>
              </w:rPr>
              <w:instrText xml:space="preserve"> PAGEREF _Toc186191996 \h </w:instrText>
            </w:r>
            <w:r w:rsidR="006A4801">
              <w:rPr>
                <w:noProof/>
                <w:webHidden/>
              </w:rPr>
            </w:r>
            <w:r w:rsidR="006A4801">
              <w:rPr>
                <w:noProof/>
                <w:webHidden/>
              </w:rPr>
              <w:fldChar w:fldCharType="separate"/>
            </w:r>
            <w:r w:rsidR="006A4801">
              <w:rPr>
                <w:noProof/>
                <w:webHidden/>
              </w:rPr>
              <w:t>26</w:t>
            </w:r>
            <w:r w:rsidR="006A4801">
              <w:rPr>
                <w:noProof/>
                <w:webHidden/>
              </w:rPr>
              <w:fldChar w:fldCharType="end"/>
            </w:r>
          </w:hyperlink>
        </w:p>
        <w:p w14:paraId="333DE753" w14:textId="374FDD5C"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1997" w:history="1">
            <w:r w:rsidR="006A4801" w:rsidRPr="00CC0EF0">
              <w:rPr>
                <w:rStyle w:val="Hipervnculo"/>
                <w:rFonts w:eastAsia="Arial Unicode MS"/>
                <w:noProof/>
              </w:rPr>
              <w:t>7</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Procediments i itineraris d’actuació</w:t>
            </w:r>
            <w:r w:rsidR="006A4801">
              <w:rPr>
                <w:noProof/>
                <w:webHidden/>
              </w:rPr>
              <w:tab/>
            </w:r>
            <w:r w:rsidR="006A4801">
              <w:rPr>
                <w:noProof/>
                <w:webHidden/>
              </w:rPr>
              <w:fldChar w:fldCharType="begin"/>
            </w:r>
            <w:r w:rsidR="006A4801">
              <w:rPr>
                <w:noProof/>
                <w:webHidden/>
              </w:rPr>
              <w:instrText xml:space="preserve"> PAGEREF _Toc186191997 \h </w:instrText>
            </w:r>
            <w:r w:rsidR="006A4801">
              <w:rPr>
                <w:noProof/>
                <w:webHidden/>
              </w:rPr>
            </w:r>
            <w:r w:rsidR="006A4801">
              <w:rPr>
                <w:noProof/>
                <w:webHidden/>
              </w:rPr>
              <w:fldChar w:fldCharType="separate"/>
            </w:r>
            <w:r w:rsidR="006A4801">
              <w:rPr>
                <w:noProof/>
                <w:webHidden/>
              </w:rPr>
              <w:t>28</w:t>
            </w:r>
            <w:r w:rsidR="006A4801">
              <w:rPr>
                <w:noProof/>
                <w:webHidden/>
              </w:rPr>
              <w:fldChar w:fldCharType="end"/>
            </w:r>
          </w:hyperlink>
        </w:p>
        <w:p w14:paraId="68E03643" w14:textId="45A72F8E"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8" w:history="1">
            <w:r w:rsidR="006A4801" w:rsidRPr="00CC0EF0">
              <w:rPr>
                <w:rStyle w:val="Hipervnculo"/>
                <w:rFonts w:eastAsia="Arial Unicode MS"/>
                <w:noProof/>
              </w:rPr>
              <w:t>7.1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Denúncia mitjançant canal extern</w:t>
            </w:r>
            <w:r w:rsidR="006A4801">
              <w:rPr>
                <w:noProof/>
                <w:webHidden/>
              </w:rPr>
              <w:tab/>
            </w:r>
            <w:r w:rsidR="006A4801">
              <w:rPr>
                <w:noProof/>
                <w:webHidden/>
              </w:rPr>
              <w:fldChar w:fldCharType="begin"/>
            </w:r>
            <w:r w:rsidR="006A4801">
              <w:rPr>
                <w:noProof/>
                <w:webHidden/>
              </w:rPr>
              <w:instrText xml:space="preserve"> PAGEREF _Toc186191998 \h </w:instrText>
            </w:r>
            <w:r w:rsidR="006A4801">
              <w:rPr>
                <w:noProof/>
                <w:webHidden/>
              </w:rPr>
            </w:r>
            <w:r w:rsidR="006A4801">
              <w:rPr>
                <w:noProof/>
                <w:webHidden/>
              </w:rPr>
              <w:fldChar w:fldCharType="separate"/>
            </w:r>
            <w:r w:rsidR="006A4801">
              <w:rPr>
                <w:noProof/>
                <w:webHidden/>
              </w:rPr>
              <w:t>29</w:t>
            </w:r>
            <w:r w:rsidR="006A4801">
              <w:rPr>
                <w:noProof/>
                <w:webHidden/>
              </w:rPr>
              <w:fldChar w:fldCharType="end"/>
            </w:r>
          </w:hyperlink>
        </w:p>
        <w:p w14:paraId="7C8EA3BE" w14:textId="21A931CD"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1999" w:history="1">
            <w:r w:rsidR="006A4801" w:rsidRPr="00CC0EF0">
              <w:rPr>
                <w:rStyle w:val="Hipervnculo"/>
                <w:rFonts w:eastAsia="Arial Unicode MS"/>
                <w:noProof/>
              </w:rPr>
              <w:t>7.2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Comunicació per canal intern</w:t>
            </w:r>
            <w:r w:rsidR="006A4801">
              <w:rPr>
                <w:noProof/>
                <w:webHidden/>
              </w:rPr>
              <w:tab/>
            </w:r>
            <w:r w:rsidR="006A4801">
              <w:rPr>
                <w:noProof/>
                <w:webHidden/>
              </w:rPr>
              <w:fldChar w:fldCharType="begin"/>
            </w:r>
            <w:r w:rsidR="006A4801">
              <w:rPr>
                <w:noProof/>
                <w:webHidden/>
              </w:rPr>
              <w:instrText xml:space="preserve"> PAGEREF _Toc186191999 \h </w:instrText>
            </w:r>
            <w:r w:rsidR="006A4801">
              <w:rPr>
                <w:noProof/>
                <w:webHidden/>
              </w:rPr>
            </w:r>
            <w:r w:rsidR="006A4801">
              <w:rPr>
                <w:noProof/>
                <w:webHidden/>
              </w:rPr>
              <w:fldChar w:fldCharType="separate"/>
            </w:r>
            <w:r w:rsidR="006A4801">
              <w:rPr>
                <w:noProof/>
                <w:webHidden/>
              </w:rPr>
              <w:t>29</w:t>
            </w:r>
            <w:r w:rsidR="006A4801">
              <w:rPr>
                <w:noProof/>
                <w:webHidden/>
              </w:rPr>
              <w:fldChar w:fldCharType="end"/>
            </w:r>
          </w:hyperlink>
        </w:p>
        <w:p w14:paraId="072CB673" w14:textId="18EF616B"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2000" w:history="1">
            <w:r w:rsidR="006A4801" w:rsidRPr="00CC0EF0">
              <w:rPr>
                <w:rStyle w:val="Hipervnculo"/>
                <w:rFonts w:eastAsia="Arial Unicode MS"/>
                <w:noProof/>
              </w:rPr>
              <w:t>7.2.1</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Primera etapa: atenció i assessorament</w:t>
            </w:r>
            <w:r w:rsidR="006A4801">
              <w:rPr>
                <w:noProof/>
                <w:webHidden/>
              </w:rPr>
              <w:tab/>
            </w:r>
            <w:r w:rsidR="006A4801">
              <w:rPr>
                <w:noProof/>
                <w:webHidden/>
              </w:rPr>
              <w:fldChar w:fldCharType="begin"/>
            </w:r>
            <w:r w:rsidR="006A4801">
              <w:rPr>
                <w:noProof/>
                <w:webHidden/>
              </w:rPr>
              <w:instrText xml:space="preserve"> PAGEREF _Toc186192000 \h </w:instrText>
            </w:r>
            <w:r w:rsidR="006A4801">
              <w:rPr>
                <w:noProof/>
                <w:webHidden/>
              </w:rPr>
            </w:r>
            <w:r w:rsidR="006A4801">
              <w:rPr>
                <w:noProof/>
                <w:webHidden/>
              </w:rPr>
              <w:fldChar w:fldCharType="separate"/>
            </w:r>
            <w:r w:rsidR="006A4801">
              <w:rPr>
                <w:noProof/>
                <w:webHidden/>
              </w:rPr>
              <w:t>29</w:t>
            </w:r>
            <w:r w:rsidR="006A4801">
              <w:rPr>
                <w:noProof/>
                <w:webHidden/>
              </w:rPr>
              <w:fldChar w:fldCharType="end"/>
            </w:r>
          </w:hyperlink>
        </w:p>
        <w:p w14:paraId="59600828" w14:textId="2664F4E8"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2001" w:history="1">
            <w:r w:rsidR="006A4801" w:rsidRPr="00CC0EF0">
              <w:rPr>
                <w:rStyle w:val="Hipervnculo"/>
                <w:rFonts w:eastAsia="Arial Unicode MS"/>
                <w:noProof/>
              </w:rPr>
              <w:t>7.2.2</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Segona etapa: denúncia interna</w:t>
            </w:r>
            <w:r w:rsidR="006A4801">
              <w:rPr>
                <w:noProof/>
                <w:webHidden/>
              </w:rPr>
              <w:tab/>
            </w:r>
            <w:r w:rsidR="006A4801">
              <w:rPr>
                <w:noProof/>
                <w:webHidden/>
              </w:rPr>
              <w:fldChar w:fldCharType="begin"/>
            </w:r>
            <w:r w:rsidR="006A4801">
              <w:rPr>
                <w:noProof/>
                <w:webHidden/>
              </w:rPr>
              <w:instrText xml:space="preserve"> PAGEREF _Toc186192001 \h </w:instrText>
            </w:r>
            <w:r w:rsidR="006A4801">
              <w:rPr>
                <w:noProof/>
                <w:webHidden/>
              </w:rPr>
            </w:r>
            <w:r w:rsidR="006A4801">
              <w:rPr>
                <w:noProof/>
                <w:webHidden/>
              </w:rPr>
              <w:fldChar w:fldCharType="separate"/>
            </w:r>
            <w:r w:rsidR="006A4801">
              <w:rPr>
                <w:noProof/>
                <w:webHidden/>
              </w:rPr>
              <w:t>31</w:t>
            </w:r>
            <w:r w:rsidR="006A4801">
              <w:rPr>
                <w:noProof/>
                <w:webHidden/>
              </w:rPr>
              <w:fldChar w:fldCharType="end"/>
            </w:r>
          </w:hyperlink>
        </w:p>
        <w:p w14:paraId="5425D114" w14:textId="370381DC"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2002" w:history="1">
            <w:r w:rsidR="006A4801" w:rsidRPr="00CC0EF0">
              <w:rPr>
                <w:rStyle w:val="Hipervnculo"/>
                <w:rFonts w:eastAsia="Arial Unicode MS"/>
                <w:noProof/>
              </w:rPr>
              <w:t>7.2.3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Tercera etapa: investigació</w:t>
            </w:r>
            <w:r w:rsidR="006A4801">
              <w:rPr>
                <w:noProof/>
                <w:webHidden/>
              </w:rPr>
              <w:tab/>
            </w:r>
            <w:r w:rsidR="006A4801">
              <w:rPr>
                <w:noProof/>
                <w:webHidden/>
              </w:rPr>
              <w:fldChar w:fldCharType="begin"/>
            </w:r>
            <w:r w:rsidR="006A4801">
              <w:rPr>
                <w:noProof/>
                <w:webHidden/>
              </w:rPr>
              <w:instrText xml:space="preserve"> PAGEREF _Toc186192002 \h </w:instrText>
            </w:r>
            <w:r w:rsidR="006A4801">
              <w:rPr>
                <w:noProof/>
                <w:webHidden/>
              </w:rPr>
            </w:r>
            <w:r w:rsidR="006A4801">
              <w:rPr>
                <w:noProof/>
                <w:webHidden/>
              </w:rPr>
              <w:fldChar w:fldCharType="separate"/>
            </w:r>
            <w:r w:rsidR="006A4801">
              <w:rPr>
                <w:noProof/>
                <w:webHidden/>
              </w:rPr>
              <w:t>33</w:t>
            </w:r>
            <w:r w:rsidR="006A4801">
              <w:rPr>
                <w:noProof/>
                <w:webHidden/>
              </w:rPr>
              <w:fldChar w:fldCharType="end"/>
            </w:r>
          </w:hyperlink>
        </w:p>
        <w:p w14:paraId="49D2D158" w14:textId="3084BC35"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2003" w:history="1">
            <w:r w:rsidR="006A4801" w:rsidRPr="00CC0EF0">
              <w:rPr>
                <w:rStyle w:val="Hipervnculo"/>
                <w:rFonts w:eastAsia="Arial Unicode MS"/>
                <w:noProof/>
              </w:rPr>
              <w:t>7.2.4</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Quarta etapa: aplicació de mesures o resolució</w:t>
            </w:r>
            <w:r w:rsidR="006A4801">
              <w:rPr>
                <w:noProof/>
                <w:webHidden/>
              </w:rPr>
              <w:tab/>
            </w:r>
            <w:r w:rsidR="006A4801">
              <w:rPr>
                <w:noProof/>
                <w:webHidden/>
              </w:rPr>
              <w:fldChar w:fldCharType="begin"/>
            </w:r>
            <w:r w:rsidR="006A4801">
              <w:rPr>
                <w:noProof/>
                <w:webHidden/>
              </w:rPr>
              <w:instrText xml:space="preserve"> PAGEREF _Toc186192003 \h </w:instrText>
            </w:r>
            <w:r w:rsidR="006A4801">
              <w:rPr>
                <w:noProof/>
                <w:webHidden/>
              </w:rPr>
            </w:r>
            <w:r w:rsidR="006A4801">
              <w:rPr>
                <w:noProof/>
                <w:webHidden/>
              </w:rPr>
              <w:fldChar w:fldCharType="separate"/>
            </w:r>
            <w:r w:rsidR="006A4801">
              <w:rPr>
                <w:noProof/>
                <w:webHidden/>
              </w:rPr>
              <w:t>36</w:t>
            </w:r>
            <w:r w:rsidR="006A4801">
              <w:rPr>
                <w:noProof/>
                <w:webHidden/>
              </w:rPr>
              <w:fldChar w:fldCharType="end"/>
            </w:r>
          </w:hyperlink>
        </w:p>
        <w:p w14:paraId="37B5F815" w14:textId="140CDFFB" w:rsidR="006A4801" w:rsidRDefault="00374E35">
          <w:pPr>
            <w:pStyle w:val="TDC3"/>
            <w:tabs>
              <w:tab w:val="left" w:pos="1858"/>
              <w:tab w:val="right" w:leader="dot" w:pos="9350"/>
            </w:tabs>
            <w:rPr>
              <w:rFonts w:asciiTheme="minorHAnsi" w:hAnsiTheme="minorHAnsi" w:cstheme="minorBidi"/>
              <w:noProof/>
              <w:kern w:val="2"/>
              <w14:ligatures w14:val="standardContextual"/>
            </w:rPr>
          </w:pPr>
          <w:hyperlink w:anchor="_Toc186192004" w:history="1">
            <w:r w:rsidR="006A4801" w:rsidRPr="00CC0EF0">
              <w:rPr>
                <w:rStyle w:val="Hipervnculo"/>
                <w:rFonts w:eastAsia="Arial Unicode MS"/>
                <w:noProof/>
              </w:rPr>
              <w:t>7.2.5</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Cinquena etapa: Seguiment de l’evolució del cas i del benestar de les persones afectades</w:t>
            </w:r>
            <w:r w:rsidR="006A4801">
              <w:rPr>
                <w:noProof/>
                <w:webHidden/>
              </w:rPr>
              <w:tab/>
            </w:r>
            <w:r w:rsidR="006A4801">
              <w:rPr>
                <w:noProof/>
                <w:webHidden/>
              </w:rPr>
              <w:fldChar w:fldCharType="begin"/>
            </w:r>
            <w:r w:rsidR="006A4801">
              <w:rPr>
                <w:noProof/>
                <w:webHidden/>
              </w:rPr>
              <w:instrText xml:space="preserve"> PAGEREF _Toc186192004 \h </w:instrText>
            </w:r>
            <w:r w:rsidR="006A4801">
              <w:rPr>
                <w:noProof/>
                <w:webHidden/>
              </w:rPr>
            </w:r>
            <w:r w:rsidR="006A4801">
              <w:rPr>
                <w:noProof/>
                <w:webHidden/>
              </w:rPr>
              <w:fldChar w:fldCharType="separate"/>
            </w:r>
            <w:r w:rsidR="006A4801">
              <w:rPr>
                <w:noProof/>
                <w:webHidden/>
              </w:rPr>
              <w:t>40</w:t>
            </w:r>
            <w:r w:rsidR="006A4801">
              <w:rPr>
                <w:noProof/>
                <w:webHidden/>
              </w:rPr>
              <w:fldChar w:fldCharType="end"/>
            </w:r>
          </w:hyperlink>
        </w:p>
        <w:p w14:paraId="5AFB12AC" w14:textId="492E51CF"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2005" w:history="1">
            <w:r w:rsidR="006A4801" w:rsidRPr="00CC0EF0">
              <w:rPr>
                <w:rStyle w:val="Hipervnculo"/>
                <w:noProof/>
              </w:rPr>
              <w:t>8</w:t>
            </w:r>
            <w:r w:rsidR="006A4801">
              <w:rPr>
                <w:rFonts w:asciiTheme="minorHAnsi" w:hAnsiTheme="minorHAnsi" w:cstheme="minorBidi"/>
                <w:noProof/>
                <w:kern w:val="2"/>
                <w14:ligatures w14:val="standardContextual"/>
              </w:rPr>
              <w:tab/>
            </w:r>
            <w:r w:rsidR="006A4801" w:rsidRPr="00CC0EF0">
              <w:rPr>
                <w:rStyle w:val="Hipervnculo"/>
                <w:noProof/>
              </w:rPr>
              <w:t>Seguiment i avaluació del protocol</w:t>
            </w:r>
            <w:r w:rsidR="006A4801">
              <w:rPr>
                <w:noProof/>
                <w:webHidden/>
              </w:rPr>
              <w:tab/>
            </w:r>
            <w:r w:rsidR="006A4801">
              <w:rPr>
                <w:noProof/>
                <w:webHidden/>
              </w:rPr>
              <w:fldChar w:fldCharType="begin"/>
            </w:r>
            <w:r w:rsidR="006A4801">
              <w:rPr>
                <w:noProof/>
                <w:webHidden/>
              </w:rPr>
              <w:instrText xml:space="preserve"> PAGEREF _Toc186192005 \h </w:instrText>
            </w:r>
            <w:r w:rsidR="006A4801">
              <w:rPr>
                <w:noProof/>
                <w:webHidden/>
              </w:rPr>
            </w:r>
            <w:r w:rsidR="006A4801">
              <w:rPr>
                <w:noProof/>
                <w:webHidden/>
              </w:rPr>
              <w:fldChar w:fldCharType="separate"/>
            </w:r>
            <w:r w:rsidR="006A4801">
              <w:rPr>
                <w:noProof/>
                <w:webHidden/>
              </w:rPr>
              <w:t>42</w:t>
            </w:r>
            <w:r w:rsidR="006A4801">
              <w:rPr>
                <w:noProof/>
                <w:webHidden/>
              </w:rPr>
              <w:fldChar w:fldCharType="end"/>
            </w:r>
          </w:hyperlink>
        </w:p>
        <w:p w14:paraId="6D08308A" w14:textId="46FA86D8"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2006" w:history="1">
            <w:r w:rsidR="006A4801" w:rsidRPr="00CC0EF0">
              <w:rPr>
                <w:rStyle w:val="Hipervnculo"/>
                <w:noProof/>
              </w:rPr>
              <w:t>8.1</w:t>
            </w:r>
            <w:r w:rsidR="006A4801">
              <w:rPr>
                <w:rFonts w:asciiTheme="minorHAnsi" w:hAnsiTheme="minorHAnsi" w:cstheme="minorBidi"/>
                <w:noProof/>
                <w:kern w:val="2"/>
                <w14:ligatures w14:val="standardContextual"/>
              </w:rPr>
              <w:tab/>
            </w:r>
            <w:r w:rsidR="006A4801" w:rsidRPr="00CC0EF0">
              <w:rPr>
                <w:rStyle w:val="Hipervnculo"/>
                <w:noProof/>
              </w:rPr>
              <w:t>Mecanismes de seguiment</w:t>
            </w:r>
            <w:r w:rsidR="006A4801">
              <w:rPr>
                <w:noProof/>
                <w:webHidden/>
              </w:rPr>
              <w:tab/>
            </w:r>
            <w:r w:rsidR="006A4801">
              <w:rPr>
                <w:noProof/>
                <w:webHidden/>
              </w:rPr>
              <w:fldChar w:fldCharType="begin"/>
            </w:r>
            <w:r w:rsidR="006A4801">
              <w:rPr>
                <w:noProof/>
                <w:webHidden/>
              </w:rPr>
              <w:instrText xml:space="preserve"> PAGEREF _Toc186192006 \h </w:instrText>
            </w:r>
            <w:r w:rsidR="006A4801">
              <w:rPr>
                <w:noProof/>
                <w:webHidden/>
              </w:rPr>
            </w:r>
            <w:r w:rsidR="006A4801">
              <w:rPr>
                <w:noProof/>
                <w:webHidden/>
              </w:rPr>
              <w:fldChar w:fldCharType="separate"/>
            </w:r>
            <w:r w:rsidR="006A4801">
              <w:rPr>
                <w:noProof/>
                <w:webHidden/>
              </w:rPr>
              <w:t>42</w:t>
            </w:r>
            <w:r w:rsidR="006A4801">
              <w:rPr>
                <w:noProof/>
                <w:webHidden/>
              </w:rPr>
              <w:fldChar w:fldCharType="end"/>
            </w:r>
          </w:hyperlink>
        </w:p>
        <w:p w14:paraId="6E3B1916" w14:textId="32669B7A" w:rsidR="006A4801" w:rsidRDefault="00374E35">
          <w:pPr>
            <w:pStyle w:val="TDC2"/>
            <w:tabs>
              <w:tab w:val="left" w:pos="1540"/>
              <w:tab w:val="right" w:leader="dot" w:pos="9350"/>
            </w:tabs>
            <w:rPr>
              <w:rFonts w:asciiTheme="minorHAnsi" w:hAnsiTheme="minorHAnsi" w:cstheme="minorBidi"/>
              <w:noProof/>
              <w:kern w:val="2"/>
              <w14:ligatures w14:val="standardContextual"/>
            </w:rPr>
          </w:pPr>
          <w:hyperlink w:anchor="_Toc186192007" w:history="1">
            <w:r w:rsidR="006A4801" w:rsidRPr="00CC0EF0">
              <w:rPr>
                <w:rStyle w:val="Hipervnculo"/>
                <w:noProof/>
              </w:rPr>
              <w:t>8.2</w:t>
            </w:r>
            <w:r w:rsidR="006A4801">
              <w:rPr>
                <w:rFonts w:asciiTheme="minorHAnsi" w:hAnsiTheme="minorHAnsi" w:cstheme="minorBidi"/>
                <w:noProof/>
                <w:kern w:val="2"/>
                <w14:ligatures w14:val="standardContextual"/>
              </w:rPr>
              <w:tab/>
            </w:r>
            <w:r w:rsidR="006A4801" w:rsidRPr="00CC0EF0">
              <w:rPr>
                <w:rStyle w:val="Hipervnculo"/>
                <w:noProof/>
              </w:rPr>
              <w:t>Mecanismes d’avaluació</w:t>
            </w:r>
            <w:r w:rsidR="006A4801">
              <w:rPr>
                <w:noProof/>
                <w:webHidden/>
              </w:rPr>
              <w:tab/>
            </w:r>
            <w:r w:rsidR="006A4801">
              <w:rPr>
                <w:noProof/>
                <w:webHidden/>
              </w:rPr>
              <w:fldChar w:fldCharType="begin"/>
            </w:r>
            <w:r w:rsidR="006A4801">
              <w:rPr>
                <w:noProof/>
                <w:webHidden/>
              </w:rPr>
              <w:instrText xml:space="preserve"> PAGEREF _Toc186192007 \h </w:instrText>
            </w:r>
            <w:r w:rsidR="006A4801">
              <w:rPr>
                <w:noProof/>
                <w:webHidden/>
              </w:rPr>
            </w:r>
            <w:r w:rsidR="006A4801">
              <w:rPr>
                <w:noProof/>
                <w:webHidden/>
              </w:rPr>
              <w:fldChar w:fldCharType="separate"/>
            </w:r>
            <w:r w:rsidR="006A4801">
              <w:rPr>
                <w:noProof/>
                <w:webHidden/>
              </w:rPr>
              <w:t>43</w:t>
            </w:r>
            <w:r w:rsidR="006A4801">
              <w:rPr>
                <w:noProof/>
                <w:webHidden/>
              </w:rPr>
              <w:fldChar w:fldCharType="end"/>
            </w:r>
          </w:hyperlink>
        </w:p>
        <w:p w14:paraId="6C3E640A" w14:textId="3D3CDBEA" w:rsidR="006A4801" w:rsidRDefault="00374E35">
          <w:pPr>
            <w:pStyle w:val="TDC1"/>
            <w:tabs>
              <w:tab w:val="left" w:pos="1100"/>
              <w:tab w:val="right" w:leader="dot" w:pos="9350"/>
            </w:tabs>
            <w:rPr>
              <w:rFonts w:asciiTheme="minorHAnsi" w:hAnsiTheme="minorHAnsi" w:cstheme="minorBidi"/>
              <w:noProof/>
              <w:kern w:val="2"/>
              <w14:ligatures w14:val="standardContextual"/>
            </w:rPr>
          </w:pPr>
          <w:hyperlink w:anchor="_Toc186192008" w:history="1">
            <w:r w:rsidR="006A4801" w:rsidRPr="00CC0EF0">
              <w:rPr>
                <w:rStyle w:val="Hipervnculo"/>
                <w:rFonts w:eastAsia="Arial Unicode MS"/>
                <w:noProof/>
              </w:rPr>
              <w:t>9</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Referències</w:t>
            </w:r>
            <w:r w:rsidR="006A4801">
              <w:rPr>
                <w:noProof/>
                <w:webHidden/>
              </w:rPr>
              <w:tab/>
            </w:r>
            <w:r w:rsidR="006A4801">
              <w:rPr>
                <w:noProof/>
                <w:webHidden/>
              </w:rPr>
              <w:fldChar w:fldCharType="begin"/>
            </w:r>
            <w:r w:rsidR="006A4801">
              <w:rPr>
                <w:noProof/>
                <w:webHidden/>
              </w:rPr>
              <w:instrText xml:space="preserve"> PAGEREF _Toc186192008 \h </w:instrText>
            </w:r>
            <w:r w:rsidR="006A4801">
              <w:rPr>
                <w:noProof/>
                <w:webHidden/>
              </w:rPr>
            </w:r>
            <w:r w:rsidR="006A4801">
              <w:rPr>
                <w:noProof/>
                <w:webHidden/>
              </w:rPr>
              <w:fldChar w:fldCharType="separate"/>
            </w:r>
            <w:r w:rsidR="006A4801">
              <w:rPr>
                <w:noProof/>
                <w:webHidden/>
              </w:rPr>
              <w:t>44</w:t>
            </w:r>
            <w:r w:rsidR="006A4801">
              <w:rPr>
                <w:noProof/>
                <w:webHidden/>
              </w:rPr>
              <w:fldChar w:fldCharType="end"/>
            </w:r>
          </w:hyperlink>
        </w:p>
        <w:p w14:paraId="3090C7FF" w14:textId="20D67C6C" w:rsidR="006A4801" w:rsidRDefault="00374E35">
          <w:pPr>
            <w:pStyle w:val="TDC1"/>
            <w:tabs>
              <w:tab w:val="left" w:pos="1320"/>
              <w:tab w:val="right" w:leader="dot" w:pos="9350"/>
            </w:tabs>
            <w:rPr>
              <w:rFonts w:asciiTheme="minorHAnsi" w:hAnsiTheme="minorHAnsi" w:cstheme="minorBidi"/>
              <w:noProof/>
              <w:kern w:val="2"/>
              <w14:ligatures w14:val="standardContextual"/>
            </w:rPr>
          </w:pPr>
          <w:hyperlink w:anchor="_Toc186192009" w:history="1">
            <w:r w:rsidR="006A4801" w:rsidRPr="00CC0EF0">
              <w:rPr>
                <w:rStyle w:val="Hipervnculo"/>
                <w:rFonts w:eastAsia="Arial Unicode MS"/>
                <w:noProof/>
              </w:rPr>
              <w:t>10</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Annex</w:t>
            </w:r>
            <w:r w:rsidR="006A4801">
              <w:rPr>
                <w:noProof/>
                <w:webHidden/>
              </w:rPr>
              <w:tab/>
            </w:r>
            <w:r w:rsidR="006A4801">
              <w:rPr>
                <w:noProof/>
                <w:webHidden/>
              </w:rPr>
              <w:fldChar w:fldCharType="begin"/>
            </w:r>
            <w:r w:rsidR="006A4801">
              <w:rPr>
                <w:noProof/>
                <w:webHidden/>
              </w:rPr>
              <w:instrText xml:space="preserve"> PAGEREF _Toc186192009 \h </w:instrText>
            </w:r>
            <w:r w:rsidR="006A4801">
              <w:rPr>
                <w:noProof/>
                <w:webHidden/>
              </w:rPr>
            </w:r>
            <w:r w:rsidR="006A4801">
              <w:rPr>
                <w:noProof/>
                <w:webHidden/>
              </w:rPr>
              <w:fldChar w:fldCharType="separate"/>
            </w:r>
            <w:r w:rsidR="006A4801">
              <w:rPr>
                <w:noProof/>
                <w:webHidden/>
              </w:rPr>
              <w:t>46</w:t>
            </w:r>
            <w:r w:rsidR="006A4801">
              <w:rPr>
                <w:noProof/>
                <w:webHidden/>
              </w:rPr>
              <w:fldChar w:fldCharType="end"/>
            </w:r>
          </w:hyperlink>
        </w:p>
        <w:p w14:paraId="3D555EEC" w14:textId="3ED81697" w:rsidR="006A4801" w:rsidRDefault="00374E35">
          <w:pPr>
            <w:pStyle w:val="TDC2"/>
            <w:tabs>
              <w:tab w:val="left" w:pos="1760"/>
              <w:tab w:val="right" w:leader="dot" w:pos="9350"/>
            </w:tabs>
            <w:rPr>
              <w:rFonts w:asciiTheme="minorHAnsi" w:hAnsiTheme="minorHAnsi" w:cstheme="minorBidi"/>
              <w:noProof/>
              <w:kern w:val="2"/>
              <w14:ligatures w14:val="standardContextual"/>
            </w:rPr>
          </w:pPr>
          <w:hyperlink w:anchor="_Toc186192010" w:history="1">
            <w:r w:rsidR="006A4801" w:rsidRPr="00CC0EF0">
              <w:rPr>
                <w:rStyle w:val="Hipervnculo"/>
                <w:noProof/>
              </w:rPr>
              <w:t>10.1</w:t>
            </w:r>
            <w:r w:rsidR="006A4801">
              <w:rPr>
                <w:rFonts w:asciiTheme="minorHAnsi" w:hAnsiTheme="minorHAnsi" w:cstheme="minorBidi"/>
                <w:noProof/>
                <w:kern w:val="2"/>
                <w14:ligatures w14:val="standardContextual"/>
              </w:rPr>
              <w:tab/>
            </w:r>
            <w:r w:rsidR="006A4801" w:rsidRPr="00CC0EF0">
              <w:rPr>
                <w:rStyle w:val="Hipervnculo"/>
                <w:noProof/>
              </w:rPr>
              <w:t>Glossari</w:t>
            </w:r>
            <w:r w:rsidR="006A4801">
              <w:rPr>
                <w:noProof/>
                <w:webHidden/>
              </w:rPr>
              <w:tab/>
            </w:r>
            <w:r w:rsidR="006A4801">
              <w:rPr>
                <w:noProof/>
                <w:webHidden/>
              </w:rPr>
              <w:fldChar w:fldCharType="begin"/>
            </w:r>
            <w:r w:rsidR="006A4801">
              <w:rPr>
                <w:noProof/>
                <w:webHidden/>
              </w:rPr>
              <w:instrText xml:space="preserve"> PAGEREF _Toc186192010 \h </w:instrText>
            </w:r>
            <w:r w:rsidR="006A4801">
              <w:rPr>
                <w:noProof/>
                <w:webHidden/>
              </w:rPr>
            </w:r>
            <w:r w:rsidR="006A4801">
              <w:rPr>
                <w:noProof/>
                <w:webHidden/>
              </w:rPr>
              <w:fldChar w:fldCharType="separate"/>
            </w:r>
            <w:r w:rsidR="006A4801">
              <w:rPr>
                <w:noProof/>
                <w:webHidden/>
              </w:rPr>
              <w:t>46</w:t>
            </w:r>
            <w:r w:rsidR="006A4801">
              <w:rPr>
                <w:noProof/>
                <w:webHidden/>
              </w:rPr>
              <w:fldChar w:fldCharType="end"/>
            </w:r>
          </w:hyperlink>
        </w:p>
        <w:p w14:paraId="0F27630C" w14:textId="228B8FA4" w:rsidR="006A4801" w:rsidRDefault="00374E35">
          <w:pPr>
            <w:pStyle w:val="TDC2"/>
            <w:tabs>
              <w:tab w:val="left" w:pos="1760"/>
              <w:tab w:val="right" w:leader="dot" w:pos="9350"/>
            </w:tabs>
            <w:rPr>
              <w:rFonts w:asciiTheme="minorHAnsi" w:hAnsiTheme="minorHAnsi" w:cstheme="minorBidi"/>
              <w:noProof/>
              <w:kern w:val="2"/>
              <w14:ligatures w14:val="standardContextual"/>
            </w:rPr>
          </w:pPr>
          <w:hyperlink w:anchor="_Toc186192011" w:history="1">
            <w:r w:rsidR="006A4801" w:rsidRPr="00CC0EF0">
              <w:rPr>
                <w:rStyle w:val="Hipervnculo"/>
                <w:noProof/>
              </w:rPr>
              <w:t>10.2</w:t>
            </w:r>
            <w:r w:rsidR="006A4801">
              <w:rPr>
                <w:rFonts w:asciiTheme="minorHAnsi" w:hAnsiTheme="minorHAnsi" w:cstheme="minorBidi"/>
                <w:noProof/>
                <w:kern w:val="2"/>
                <w14:ligatures w14:val="standardContextual"/>
              </w:rPr>
              <w:tab/>
            </w:r>
            <w:r w:rsidR="006A4801" w:rsidRPr="00CC0EF0">
              <w:rPr>
                <w:rStyle w:val="Hipervnculo"/>
                <w:noProof/>
              </w:rPr>
              <w:t>Model de denúncia interna</w:t>
            </w:r>
            <w:r w:rsidR="006A4801">
              <w:rPr>
                <w:noProof/>
                <w:webHidden/>
              </w:rPr>
              <w:tab/>
            </w:r>
            <w:r w:rsidR="006A4801">
              <w:rPr>
                <w:noProof/>
                <w:webHidden/>
              </w:rPr>
              <w:fldChar w:fldCharType="begin"/>
            </w:r>
            <w:r w:rsidR="006A4801">
              <w:rPr>
                <w:noProof/>
                <w:webHidden/>
              </w:rPr>
              <w:instrText xml:space="preserve"> PAGEREF _Toc186192011 \h </w:instrText>
            </w:r>
            <w:r w:rsidR="006A4801">
              <w:rPr>
                <w:noProof/>
                <w:webHidden/>
              </w:rPr>
            </w:r>
            <w:r w:rsidR="006A4801">
              <w:rPr>
                <w:noProof/>
                <w:webHidden/>
              </w:rPr>
              <w:fldChar w:fldCharType="separate"/>
            </w:r>
            <w:r w:rsidR="006A4801">
              <w:rPr>
                <w:noProof/>
                <w:webHidden/>
              </w:rPr>
              <w:t>49</w:t>
            </w:r>
            <w:r w:rsidR="006A4801">
              <w:rPr>
                <w:noProof/>
                <w:webHidden/>
              </w:rPr>
              <w:fldChar w:fldCharType="end"/>
            </w:r>
          </w:hyperlink>
        </w:p>
        <w:p w14:paraId="750F78A1" w14:textId="2226E7BF" w:rsidR="006A4801" w:rsidRDefault="00374E35">
          <w:pPr>
            <w:pStyle w:val="TDC2"/>
            <w:tabs>
              <w:tab w:val="left" w:pos="1760"/>
              <w:tab w:val="right" w:leader="dot" w:pos="9350"/>
            </w:tabs>
            <w:rPr>
              <w:rFonts w:asciiTheme="minorHAnsi" w:hAnsiTheme="minorHAnsi" w:cstheme="minorBidi"/>
              <w:noProof/>
              <w:kern w:val="2"/>
              <w14:ligatures w14:val="standardContextual"/>
            </w:rPr>
          </w:pPr>
          <w:hyperlink w:anchor="_Toc186192012" w:history="1">
            <w:r w:rsidR="006A4801" w:rsidRPr="00CC0EF0">
              <w:rPr>
                <w:rStyle w:val="Hipervnculo"/>
                <w:rFonts w:eastAsia="Arial Unicode MS"/>
                <w:noProof/>
              </w:rPr>
              <w:t>10.3</w:t>
            </w:r>
            <w:r w:rsidR="006A4801">
              <w:rPr>
                <w:rFonts w:asciiTheme="minorHAnsi" w:hAnsiTheme="minorHAnsi" w:cstheme="minorBidi"/>
                <w:noProof/>
                <w:kern w:val="2"/>
                <w14:ligatures w14:val="standardContextual"/>
              </w:rPr>
              <w:tab/>
            </w:r>
            <w:r w:rsidR="006A4801" w:rsidRPr="00CC0EF0">
              <w:rPr>
                <w:rStyle w:val="Hipervnculo"/>
                <w:rFonts w:eastAsia="Arial Unicode MS"/>
                <w:noProof/>
              </w:rPr>
              <w:t>Registre d’accions de la Comissió de Gestió i Investigació de Casos</w:t>
            </w:r>
            <w:r w:rsidR="006A4801">
              <w:rPr>
                <w:noProof/>
                <w:webHidden/>
              </w:rPr>
              <w:tab/>
            </w:r>
            <w:r w:rsidR="006A4801">
              <w:rPr>
                <w:noProof/>
                <w:webHidden/>
              </w:rPr>
              <w:fldChar w:fldCharType="begin"/>
            </w:r>
            <w:r w:rsidR="006A4801">
              <w:rPr>
                <w:noProof/>
                <w:webHidden/>
              </w:rPr>
              <w:instrText xml:space="preserve"> PAGEREF _Toc186192012 \h </w:instrText>
            </w:r>
            <w:r w:rsidR="006A4801">
              <w:rPr>
                <w:noProof/>
                <w:webHidden/>
              </w:rPr>
            </w:r>
            <w:r w:rsidR="006A4801">
              <w:rPr>
                <w:noProof/>
                <w:webHidden/>
              </w:rPr>
              <w:fldChar w:fldCharType="separate"/>
            </w:r>
            <w:r w:rsidR="006A4801">
              <w:rPr>
                <w:noProof/>
                <w:webHidden/>
              </w:rPr>
              <w:t>52</w:t>
            </w:r>
            <w:r w:rsidR="006A4801">
              <w:rPr>
                <w:noProof/>
                <w:webHidden/>
              </w:rPr>
              <w:fldChar w:fldCharType="end"/>
            </w:r>
          </w:hyperlink>
        </w:p>
        <w:p w14:paraId="6D93BE4F" w14:textId="7E91D404" w:rsidR="006A4801" w:rsidRDefault="00374E35">
          <w:pPr>
            <w:pStyle w:val="TDC2"/>
            <w:tabs>
              <w:tab w:val="left" w:pos="1760"/>
              <w:tab w:val="right" w:leader="dot" w:pos="9350"/>
            </w:tabs>
            <w:rPr>
              <w:rFonts w:asciiTheme="minorHAnsi" w:hAnsiTheme="minorHAnsi" w:cstheme="minorBidi"/>
              <w:noProof/>
              <w:kern w:val="2"/>
              <w14:ligatures w14:val="standardContextual"/>
            </w:rPr>
          </w:pPr>
          <w:hyperlink w:anchor="_Toc186192013" w:history="1">
            <w:r w:rsidR="006A4801" w:rsidRPr="00CC0EF0">
              <w:rPr>
                <w:rStyle w:val="Hipervnculo"/>
                <w:noProof/>
              </w:rPr>
              <w:t>10.4</w:t>
            </w:r>
            <w:r w:rsidR="006A4801">
              <w:rPr>
                <w:rFonts w:asciiTheme="minorHAnsi" w:hAnsiTheme="minorHAnsi" w:cstheme="minorBidi"/>
                <w:noProof/>
                <w:kern w:val="2"/>
                <w14:ligatures w14:val="standardContextual"/>
              </w:rPr>
              <w:tab/>
            </w:r>
            <w:r w:rsidR="006A4801" w:rsidRPr="00CC0EF0">
              <w:rPr>
                <w:rStyle w:val="Hipervnculo"/>
                <w:noProof/>
              </w:rPr>
              <w:t>Membres de la Comissió de Gestió i Investigació de Casos</w:t>
            </w:r>
            <w:r w:rsidR="006A4801">
              <w:rPr>
                <w:noProof/>
                <w:webHidden/>
              </w:rPr>
              <w:tab/>
            </w:r>
            <w:r w:rsidR="006A4801">
              <w:rPr>
                <w:noProof/>
                <w:webHidden/>
              </w:rPr>
              <w:fldChar w:fldCharType="begin"/>
            </w:r>
            <w:r w:rsidR="006A4801">
              <w:rPr>
                <w:noProof/>
                <w:webHidden/>
              </w:rPr>
              <w:instrText xml:space="preserve"> PAGEREF _Toc186192013 \h </w:instrText>
            </w:r>
            <w:r w:rsidR="006A4801">
              <w:rPr>
                <w:noProof/>
                <w:webHidden/>
              </w:rPr>
            </w:r>
            <w:r w:rsidR="006A4801">
              <w:rPr>
                <w:noProof/>
                <w:webHidden/>
              </w:rPr>
              <w:fldChar w:fldCharType="separate"/>
            </w:r>
            <w:r w:rsidR="006A4801">
              <w:rPr>
                <w:noProof/>
                <w:webHidden/>
              </w:rPr>
              <w:t>54</w:t>
            </w:r>
            <w:r w:rsidR="006A4801">
              <w:rPr>
                <w:noProof/>
                <w:webHidden/>
              </w:rPr>
              <w:fldChar w:fldCharType="end"/>
            </w:r>
          </w:hyperlink>
        </w:p>
        <w:p w14:paraId="2B00A646" w14:textId="57F8C66C" w:rsidR="008B1B38" w:rsidRPr="00992F22" w:rsidRDefault="004B6205" w:rsidP="00C86A74">
          <w:pPr>
            <w:spacing w:line="360" w:lineRule="auto"/>
            <w:jc w:val="both"/>
            <w:rPr>
              <w:b/>
              <w:bCs/>
            </w:rPr>
            <w:sectPr w:rsidR="008B1B38" w:rsidRPr="00992F22" w:rsidSect="00066689">
              <w:headerReference w:type="default" r:id="rId9"/>
              <w:footerReference w:type="default" r:id="rId10"/>
              <w:type w:val="continuous"/>
              <w:pgSz w:w="12240" w:h="15840" w:code="1"/>
              <w:pgMar w:top="1985" w:right="1440" w:bottom="1985" w:left="1440" w:header="720" w:footer="720" w:gutter="0"/>
              <w:pgNumType w:start="0"/>
              <w:cols w:space="331"/>
              <w:noEndnote/>
              <w:titlePg/>
              <w:docGrid w:linePitch="299"/>
            </w:sectPr>
          </w:pPr>
          <w:r w:rsidRPr="00992F22">
            <w:rPr>
              <w:rFonts w:cs="Arial"/>
              <w:b/>
              <w:bCs/>
            </w:rPr>
            <w:fldChar w:fldCharType="end"/>
          </w:r>
        </w:p>
        <w:p w14:paraId="1B5E0D26" w14:textId="77777777" w:rsidR="008B1B38" w:rsidRPr="00992F22" w:rsidRDefault="00374E35" w:rsidP="00C86A74">
          <w:pPr>
            <w:spacing w:line="360" w:lineRule="auto"/>
            <w:jc w:val="both"/>
            <w:rPr>
              <w:b/>
              <w:bCs/>
            </w:rPr>
            <w:sectPr w:rsidR="008B1B38" w:rsidRPr="00992F22" w:rsidSect="00066689">
              <w:type w:val="continuous"/>
              <w:pgSz w:w="12240" w:h="15840" w:code="1"/>
              <w:pgMar w:top="1985" w:right="1440" w:bottom="1985" w:left="1440" w:header="720" w:footer="720" w:gutter="0"/>
              <w:cols w:space="331"/>
              <w:noEndnote/>
              <w:titlePg/>
              <w:docGrid w:linePitch="299"/>
            </w:sectPr>
          </w:pPr>
        </w:p>
      </w:sdtContent>
    </w:sdt>
    <w:p w14:paraId="70EF0E3D" w14:textId="50B214C9" w:rsidR="004B6205" w:rsidRPr="00992F22" w:rsidRDefault="004B6205" w:rsidP="00C86A74">
      <w:pPr>
        <w:spacing w:line="360" w:lineRule="auto"/>
        <w:jc w:val="both"/>
      </w:pPr>
    </w:p>
    <w:p w14:paraId="2EC38507" w14:textId="594692D1" w:rsidR="004B6205" w:rsidRPr="00992F22" w:rsidRDefault="004B6205" w:rsidP="00C86A74">
      <w:pPr>
        <w:spacing w:line="360" w:lineRule="auto"/>
        <w:jc w:val="both"/>
        <w:rPr>
          <w:rFonts w:eastAsia="Arial Unicode MS" w:cs="Arial"/>
        </w:rPr>
      </w:pPr>
    </w:p>
    <w:p w14:paraId="618144A6" w14:textId="77777777" w:rsidR="00D2212E" w:rsidRPr="00992F22" w:rsidRDefault="00D2212E" w:rsidP="00C86A74">
      <w:pPr>
        <w:autoSpaceDE w:val="0"/>
        <w:autoSpaceDN w:val="0"/>
        <w:adjustRightInd w:val="0"/>
        <w:spacing w:after="0" w:line="360" w:lineRule="auto"/>
        <w:jc w:val="both"/>
        <w:rPr>
          <w:rFonts w:eastAsia="Arial Unicode MS" w:cs="Arial"/>
        </w:rPr>
        <w:sectPr w:rsidR="00D2212E" w:rsidRPr="00992F22" w:rsidSect="00066689">
          <w:type w:val="continuous"/>
          <w:pgSz w:w="12240" w:h="15840" w:code="1"/>
          <w:pgMar w:top="1985" w:right="1440" w:bottom="1985" w:left="1440" w:header="720" w:footer="720" w:gutter="0"/>
          <w:cols w:num="2" w:space="720" w:equalWidth="0">
            <w:col w:w="2567" w:space="331"/>
            <w:col w:w="3568"/>
          </w:cols>
          <w:noEndnote/>
          <w:titlePg/>
          <w:docGrid w:linePitch="299"/>
        </w:sectPr>
      </w:pPr>
    </w:p>
    <w:p w14:paraId="51760097" w14:textId="3038B190" w:rsidR="0005764E" w:rsidRPr="00992F22" w:rsidRDefault="0005764E" w:rsidP="00C86A74">
      <w:pPr>
        <w:pStyle w:val="Ttulo1"/>
        <w:numPr>
          <w:ilvl w:val="0"/>
          <w:numId w:val="0"/>
        </w:numPr>
        <w:spacing w:line="360" w:lineRule="auto"/>
        <w:jc w:val="both"/>
        <w:rPr>
          <w:rFonts w:eastAsia="Arial Unicode MS"/>
        </w:rPr>
      </w:pPr>
      <w:bookmarkStart w:id="2" w:name="_Toc186191968"/>
      <w:bookmarkStart w:id="3" w:name="_Hlk152843574"/>
      <w:r w:rsidRPr="00992F22">
        <w:rPr>
          <w:rFonts w:eastAsia="Arial Unicode MS"/>
        </w:rPr>
        <w:lastRenderedPageBreak/>
        <w:t>PRESENTACIÓ</w:t>
      </w:r>
      <w:bookmarkEnd w:id="2"/>
    </w:p>
    <w:p w14:paraId="5BD2E0EF" w14:textId="62365254" w:rsidR="007052D6" w:rsidRPr="00992F22" w:rsidRDefault="007052D6" w:rsidP="00456E09">
      <w:pPr>
        <w:spacing w:line="360" w:lineRule="auto"/>
        <w:jc w:val="both"/>
      </w:pPr>
      <w:bookmarkStart w:id="4" w:name="_Hlk152843583"/>
      <w:bookmarkStart w:id="5" w:name="_Hlk152847109"/>
      <w:bookmarkStart w:id="6" w:name="_Hlk152847886"/>
      <w:bookmarkEnd w:id="3"/>
      <w:r w:rsidRPr="00992F22">
        <w:t xml:space="preserve">El Consell Comarcal del Priorat presenta aquest </w:t>
      </w:r>
      <w:bookmarkStart w:id="7" w:name="_Hlk186188820"/>
      <w:r w:rsidR="009F44D6" w:rsidRPr="00992F22">
        <w:rPr>
          <w:i/>
          <w:iCs/>
        </w:rPr>
        <w:t>p</w:t>
      </w:r>
      <w:r w:rsidRPr="00992F22">
        <w:rPr>
          <w:i/>
          <w:iCs/>
        </w:rPr>
        <w:t>rotocol per a la prevenció, detecció i abordatge de l'assetjament sexual, per raó de gènere, d’identitat i expressió de gènere, o d’orientació sexual</w:t>
      </w:r>
      <w:bookmarkEnd w:id="7"/>
      <w:r w:rsidRPr="00992F22">
        <w:rPr>
          <w:i/>
          <w:iCs/>
        </w:rPr>
        <w:t xml:space="preserve"> </w:t>
      </w:r>
      <w:r w:rsidRPr="00992F22">
        <w:t>en el nostre àmbit laboral. Com a entitat compromesa socialment, fem camí en la direcció a la no discriminació de les persones i a la igualtat.</w:t>
      </w:r>
    </w:p>
    <w:p w14:paraId="440C1348" w14:textId="4E7E9687" w:rsidR="007052D6" w:rsidRPr="00992F22" w:rsidRDefault="007052D6" w:rsidP="00456E09">
      <w:pPr>
        <w:spacing w:line="360" w:lineRule="auto"/>
        <w:jc w:val="both"/>
      </w:pPr>
      <w:r w:rsidRPr="00992F22">
        <w:t>En els darrers anys, la consciència global ha patit una transformació que condueix, més que mai, a rebutjar conductes que van en contra dels drets humans de les persones des de molts camps. En l’àmbit laboral</w:t>
      </w:r>
      <w:r w:rsidR="001537D2" w:rsidRPr="00992F22">
        <w:t>,</w:t>
      </w:r>
      <w:r w:rsidRPr="00992F22">
        <w:t xml:space="preserve"> en particular, els canvis van en el sentit d’establir una cultura de tolerància zero envers la discriminació, l’assetjament i qualsevol altre comportament que atempti contra la dignitat i els drets fonamentals de totes les persones. </w:t>
      </w:r>
    </w:p>
    <w:p w14:paraId="1E4C7E8F" w14:textId="77777777" w:rsidR="007052D6" w:rsidRPr="00992F22" w:rsidRDefault="007052D6" w:rsidP="00456E09">
      <w:pPr>
        <w:spacing w:line="360" w:lineRule="auto"/>
        <w:jc w:val="both"/>
        <w:rPr>
          <w:rFonts w:eastAsia="Arial Unicode MS"/>
        </w:rPr>
      </w:pPr>
      <w:r w:rsidRPr="00992F22">
        <w:rPr>
          <w:rFonts w:eastAsia="Arial Unicode MS"/>
        </w:rPr>
        <w:t xml:space="preserve">Un exemple notable de canvi en el nostre país ha estat l’aprovació de la controvertida Llei Orgànica 10/2022, de 6 de setembre, de garantia integral de la llibertat sexual. L’article 13 d’aquesta llei proclama que l’Administració Pública, els organismes públics i els òrgans constitucionals han de promoure condicions de treball que evitin conductes que atemptin contra la llibertat sexual i la integritat moral en el treball, incidint especialment en l’assetjament sexual i l’assetjament per raons de sexe. A més, aquest article estipula que s’han d’arbitrar protocols específics per la seva prevenció, detecció precoç, </w:t>
      </w:r>
      <w:r w:rsidRPr="004944E7">
        <w:rPr>
          <w:rFonts w:eastAsia="Arial Unicode MS"/>
        </w:rPr>
        <w:t>denuncia</w:t>
      </w:r>
      <w:r w:rsidRPr="00992F22">
        <w:rPr>
          <w:rFonts w:eastAsia="Arial Unicode MS"/>
        </w:rPr>
        <w:t xml:space="preserve"> i assessorament a les persones que hagin estat víctimes d’aquestes conductes. </w:t>
      </w:r>
    </w:p>
    <w:p w14:paraId="779FFFC6" w14:textId="77777777" w:rsidR="007052D6" w:rsidRPr="00992F22" w:rsidRDefault="007052D6" w:rsidP="00456E09">
      <w:pPr>
        <w:spacing w:line="360" w:lineRule="auto"/>
        <w:jc w:val="both"/>
        <w:rPr>
          <w:rFonts w:eastAsia="Arial Unicode MS"/>
        </w:rPr>
      </w:pPr>
      <w:r w:rsidRPr="00992F22">
        <w:rPr>
          <w:rFonts w:eastAsia="Arial Unicode MS"/>
        </w:rPr>
        <w:t xml:space="preserve">D’acord amb aquesta llei, les administracions públiques competents i els seus organismes vinculats han de promoure la informació i sensibilització així com oferir formació per la protecció integral contra les violències sexuals al personal al seu servei, autoritats públiques i als càrrecs públics electes. </w:t>
      </w:r>
    </w:p>
    <w:p w14:paraId="5024483D" w14:textId="062982A0" w:rsidR="007052D6" w:rsidRPr="00992F22" w:rsidRDefault="007052D6" w:rsidP="00456E09">
      <w:pPr>
        <w:spacing w:line="360" w:lineRule="auto"/>
        <w:jc w:val="both"/>
      </w:pPr>
      <w:r w:rsidRPr="00992F22">
        <w:t xml:space="preserve">En aquest context, aquest protocol és la manera en què el Consell Comarcal del Priorat materialitza el compromís no només amb la llei, sinó amb la igualtat de tracte de totes les persones. </w:t>
      </w:r>
      <w:r w:rsidRPr="00992F22">
        <w:rPr>
          <w:rFonts w:eastAsia="Arial Unicode MS"/>
        </w:rPr>
        <w:t>Aquesta entitat declara que no tolerarà ni permetrà, en cap cas, l’assetjament sexual, per raó de gènere, d’identitat i expressió de gènere, o d’orientació sexual,</w:t>
      </w:r>
      <w:r w:rsidR="008308EF">
        <w:rPr>
          <w:rFonts w:eastAsia="Arial Unicode MS"/>
        </w:rPr>
        <w:t xml:space="preserve"> ni cap altre tipus d’assetjament,</w:t>
      </w:r>
      <w:r w:rsidRPr="00992F22">
        <w:rPr>
          <w:rFonts w:eastAsia="Arial Unicode MS"/>
        </w:rPr>
        <w:t xml:space="preserve"> i es compromet a difondre aquest protocol així com a oferir informació i formació per a tots els seus membres i col·laboradors.</w:t>
      </w:r>
    </w:p>
    <w:p w14:paraId="1AF42900" w14:textId="77777777" w:rsidR="007052D6" w:rsidRPr="00992F22" w:rsidRDefault="007052D6" w:rsidP="00456E09">
      <w:pPr>
        <w:spacing w:line="360" w:lineRule="auto"/>
        <w:jc w:val="both"/>
      </w:pPr>
      <w:r w:rsidRPr="00992F22">
        <w:lastRenderedPageBreak/>
        <w:t>El Consell Comarcal com a ens, i les persones treballadores com a individus, s’adhereixen fermament a les directrius recollides en aquestes pàgines i es comprometen a contribuir activament en la creació d'una cultura organitzativa basada en el respecte mutu i la igualtat de gènere.</w:t>
      </w:r>
    </w:p>
    <w:p w14:paraId="23D59A80" w14:textId="30BDC4C1" w:rsidR="007052D6" w:rsidRPr="00992F22" w:rsidRDefault="007052D6" w:rsidP="00456E09">
      <w:pPr>
        <w:spacing w:line="360" w:lineRule="auto"/>
        <w:jc w:val="both"/>
      </w:pPr>
      <w:r w:rsidRPr="00992F22">
        <w:t xml:space="preserve">Protocols com aquest poden tenir un impacte crucial en el canvi social a nivell més ampli. Quan les institucions adopten aquestes polítiques i procediments, envien un missatge clar a la resta de </w:t>
      </w:r>
      <w:r w:rsidR="00366119">
        <w:t xml:space="preserve">la </w:t>
      </w:r>
      <w:r w:rsidRPr="00992F22">
        <w:t>societat sobre quina ha de ser la normalitat i el model de conducta que ha de prevaler.</w:t>
      </w:r>
    </w:p>
    <w:p w14:paraId="5494EE80" w14:textId="77777777" w:rsidR="007052D6" w:rsidRPr="00992F22" w:rsidRDefault="007052D6" w:rsidP="00456E09">
      <w:pPr>
        <w:spacing w:line="360" w:lineRule="auto"/>
        <w:jc w:val="both"/>
      </w:pPr>
      <w:r w:rsidRPr="00992F22">
        <w:t>Apostem per una implementació efectiva d'aquest protocol que faci del Consell Comarcal del Priorat un exemple regional de compromís amb la justícia i el respecte pels drets de totes les persones.</w:t>
      </w:r>
    </w:p>
    <w:p w14:paraId="55FF1C17" w14:textId="3A6F5313" w:rsidR="001D6609" w:rsidRPr="00992F22" w:rsidRDefault="001D6609" w:rsidP="00456E09">
      <w:pPr>
        <w:spacing w:line="360" w:lineRule="auto"/>
        <w:jc w:val="both"/>
        <w:rPr>
          <w:rFonts w:asciiTheme="majorHAnsi" w:eastAsia="Arial Unicode MS" w:hAnsiTheme="majorHAnsi" w:cstheme="majorBidi"/>
          <w:color w:val="2E74B5" w:themeColor="accent1" w:themeShade="BF"/>
          <w:sz w:val="32"/>
          <w:szCs w:val="32"/>
        </w:rPr>
      </w:pPr>
      <w:r w:rsidRPr="00992F22">
        <w:rPr>
          <w:rFonts w:eastAsia="Arial Unicode MS"/>
        </w:rPr>
        <w:br w:type="page"/>
      </w:r>
    </w:p>
    <w:p w14:paraId="6A353BBE" w14:textId="7FE02BD9" w:rsidR="00562BC7" w:rsidRPr="00992F22" w:rsidRDefault="00D2212E" w:rsidP="00456E09">
      <w:pPr>
        <w:pStyle w:val="Ttulo1"/>
        <w:spacing w:line="360" w:lineRule="auto"/>
        <w:jc w:val="both"/>
        <w:rPr>
          <w:rFonts w:eastAsia="Arial Unicode MS"/>
        </w:rPr>
      </w:pPr>
      <w:bookmarkStart w:id="8" w:name="_Toc186191969"/>
      <w:bookmarkStart w:id="9" w:name="_Hlk152957378"/>
      <w:r w:rsidRPr="00992F22">
        <w:rPr>
          <w:rFonts w:eastAsia="Arial Unicode MS"/>
        </w:rPr>
        <w:lastRenderedPageBreak/>
        <w:t>Objectius i àmbit d’aplicació</w:t>
      </w:r>
      <w:bookmarkEnd w:id="8"/>
    </w:p>
    <w:p w14:paraId="5F6B3336" w14:textId="0AF5850A" w:rsidR="00D2212E" w:rsidRPr="00992F22" w:rsidRDefault="00D2212E" w:rsidP="00456E09">
      <w:pPr>
        <w:pStyle w:val="Ttulo2"/>
        <w:spacing w:line="360" w:lineRule="auto"/>
        <w:jc w:val="both"/>
        <w:rPr>
          <w:rFonts w:eastAsia="Arial Unicode MS"/>
        </w:rPr>
      </w:pPr>
      <w:bookmarkStart w:id="10" w:name="_Toc186191970"/>
      <w:r w:rsidRPr="00992F22">
        <w:rPr>
          <w:rFonts w:eastAsia="Arial Unicode MS"/>
        </w:rPr>
        <w:t>Objectiu</w:t>
      </w:r>
      <w:r w:rsidR="0087028F" w:rsidRPr="00992F22">
        <w:rPr>
          <w:rFonts w:eastAsia="Arial Unicode MS"/>
        </w:rPr>
        <w:t xml:space="preserve"> general</w:t>
      </w:r>
      <w:bookmarkEnd w:id="10"/>
      <w:r w:rsidR="00D60859" w:rsidRPr="00992F22">
        <w:rPr>
          <w:rFonts w:eastAsia="Arial Unicode MS"/>
        </w:rPr>
        <w:t xml:space="preserve"> </w:t>
      </w:r>
    </w:p>
    <w:bookmarkEnd w:id="4"/>
    <w:p w14:paraId="4888161A" w14:textId="4046D515" w:rsidR="00AB1E63" w:rsidRPr="00992F22" w:rsidRDefault="00AB1E63"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Aquest protocol té com a objectiu </w:t>
      </w:r>
      <w:r w:rsidR="0087028F" w:rsidRPr="00992F22">
        <w:rPr>
          <w:rFonts w:eastAsia="Arial Unicode MS" w:cs="Arial"/>
        </w:rPr>
        <w:t xml:space="preserve">general </w:t>
      </w:r>
      <w:r w:rsidR="00CB05C4" w:rsidRPr="00992F22">
        <w:rPr>
          <w:rFonts w:eastAsia="Arial Unicode MS" w:cs="Arial"/>
        </w:rPr>
        <w:t>establir</w:t>
      </w:r>
      <w:r w:rsidRPr="00992F22">
        <w:rPr>
          <w:rFonts w:eastAsia="Arial Unicode MS" w:cs="Arial"/>
        </w:rPr>
        <w:t xml:space="preserve"> un pla d’actuació amb pautes clares </w:t>
      </w:r>
      <w:r w:rsidR="00BA5AEA" w:rsidRPr="00992F22">
        <w:rPr>
          <w:rFonts w:eastAsia="Arial Unicode MS" w:cs="Arial"/>
        </w:rPr>
        <w:t xml:space="preserve">davant de </w:t>
      </w:r>
      <w:r w:rsidRPr="00992F22">
        <w:rPr>
          <w:rFonts w:eastAsia="Arial Unicode MS" w:cs="Arial"/>
        </w:rPr>
        <w:t xml:space="preserve">casos d’assetjament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 al Consell Comarcal del Priora</w:t>
      </w:r>
      <w:r w:rsidR="0073697C" w:rsidRPr="00992F22">
        <w:rPr>
          <w:rFonts w:eastAsia="Arial Unicode MS" w:cs="Arial"/>
        </w:rPr>
        <w:t>t</w:t>
      </w:r>
      <w:r w:rsidR="0087028F" w:rsidRPr="00992F22">
        <w:rPr>
          <w:rFonts w:eastAsia="Arial Unicode MS" w:cs="Arial"/>
        </w:rPr>
        <w:t xml:space="preserve"> </w:t>
      </w:r>
      <w:r w:rsidR="00CB05C4" w:rsidRPr="00992F22">
        <w:rPr>
          <w:rFonts w:eastAsia="Arial Unicode MS" w:cs="Arial"/>
        </w:rPr>
        <w:t>a</w:t>
      </w:r>
      <w:r w:rsidR="0087028F" w:rsidRPr="00992F22">
        <w:rPr>
          <w:rFonts w:eastAsia="Arial Unicode MS" w:cs="Arial"/>
        </w:rPr>
        <w:t xml:space="preserve"> </w:t>
      </w:r>
      <w:r w:rsidR="00CB05C4" w:rsidRPr="00992F22">
        <w:rPr>
          <w:rFonts w:eastAsia="Arial Unicode MS" w:cs="Arial"/>
        </w:rPr>
        <w:t xml:space="preserve">fi i efecte </w:t>
      </w:r>
      <w:r w:rsidR="0087028F" w:rsidRPr="00992F22">
        <w:rPr>
          <w:rFonts w:eastAsia="Arial Unicode MS" w:cs="Arial"/>
        </w:rPr>
        <w:t>d’erradicar aquest</w:t>
      </w:r>
      <w:r w:rsidR="004116AB" w:rsidRPr="00992F22">
        <w:rPr>
          <w:rFonts w:eastAsia="Arial Unicode MS" w:cs="Arial"/>
        </w:rPr>
        <w:t xml:space="preserve">es </w:t>
      </w:r>
      <w:r w:rsidR="0087028F" w:rsidRPr="00992F22">
        <w:rPr>
          <w:rFonts w:eastAsia="Arial Unicode MS" w:cs="Arial"/>
        </w:rPr>
        <w:t xml:space="preserve">conductes. </w:t>
      </w:r>
    </w:p>
    <w:p w14:paraId="2A0FFB5F" w14:textId="77777777" w:rsidR="001D6609" w:rsidRPr="00992F22" w:rsidRDefault="001D6609" w:rsidP="00456E09">
      <w:pPr>
        <w:autoSpaceDE w:val="0"/>
        <w:autoSpaceDN w:val="0"/>
        <w:adjustRightInd w:val="0"/>
        <w:spacing w:after="0" w:line="360" w:lineRule="auto"/>
        <w:jc w:val="both"/>
        <w:rPr>
          <w:rFonts w:eastAsia="Arial Unicode MS" w:cs="Arial"/>
        </w:rPr>
      </w:pPr>
    </w:p>
    <w:p w14:paraId="7F00DAEE" w14:textId="65003DB0" w:rsidR="006436A8" w:rsidRPr="00992F22" w:rsidRDefault="00D60859" w:rsidP="00456E09">
      <w:pPr>
        <w:pStyle w:val="Ttulo2"/>
        <w:spacing w:line="360" w:lineRule="auto"/>
        <w:jc w:val="both"/>
        <w:rPr>
          <w:rFonts w:eastAsia="Arial Unicode MS"/>
        </w:rPr>
      </w:pPr>
      <w:bookmarkStart w:id="11" w:name="_Toc186191971"/>
      <w:r w:rsidRPr="00992F22">
        <w:rPr>
          <w:rFonts w:eastAsia="Arial Unicode MS"/>
        </w:rPr>
        <w:t>Objectius específics</w:t>
      </w:r>
      <w:bookmarkEnd w:id="11"/>
      <w:r w:rsidRPr="00992F22">
        <w:rPr>
          <w:rFonts w:eastAsia="Arial Unicode MS"/>
        </w:rPr>
        <w:t xml:space="preserve"> </w:t>
      </w:r>
    </w:p>
    <w:p w14:paraId="4953A968" w14:textId="77777777" w:rsidR="00AB1E63" w:rsidRPr="00992F22" w:rsidRDefault="00AB1E63" w:rsidP="00044249">
      <w:pPr>
        <w:pStyle w:val="Prrafodelista"/>
        <w:numPr>
          <w:ilvl w:val="0"/>
          <w:numId w:val="15"/>
        </w:numPr>
        <w:spacing w:line="360" w:lineRule="auto"/>
        <w:jc w:val="both"/>
        <w:rPr>
          <w:rFonts w:cs="Arial"/>
        </w:rPr>
      </w:pPr>
      <w:r w:rsidRPr="00992F22">
        <w:rPr>
          <w:rFonts w:cs="Arial"/>
        </w:rPr>
        <w:t xml:space="preserve">Fomentar un entorn segur i respectuós. </w:t>
      </w:r>
    </w:p>
    <w:p w14:paraId="14FB7093" w14:textId="14FC048B" w:rsidR="007136CE" w:rsidRPr="00992F22" w:rsidRDefault="007136CE" w:rsidP="00044249">
      <w:pPr>
        <w:pStyle w:val="Prrafodelista"/>
        <w:numPr>
          <w:ilvl w:val="0"/>
          <w:numId w:val="15"/>
        </w:numPr>
        <w:spacing w:line="360" w:lineRule="auto"/>
        <w:jc w:val="both"/>
        <w:rPr>
          <w:rFonts w:cs="Arial"/>
        </w:rPr>
      </w:pPr>
      <w:r w:rsidRPr="00992F22">
        <w:rPr>
          <w:rFonts w:cs="Arial"/>
        </w:rPr>
        <w:t>Promoure la igualtat de gènere i la inclusió de persones L</w:t>
      </w:r>
      <w:r w:rsidR="00BA5AEA" w:rsidRPr="00992F22">
        <w:rPr>
          <w:rFonts w:cs="Arial"/>
        </w:rPr>
        <w:t>GBTI</w:t>
      </w:r>
      <w:r w:rsidRPr="00992F22">
        <w:rPr>
          <w:rFonts w:cs="Arial"/>
        </w:rPr>
        <w:t xml:space="preserve">+. </w:t>
      </w:r>
    </w:p>
    <w:p w14:paraId="2996E21C" w14:textId="77777777" w:rsidR="00AB1E63" w:rsidRPr="00992F22" w:rsidRDefault="00AB1E63" w:rsidP="00044249">
      <w:pPr>
        <w:pStyle w:val="Prrafodelista"/>
        <w:numPr>
          <w:ilvl w:val="0"/>
          <w:numId w:val="15"/>
        </w:numPr>
        <w:spacing w:line="360" w:lineRule="auto"/>
        <w:jc w:val="both"/>
        <w:rPr>
          <w:rFonts w:cs="Arial"/>
        </w:rPr>
      </w:pPr>
      <w:r w:rsidRPr="00992F22">
        <w:rPr>
          <w:rFonts w:cs="Arial"/>
        </w:rPr>
        <w:t>Prevenir i reduir incidents d'assetjament implementant mesures preventives.</w:t>
      </w:r>
    </w:p>
    <w:p w14:paraId="4D4AA30C" w14:textId="25093640" w:rsidR="007136CE" w:rsidRPr="00992F22" w:rsidRDefault="007136CE" w:rsidP="00044249">
      <w:pPr>
        <w:pStyle w:val="Prrafodelista"/>
        <w:numPr>
          <w:ilvl w:val="0"/>
          <w:numId w:val="15"/>
        </w:numPr>
        <w:spacing w:line="360" w:lineRule="auto"/>
        <w:jc w:val="both"/>
        <w:rPr>
          <w:rFonts w:cs="Arial"/>
        </w:rPr>
      </w:pPr>
      <w:r w:rsidRPr="00992F22">
        <w:rPr>
          <w:rFonts w:cs="Arial"/>
        </w:rPr>
        <w:t>Formar i conscienciar a totes les treballadores i treballadors</w:t>
      </w:r>
      <w:r w:rsidR="001A48AC" w:rsidRPr="00992F22">
        <w:rPr>
          <w:rFonts w:cs="Arial"/>
        </w:rPr>
        <w:t xml:space="preserve"> sobre la prevenció, detecció i abordatge de l’assetjament sexual, així com sobre la igualtat de gènere, la diversitat d’identitat i expressió de gènere, i el respecte a totes les </w:t>
      </w:r>
      <w:r w:rsidR="00106CD4" w:rsidRPr="00992F22">
        <w:rPr>
          <w:rFonts w:cs="Arial"/>
        </w:rPr>
        <w:t>orientacions</w:t>
      </w:r>
      <w:r w:rsidR="001A48AC" w:rsidRPr="00992F22">
        <w:rPr>
          <w:rFonts w:cs="Arial"/>
        </w:rPr>
        <w:t xml:space="preserve"> sexuals. </w:t>
      </w:r>
    </w:p>
    <w:p w14:paraId="36826788" w14:textId="77777777" w:rsidR="007136CE" w:rsidRPr="00992F22" w:rsidRDefault="007136CE" w:rsidP="00044249">
      <w:pPr>
        <w:pStyle w:val="Prrafodelista"/>
        <w:numPr>
          <w:ilvl w:val="0"/>
          <w:numId w:val="15"/>
        </w:numPr>
        <w:spacing w:line="360" w:lineRule="auto"/>
        <w:rPr>
          <w:rFonts w:cs="Arial"/>
        </w:rPr>
      </w:pPr>
      <w:r w:rsidRPr="00992F22">
        <w:rPr>
          <w:rFonts w:cs="Arial"/>
        </w:rPr>
        <w:t xml:space="preserve">Promoure una cultura de denúncia. </w:t>
      </w:r>
    </w:p>
    <w:p w14:paraId="1F5E5509" w14:textId="77777777" w:rsidR="00AB1E63" w:rsidRPr="00992F22" w:rsidRDefault="00AB1E63" w:rsidP="00044249">
      <w:pPr>
        <w:pStyle w:val="Prrafodelista"/>
        <w:numPr>
          <w:ilvl w:val="0"/>
          <w:numId w:val="15"/>
        </w:numPr>
        <w:spacing w:line="360" w:lineRule="auto"/>
        <w:jc w:val="both"/>
        <w:rPr>
          <w:rFonts w:cs="Arial"/>
        </w:rPr>
      </w:pPr>
      <w:r w:rsidRPr="00992F22">
        <w:rPr>
          <w:rFonts w:cs="Arial"/>
        </w:rPr>
        <w:t xml:space="preserve">Especificar les funcions i responsabilitats dels diferents agents. </w:t>
      </w:r>
    </w:p>
    <w:p w14:paraId="387B4BED" w14:textId="3DDC4625" w:rsidR="00AB1E63" w:rsidRPr="00992F22" w:rsidRDefault="00AB1E63" w:rsidP="00044249">
      <w:pPr>
        <w:pStyle w:val="Prrafodelista"/>
        <w:numPr>
          <w:ilvl w:val="0"/>
          <w:numId w:val="15"/>
        </w:numPr>
        <w:spacing w:line="360" w:lineRule="auto"/>
        <w:jc w:val="both"/>
        <w:rPr>
          <w:rFonts w:cs="Arial"/>
        </w:rPr>
      </w:pPr>
      <w:r w:rsidRPr="00992F22">
        <w:rPr>
          <w:rFonts w:cs="Arial"/>
        </w:rPr>
        <w:t>Crear un circuit d’intervenció efectiu i equitatiu</w:t>
      </w:r>
      <w:r w:rsidR="007136CE" w:rsidRPr="00992F22">
        <w:rPr>
          <w:rFonts w:cs="Arial"/>
        </w:rPr>
        <w:t xml:space="preserve"> pels casos d’assetjament.</w:t>
      </w:r>
    </w:p>
    <w:p w14:paraId="34DC6486" w14:textId="6D8BEA92" w:rsidR="007136CE" w:rsidRPr="00992F22" w:rsidRDefault="007136CE" w:rsidP="00044249">
      <w:pPr>
        <w:pStyle w:val="Prrafodelista"/>
        <w:numPr>
          <w:ilvl w:val="0"/>
          <w:numId w:val="15"/>
        </w:numPr>
        <w:spacing w:line="360" w:lineRule="auto"/>
        <w:jc w:val="both"/>
        <w:rPr>
          <w:rFonts w:cs="Arial"/>
        </w:rPr>
      </w:pPr>
      <w:r w:rsidRPr="00992F22">
        <w:rPr>
          <w:rFonts w:cs="Arial"/>
        </w:rPr>
        <w:t>Ren</w:t>
      </w:r>
      <w:r w:rsidR="001A48AC" w:rsidRPr="00992F22">
        <w:rPr>
          <w:rFonts w:cs="Arial"/>
        </w:rPr>
        <w:t>dir</w:t>
      </w:r>
      <w:r w:rsidRPr="00992F22">
        <w:rPr>
          <w:rFonts w:cs="Arial"/>
        </w:rPr>
        <w:t xml:space="preserve"> comptes i </w:t>
      </w:r>
      <w:r w:rsidR="001A48AC" w:rsidRPr="00992F22">
        <w:rPr>
          <w:rFonts w:cs="Arial"/>
        </w:rPr>
        <w:t xml:space="preserve">imposar </w:t>
      </w:r>
      <w:r w:rsidRPr="00992F22">
        <w:rPr>
          <w:rFonts w:cs="Arial"/>
        </w:rPr>
        <w:t xml:space="preserve">sancions. </w:t>
      </w:r>
    </w:p>
    <w:p w14:paraId="7D812309" w14:textId="67E92391" w:rsidR="00AB1E63" w:rsidRPr="00992F22" w:rsidRDefault="001A48AC" w:rsidP="00044249">
      <w:pPr>
        <w:pStyle w:val="Prrafodelista"/>
        <w:numPr>
          <w:ilvl w:val="0"/>
          <w:numId w:val="15"/>
        </w:numPr>
        <w:spacing w:line="360" w:lineRule="auto"/>
        <w:jc w:val="both"/>
        <w:rPr>
          <w:rFonts w:cs="Arial"/>
        </w:rPr>
      </w:pPr>
      <w:r w:rsidRPr="00992F22">
        <w:rPr>
          <w:rFonts w:cs="Arial"/>
        </w:rPr>
        <w:t>Realitzar el s</w:t>
      </w:r>
      <w:r w:rsidR="00AB1E63" w:rsidRPr="00992F22">
        <w:rPr>
          <w:rFonts w:cs="Arial"/>
        </w:rPr>
        <w:t xml:space="preserve">eguiment i </w:t>
      </w:r>
      <w:r w:rsidRPr="00992F22">
        <w:rPr>
          <w:rFonts w:cs="Arial"/>
        </w:rPr>
        <w:t>l’</w:t>
      </w:r>
      <w:r w:rsidR="00AB1E63" w:rsidRPr="00992F22">
        <w:rPr>
          <w:rFonts w:cs="Arial"/>
        </w:rPr>
        <w:t xml:space="preserve">avaluació contínua per garantir l’eficàcia del present protocol. </w:t>
      </w:r>
    </w:p>
    <w:p w14:paraId="04834679" w14:textId="77777777" w:rsidR="007136CE" w:rsidRPr="00992F22" w:rsidRDefault="007136CE" w:rsidP="00456E09">
      <w:pPr>
        <w:spacing w:line="360" w:lineRule="auto"/>
        <w:ind w:firstLine="0"/>
        <w:jc w:val="both"/>
      </w:pPr>
    </w:p>
    <w:p w14:paraId="3D8BB025" w14:textId="5A620FB1" w:rsidR="0065530F" w:rsidRPr="00992F22" w:rsidRDefault="0065530F" w:rsidP="00456E09">
      <w:pPr>
        <w:pStyle w:val="Ttulo2"/>
        <w:spacing w:line="360" w:lineRule="auto"/>
        <w:jc w:val="both"/>
        <w:rPr>
          <w:rFonts w:eastAsia="Arial Unicode MS"/>
        </w:rPr>
      </w:pPr>
      <w:bookmarkStart w:id="12" w:name="_Toc186191972"/>
      <w:r w:rsidRPr="00992F22">
        <w:rPr>
          <w:rFonts w:eastAsia="Arial Unicode MS"/>
        </w:rPr>
        <w:t>Àmbit d’aplicació</w:t>
      </w:r>
      <w:r w:rsidR="00DD44AE" w:rsidRPr="00992F22">
        <w:rPr>
          <w:rFonts w:eastAsia="Arial Unicode MS"/>
        </w:rPr>
        <w:t xml:space="preserve"> i vigència</w:t>
      </w:r>
      <w:bookmarkEnd w:id="12"/>
    </w:p>
    <w:bookmarkEnd w:id="5"/>
    <w:p w14:paraId="728A0C60" w14:textId="76065806" w:rsidR="001D6609" w:rsidRPr="00992F22" w:rsidRDefault="001D6609" w:rsidP="00456E09">
      <w:pPr>
        <w:spacing w:line="360" w:lineRule="auto"/>
        <w:jc w:val="both"/>
        <w:rPr>
          <w:rFonts w:eastAsia="Arial Unicode MS" w:cs="Arial"/>
        </w:rPr>
      </w:pPr>
      <w:r w:rsidRPr="00992F22">
        <w:rPr>
          <w:rFonts w:eastAsia="Arial Unicode MS" w:cs="Arial"/>
        </w:rPr>
        <w:t>L'àmbit d'aplicació d'aquest protocol s'estén a totes les persones que interactuïn en l’àmbit laboral del Consell Comarcal del Priorat</w:t>
      </w:r>
      <w:r w:rsidR="001A48AC" w:rsidRPr="00992F22">
        <w:rPr>
          <w:rFonts w:eastAsia="Arial Unicode MS" w:cs="Arial"/>
        </w:rPr>
        <w:t>:</w:t>
      </w:r>
    </w:p>
    <w:p w14:paraId="3509BBEE" w14:textId="3145FF60" w:rsidR="001D6609" w:rsidRPr="00992F22" w:rsidRDefault="001D6609" w:rsidP="00456E09">
      <w:pPr>
        <w:pStyle w:val="Prrafodelista"/>
        <w:numPr>
          <w:ilvl w:val="0"/>
          <w:numId w:val="5"/>
        </w:numPr>
        <w:spacing w:line="360" w:lineRule="auto"/>
        <w:jc w:val="both"/>
        <w:rPr>
          <w:rFonts w:eastAsia="Arial Unicode MS" w:cs="Arial"/>
        </w:rPr>
      </w:pPr>
      <w:r w:rsidRPr="00992F22">
        <w:rPr>
          <w:rFonts w:eastAsia="Arial Unicode MS" w:cs="Arial"/>
          <w:b/>
          <w:bCs/>
        </w:rPr>
        <w:t>Personal del Consell Comarcal del Priorat</w:t>
      </w:r>
      <w:r w:rsidR="005F3F6D" w:rsidRPr="00992F22">
        <w:rPr>
          <w:rFonts w:eastAsia="Arial Unicode MS" w:cs="Arial"/>
          <w:b/>
          <w:bCs/>
        </w:rPr>
        <w:t xml:space="preserve"> i </w:t>
      </w:r>
      <w:r w:rsidR="00117749" w:rsidRPr="00992F22">
        <w:rPr>
          <w:rFonts w:eastAsia="Arial Unicode MS" w:cs="Arial"/>
          <w:b/>
          <w:bCs/>
        </w:rPr>
        <w:t>membres del Govern</w:t>
      </w:r>
      <w:r w:rsidR="005F3F6D" w:rsidRPr="00992F22">
        <w:rPr>
          <w:rFonts w:eastAsia="Arial Unicode MS" w:cs="Arial"/>
          <w:b/>
          <w:bCs/>
        </w:rPr>
        <w:t>,</w:t>
      </w:r>
      <w:r w:rsidR="005F3F6D" w:rsidRPr="00992F22">
        <w:rPr>
          <w:rFonts w:eastAsia="Arial Unicode MS" w:cs="Arial"/>
        </w:rPr>
        <w:t xml:space="preserve"> i</w:t>
      </w:r>
      <w:r w:rsidRPr="00992F22">
        <w:rPr>
          <w:rFonts w:eastAsia="Arial Unicode MS" w:cs="Arial"/>
        </w:rPr>
        <w:t>ndependen</w:t>
      </w:r>
      <w:r w:rsidR="007136CE" w:rsidRPr="00992F22">
        <w:rPr>
          <w:rFonts w:eastAsia="Arial Unicode MS" w:cs="Arial"/>
        </w:rPr>
        <w:t>tment</w:t>
      </w:r>
      <w:r w:rsidRPr="00992F22">
        <w:rPr>
          <w:rFonts w:eastAsia="Arial Unicode MS" w:cs="Arial"/>
        </w:rPr>
        <w:t xml:space="preserve"> </w:t>
      </w:r>
      <w:r w:rsidR="007136CE" w:rsidRPr="00992F22">
        <w:rPr>
          <w:rFonts w:eastAsia="Arial Unicode MS" w:cs="Arial"/>
        </w:rPr>
        <w:t xml:space="preserve">de </w:t>
      </w:r>
      <w:r w:rsidRPr="00992F22">
        <w:rPr>
          <w:rFonts w:eastAsia="Arial Unicode MS" w:cs="Arial"/>
        </w:rPr>
        <w:t>quin sigui el seu lloc de treball, el seu nivell jeràrquic o la seva relació contractual</w:t>
      </w:r>
      <w:r w:rsidR="007136CE" w:rsidRPr="00992F22">
        <w:rPr>
          <w:rFonts w:eastAsia="Arial Unicode MS" w:cs="Arial"/>
        </w:rPr>
        <w:t xml:space="preserve">, </w:t>
      </w:r>
      <w:r w:rsidRPr="00992F22">
        <w:rPr>
          <w:rFonts w:eastAsia="Arial Unicode MS" w:cs="Arial"/>
        </w:rPr>
        <w:t>aquest protocol és d'aplicació obligatòria per a tot</w:t>
      </w:r>
      <w:r w:rsidR="005F3F6D" w:rsidRPr="00992F22">
        <w:rPr>
          <w:rFonts w:eastAsia="Arial Unicode MS" w:cs="Arial"/>
        </w:rPr>
        <w:t>e</w:t>
      </w:r>
      <w:r w:rsidRPr="00992F22">
        <w:rPr>
          <w:rFonts w:eastAsia="Arial Unicode MS" w:cs="Arial"/>
        </w:rPr>
        <w:t xml:space="preserve">s </w:t>
      </w:r>
      <w:r w:rsidR="005F3F6D" w:rsidRPr="00992F22">
        <w:rPr>
          <w:rFonts w:eastAsia="Arial Unicode MS" w:cs="Arial"/>
        </w:rPr>
        <w:t>i tots.</w:t>
      </w:r>
      <w:r w:rsidRPr="00992F22">
        <w:rPr>
          <w:rFonts w:eastAsia="Arial Unicode MS" w:cs="Arial"/>
        </w:rPr>
        <w:t xml:space="preserve"> </w:t>
      </w:r>
    </w:p>
    <w:p w14:paraId="4DE2D85D" w14:textId="1B6C890A" w:rsidR="001D6609" w:rsidRPr="00992F22" w:rsidRDefault="001D6609" w:rsidP="00456E09">
      <w:pPr>
        <w:pStyle w:val="Prrafodelista"/>
        <w:numPr>
          <w:ilvl w:val="0"/>
          <w:numId w:val="5"/>
        </w:numPr>
        <w:spacing w:line="360" w:lineRule="auto"/>
        <w:jc w:val="both"/>
        <w:rPr>
          <w:rFonts w:eastAsia="Arial Unicode MS" w:cs="Arial"/>
        </w:rPr>
      </w:pPr>
      <w:r w:rsidRPr="00992F22">
        <w:rPr>
          <w:rFonts w:eastAsia="Arial Unicode MS" w:cs="Arial"/>
          <w:b/>
          <w:bCs/>
        </w:rPr>
        <w:t>Personal d’empreses externes</w:t>
      </w:r>
      <w:r w:rsidR="008F07DD" w:rsidRPr="00992F22">
        <w:rPr>
          <w:rFonts w:eastAsia="Arial Unicode MS" w:cs="Arial"/>
          <w:b/>
          <w:bCs/>
        </w:rPr>
        <w:t>.</w:t>
      </w:r>
      <w:r w:rsidRPr="00992F22">
        <w:rPr>
          <w:rFonts w:eastAsia="Arial Unicode MS" w:cs="Arial"/>
        </w:rPr>
        <w:t xml:space="preserve"> El que disposa aquest protocol serà d’aplicació a les persones que no estiguin adscrites al Consell Comarcal del Priorat</w:t>
      </w:r>
      <w:r w:rsidR="00CE5127" w:rsidRPr="00992F22">
        <w:rPr>
          <w:rFonts w:eastAsia="Arial Unicode MS" w:cs="Arial"/>
        </w:rPr>
        <w:t>,</w:t>
      </w:r>
      <w:r w:rsidRPr="00992F22">
        <w:rPr>
          <w:rFonts w:eastAsia="Arial Unicode MS" w:cs="Arial"/>
        </w:rPr>
        <w:t xml:space="preserve"> però hi estiguin vinculades per raó de la seva ocupació. </w:t>
      </w:r>
    </w:p>
    <w:p w14:paraId="392667D2" w14:textId="752DB3AB" w:rsidR="001D6609" w:rsidRPr="00992F22" w:rsidRDefault="001D6609" w:rsidP="00456E09">
      <w:pPr>
        <w:pStyle w:val="Prrafodelista"/>
        <w:numPr>
          <w:ilvl w:val="0"/>
          <w:numId w:val="5"/>
        </w:numPr>
        <w:spacing w:line="360" w:lineRule="auto"/>
        <w:jc w:val="both"/>
        <w:rPr>
          <w:rFonts w:eastAsia="Arial Unicode MS" w:cs="Arial"/>
        </w:rPr>
      </w:pPr>
      <w:r w:rsidRPr="00992F22">
        <w:rPr>
          <w:rFonts w:eastAsia="Arial Unicode MS" w:cs="Arial"/>
          <w:b/>
          <w:bCs/>
        </w:rPr>
        <w:lastRenderedPageBreak/>
        <w:t>Comunitat del Priorat</w:t>
      </w:r>
      <w:r w:rsidR="008F07DD" w:rsidRPr="00992F22">
        <w:rPr>
          <w:rFonts w:eastAsia="Arial Unicode MS" w:cs="Arial"/>
          <w:b/>
          <w:bCs/>
        </w:rPr>
        <w:t>.</w:t>
      </w:r>
      <w:r w:rsidRPr="00992F22">
        <w:rPr>
          <w:rFonts w:eastAsia="Arial Unicode MS" w:cs="Arial"/>
        </w:rPr>
        <w:t xml:space="preserve"> En casos excepcionals en què un incident </w:t>
      </w:r>
      <w:r w:rsidR="007136CE" w:rsidRPr="00992F22">
        <w:rPr>
          <w:rFonts w:eastAsia="Arial Unicode MS" w:cs="Arial"/>
        </w:rPr>
        <w:t>d</w:t>
      </w:r>
      <w:r w:rsidRPr="00992F22">
        <w:rPr>
          <w:rFonts w:eastAsia="Arial Unicode MS" w:cs="Arial"/>
        </w:rPr>
        <w:t>’assetjament afecti membres de la comunitat del Priorat</w:t>
      </w:r>
      <w:r w:rsidR="001A48AC" w:rsidRPr="00992F22">
        <w:rPr>
          <w:rFonts w:eastAsia="Arial Unicode MS" w:cs="Arial"/>
        </w:rPr>
        <w:t xml:space="preserve">, incloent-hi </w:t>
      </w:r>
      <w:r w:rsidR="00693179" w:rsidRPr="00992F22">
        <w:rPr>
          <w:rFonts w:eastAsia="Arial Unicode MS" w:cs="Arial"/>
        </w:rPr>
        <w:t xml:space="preserve">persones </w:t>
      </w:r>
      <w:r w:rsidR="001A48AC" w:rsidRPr="00992F22">
        <w:rPr>
          <w:rFonts w:eastAsia="Arial Unicode MS" w:cs="Arial"/>
        </w:rPr>
        <w:t>residents, treballador</w:t>
      </w:r>
      <w:r w:rsidR="00693179" w:rsidRPr="00992F22">
        <w:rPr>
          <w:rFonts w:eastAsia="Arial Unicode MS" w:cs="Arial"/>
        </w:rPr>
        <w:t>e</w:t>
      </w:r>
      <w:r w:rsidR="001A48AC" w:rsidRPr="00992F22">
        <w:rPr>
          <w:rFonts w:eastAsia="Arial Unicode MS" w:cs="Arial"/>
        </w:rPr>
        <w:t>s, col·laborador</w:t>
      </w:r>
      <w:r w:rsidR="00693179" w:rsidRPr="00992F22">
        <w:rPr>
          <w:rFonts w:eastAsia="Arial Unicode MS" w:cs="Arial"/>
        </w:rPr>
        <w:t>e</w:t>
      </w:r>
      <w:r w:rsidR="001A48AC" w:rsidRPr="00992F22">
        <w:rPr>
          <w:rFonts w:eastAsia="Arial Unicode MS" w:cs="Arial"/>
        </w:rPr>
        <w:t>s i altres persones vinculades al territori,</w:t>
      </w:r>
      <w:r w:rsidRPr="00992F22">
        <w:rPr>
          <w:rFonts w:eastAsia="Arial Unicode MS" w:cs="Arial"/>
        </w:rPr>
        <w:t xml:space="preserve"> en relació amb les activitats o les interaccions amb l'organització, aquest protocol </w:t>
      </w:r>
      <w:r w:rsidR="00117749" w:rsidRPr="00992F22">
        <w:rPr>
          <w:rFonts w:eastAsia="Arial Unicode MS" w:cs="Arial"/>
        </w:rPr>
        <w:t>serà</w:t>
      </w:r>
      <w:r w:rsidRPr="00992F22">
        <w:rPr>
          <w:rFonts w:eastAsia="Arial Unicode MS" w:cs="Arial"/>
        </w:rPr>
        <w:t xml:space="preserve"> aplicable per abordar la situació i prendre les mesures necessàries.</w:t>
      </w:r>
    </w:p>
    <w:p w14:paraId="31EF38EE" w14:textId="77777777" w:rsidR="00F66288" w:rsidRPr="00992F22" w:rsidRDefault="00F66288" w:rsidP="00456E09">
      <w:pPr>
        <w:pStyle w:val="Prrafodelista"/>
        <w:spacing w:line="360" w:lineRule="auto"/>
        <w:jc w:val="both"/>
        <w:rPr>
          <w:rFonts w:eastAsia="Arial Unicode MS" w:cs="Arial"/>
        </w:rPr>
      </w:pPr>
    </w:p>
    <w:p w14:paraId="0CAD0C87" w14:textId="1E1FC03E" w:rsidR="00EE41D6" w:rsidRPr="00992F22" w:rsidRDefault="00EE41D6" w:rsidP="00456E09">
      <w:pPr>
        <w:spacing w:line="360" w:lineRule="auto"/>
        <w:jc w:val="both"/>
        <w:rPr>
          <w:rFonts w:eastAsia="Arial Unicode MS" w:cs="Arial"/>
        </w:rPr>
      </w:pPr>
      <w:r w:rsidRPr="00992F22">
        <w:rPr>
          <w:rFonts w:eastAsia="Arial Unicode MS" w:cs="Arial"/>
        </w:rPr>
        <w:t xml:space="preserve">L'àmbit d'aplicació inclou tots els llocs de treball, oficines, actes oficials, reunions, </w:t>
      </w:r>
      <w:r w:rsidR="00B572CE" w:rsidRPr="00992F22">
        <w:rPr>
          <w:rFonts w:eastAsia="Arial Unicode MS" w:cs="Arial"/>
        </w:rPr>
        <w:t>desplaçaments per motius laborals</w:t>
      </w:r>
      <w:r w:rsidRPr="00992F22">
        <w:rPr>
          <w:rFonts w:eastAsia="Arial Unicode MS" w:cs="Arial"/>
        </w:rPr>
        <w:t xml:space="preserve"> i qualsevol altre context o situació relacionada amb activitats organitzatives, dins o fora del lloc de treball habitual.</w:t>
      </w:r>
    </w:p>
    <w:p w14:paraId="1169AD9F" w14:textId="564279E2" w:rsidR="001D6609" w:rsidRPr="00992F22" w:rsidRDefault="001D6609" w:rsidP="00456E09">
      <w:pPr>
        <w:spacing w:line="360" w:lineRule="auto"/>
        <w:jc w:val="both"/>
        <w:rPr>
          <w:rFonts w:eastAsia="Arial Unicode MS" w:cs="Arial"/>
        </w:rPr>
      </w:pPr>
      <w:r w:rsidRPr="00992F22">
        <w:rPr>
          <w:rFonts w:eastAsia="Arial Unicode MS" w:cs="Arial"/>
        </w:rPr>
        <w:t>Aquest protocol té una vigència de quatre anys des de la data de la seva aprovació, sense excloure la possibilitat que pugui ser modificat</w:t>
      </w:r>
      <w:r w:rsidR="0062151F" w:rsidRPr="00992F22">
        <w:rPr>
          <w:rFonts w:eastAsia="Arial Unicode MS" w:cs="Arial"/>
        </w:rPr>
        <w:t>,</w:t>
      </w:r>
      <w:r w:rsidRPr="00992F22">
        <w:rPr>
          <w:rFonts w:eastAsia="Arial Unicode MS" w:cs="Arial"/>
        </w:rPr>
        <w:t xml:space="preserve"> si és necessari</w:t>
      </w:r>
      <w:r w:rsidR="0062151F" w:rsidRPr="00992F22">
        <w:rPr>
          <w:rFonts w:eastAsia="Arial Unicode MS" w:cs="Arial"/>
        </w:rPr>
        <w:t>,</w:t>
      </w:r>
      <w:r w:rsidRPr="00992F22">
        <w:rPr>
          <w:rFonts w:eastAsia="Arial Unicode MS" w:cs="Arial"/>
        </w:rPr>
        <w:t xml:space="preserve"> a instància de la</w:t>
      </w:r>
      <w:r w:rsidR="008308EF">
        <w:rPr>
          <w:rFonts w:eastAsia="Arial Unicode MS" w:cs="Arial"/>
        </w:rPr>
        <w:t xml:space="preserve"> </w:t>
      </w:r>
      <w:r w:rsidR="008308EF" w:rsidRPr="008308EF">
        <w:rPr>
          <w:rFonts w:eastAsia="Arial Unicode MS" w:cs="Arial"/>
        </w:rPr>
        <w:t>Comissió de Gestió i Investigació de Casos</w:t>
      </w:r>
      <w:r w:rsidRPr="00992F22">
        <w:rPr>
          <w:rFonts w:eastAsia="Arial Unicode MS" w:cs="Arial"/>
        </w:rPr>
        <w:t>, com a resultat de canvis en l</w:t>
      </w:r>
      <w:r w:rsidR="00117749" w:rsidRPr="00992F22">
        <w:rPr>
          <w:rFonts w:eastAsia="Arial Unicode MS" w:cs="Arial"/>
        </w:rPr>
        <w:t>a normativa reguladora que li siguin d’aplicació.</w:t>
      </w:r>
    </w:p>
    <w:p w14:paraId="0D12EEB2" w14:textId="4C04C4BD" w:rsidR="00D2212E" w:rsidRPr="00992F22" w:rsidRDefault="00D2212E" w:rsidP="00456E09">
      <w:pPr>
        <w:spacing w:line="360" w:lineRule="auto"/>
        <w:jc w:val="both"/>
        <w:rPr>
          <w:rFonts w:eastAsia="Arial Unicode MS" w:cs="Arial"/>
        </w:rPr>
      </w:pPr>
      <w:r w:rsidRPr="00992F22">
        <w:rPr>
          <w:rFonts w:eastAsia="Arial Unicode MS" w:cs="Arial"/>
          <w:b/>
          <w:bCs/>
        </w:rPr>
        <w:br w:type="page"/>
      </w:r>
    </w:p>
    <w:p w14:paraId="10A6F540" w14:textId="7B81C85A" w:rsidR="008D470F" w:rsidRPr="00992F22" w:rsidRDefault="00201326" w:rsidP="00456E09">
      <w:pPr>
        <w:pStyle w:val="Ttulo1"/>
        <w:spacing w:line="360" w:lineRule="auto"/>
        <w:jc w:val="both"/>
        <w:rPr>
          <w:rFonts w:eastAsia="Arial Unicode MS"/>
        </w:rPr>
      </w:pPr>
      <w:bookmarkStart w:id="13" w:name="_Toc186191973"/>
      <w:bookmarkEnd w:id="6"/>
      <w:bookmarkEnd w:id="9"/>
      <w:r w:rsidRPr="00992F22">
        <w:rPr>
          <w:rFonts w:eastAsia="Arial Unicode MS"/>
        </w:rPr>
        <w:lastRenderedPageBreak/>
        <w:t>Normativa de refer</w:t>
      </w:r>
      <w:r w:rsidR="00C57EFC" w:rsidRPr="00992F22">
        <w:rPr>
          <w:rFonts w:eastAsia="Arial Unicode MS"/>
        </w:rPr>
        <w:t>è</w:t>
      </w:r>
      <w:r w:rsidRPr="00992F22">
        <w:rPr>
          <w:rFonts w:eastAsia="Arial Unicode MS"/>
        </w:rPr>
        <w:t>ncia</w:t>
      </w:r>
      <w:bookmarkEnd w:id="13"/>
    </w:p>
    <w:p w14:paraId="50E5508B" w14:textId="50EF79DB" w:rsidR="00B572CE" w:rsidRPr="00992F22" w:rsidRDefault="00B572CE" w:rsidP="00456E09">
      <w:pPr>
        <w:pStyle w:val="Prrafodelista"/>
        <w:spacing w:line="360" w:lineRule="auto"/>
        <w:ind w:left="0"/>
        <w:jc w:val="both"/>
      </w:pPr>
      <w:r w:rsidRPr="00992F22">
        <w:t xml:space="preserve">El present protocol de prevenció, detecció i abordatge de l’assetjament sexual, per raó de gènere, d’identitat i expressió de gènere o </w:t>
      </w:r>
      <w:r w:rsidR="00390324" w:rsidRPr="00992F22">
        <w:t>d’orientació</w:t>
      </w:r>
      <w:r w:rsidRPr="00992F22">
        <w:t xml:space="preserve"> sexual s’emmarca dins el conjunt de normatives legals que regeixen la igualtat i la no discriminació en l’àmbit laboral i social. Aquest marc legal té com a objectiu principal garantir un entorn de treball segur, respectuós i lliure de qualsevol </w:t>
      </w:r>
      <w:r w:rsidR="00AB56D6">
        <w:t>classe</w:t>
      </w:r>
      <w:r w:rsidRPr="00992F22">
        <w:t xml:space="preserve"> d’assetjament, assegurant així la dignitat i els drets de totes les persones. </w:t>
      </w:r>
    </w:p>
    <w:p w14:paraId="084FBCFD" w14:textId="7D3C47E8" w:rsidR="00B572CE" w:rsidRPr="00992F22" w:rsidRDefault="00B572CE" w:rsidP="00456E09">
      <w:pPr>
        <w:spacing w:line="360" w:lineRule="auto"/>
        <w:jc w:val="both"/>
      </w:pPr>
      <w:r w:rsidRPr="00992F22">
        <w:t xml:space="preserve">El marc normatiu que es presenta a continuació, constitueix la base legal per a l’elaboració i aplicació del present protocol, establint les obligacions i responsabilitats per prevenir i abordar l’assetjament en totes les seves formes. El respecte i compliment d’aquestes normatives és fonamental per promoure un entorn laboral lliure i segur per a totes les </w:t>
      </w:r>
      <w:r w:rsidR="00E97458" w:rsidRPr="00992F22">
        <w:t>persones treballadores.</w:t>
      </w:r>
    </w:p>
    <w:p w14:paraId="63064908" w14:textId="77777777" w:rsidR="008D470F" w:rsidRPr="00992F22" w:rsidRDefault="008D470F" w:rsidP="00456E09">
      <w:pPr>
        <w:spacing w:line="360" w:lineRule="auto"/>
      </w:pPr>
    </w:p>
    <w:p w14:paraId="01210868" w14:textId="77777777" w:rsidR="00201326" w:rsidRPr="00992F22" w:rsidRDefault="00201326" w:rsidP="00456E09">
      <w:pPr>
        <w:pStyle w:val="Ttulo2"/>
        <w:spacing w:line="360" w:lineRule="auto"/>
        <w:jc w:val="both"/>
      </w:pPr>
      <w:bookmarkStart w:id="14" w:name="_Toc186191974"/>
      <w:r w:rsidRPr="00992F22">
        <w:t>Àmbit autonòmic</w:t>
      </w:r>
      <w:bookmarkEnd w:id="14"/>
      <w:r w:rsidRPr="00992F22">
        <w:t xml:space="preserve"> </w:t>
      </w:r>
    </w:p>
    <w:p w14:paraId="4095D6DF" w14:textId="0E057009" w:rsidR="00B572CE" w:rsidRPr="00992F22" w:rsidRDefault="00B572CE" w:rsidP="00456E09">
      <w:pPr>
        <w:pStyle w:val="Prrafodelista"/>
        <w:numPr>
          <w:ilvl w:val="0"/>
          <w:numId w:val="2"/>
        </w:numPr>
        <w:autoSpaceDE w:val="0"/>
        <w:autoSpaceDN w:val="0"/>
        <w:adjustRightInd w:val="0"/>
        <w:spacing w:after="0" w:line="360" w:lineRule="auto"/>
        <w:jc w:val="both"/>
        <w:rPr>
          <w:rFonts w:eastAsia="Arial Unicode MS" w:cs="Arial"/>
        </w:rPr>
      </w:pPr>
      <w:r w:rsidRPr="00992F22">
        <w:rPr>
          <w:rFonts w:eastAsia="Arial Unicode MS" w:cs="Arial"/>
        </w:rPr>
        <w:t>Decret legislatiu 1/1997, de 31 d'octubre, pel qual s'aprova la refosa en un Text únic dels preceptes de determinats textos legals vigents a Catalunya en matèria de funció pública.</w:t>
      </w:r>
    </w:p>
    <w:p w14:paraId="6B4C3633" w14:textId="43CA3D13" w:rsidR="00201326" w:rsidRPr="00992F22" w:rsidRDefault="00201326" w:rsidP="00456E09">
      <w:pPr>
        <w:pStyle w:val="Prrafodelista"/>
        <w:numPr>
          <w:ilvl w:val="0"/>
          <w:numId w:val="2"/>
        </w:numPr>
        <w:autoSpaceDE w:val="0"/>
        <w:autoSpaceDN w:val="0"/>
        <w:adjustRightInd w:val="0"/>
        <w:spacing w:after="0" w:line="360" w:lineRule="auto"/>
        <w:jc w:val="both"/>
        <w:rPr>
          <w:rFonts w:eastAsia="Arial Unicode MS" w:cs="Arial"/>
        </w:rPr>
      </w:pPr>
      <w:r w:rsidRPr="00992F22">
        <w:rPr>
          <w:rFonts w:eastAsia="Arial Unicode MS" w:cs="Arial"/>
        </w:rPr>
        <w:t>Llei orgànica 6/2006, de 19 de juliol, de reforma de l’Estatut d’</w:t>
      </w:r>
      <w:r w:rsidR="00C57EFC" w:rsidRPr="00992F22">
        <w:rPr>
          <w:rFonts w:eastAsia="Arial Unicode MS" w:cs="Arial"/>
        </w:rPr>
        <w:t>A</w:t>
      </w:r>
      <w:r w:rsidRPr="00992F22">
        <w:rPr>
          <w:rFonts w:eastAsia="Arial Unicode MS" w:cs="Arial"/>
        </w:rPr>
        <w:t>utonomia de Catalunya (articles 4, 15, 19, 41)</w:t>
      </w:r>
      <w:r w:rsidR="00B572CE" w:rsidRPr="00992F22">
        <w:rPr>
          <w:rFonts w:eastAsia="Arial Unicode MS" w:cs="Arial"/>
        </w:rPr>
        <w:t>.</w:t>
      </w:r>
    </w:p>
    <w:p w14:paraId="65C83A1D" w14:textId="17345E25" w:rsidR="00201326" w:rsidRPr="00992F22" w:rsidRDefault="00201326" w:rsidP="00456E09">
      <w:pPr>
        <w:pStyle w:val="Prrafodelista"/>
        <w:numPr>
          <w:ilvl w:val="0"/>
          <w:numId w:val="2"/>
        </w:numPr>
        <w:autoSpaceDE w:val="0"/>
        <w:autoSpaceDN w:val="0"/>
        <w:adjustRightInd w:val="0"/>
        <w:spacing w:after="0" w:line="360" w:lineRule="auto"/>
        <w:jc w:val="both"/>
        <w:rPr>
          <w:rFonts w:eastAsia="Arial Unicode MS" w:cs="Arial"/>
        </w:rPr>
      </w:pPr>
      <w:r w:rsidRPr="00992F22">
        <w:rPr>
          <w:rFonts w:eastAsia="Arial Unicode MS" w:cs="Arial"/>
        </w:rPr>
        <w:t>Llei 5/2008, de 24 d’abril, del dret de les dones a er</w:t>
      </w:r>
      <w:r w:rsidR="00C57EFC" w:rsidRPr="00992F22">
        <w:rPr>
          <w:rFonts w:eastAsia="Arial Unicode MS" w:cs="Arial"/>
        </w:rPr>
        <w:t>r</w:t>
      </w:r>
      <w:r w:rsidRPr="00992F22">
        <w:rPr>
          <w:rFonts w:eastAsia="Arial Unicode MS" w:cs="Arial"/>
        </w:rPr>
        <w:t>adicar la violència masclista (articles 3, 5, 27-29, capítols 2 i 5)</w:t>
      </w:r>
      <w:r w:rsidR="00B572CE" w:rsidRPr="00992F22">
        <w:rPr>
          <w:rFonts w:eastAsia="Arial Unicode MS" w:cs="Arial"/>
        </w:rPr>
        <w:t>.</w:t>
      </w:r>
    </w:p>
    <w:p w14:paraId="107C8987" w14:textId="77777777" w:rsidR="00B572CE" w:rsidRPr="00992F22" w:rsidRDefault="00B572CE" w:rsidP="00456E09">
      <w:pPr>
        <w:pStyle w:val="Prrafodelista"/>
        <w:numPr>
          <w:ilvl w:val="0"/>
          <w:numId w:val="2"/>
        </w:numPr>
        <w:spacing w:line="360" w:lineRule="auto"/>
        <w:jc w:val="both"/>
        <w:rPr>
          <w:rFonts w:eastAsia="Arial Unicode MS" w:cs="Arial"/>
        </w:rPr>
      </w:pPr>
      <w:r w:rsidRPr="00992F22">
        <w:rPr>
          <w:rFonts w:eastAsia="Arial Unicode MS" w:cs="Arial"/>
        </w:rPr>
        <w:t xml:space="preserve">Llei 11/2014, del 10 d'octubre, per a garantir els drets de lesbianes, gais, bisexuals, </w:t>
      </w:r>
      <w:proofErr w:type="spellStart"/>
      <w:r w:rsidRPr="00992F22">
        <w:rPr>
          <w:rFonts w:eastAsia="Arial Unicode MS" w:cs="Arial"/>
        </w:rPr>
        <w:t>transgèneres</w:t>
      </w:r>
      <w:proofErr w:type="spellEnd"/>
      <w:r w:rsidRPr="00992F22">
        <w:rPr>
          <w:rFonts w:eastAsia="Arial Unicode MS" w:cs="Arial"/>
        </w:rPr>
        <w:t xml:space="preserve"> i </w:t>
      </w:r>
      <w:proofErr w:type="spellStart"/>
      <w:r w:rsidRPr="00992F22">
        <w:rPr>
          <w:rFonts w:eastAsia="Arial Unicode MS" w:cs="Arial"/>
        </w:rPr>
        <w:t>intersexuals</w:t>
      </w:r>
      <w:proofErr w:type="spellEnd"/>
      <w:r w:rsidRPr="00992F22">
        <w:rPr>
          <w:rFonts w:eastAsia="Arial Unicode MS" w:cs="Arial"/>
        </w:rPr>
        <w:t xml:space="preserve"> i per a erradicar l'homofòbia, la </w:t>
      </w:r>
      <w:proofErr w:type="spellStart"/>
      <w:r w:rsidRPr="00992F22">
        <w:rPr>
          <w:rFonts w:eastAsia="Arial Unicode MS" w:cs="Arial"/>
        </w:rPr>
        <w:t>bifòbia</w:t>
      </w:r>
      <w:proofErr w:type="spellEnd"/>
      <w:r w:rsidRPr="00992F22">
        <w:rPr>
          <w:rFonts w:eastAsia="Arial Unicode MS" w:cs="Arial"/>
        </w:rPr>
        <w:t xml:space="preserve"> i la </w:t>
      </w:r>
      <w:proofErr w:type="spellStart"/>
      <w:r w:rsidRPr="00992F22">
        <w:rPr>
          <w:rFonts w:eastAsia="Arial Unicode MS" w:cs="Arial"/>
        </w:rPr>
        <w:t>transfòbia</w:t>
      </w:r>
      <w:proofErr w:type="spellEnd"/>
      <w:r w:rsidRPr="00992F22">
        <w:rPr>
          <w:rFonts w:eastAsia="Arial Unicode MS" w:cs="Arial"/>
        </w:rPr>
        <w:t xml:space="preserve"> (1, 4, 13, 21).</w:t>
      </w:r>
    </w:p>
    <w:p w14:paraId="43C5A5F5" w14:textId="79D033BE" w:rsidR="00B572CE" w:rsidRPr="00992F22" w:rsidRDefault="00B572CE" w:rsidP="00456E09">
      <w:pPr>
        <w:pStyle w:val="Prrafodelista"/>
        <w:numPr>
          <w:ilvl w:val="0"/>
          <w:numId w:val="2"/>
        </w:numPr>
        <w:autoSpaceDE w:val="0"/>
        <w:autoSpaceDN w:val="0"/>
        <w:adjustRightInd w:val="0"/>
        <w:spacing w:after="0" w:line="360" w:lineRule="auto"/>
        <w:jc w:val="both"/>
        <w:rPr>
          <w:rFonts w:eastAsia="Arial Unicode MS" w:cs="Arial"/>
        </w:rPr>
      </w:pPr>
      <w:r w:rsidRPr="00992F22">
        <w:rPr>
          <w:rFonts w:eastAsia="Arial Unicode MS" w:cs="Arial"/>
        </w:rPr>
        <w:t>Llei 17/2015, del 21 de juliol, d’igualtat efectiva de dones i homes (article 18.3).</w:t>
      </w:r>
    </w:p>
    <w:p w14:paraId="4D6A4C04" w14:textId="4F0C6777" w:rsidR="00201326" w:rsidRPr="00992F22" w:rsidRDefault="00201326" w:rsidP="00456E09">
      <w:pPr>
        <w:pStyle w:val="Prrafodelista"/>
        <w:numPr>
          <w:ilvl w:val="0"/>
          <w:numId w:val="2"/>
        </w:numPr>
        <w:autoSpaceDE w:val="0"/>
        <w:autoSpaceDN w:val="0"/>
        <w:adjustRightInd w:val="0"/>
        <w:spacing w:after="0" w:line="360" w:lineRule="auto"/>
        <w:jc w:val="both"/>
        <w:rPr>
          <w:rFonts w:eastAsia="Arial Unicode MS" w:cs="Arial"/>
        </w:rPr>
      </w:pPr>
      <w:r w:rsidRPr="00992F22">
        <w:rPr>
          <w:rFonts w:eastAsia="Arial Unicode MS" w:cs="Arial"/>
        </w:rPr>
        <w:t>Llei 17/2020, de 22 de desembre, de modificació de la Llei 5/2008, de 24 d’abril, del dret de les dones a e</w:t>
      </w:r>
      <w:r w:rsidR="00C57EFC" w:rsidRPr="00992F22">
        <w:rPr>
          <w:rFonts w:eastAsia="Arial Unicode MS" w:cs="Arial"/>
        </w:rPr>
        <w:t>r</w:t>
      </w:r>
      <w:r w:rsidRPr="00992F22">
        <w:rPr>
          <w:rFonts w:eastAsia="Arial Unicode MS" w:cs="Arial"/>
        </w:rPr>
        <w:t>radicar la violència masclista</w:t>
      </w:r>
      <w:r w:rsidR="00B572CE" w:rsidRPr="00992F22">
        <w:rPr>
          <w:rFonts w:eastAsia="Arial Unicode MS" w:cs="Arial"/>
        </w:rPr>
        <w:t>.</w:t>
      </w:r>
    </w:p>
    <w:p w14:paraId="579BACBC" w14:textId="1F8E457C" w:rsidR="00B572CE" w:rsidRPr="00992F22" w:rsidRDefault="00B572CE" w:rsidP="00456E09">
      <w:pPr>
        <w:pStyle w:val="Prrafodelista"/>
        <w:numPr>
          <w:ilvl w:val="0"/>
          <w:numId w:val="2"/>
        </w:numPr>
        <w:spacing w:line="360" w:lineRule="auto"/>
        <w:jc w:val="both"/>
        <w:rPr>
          <w:rFonts w:eastAsia="Arial Unicode MS" w:cs="Arial"/>
        </w:rPr>
      </w:pPr>
      <w:r w:rsidRPr="00992F22">
        <w:rPr>
          <w:rFonts w:eastAsia="Arial Unicode MS" w:cs="Arial"/>
        </w:rPr>
        <w:t>Llei 19/2020, del 30 de desembre, d’igualtat de tracte i no-discriminació.</w:t>
      </w:r>
    </w:p>
    <w:p w14:paraId="4CB43B0D" w14:textId="77777777" w:rsidR="00201326" w:rsidRPr="00992F22" w:rsidRDefault="00201326" w:rsidP="00456E09">
      <w:pPr>
        <w:autoSpaceDE w:val="0"/>
        <w:autoSpaceDN w:val="0"/>
        <w:adjustRightInd w:val="0"/>
        <w:spacing w:after="0" w:line="360" w:lineRule="auto"/>
        <w:jc w:val="both"/>
        <w:rPr>
          <w:rFonts w:eastAsia="Arial Unicode MS" w:cs="Arial"/>
        </w:rPr>
      </w:pPr>
    </w:p>
    <w:p w14:paraId="73BEA1CE" w14:textId="3F047A0D" w:rsidR="00CA69C3" w:rsidRPr="00992F22" w:rsidRDefault="00D94D77" w:rsidP="00456E09">
      <w:pPr>
        <w:pStyle w:val="Ttulo2"/>
        <w:spacing w:line="360" w:lineRule="auto"/>
        <w:jc w:val="both"/>
        <w:rPr>
          <w:rFonts w:eastAsia="Arial Unicode MS"/>
        </w:rPr>
      </w:pPr>
      <w:bookmarkStart w:id="15" w:name="_Toc186191975"/>
      <w:r w:rsidRPr="00992F22">
        <w:rPr>
          <w:rFonts w:eastAsia="Arial Unicode MS"/>
        </w:rPr>
        <w:t>Àmbit estatal</w:t>
      </w:r>
      <w:bookmarkEnd w:id="15"/>
    </w:p>
    <w:p w14:paraId="7EDFEE4F" w14:textId="2249DA1A" w:rsidR="00E1448D" w:rsidRPr="00992F22" w:rsidRDefault="00C83663"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 xml:space="preserve">Constitució Espanyola </w:t>
      </w:r>
      <w:r w:rsidR="001060C2" w:rsidRPr="00992F22">
        <w:rPr>
          <w:rFonts w:eastAsia="Arial Unicode MS" w:cs="Arial"/>
        </w:rPr>
        <w:t xml:space="preserve"> (</w:t>
      </w:r>
      <w:r w:rsidR="00CA11C7" w:rsidRPr="00992F22">
        <w:rPr>
          <w:rFonts w:eastAsia="Arial Unicode MS" w:cs="Arial"/>
        </w:rPr>
        <w:t>a</w:t>
      </w:r>
      <w:r w:rsidR="005A62F3" w:rsidRPr="00992F22">
        <w:rPr>
          <w:rFonts w:eastAsia="Arial Unicode MS" w:cs="Arial"/>
        </w:rPr>
        <w:t>rt</w:t>
      </w:r>
      <w:r w:rsidR="001060C2" w:rsidRPr="00992F22">
        <w:rPr>
          <w:rFonts w:eastAsia="Arial Unicode MS" w:cs="Arial"/>
        </w:rPr>
        <w:t xml:space="preserve">icles 1.1, </w:t>
      </w:r>
      <w:r w:rsidR="005A62F3" w:rsidRPr="00992F22">
        <w:rPr>
          <w:rFonts w:eastAsia="Arial Unicode MS" w:cs="Arial"/>
        </w:rPr>
        <w:t>9.2</w:t>
      </w:r>
      <w:r w:rsidR="001060C2" w:rsidRPr="00992F22">
        <w:rPr>
          <w:rFonts w:eastAsia="Arial Unicode MS" w:cs="Arial"/>
        </w:rPr>
        <w:t xml:space="preserve">, 10.1, </w:t>
      </w:r>
      <w:r w:rsidR="0074634D" w:rsidRPr="00992F22">
        <w:rPr>
          <w:rFonts w:eastAsia="Arial Unicode MS" w:cs="Arial"/>
        </w:rPr>
        <w:t>14</w:t>
      </w:r>
      <w:r w:rsidR="001060C2" w:rsidRPr="00992F22">
        <w:rPr>
          <w:rFonts w:eastAsia="Arial Unicode MS" w:cs="Arial"/>
        </w:rPr>
        <w:t>, 15, 18, 35, 53.2)</w:t>
      </w:r>
      <w:r w:rsidR="00B572CE" w:rsidRPr="00992F22">
        <w:rPr>
          <w:rFonts w:eastAsia="Arial Unicode MS" w:cs="Arial"/>
        </w:rPr>
        <w:t>.</w:t>
      </w:r>
    </w:p>
    <w:p w14:paraId="47481555" w14:textId="77777777"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lastRenderedPageBreak/>
        <w:t>Llei Orgànica 10/1995, de 23 de novembre, del Codi Penal (articles 173 i 184).</w:t>
      </w:r>
    </w:p>
    <w:p w14:paraId="1AF97233" w14:textId="77777777"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31/1995, de 8 de novembre, de Prevenció de Riscos Laborals (articles 2, 4, 14, 15, 22, 24).</w:t>
      </w:r>
    </w:p>
    <w:p w14:paraId="57B4EAE8" w14:textId="77777777"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Reial Decret Legislatiu 5/2000, de 4 d’agost, pel qual s’aprova el Text Refós de la Llei sobre Infraccions i Sancions de l’Ordre Social (article 8).</w:t>
      </w:r>
    </w:p>
    <w:p w14:paraId="39853B7E" w14:textId="4773C2BB"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orgànica 1/2004, de 28 de desembre, de mesures de protecció integral contra la violència de gènere (articles 33, 34, 35, 36, 37, 38, 39, 40 i 41).</w:t>
      </w:r>
    </w:p>
    <w:p w14:paraId="04A0C5D1" w14:textId="61060958" w:rsidR="00E1448D" w:rsidRPr="00992F22" w:rsidRDefault="00D108AD"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orgànica 3/2007, de 22 de març, per a la igualtat efectiva de dones i homes</w:t>
      </w:r>
      <w:r w:rsidR="00FE49AB" w:rsidRPr="00992F22">
        <w:rPr>
          <w:rFonts w:eastAsia="Arial Unicode MS" w:cs="Arial"/>
        </w:rPr>
        <w:t xml:space="preserve"> (articles 7, 8,</w:t>
      </w:r>
      <w:r w:rsidR="00096B2B" w:rsidRPr="00992F22">
        <w:rPr>
          <w:rFonts w:eastAsia="Arial Unicode MS" w:cs="Arial"/>
        </w:rPr>
        <w:t xml:space="preserve"> </w:t>
      </w:r>
      <w:r w:rsidR="009F5D05" w:rsidRPr="00992F22">
        <w:rPr>
          <w:rFonts w:eastAsia="Arial Unicode MS" w:cs="Arial"/>
        </w:rPr>
        <w:t xml:space="preserve">13, </w:t>
      </w:r>
      <w:r w:rsidR="00096B2B" w:rsidRPr="00992F22">
        <w:rPr>
          <w:rFonts w:eastAsia="Arial Unicode MS" w:cs="Arial"/>
        </w:rPr>
        <w:t>45.1,</w:t>
      </w:r>
      <w:r w:rsidR="00FE49AB" w:rsidRPr="00992F22">
        <w:rPr>
          <w:rFonts w:eastAsia="Arial Unicode MS" w:cs="Arial"/>
        </w:rPr>
        <w:t xml:space="preserve"> 48</w:t>
      </w:r>
      <w:r w:rsidR="009F5D05" w:rsidRPr="00992F22">
        <w:rPr>
          <w:rFonts w:eastAsia="Arial Unicode MS" w:cs="Arial"/>
        </w:rPr>
        <w:t>, 51</w:t>
      </w:r>
      <w:r w:rsidR="00FE49AB" w:rsidRPr="00992F22">
        <w:rPr>
          <w:rFonts w:eastAsia="Arial Unicode MS" w:cs="Arial"/>
        </w:rPr>
        <w:t xml:space="preserve"> i 62)</w:t>
      </w:r>
      <w:r w:rsidR="00B572CE" w:rsidRPr="00992F22">
        <w:rPr>
          <w:rFonts w:eastAsia="Arial Unicode MS" w:cs="Arial"/>
        </w:rPr>
        <w:t>.</w:t>
      </w:r>
    </w:p>
    <w:p w14:paraId="347D7BF0" w14:textId="2B955EA6" w:rsidR="00C83663" w:rsidRPr="00992F22" w:rsidRDefault="0074634D"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Reial decret legislatiu 2/2015, de 23 d’octubre, pel qual s’aprova el text refós</w:t>
      </w:r>
      <w:r w:rsidR="0032589E" w:rsidRPr="00992F22">
        <w:rPr>
          <w:rFonts w:eastAsia="Arial Unicode MS" w:cs="Arial"/>
        </w:rPr>
        <w:t xml:space="preserve"> </w:t>
      </w:r>
      <w:r w:rsidRPr="00992F22">
        <w:rPr>
          <w:rFonts w:eastAsia="Arial Unicode MS" w:cs="Arial"/>
        </w:rPr>
        <w:t xml:space="preserve">de la Llei de l’Estatut dels </w:t>
      </w:r>
      <w:r w:rsidR="00751C09" w:rsidRPr="00992F22">
        <w:rPr>
          <w:rFonts w:eastAsia="Arial Unicode MS" w:cs="Arial"/>
        </w:rPr>
        <w:t>T</w:t>
      </w:r>
      <w:r w:rsidRPr="00992F22">
        <w:rPr>
          <w:rFonts w:eastAsia="Arial Unicode MS" w:cs="Arial"/>
        </w:rPr>
        <w:t>reballadors</w:t>
      </w:r>
      <w:r w:rsidR="009F5D05" w:rsidRPr="00992F22">
        <w:rPr>
          <w:rFonts w:eastAsia="Arial Unicode MS" w:cs="Arial"/>
        </w:rPr>
        <w:t xml:space="preserve"> (article 4.2)</w:t>
      </w:r>
      <w:r w:rsidR="00B572CE" w:rsidRPr="00992F22">
        <w:rPr>
          <w:rFonts w:eastAsia="Arial Unicode MS" w:cs="Arial"/>
        </w:rPr>
        <w:t>.</w:t>
      </w:r>
    </w:p>
    <w:p w14:paraId="67B39BB8" w14:textId="1C5CC060" w:rsidR="00E1448D" w:rsidRPr="00992F22" w:rsidRDefault="00C83663"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Reial decret legislatiu 5/2015, de 30 d’octubre, pel qual s’aprova el text refós de la Llei de l’Estatut bàsic de l’empleat públic</w:t>
      </w:r>
      <w:r w:rsidR="009F5D05" w:rsidRPr="00992F22">
        <w:rPr>
          <w:rFonts w:eastAsia="Arial Unicode MS" w:cs="Arial"/>
        </w:rPr>
        <w:t xml:space="preserve"> (article 52 i 95)</w:t>
      </w:r>
      <w:r w:rsidR="00B572CE" w:rsidRPr="00992F22">
        <w:rPr>
          <w:rFonts w:eastAsia="Arial Unicode MS" w:cs="Arial"/>
        </w:rPr>
        <w:t>.</w:t>
      </w:r>
    </w:p>
    <w:p w14:paraId="5E956C37" w14:textId="77777777"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Orgànica 3/2018, de 5 de desembre, de protecció de dades personals i garantia dels drets digitals.</w:t>
      </w:r>
    </w:p>
    <w:p w14:paraId="50C990C6" w14:textId="7EA1BE0B" w:rsidR="007145C6" w:rsidRPr="00992F22" w:rsidRDefault="007145C6"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Reial Decret 901/2020, de 13 d’octubre per el que es regulen els plans d’igualtat i el seu registre i es modifica el Real Decret 713/2010, de 28 de maig, sobre registre i d</w:t>
      </w:r>
      <w:r w:rsidR="00366119">
        <w:rPr>
          <w:rFonts w:eastAsia="Arial Unicode MS" w:cs="Arial"/>
        </w:rPr>
        <w:t>i</w:t>
      </w:r>
      <w:r w:rsidRPr="00992F22">
        <w:rPr>
          <w:rFonts w:eastAsia="Arial Unicode MS" w:cs="Arial"/>
        </w:rPr>
        <w:t xml:space="preserve">pòsit de convenis i acords col·lectius de treball (article 7). </w:t>
      </w:r>
    </w:p>
    <w:p w14:paraId="5153F3AD" w14:textId="1C3C2721" w:rsidR="00B572CE" w:rsidRPr="00992F22" w:rsidRDefault="00B572CE"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15/2022, de 12 de juliol, integral per la igualtat de tracte i la no discriminació.</w:t>
      </w:r>
    </w:p>
    <w:p w14:paraId="76DA9FA4" w14:textId="2D4CF3F3" w:rsidR="00A11BD7" w:rsidRPr="00992F22" w:rsidRDefault="00524860" w:rsidP="00456E09">
      <w:pPr>
        <w:pStyle w:val="Prrafodelista"/>
        <w:numPr>
          <w:ilvl w:val="0"/>
          <w:numId w:val="1"/>
        </w:numPr>
        <w:autoSpaceDE w:val="0"/>
        <w:autoSpaceDN w:val="0"/>
        <w:adjustRightInd w:val="0"/>
        <w:spacing w:after="0" w:line="360" w:lineRule="auto"/>
        <w:jc w:val="both"/>
        <w:rPr>
          <w:rFonts w:eastAsia="Arial Unicode MS" w:cs="Arial"/>
        </w:rPr>
      </w:pPr>
      <w:r w:rsidRPr="00992F22">
        <w:rPr>
          <w:rFonts w:eastAsia="Arial Unicode MS" w:cs="Arial"/>
        </w:rPr>
        <w:t>Llei orgànica 10/2022, de 6 de setembre, de garantia integral de la llibertat sexual</w:t>
      </w:r>
      <w:r w:rsidR="00B572CE" w:rsidRPr="00992F22">
        <w:rPr>
          <w:rFonts w:eastAsia="Arial Unicode MS" w:cs="Arial"/>
        </w:rPr>
        <w:t>.</w:t>
      </w:r>
    </w:p>
    <w:p w14:paraId="7BA0BF04" w14:textId="33D0BC99" w:rsidR="00524860" w:rsidRPr="00992F22" w:rsidRDefault="00524860" w:rsidP="00456E09">
      <w:pPr>
        <w:pStyle w:val="Prrafodelista"/>
        <w:numPr>
          <w:ilvl w:val="0"/>
          <w:numId w:val="1"/>
        </w:numPr>
        <w:autoSpaceDE w:val="0"/>
        <w:autoSpaceDN w:val="0"/>
        <w:adjustRightInd w:val="0"/>
        <w:spacing w:after="0" w:line="360" w:lineRule="auto"/>
        <w:jc w:val="both"/>
        <w:rPr>
          <w:rFonts w:eastAsia="Arial Unicode MS" w:cs="Arial"/>
        </w:rPr>
      </w:pPr>
      <w:bookmarkStart w:id="16" w:name="_Hlk156305852"/>
      <w:r w:rsidRPr="00992F22">
        <w:rPr>
          <w:rFonts w:eastAsia="Arial Unicode MS" w:cs="Arial"/>
        </w:rPr>
        <w:t xml:space="preserve">Llei 4/2023 per a la igualtat real i efectiva de les persones </w:t>
      </w:r>
      <w:proofErr w:type="spellStart"/>
      <w:r w:rsidRPr="00992F22">
        <w:rPr>
          <w:rFonts w:eastAsia="Arial Unicode MS" w:cs="Arial"/>
        </w:rPr>
        <w:t>trans</w:t>
      </w:r>
      <w:proofErr w:type="spellEnd"/>
      <w:r w:rsidRPr="00992F22">
        <w:rPr>
          <w:rFonts w:eastAsia="Arial Unicode MS" w:cs="Arial"/>
        </w:rPr>
        <w:t xml:space="preserve"> i per la garantia dels drets de les persones LGB</w:t>
      </w:r>
      <w:r w:rsidR="00B572CE" w:rsidRPr="00992F22">
        <w:rPr>
          <w:rFonts w:eastAsia="Arial Unicode MS" w:cs="Arial"/>
        </w:rPr>
        <w:t>T</w:t>
      </w:r>
      <w:r w:rsidRPr="00992F22">
        <w:rPr>
          <w:rFonts w:eastAsia="Arial Unicode MS" w:cs="Arial"/>
        </w:rPr>
        <w:t>I</w:t>
      </w:r>
      <w:r w:rsidR="00B572CE" w:rsidRPr="00992F22">
        <w:rPr>
          <w:rFonts w:eastAsia="Arial Unicode MS" w:cs="Arial"/>
        </w:rPr>
        <w:t>+</w:t>
      </w:r>
      <w:r w:rsidR="007145C6" w:rsidRPr="00992F22">
        <w:rPr>
          <w:rFonts w:eastAsia="Arial Unicode MS" w:cs="Arial"/>
        </w:rPr>
        <w:t xml:space="preserve">. </w:t>
      </w:r>
    </w:p>
    <w:bookmarkEnd w:id="16"/>
    <w:p w14:paraId="647AF168" w14:textId="77777777" w:rsidR="00D94D77" w:rsidRPr="00992F22" w:rsidRDefault="00D94D77" w:rsidP="00456E09">
      <w:pPr>
        <w:autoSpaceDE w:val="0"/>
        <w:autoSpaceDN w:val="0"/>
        <w:adjustRightInd w:val="0"/>
        <w:spacing w:after="0" w:line="360" w:lineRule="auto"/>
        <w:jc w:val="both"/>
        <w:rPr>
          <w:rFonts w:eastAsia="Arial Unicode MS" w:cs="Arial"/>
        </w:rPr>
      </w:pPr>
    </w:p>
    <w:p w14:paraId="71044ADA" w14:textId="77777777" w:rsidR="00D94D77" w:rsidRPr="00992F22" w:rsidRDefault="00D94D77" w:rsidP="00456E09">
      <w:pPr>
        <w:autoSpaceDE w:val="0"/>
        <w:autoSpaceDN w:val="0"/>
        <w:adjustRightInd w:val="0"/>
        <w:spacing w:after="0" w:line="360" w:lineRule="auto"/>
        <w:jc w:val="both"/>
        <w:rPr>
          <w:rFonts w:eastAsia="Arial Unicode MS" w:cs="Arial"/>
        </w:rPr>
      </w:pPr>
    </w:p>
    <w:p w14:paraId="4CB8829C" w14:textId="4F83B9C5" w:rsidR="00D94D77" w:rsidRPr="00992F22" w:rsidRDefault="00D94D77" w:rsidP="00456E09">
      <w:pPr>
        <w:pStyle w:val="Ttulo2"/>
        <w:spacing w:line="360" w:lineRule="auto"/>
        <w:jc w:val="both"/>
        <w:rPr>
          <w:rFonts w:eastAsia="Arial Unicode MS"/>
        </w:rPr>
      </w:pPr>
      <w:bookmarkStart w:id="17" w:name="_Toc186191976"/>
      <w:r w:rsidRPr="00992F22">
        <w:rPr>
          <w:rFonts w:eastAsia="Arial Unicode MS"/>
        </w:rPr>
        <w:t>Àmbit comunitari</w:t>
      </w:r>
      <w:bookmarkEnd w:id="17"/>
    </w:p>
    <w:p w14:paraId="3039C4C3" w14:textId="77DC8ADD"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La Convenció sobre l’eliminació de totes les formes de discriminació contra la dona (CEDAW, 1979).</w:t>
      </w:r>
    </w:p>
    <w:p w14:paraId="3381F9A5" w14:textId="77777777"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Codi de conducta sobre mesures per combatre l’assetjament sexual inclòs en la recomanació 92/131/CE de la Comissió, de 27 de novembre de 1991, sobre la protecció de la dignitat de la dona i de l’home en el treball.</w:t>
      </w:r>
    </w:p>
    <w:p w14:paraId="3939CA2E" w14:textId="77777777"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lastRenderedPageBreak/>
        <w:t>Declaració sobre l’eliminació de la violència contra la dona de l’Assemblea General de les Nacions Unides, resolució 48/104/1993.</w:t>
      </w:r>
    </w:p>
    <w:p w14:paraId="2F486448" w14:textId="77777777"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Directiva 2002/73/CEE del Parlament Europeu i del Consell, de 23 de setembre de 2002.</w:t>
      </w:r>
    </w:p>
    <w:p w14:paraId="053A7F7E" w14:textId="5ECB34FA"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Carta de drets fonamentals de la Unió Europea (Niça, 2000).</w:t>
      </w:r>
    </w:p>
    <w:p w14:paraId="349A444D" w14:textId="57CD9784" w:rsidR="00E1448D" w:rsidRPr="00992F22" w:rsidRDefault="00D108AD"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 xml:space="preserve">Directiva 2006/54/CE del Parlament Europeu i del Consell, de 5 de juliol de 2006, per a l’aplicació del principi d’igualtat d’oportunitats i d’igualtat de tracte entre dones i homes, en matèria </w:t>
      </w:r>
      <w:r w:rsidR="001060C2" w:rsidRPr="00992F22">
        <w:rPr>
          <w:rFonts w:eastAsia="Arial Unicode MS" w:cs="Arial"/>
        </w:rPr>
        <w:t xml:space="preserve">de </w:t>
      </w:r>
      <w:r w:rsidRPr="00992F22">
        <w:rPr>
          <w:rFonts w:eastAsia="Arial Unicode MS" w:cs="Arial"/>
        </w:rPr>
        <w:t>treball</w:t>
      </w:r>
      <w:r w:rsidR="001060C2" w:rsidRPr="00992F22">
        <w:rPr>
          <w:rFonts w:eastAsia="Arial Unicode MS" w:cs="Arial"/>
        </w:rPr>
        <w:t xml:space="preserve"> i ocupació</w:t>
      </w:r>
      <w:r w:rsidR="00B572CE" w:rsidRPr="00992F22">
        <w:rPr>
          <w:rFonts w:eastAsia="Arial Unicode MS" w:cs="Arial"/>
        </w:rPr>
        <w:t>.</w:t>
      </w:r>
    </w:p>
    <w:p w14:paraId="3C76F40A" w14:textId="264552FA" w:rsidR="00C83663" w:rsidRPr="00992F22" w:rsidRDefault="00C83663"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Resolució de 24 de maig de 2012, sobre la lluita contra l’homofòbia a Europa</w:t>
      </w:r>
      <w:r w:rsidR="00B572CE" w:rsidRPr="00992F22">
        <w:rPr>
          <w:rFonts w:eastAsia="Arial Unicode MS" w:cs="Arial"/>
        </w:rPr>
        <w:t>.</w:t>
      </w:r>
    </w:p>
    <w:p w14:paraId="457DC596" w14:textId="3241968C" w:rsidR="007145C6" w:rsidRPr="00992F22" w:rsidRDefault="007145C6" w:rsidP="00456E09">
      <w:pPr>
        <w:pStyle w:val="Prrafodelista"/>
        <w:numPr>
          <w:ilvl w:val="0"/>
          <w:numId w:val="3"/>
        </w:numPr>
        <w:autoSpaceDE w:val="0"/>
        <w:autoSpaceDN w:val="0"/>
        <w:adjustRightInd w:val="0"/>
        <w:spacing w:after="0" w:line="360" w:lineRule="auto"/>
        <w:jc w:val="both"/>
        <w:rPr>
          <w:rFonts w:eastAsia="Arial Unicode MS" w:cs="Arial"/>
        </w:rPr>
      </w:pPr>
      <w:r w:rsidRPr="00992F22">
        <w:rPr>
          <w:rFonts w:eastAsia="Arial Unicode MS" w:cs="Arial"/>
        </w:rPr>
        <w:t xml:space="preserve">Conveni de l’Organització Internacional del Treball (OIT) (convenis rellevants com el Conveni núm.87 sobre la llibertat sindical i la protecció del dret d’organització, i el Conveni núm.98 sobre el dret de sindicació i de negociació col·lectiva). </w:t>
      </w:r>
    </w:p>
    <w:p w14:paraId="370C1507" w14:textId="77777777" w:rsidR="00E1448D" w:rsidRPr="00992F22" w:rsidRDefault="00E1448D" w:rsidP="00456E09">
      <w:pPr>
        <w:pStyle w:val="Prrafodelista"/>
        <w:autoSpaceDE w:val="0"/>
        <w:autoSpaceDN w:val="0"/>
        <w:adjustRightInd w:val="0"/>
        <w:spacing w:after="0" w:line="360" w:lineRule="auto"/>
        <w:jc w:val="both"/>
        <w:rPr>
          <w:rFonts w:eastAsia="Arial Unicode MS" w:cs="Arial"/>
        </w:rPr>
      </w:pPr>
    </w:p>
    <w:p w14:paraId="742E4023" w14:textId="36E66805" w:rsidR="00E1448D" w:rsidRPr="00992F22" w:rsidRDefault="00832BFE" w:rsidP="00456E09">
      <w:pPr>
        <w:spacing w:line="360" w:lineRule="auto"/>
        <w:jc w:val="both"/>
        <w:rPr>
          <w:rFonts w:eastAsia="Arial Unicode MS" w:cs="Arial"/>
        </w:rPr>
      </w:pPr>
      <w:r w:rsidRPr="00992F22">
        <w:rPr>
          <w:rFonts w:eastAsia="Arial Unicode MS" w:cs="Arial"/>
        </w:rPr>
        <w:br w:type="page"/>
      </w:r>
    </w:p>
    <w:p w14:paraId="41C69130" w14:textId="0F5ECAC5" w:rsidR="006B36BC" w:rsidRDefault="006B36BC" w:rsidP="00456E09">
      <w:pPr>
        <w:pStyle w:val="Ttulo1"/>
        <w:spacing w:line="360" w:lineRule="auto"/>
        <w:jc w:val="both"/>
        <w:rPr>
          <w:rFonts w:eastAsia="Arial Unicode MS"/>
        </w:rPr>
      </w:pPr>
      <w:bookmarkStart w:id="18" w:name="_Toc186191977"/>
      <w:r w:rsidRPr="00992F22">
        <w:rPr>
          <w:rFonts w:eastAsia="Arial Unicode MS"/>
        </w:rPr>
        <w:lastRenderedPageBreak/>
        <w:t>Marc conceptual</w:t>
      </w:r>
      <w:bookmarkEnd w:id="18"/>
      <w:r w:rsidR="00054FC8" w:rsidRPr="00992F22">
        <w:rPr>
          <w:rFonts w:eastAsia="Arial Unicode MS"/>
        </w:rPr>
        <w:t xml:space="preserve"> </w:t>
      </w:r>
    </w:p>
    <w:p w14:paraId="67A28070" w14:textId="4295999E" w:rsidR="00D96873" w:rsidRPr="00D96873" w:rsidRDefault="0018450C" w:rsidP="00456E09">
      <w:pPr>
        <w:spacing w:line="360" w:lineRule="auto"/>
      </w:pPr>
      <w:r>
        <w:rPr>
          <w:noProof/>
        </w:rPr>
        <mc:AlternateContent>
          <mc:Choice Requires="wps">
            <w:drawing>
              <wp:anchor distT="0" distB="0" distL="114300" distR="114300" simplePos="0" relativeHeight="251673600" behindDoc="1" locked="0" layoutInCell="1" allowOverlap="1" wp14:anchorId="5A37743A" wp14:editId="47999255">
                <wp:simplePos x="0" y="0"/>
                <wp:positionH relativeFrom="margin">
                  <wp:posOffset>-190500</wp:posOffset>
                </wp:positionH>
                <wp:positionV relativeFrom="paragraph">
                  <wp:posOffset>120015</wp:posOffset>
                </wp:positionV>
                <wp:extent cx="6386195" cy="2023110"/>
                <wp:effectExtent l="0" t="0" r="14605" b="15240"/>
                <wp:wrapNone/>
                <wp:docPr id="1910897778" name="Rectangle 7"/>
                <wp:cNvGraphicFramePr/>
                <a:graphic xmlns:a="http://schemas.openxmlformats.org/drawingml/2006/main">
                  <a:graphicData uri="http://schemas.microsoft.com/office/word/2010/wordprocessingShape">
                    <wps:wsp>
                      <wps:cNvSpPr/>
                      <wps:spPr>
                        <a:xfrm>
                          <a:off x="0" y="0"/>
                          <a:ext cx="6386195" cy="2023110"/>
                        </a:xfrm>
                        <a:prstGeom prst="rect">
                          <a:avLst/>
                        </a:prstGeom>
                        <a:solidFill>
                          <a:schemeClr val="accent1">
                            <a:lumMod val="20000"/>
                            <a:lumOff val="8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CC5C38B" id="Rectangle 7" o:spid="_x0000_s1026" style="position:absolute;margin-left:-15pt;margin-top:9.45pt;width:502.85pt;height:159.3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" fillcolor="#deeaf6 [660]" strokecolor="white [3212]" strokeweight="1pt">
                <w10:wrap anchorx="margin"/>
              </v:rect>
            </w:pict>
          </mc:Fallback>
        </mc:AlternateContent>
      </w:r>
    </w:p>
    <w:p w14:paraId="6E85AA47" w14:textId="0719CF9B" w:rsidR="008F7871" w:rsidRDefault="00726AB7" w:rsidP="00456E09">
      <w:pPr>
        <w:spacing w:line="360" w:lineRule="auto"/>
        <w:jc w:val="both"/>
        <w:rPr>
          <w:rFonts w:eastAsia="Arial Unicode MS" w:cs="Arial"/>
        </w:rPr>
      </w:pPr>
      <w:r w:rsidRPr="00726AB7">
        <w:rPr>
          <w:rFonts w:eastAsia="Arial Unicode MS" w:cs="Arial"/>
        </w:rPr>
        <w:t xml:space="preserve">L’assetjament laboral es defineix com </w:t>
      </w:r>
      <w:r w:rsidRPr="00726AB7">
        <w:rPr>
          <w:rFonts w:eastAsia="Arial Unicode MS" w:cs="Arial"/>
          <w:b/>
          <w:bCs/>
        </w:rPr>
        <w:t xml:space="preserve">una conducta sistemàtica i abusiva que es produeix en l’àmbit </w:t>
      </w:r>
      <w:r>
        <w:rPr>
          <w:rFonts w:eastAsia="Arial Unicode MS" w:cs="Arial"/>
          <w:b/>
          <w:bCs/>
        </w:rPr>
        <w:t>laboral</w:t>
      </w:r>
      <w:r w:rsidRPr="00726AB7">
        <w:rPr>
          <w:rFonts w:eastAsia="Arial Unicode MS" w:cs="Arial"/>
          <w:b/>
          <w:bCs/>
        </w:rPr>
        <w:t xml:space="preserve">, afectant la salut i atemptant contra la dignitat i/o integritat psíquica de la persona. </w:t>
      </w:r>
      <w:r w:rsidRPr="00726AB7">
        <w:rPr>
          <w:rFonts w:eastAsia="Arial Unicode MS" w:cs="Arial"/>
        </w:rPr>
        <w:t>Es considera una forma d'assetjament qualsevol comportament, per acció o omissió, sostingut en el temps, sigui verbal o físic, que tingui com a objectiu o conseqüència atemptar contra la dignitat de la persona, especialment quan crea un entorn de vulnerabilitat, intimidatori, degradant o ofensiu. Aquest tipus de conducta està tipificat com a delicte a l'article 173 del Codi Penal, sota els delictes contra la integritat moral.</w:t>
      </w:r>
    </w:p>
    <w:p w14:paraId="2EE1F4E5" w14:textId="77777777" w:rsidR="008C55E6" w:rsidRDefault="008C55E6" w:rsidP="00456E09">
      <w:pPr>
        <w:spacing w:line="360" w:lineRule="auto"/>
        <w:jc w:val="both"/>
      </w:pPr>
    </w:p>
    <w:p w14:paraId="068EF580" w14:textId="160DEA4B" w:rsidR="0090029A" w:rsidRPr="00992F22" w:rsidRDefault="00C76E8A" w:rsidP="00456E09">
      <w:pPr>
        <w:spacing w:line="360" w:lineRule="auto"/>
        <w:jc w:val="both"/>
      </w:pPr>
      <w:r>
        <w:t>L’assetjament laboral és</w:t>
      </w:r>
      <w:r w:rsidR="008F7871">
        <w:t xml:space="preserve"> del</w:t>
      </w:r>
      <w:r w:rsidR="001D6609" w:rsidRPr="00992F22">
        <w:t xml:space="preserve"> tipus d’assetjament més estès a la nostra societat</w:t>
      </w:r>
      <w:r w:rsidR="0090029A" w:rsidRPr="00992F22">
        <w:t xml:space="preserve">. </w:t>
      </w:r>
      <w:r w:rsidR="00237995" w:rsidRPr="00992F22">
        <w:t>Segons un estudi</w:t>
      </w:r>
      <w:r w:rsidR="00AE45F3" w:rsidRPr="00992F22">
        <w:t xml:space="preserve"> realitzat l’any 2021 a </w:t>
      </w:r>
      <w:r w:rsidR="000E5153" w:rsidRPr="00992F22">
        <w:t>escala</w:t>
      </w:r>
      <w:r w:rsidR="00AE45F3" w:rsidRPr="00992F22">
        <w:t xml:space="preserve"> global,</w:t>
      </w:r>
      <w:r w:rsidR="00237995" w:rsidRPr="00992F22">
        <w:t xml:space="preserve"> més d’una de cada cinc </w:t>
      </w:r>
      <w:r w:rsidR="00106CD4" w:rsidRPr="00992F22">
        <w:t>persones treballadores</w:t>
      </w:r>
      <w:r w:rsidR="00237995" w:rsidRPr="00992F22">
        <w:t>,</w:t>
      </w:r>
      <w:r w:rsidR="00AE45F3" w:rsidRPr="00992F22">
        <w:t xml:space="preserve"> han experimentat violència i assetjament a la feina </w:t>
      </w:r>
      <w:r w:rsidR="00AE45F3" w:rsidRPr="00992F22">
        <w:rPr>
          <w:i/>
          <w:iCs/>
        </w:rPr>
        <w:t>(</w:t>
      </w:r>
      <w:proofErr w:type="spellStart"/>
      <w:r w:rsidR="00AE45F3" w:rsidRPr="00992F22">
        <w:rPr>
          <w:i/>
          <w:iCs/>
        </w:rPr>
        <w:t>Lloyd's</w:t>
      </w:r>
      <w:proofErr w:type="spellEnd"/>
      <w:r w:rsidR="00AE45F3" w:rsidRPr="00992F22">
        <w:rPr>
          <w:i/>
          <w:iCs/>
        </w:rPr>
        <w:t xml:space="preserve"> </w:t>
      </w:r>
      <w:proofErr w:type="spellStart"/>
      <w:r w:rsidR="00AE45F3" w:rsidRPr="00992F22">
        <w:rPr>
          <w:i/>
          <w:iCs/>
        </w:rPr>
        <w:t>Register</w:t>
      </w:r>
      <w:proofErr w:type="spellEnd"/>
      <w:r w:rsidR="00AE45F3" w:rsidRPr="00992F22">
        <w:rPr>
          <w:i/>
          <w:iCs/>
        </w:rPr>
        <w:t xml:space="preserve"> Foundation </w:t>
      </w:r>
      <w:proofErr w:type="spellStart"/>
      <w:r w:rsidR="00AE45F3" w:rsidRPr="00992F22">
        <w:rPr>
          <w:i/>
          <w:iCs/>
        </w:rPr>
        <w:t>World</w:t>
      </w:r>
      <w:proofErr w:type="spellEnd"/>
      <w:r w:rsidR="00AE45F3" w:rsidRPr="00992F22">
        <w:rPr>
          <w:i/>
          <w:iCs/>
        </w:rPr>
        <w:t xml:space="preserve"> </w:t>
      </w:r>
      <w:proofErr w:type="spellStart"/>
      <w:r w:rsidR="00AE45F3" w:rsidRPr="00992F22">
        <w:rPr>
          <w:i/>
          <w:iCs/>
        </w:rPr>
        <w:t>Risk</w:t>
      </w:r>
      <w:proofErr w:type="spellEnd"/>
      <w:r w:rsidR="00AE45F3" w:rsidRPr="00992F22">
        <w:rPr>
          <w:i/>
          <w:iCs/>
        </w:rPr>
        <w:t xml:space="preserve"> Poll, 2021)</w:t>
      </w:r>
      <w:r w:rsidR="00AE45F3" w:rsidRPr="00992F22">
        <w:t>.</w:t>
      </w:r>
    </w:p>
    <w:p w14:paraId="7CE54B2F" w14:textId="0748FDE3" w:rsidR="005354F6" w:rsidRPr="007F2DC7" w:rsidRDefault="001D6609" w:rsidP="00456E09">
      <w:pPr>
        <w:spacing w:line="360" w:lineRule="auto"/>
        <w:jc w:val="both"/>
        <w:rPr>
          <w:rFonts w:eastAsia="Arial Unicode MS" w:cs="Arial"/>
          <w:b/>
          <w:bCs/>
        </w:rPr>
      </w:pPr>
      <w:r w:rsidRPr="00992F22">
        <w:rPr>
          <w:rFonts w:eastAsia="Arial Unicode MS" w:cs="Arial"/>
        </w:rPr>
        <w:t>El Conveni de l’</w:t>
      </w:r>
      <w:r w:rsidR="00AE45F3" w:rsidRPr="00992F22">
        <w:rPr>
          <w:rFonts w:eastAsia="Arial Unicode MS" w:cs="Arial"/>
        </w:rPr>
        <w:t>Organització Internacional del Treball (</w:t>
      </w:r>
      <w:r w:rsidR="00AB56D6">
        <w:rPr>
          <w:rFonts w:eastAsia="Arial Unicode MS" w:cs="Arial"/>
        </w:rPr>
        <w:t xml:space="preserve">d’ara </w:t>
      </w:r>
      <w:r w:rsidR="00AE45F3" w:rsidRPr="00992F22">
        <w:rPr>
          <w:rFonts w:eastAsia="Arial Unicode MS" w:cs="Arial"/>
        </w:rPr>
        <w:t xml:space="preserve">endavant </w:t>
      </w:r>
      <w:r w:rsidRPr="00992F22">
        <w:rPr>
          <w:rFonts w:eastAsia="Arial Unicode MS" w:cs="Arial"/>
        </w:rPr>
        <w:t>OIT</w:t>
      </w:r>
      <w:r w:rsidR="00AE45F3" w:rsidRPr="00992F22">
        <w:rPr>
          <w:rFonts w:eastAsia="Arial Unicode MS" w:cs="Arial"/>
        </w:rPr>
        <w:t>)</w:t>
      </w:r>
      <w:r w:rsidRPr="00992F22">
        <w:rPr>
          <w:rFonts w:eastAsia="Arial Unicode MS" w:cs="Arial"/>
        </w:rPr>
        <w:t xml:space="preserve"> sobre l’eliminació de la violència i l’assetjament en el món del treball </w:t>
      </w:r>
      <w:r w:rsidR="00AE45F3" w:rsidRPr="00992F22">
        <w:rPr>
          <w:rFonts w:eastAsia="Arial Unicode MS" w:cs="Arial"/>
        </w:rPr>
        <w:t xml:space="preserve">de l’any </w:t>
      </w:r>
      <w:r w:rsidRPr="00992F22">
        <w:rPr>
          <w:rFonts w:eastAsia="Arial Unicode MS" w:cs="Arial"/>
        </w:rPr>
        <w:t>2019</w:t>
      </w:r>
      <w:r w:rsidR="00AE45F3" w:rsidRPr="00992F22">
        <w:rPr>
          <w:rFonts w:eastAsia="Arial Unicode MS" w:cs="Arial"/>
        </w:rPr>
        <w:t>,</w:t>
      </w:r>
      <w:r w:rsidRPr="00992F22">
        <w:rPr>
          <w:rFonts w:eastAsia="Arial Unicode MS" w:cs="Arial"/>
        </w:rPr>
        <w:t xml:space="preserve"> estableix en l’article 2.1, el </w:t>
      </w:r>
      <w:r w:rsidRPr="007F2DC7">
        <w:rPr>
          <w:rFonts w:eastAsia="Arial Unicode MS" w:cs="Arial"/>
          <w:b/>
          <w:bCs/>
        </w:rPr>
        <w:t xml:space="preserve">principi de protegir </w:t>
      </w:r>
      <w:r w:rsidR="001A48AC" w:rsidRPr="007F2DC7">
        <w:rPr>
          <w:rFonts w:eastAsia="Arial Unicode MS" w:cs="Arial"/>
          <w:b/>
          <w:bCs/>
        </w:rPr>
        <w:t>les persones treballadores</w:t>
      </w:r>
      <w:r w:rsidRPr="007F2DC7">
        <w:rPr>
          <w:rFonts w:eastAsia="Arial Unicode MS" w:cs="Arial"/>
          <w:b/>
          <w:bCs/>
        </w:rPr>
        <w:t xml:space="preserve"> i la resta de persones en el món del treball.</w:t>
      </w:r>
      <w:r w:rsidRPr="00992F22">
        <w:rPr>
          <w:rFonts w:eastAsia="Arial Unicode MS" w:cs="Arial"/>
        </w:rPr>
        <w:t xml:space="preserve"> Aquest conveni estableix que tots els </w:t>
      </w:r>
      <w:r w:rsidR="000E5153" w:rsidRPr="00992F22">
        <w:rPr>
          <w:rFonts w:eastAsia="Arial Unicode MS" w:cs="Arial"/>
        </w:rPr>
        <w:t xml:space="preserve">països </w:t>
      </w:r>
      <w:r w:rsidRPr="00992F22">
        <w:rPr>
          <w:rFonts w:eastAsia="Arial Unicode MS" w:cs="Arial"/>
        </w:rPr>
        <w:t xml:space="preserve">membres hauran d'adoptar, de conformitat amb la legislació i la situació nacional i en consulta amb les organitzacions representatives </w:t>
      </w:r>
      <w:r w:rsidR="006E78AA">
        <w:rPr>
          <w:rFonts w:eastAsia="Arial Unicode MS" w:cs="Arial"/>
        </w:rPr>
        <w:t xml:space="preserve">de persones </w:t>
      </w:r>
      <w:r w:rsidRPr="006E78AA">
        <w:rPr>
          <w:rFonts w:eastAsia="Arial Unicode MS" w:cs="Arial"/>
        </w:rPr>
        <w:t>ocupador</w:t>
      </w:r>
      <w:r w:rsidR="006E78AA" w:rsidRPr="006E78AA">
        <w:rPr>
          <w:rFonts w:eastAsia="Arial Unicode MS" w:cs="Arial"/>
        </w:rPr>
        <w:t>es</w:t>
      </w:r>
      <w:r w:rsidRPr="006E78AA">
        <w:rPr>
          <w:rFonts w:eastAsia="Arial Unicode MS" w:cs="Arial"/>
        </w:rPr>
        <w:t xml:space="preserve"> i de</w:t>
      </w:r>
      <w:r w:rsidR="006E78AA" w:rsidRPr="006E78AA">
        <w:rPr>
          <w:rFonts w:eastAsia="Arial Unicode MS" w:cs="Arial"/>
        </w:rPr>
        <w:t xml:space="preserve"> persones</w:t>
      </w:r>
      <w:r w:rsidRPr="006E78AA">
        <w:rPr>
          <w:rFonts w:eastAsia="Arial Unicode MS" w:cs="Arial"/>
        </w:rPr>
        <w:t xml:space="preserve"> treballador</w:t>
      </w:r>
      <w:r w:rsidR="006E78AA" w:rsidRPr="006E78AA">
        <w:rPr>
          <w:rFonts w:eastAsia="Arial Unicode MS" w:cs="Arial"/>
        </w:rPr>
        <w:t>e</w:t>
      </w:r>
      <w:r w:rsidRPr="006E78AA">
        <w:rPr>
          <w:rFonts w:eastAsia="Arial Unicode MS" w:cs="Arial"/>
        </w:rPr>
        <w:t>s,</w:t>
      </w:r>
      <w:r w:rsidRPr="00992F22">
        <w:rPr>
          <w:rFonts w:eastAsia="Arial Unicode MS" w:cs="Arial"/>
        </w:rPr>
        <w:t xml:space="preserve"> un </w:t>
      </w:r>
      <w:r w:rsidRPr="007F2DC7">
        <w:rPr>
          <w:rFonts w:eastAsia="Arial Unicode MS" w:cs="Arial"/>
          <w:b/>
          <w:bCs/>
        </w:rPr>
        <w:t xml:space="preserve">enfocament inclusiu, integrat i que tingui en compte les consideracions de gènere per a prevenir i eliminar la violència i l'assetjament en el món del treball. </w:t>
      </w:r>
    </w:p>
    <w:p w14:paraId="55CB4714" w14:textId="3945C255" w:rsidR="00D96873" w:rsidRDefault="001D6609" w:rsidP="008D13DB">
      <w:pPr>
        <w:spacing w:line="360" w:lineRule="auto"/>
        <w:jc w:val="both"/>
        <w:rPr>
          <w:rFonts w:eastAsia="Arial Unicode MS" w:cs="Arial"/>
        </w:rPr>
      </w:pPr>
      <w:r w:rsidRPr="00992F22">
        <w:rPr>
          <w:rFonts w:eastAsia="Arial Unicode MS" w:cs="Arial"/>
        </w:rPr>
        <w:t xml:space="preserve">L’assetjament laboral </w:t>
      </w:r>
      <w:r w:rsidR="00AB56D6">
        <w:rPr>
          <w:rFonts w:eastAsia="Arial Unicode MS" w:cs="Arial"/>
        </w:rPr>
        <w:t>és</w:t>
      </w:r>
      <w:r w:rsidR="007F2DC7" w:rsidRPr="00992F22">
        <w:rPr>
          <w:rFonts w:eastAsia="Arial Unicode MS" w:cs="Arial"/>
        </w:rPr>
        <w:t xml:space="preserve"> </w:t>
      </w:r>
      <w:r w:rsidR="007F2DC7" w:rsidRPr="007F2DC7">
        <w:rPr>
          <w:rFonts w:eastAsia="Arial Unicode MS" w:cs="Arial"/>
          <w:b/>
          <w:bCs/>
        </w:rPr>
        <w:t>comportaments que es donen en l’àmbit professional i que afecten la igualtat d’oportunitats i de tracte entre persones.</w:t>
      </w:r>
      <w:r w:rsidR="007F2DC7" w:rsidRPr="00992F22">
        <w:rPr>
          <w:rFonts w:eastAsia="Arial Unicode MS" w:cs="Arial"/>
        </w:rPr>
        <w:t xml:space="preserve"> És important remarcar que, encara que el seu origen radiqui en l’esfera laboral, és probable que l’assetjament tingui una continuïtat fora de la fein</w:t>
      </w:r>
      <w:r w:rsidR="007F2DC7">
        <w:rPr>
          <w:rFonts w:eastAsia="Arial Unicode MS" w:cs="Arial"/>
        </w:rPr>
        <w:t>a i que també pot ser causat per persones externes, com ara personal d’altres empreses que treballin al Consell Comarcal del Priorat.</w:t>
      </w:r>
      <w:r w:rsidR="00E12A72">
        <w:rPr>
          <w:rFonts w:eastAsia="Arial Unicode MS" w:cs="Arial"/>
        </w:rPr>
        <w:t xml:space="preserve"> </w:t>
      </w:r>
      <w:r w:rsidR="00E12A72" w:rsidRPr="00E12A72">
        <w:rPr>
          <w:rFonts w:eastAsia="Arial Unicode MS" w:cs="Arial"/>
        </w:rPr>
        <w:t xml:space="preserve">Segons la doctrina i la </w:t>
      </w:r>
      <w:r w:rsidR="00E12A72" w:rsidRPr="00E12A72">
        <w:rPr>
          <w:rFonts w:eastAsia="Arial Unicode MS" w:cs="Arial"/>
        </w:rPr>
        <w:lastRenderedPageBreak/>
        <w:t>jurisprudència, es poden distingir diverses formes d'assetjament laboral en funció del tipus de relació entre les persones implicades</w:t>
      </w:r>
      <w:r w:rsidR="008A2B17">
        <w:rPr>
          <w:rFonts w:eastAsia="Arial Unicode MS" w:cs="Arial"/>
        </w:rPr>
        <w:t xml:space="preserve">: </w:t>
      </w:r>
      <w:r w:rsidR="00D96873">
        <w:rPr>
          <w:rFonts w:eastAsia="Arial Unicode MS" w:cs="Arial"/>
          <w:noProof/>
        </w:rPr>
        <w:drawing>
          <wp:anchor distT="0" distB="0" distL="114300" distR="114300" simplePos="0" relativeHeight="251678720" behindDoc="1" locked="0" layoutInCell="1" allowOverlap="1" wp14:anchorId="0972832E" wp14:editId="7E3C89EF">
            <wp:simplePos x="0" y="0"/>
            <wp:positionH relativeFrom="margin">
              <wp:posOffset>570016</wp:posOffset>
            </wp:positionH>
            <wp:positionV relativeFrom="paragraph">
              <wp:posOffset>247691</wp:posOffset>
            </wp:positionV>
            <wp:extent cx="5362149" cy="3016208"/>
            <wp:effectExtent l="0" t="0" r="0" b="0"/>
            <wp:wrapNone/>
            <wp:docPr id="256455835"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55835" name="Imatge 2564558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5707" cy="3018209"/>
                    </a:xfrm>
                    <a:prstGeom prst="rect">
                      <a:avLst/>
                    </a:prstGeom>
                  </pic:spPr>
                </pic:pic>
              </a:graphicData>
            </a:graphic>
            <wp14:sizeRelH relativeFrom="margin">
              <wp14:pctWidth>0</wp14:pctWidth>
            </wp14:sizeRelH>
            <wp14:sizeRelV relativeFrom="margin">
              <wp14:pctHeight>0</wp14:pctHeight>
            </wp14:sizeRelV>
          </wp:anchor>
        </w:drawing>
      </w:r>
    </w:p>
    <w:p w14:paraId="27232722" w14:textId="774DC525" w:rsidR="00D96873" w:rsidRDefault="00D96873" w:rsidP="00456E09">
      <w:pPr>
        <w:spacing w:line="360" w:lineRule="auto"/>
        <w:jc w:val="both"/>
        <w:rPr>
          <w:rFonts w:eastAsia="Arial Unicode MS" w:cs="Arial"/>
        </w:rPr>
      </w:pPr>
    </w:p>
    <w:p w14:paraId="5C71D174" w14:textId="1F6BA03B" w:rsidR="00D96873" w:rsidRDefault="00D96873" w:rsidP="00456E09">
      <w:pPr>
        <w:spacing w:line="360" w:lineRule="auto"/>
        <w:jc w:val="both"/>
        <w:rPr>
          <w:rFonts w:eastAsia="Arial Unicode MS" w:cs="Arial"/>
        </w:rPr>
      </w:pPr>
    </w:p>
    <w:p w14:paraId="7F5782CE" w14:textId="77777777" w:rsidR="00D96873" w:rsidRDefault="00D96873" w:rsidP="00456E09">
      <w:pPr>
        <w:spacing w:line="360" w:lineRule="auto"/>
        <w:jc w:val="both"/>
        <w:rPr>
          <w:rFonts w:eastAsia="Arial Unicode MS" w:cs="Arial"/>
        </w:rPr>
      </w:pPr>
    </w:p>
    <w:p w14:paraId="13B8AFEF" w14:textId="70A1EC8C" w:rsidR="00D96873" w:rsidRDefault="00D96873" w:rsidP="00456E09">
      <w:pPr>
        <w:spacing w:line="360" w:lineRule="auto"/>
        <w:jc w:val="both"/>
        <w:rPr>
          <w:rFonts w:eastAsia="Arial Unicode MS" w:cs="Arial"/>
        </w:rPr>
      </w:pPr>
    </w:p>
    <w:p w14:paraId="29187A40" w14:textId="16AAFA15" w:rsidR="008A2B17" w:rsidRPr="00E12A72" w:rsidRDefault="008A2B17" w:rsidP="00456E09">
      <w:pPr>
        <w:spacing w:line="360" w:lineRule="auto"/>
        <w:jc w:val="both"/>
        <w:rPr>
          <w:rFonts w:eastAsia="Arial Unicode MS" w:cs="Arial"/>
        </w:rPr>
      </w:pPr>
    </w:p>
    <w:p w14:paraId="270D9727" w14:textId="77777777" w:rsidR="00D96873" w:rsidRDefault="00D96873" w:rsidP="00456E09">
      <w:pPr>
        <w:spacing w:line="360" w:lineRule="auto"/>
        <w:jc w:val="both"/>
        <w:rPr>
          <w:rFonts w:eastAsia="Arial Unicode MS" w:cs="Arial"/>
        </w:rPr>
      </w:pPr>
    </w:p>
    <w:p w14:paraId="0FE9543E" w14:textId="77777777" w:rsidR="00D96873" w:rsidRDefault="00D96873" w:rsidP="00456E09">
      <w:pPr>
        <w:spacing w:line="360" w:lineRule="auto"/>
        <w:jc w:val="both"/>
        <w:rPr>
          <w:rFonts w:eastAsia="Arial Unicode MS" w:cs="Arial"/>
        </w:rPr>
      </w:pPr>
    </w:p>
    <w:p w14:paraId="36554D47" w14:textId="77777777" w:rsidR="00D96873" w:rsidRDefault="00D96873" w:rsidP="00456E09">
      <w:pPr>
        <w:spacing w:line="360" w:lineRule="auto"/>
        <w:jc w:val="both"/>
        <w:rPr>
          <w:rFonts w:eastAsia="Arial Unicode MS" w:cs="Arial"/>
        </w:rPr>
      </w:pPr>
    </w:p>
    <w:p w14:paraId="033C4B7A" w14:textId="77777777" w:rsidR="00D96873" w:rsidRDefault="00D96873" w:rsidP="00456E09">
      <w:pPr>
        <w:spacing w:line="360" w:lineRule="auto"/>
        <w:jc w:val="both"/>
        <w:rPr>
          <w:rFonts w:eastAsia="Arial Unicode MS" w:cs="Arial"/>
        </w:rPr>
      </w:pPr>
    </w:p>
    <w:p w14:paraId="7DDB31B4" w14:textId="3B2849C9" w:rsidR="002E6673" w:rsidRPr="002E6673" w:rsidRDefault="002E6673" w:rsidP="00456E09">
      <w:pPr>
        <w:spacing w:line="360" w:lineRule="auto"/>
        <w:jc w:val="both"/>
        <w:rPr>
          <w:rFonts w:eastAsia="Arial Unicode MS" w:cs="Arial"/>
        </w:rPr>
      </w:pPr>
      <w:r w:rsidRPr="002E6673">
        <w:rPr>
          <w:rFonts w:eastAsia="Arial Unicode MS" w:cs="Arial"/>
        </w:rPr>
        <w:t>Per tal d’entendre millor les diferents formes d'assetjament que poden donar-se en l’entorn laboral, la doctrina i la jurisprudència han establert diverses categories que ens ajuden a identificar els tipus més comuns de comportaments abusius. Aquestes distincions són importants per reconèixer com es manifesta l’assetjament i qui en són els responsables.</w:t>
      </w:r>
    </w:p>
    <w:p w14:paraId="5D0EBD27" w14:textId="77777777" w:rsidR="002E6673" w:rsidRPr="002E6673" w:rsidRDefault="002E6673" w:rsidP="00456E09">
      <w:pPr>
        <w:spacing w:line="360" w:lineRule="auto"/>
        <w:jc w:val="both"/>
        <w:rPr>
          <w:rFonts w:eastAsia="Arial Unicode MS" w:cs="Arial"/>
          <w:b/>
          <w:bCs/>
        </w:rPr>
      </w:pPr>
    </w:p>
    <w:p w14:paraId="197B5743" w14:textId="0D59746C" w:rsidR="002E6673" w:rsidRPr="002E6673" w:rsidRDefault="002E6673" w:rsidP="00044249">
      <w:pPr>
        <w:pStyle w:val="Prrafodelista"/>
        <w:numPr>
          <w:ilvl w:val="0"/>
          <w:numId w:val="25"/>
        </w:numPr>
        <w:spacing w:line="360" w:lineRule="auto"/>
        <w:jc w:val="both"/>
        <w:rPr>
          <w:rFonts w:eastAsia="Arial Unicode MS" w:cs="Arial"/>
        </w:rPr>
      </w:pPr>
      <w:r w:rsidRPr="002E6673">
        <w:rPr>
          <w:rFonts w:eastAsia="Arial Unicode MS" w:cs="Arial"/>
          <w:b/>
          <w:bCs/>
        </w:rPr>
        <w:t xml:space="preserve">Assetjament d’intercanvi o quid pro quo: </w:t>
      </w:r>
      <w:r w:rsidRPr="002E6673">
        <w:rPr>
          <w:rFonts w:eastAsia="Arial Unicode MS" w:cs="Arial"/>
        </w:rPr>
        <w:t xml:space="preserve">Aquesta forma d’assetjament està estretament lligada a l’assetjament sexual i es dona quan la persona afectada es veu obligada a triar entre complir amb </w:t>
      </w:r>
      <w:r w:rsidR="00AB56D6">
        <w:rPr>
          <w:rFonts w:eastAsia="Arial Unicode MS" w:cs="Arial"/>
        </w:rPr>
        <w:t>sol·licituds</w:t>
      </w:r>
      <w:r w:rsidRPr="002E6673">
        <w:rPr>
          <w:rFonts w:eastAsia="Arial Unicode MS" w:cs="Arial"/>
        </w:rPr>
        <w:t xml:space="preserve"> sexuals o perdre certs avantatges laborals, com millores en les condicions de feina, ascensos o altres beneficis professionals. Això suposa una forma de xantatge, en què la negativa a participar en conductes de ca</w:t>
      </w:r>
      <w:r w:rsidR="00AB56D6">
        <w:rPr>
          <w:rFonts w:eastAsia="Arial Unicode MS" w:cs="Arial"/>
        </w:rPr>
        <w:t>ràcter</w:t>
      </w:r>
      <w:r w:rsidRPr="002E6673">
        <w:rPr>
          <w:rFonts w:eastAsia="Arial Unicode MS" w:cs="Arial"/>
        </w:rPr>
        <w:t xml:space="preserve"> sexual provoca conseqüències negatives per a la persona, com la pèrdua d’oportunitats de feina, formació o promoció. Aquest tipus d’assetjament és exercit per persones amb poder o autoritat dins de l’organització, com superiors jeràrquics o directius que tenen la capacitat de prendre decisions sobre la relació laboral de la persona assetjada.</w:t>
      </w:r>
    </w:p>
    <w:p w14:paraId="2BCF73DE" w14:textId="77777777" w:rsidR="002E6673" w:rsidRPr="002E6673" w:rsidRDefault="002E6673" w:rsidP="00456E09">
      <w:pPr>
        <w:spacing w:line="360" w:lineRule="auto"/>
        <w:jc w:val="both"/>
        <w:rPr>
          <w:rFonts w:eastAsia="Arial Unicode MS" w:cs="Arial"/>
        </w:rPr>
      </w:pPr>
    </w:p>
    <w:p w14:paraId="509CCCE9" w14:textId="6AB6587D" w:rsidR="002E6673" w:rsidRPr="002E6673" w:rsidRDefault="002E6673" w:rsidP="00044249">
      <w:pPr>
        <w:pStyle w:val="Prrafodelista"/>
        <w:numPr>
          <w:ilvl w:val="0"/>
          <w:numId w:val="25"/>
        </w:numPr>
        <w:spacing w:line="360" w:lineRule="auto"/>
        <w:jc w:val="both"/>
        <w:rPr>
          <w:rFonts w:eastAsia="Arial Unicode MS" w:cs="Arial"/>
        </w:rPr>
      </w:pPr>
      <w:r w:rsidRPr="002E6673">
        <w:rPr>
          <w:rFonts w:eastAsia="Arial Unicode MS" w:cs="Arial"/>
          <w:b/>
          <w:bCs/>
        </w:rPr>
        <w:t>Assetjament ambiental:</w:t>
      </w:r>
      <w:r w:rsidRPr="002E6673">
        <w:rPr>
          <w:rFonts w:eastAsia="Arial Unicode MS" w:cs="Arial"/>
        </w:rPr>
        <w:t xml:space="preserve"> Tan vinculat a l’assetjament sexual com a l’assetjament per raó de </w:t>
      </w:r>
      <w:r w:rsidR="007C2611">
        <w:rPr>
          <w:rFonts w:eastAsia="Arial Unicode MS" w:cs="Arial"/>
        </w:rPr>
        <w:t>gènere</w:t>
      </w:r>
      <w:r w:rsidRPr="002E6673">
        <w:rPr>
          <w:rFonts w:eastAsia="Arial Unicode MS" w:cs="Arial"/>
        </w:rPr>
        <w:t xml:space="preserve">, aquesta forma d’assetjament consisteix </w:t>
      </w:r>
      <w:r w:rsidR="00AB56D6">
        <w:rPr>
          <w:rFonts w:eastAsia="Arial Unicode MS" w:cs="Arial"/>
        </w:rPr>
        <w:t>a</w:t>
      </w:r>
      <w:r w:rsidRPr="002E6673">
        <w:rPr>
          <w:rFonts w:eastAsia="Arial Unicode MS" w:cs="Arial"/>
        </w:rPr>
        <w:t xml:space="preserve"> crear un ambient de treball intimidatori, hostil o ofensiu, generalment a través de comentaris, bromes o comportaments de naturalesa sexual. Aquest tipus de conductes solen ser repetitives i constants, creant un entorn incòmode o degradant per a la persona afectada. La gravetat de l’ambient creat dependrà de la freqüència i la intensitat de les accions, però en tots els casos es tracta d'un comportament que afecta negativament el benestar de la persona en l'entorn laboral.</w:t>
      </w:r>
    </w:p>
    <w:p w14:paraId="2A6DE881" w14:textId="77777777" w:rsidR="002E6673" w:rsidRPr="002E6673" w:rsidRDefault="002E6673" w:rsidP="00456E09">
      <w:pPr>
        <w:spacing w:line="360" w:lineRule="auto"/>
        <w:jc w:val="both"/>
        <w:rPr>
          <w:rFonts w:eastAsia="Arial Unicode MS" w:cs="Arial"/>
        </w:rPr>
      </w:pPr>
    </w:p>
    <w:p w14:paraId="716CC7F0" w14:textId="70DD68D0" w:rsidR="002E6673" w:rsidRDefault="002E6673" w:rsidP="00456E09">
      <w:pPr>
        <w:spacing w:line="360" w:lineRule="auto"/>
        <w:jc w:val="both"/>
        <w:rPr>
          <w:rFonts w:eastAsia="Arial Unicode MS" w:cs="Arial"/>
        </w:rPr>
      </w:pPr>
      <w:r w:rsidRPr="002E6673">
        <w:rPr>
          <w:rFonts w:eastAsia="Arial Unicode MS" w:cs="Arial"/>
        </w:rPr>
        <w:t>Aquestes formes d'assetjament impliquen un abús de poder i esdevenen especialment problemàtiques quan afecten directament la carrera professional o les condicions de treball de la persona assetjada.</w:t>
      </w:r>
    </w:p>
    <w:p w14:paraId="17B1BEC4" w14:textId="77777777" w:rsidR="002E6673" w:rsidRDefault="002E6673" w:rsidP="00456E09">
      <w:pPr>
        <w:spacing w:line="360" w:lineRule="auto"/>
        <w:jc w:val="both"/>
        <w:rPr>
          <w:rFonts w:eastAsia="Arial Unicode MS" w:cs="Arial"/>
        </w:rPr>
      </w:pPr>
    </w:p>
    <w:p w14:paraId="73C24E9C" w14:textId="1DA690CE" w:rsidR="00D657D5" w:rsidRPr="00992F22" w:rsidRDefault="00FF0141" w:rsidP="00456E09">
      <w:pPr>
        <w:spacing w:line="360" w:lineRule="auto"/>
        <w:jc w:val="both"/>
        <w:rPr>
          <w:rFonts w:eastAsia="Arial Unicode MS" w:cs="Arial"/>
        </w:rPr>
      </w:pPr>
      <w:r w:rsidRPr="002E6673">
        <w:rPr>
          <w:rFonts w:eastAsia="Arial Unicode MS" w:cs="Arial"/>
          <w:b/>
          <w:bCs/>
        </w:rPr>
        <w:t>L'assetjament sexual, per raó de gènere, identitat o expressió de gènere, o orientació sexual, entre d'altres,</w:t>
      </w:r>
      <w:r w:rsidRPr="002E6673">
        <w:rPr>
          <w:rFonts w:eastAsia="Arial Unicode MS" w:cs="Arial"/>
        </w:rPr>
        <w:t xml:space="preserve"> </w:t>
      </w:r>
      <w:r w:rsidRPr="002E6673">
        <w:rPr>
          <w:rFonts w:eastAsia="Arial Unicode MS" w:cs="Arial"/>
          <w:b/>
          <w:bCs/>
        </w:rPr>
        <w:t>són formes de violència</w:t>
      </w:r>
      <w:r w:rsidRPr="002E6673">
        <w:rPr>
          <w:rFonts w:eastAsia="Arial Unicode MS" w:cs="Arial"/>
        </w:rPr>
        <w:t xml:space="preserve"> que poden manifestar-se en l'entorn laboral. Per tal de reconèixer i identificar aquestes situacions de manera efectiva, és essencial conèixer-ne les manifestacions. A continuació, es descriuen els tipus d'assetjament més comuns en l'entorn laboral i les seves característiques, tot i que no s'inclouen aquí tots els existents.</w:t>
      </w:r>
    </w:p>
    <w:p w14:paraId="6F23F23D" w14:textId="77777777" w:rsidR="00FF0141" w:rsidRPr="00992F22" w:rsidRDefault="00FF0141" w:rsidP="00456E09">
      <w:pPr>
        <w:spacing w:line="360" w:lineRule="auto"/>
        <w:jc w:val="both"/>
        <w:rPr>
          <w:rFonts w:eastAsia="Arial Unicode MS" w:cs="Arial"/>
        </w:rPr>
      </w:pPr>
    </w:p>
    <w:p w14:paraId="5520328C" w14:textId="08B78B47" w:rsidR="007C5264" w:rsidRPr="00BF34BB" w:rsidRDefault="00D657D5" w:rsidP="00456E09">
      <w:pPr>
        <w:pStyle w:val="Ttulo2"/>
        <w:spacing w:line="360" w:lineRule="auto"/>
        <w:jc w:val="both"/>
        <w:rPr>
          <w:rFonts w:eastAsia="Arial Unicode MS"/>
        </w:rPr>
      </w:pPr>
      <w:bookmarkStart w:id="19" w:name="_Toc186191978"/>
      <w:r w:rsidRPr="00992F22">
        <w:rPr>
          <w:rFonts w:eastAsia="Arial Unicode MS"/>
        </w:rPr>
        <w:t>Assetjament sexual</w:t>
      </w:r>
      <w:bookmarkEnd w:id="19"/>
    </w:p>
    <w:p w14:paraId="57F45FD8" w14:textId="2CF2B65C" w:rsidR="00D741CA" w:rsidRPr="00FB0754" w:rsidRDefault="002B08A7" w:rsidP="00456E09">
      <w:pPr>
        <w:spacing w:line="360" w:lineRule="auto"/>
        <w:jc w:val="both"/>
        <w:rPr>
          <w:rFonts w:eastAsia="Arial Unicode MS" w:cs="Arial"/>
          <w:b/>
          <w:bCs/>
        </w:rPr>
      </w:pPr>
      <w:r>
        <w:rPr>
          <w:rFonts w:eastAsia="Arial Unicode MS" w:cs="Arial"/>
        </w:rPr>
        <w:t xml:space="preserve">L’assetjament sexual es defineix, segons l’article </w:t>
      </w:r>
      <w:r w:rsidR="00881B95">
        <w:rPr>
          <w:rFonts w:eastAsia="Arial Unicode MS" w:cs="Arial"/>
        </w:rPr>
        <w:t>2</w:t>
      </w:r>
      <w:r>
        <w:rPr>
          <w:rFonts w:eastAsia="Arial Unicode MS" w:cs="Arial"/>
        </w:rPr>
        <w:t>.</w:t>
      </w:r>
      <w:r w:rsidR="00881B95">
        <w:rPr>
          <w:rFonts w:eastAsia="Arial Unicode MS" w:cs="Arial"/>
        </w:rPr>
        <w:t>p</w:t>
      </w:r>
      <w:r>
        <w:rPr>
          <w:rFonts w:eastAsia="Arial Unicode MS" w:cs="Arial"/>
        </w:rPr>
        <w:t xml:space="preserve"> de la Llei </w:t>
      </w:r>
      <w:r w:rsidR="00881B95">
        <w:rPr>
          <w:rFonts w:eastAsia="Arial Unicode MS" w:cs="Arial"/>
        </w:rPr>
        <w:t>1</w:t>
      </w:r>
      <w:r w:rsidR="00FB0754">
        <w:rPr>
          <w:rFonts w:eastAsia="Arial Unicode MS" w:cs="Arial"/>
        </w:rPr>
        <w:t>7/2015, de 21 de juliol, d’igualtat efectiva de dones i homes</w:t>
      </w:r>
      <w:r>
        <w:rPr>
          <w:rFonts w:eastAsia="Arial Unicode MS" w:cs="Arial"/>
        </w:rPr>
        <w:t xml:space="preserve">, com a </w:t>
      </w:r>
      <w:r w:rsidR="00881B95" w:rsidRPr="00D741CA">
        <w:rPr>
          <w:rFonts w:eastAsia="Arial Unicode MS" w:cs="Arial"/>
          <w:b/>
          <w:bCs/>
        </w:rPr>
        <w:t xml:space="preserve">qualsevol comportament verbal, no verbal o físic, de naturalesa sexual, que s’exerceix amb el propòsit o l’efecte d’atemptar contra la dignitat d’una persona, especialment si li crea un entorn intimidador, hostil, degradant, humiliant o ofensiu, sens perjudici del que estableix el Codi </w:t>
      </w:r>
      <w:r w:rsidR="00AB56D6">
        <w:rPr>
          <w:rFonts w:eastAsia="Arial Unicode MS" w:cs="Arial"/>
          <w:b/>
          <w:bCs/>
        </w:rPr>
        <w:t>P</w:t>
      </w:r>
      <w:r w:rsidR="00881B95" w:rsidRPr="00D741CA">
        <w:rPr>
          <w:rFonts w:eastAsia="Arial Unicode MS" w:cs="Arial"/>
          <w:b/>
          <w:bCs/>
        </w:rPr>
        <w:t>enal i segons el que disposa l'article 5 de la Llei 5/2008.</w:t>
      </w:r>
    </w:p>
    <w:p w14:paraId="2BCCEB7D" w14:textId="418248E2" w:rsidR="00B82718" w:rsidRPr="00B82718" w:rsidRDefault="00B82718" w:rsidP="00456E09">
      <w:pPr>
        <w:spacing w:line="360" w:lineRule="auto"/>
        <w:jc w:val="both"/>
        <w:rPr>
          <w:rFonts w:eastAsia="Arial Unicode MS" w:cs="Arial"/>
        </w:rPr>
      </w:pPr>
      <w:r w:rsidRPr="00B82718">
        <w:rPr>
          <w:rFonts w:eastAsia="Arial Unicode MS" w:cs="Arial"/>
        </w:rPr>
        <w:lastRenderedPageBreak/>
        <w:t>Malgrat que les definicions que apareixen en diverses normatives o sentències poden variar en alguns aspectes, totes comparteixen els mateixos elements essencials:</w:t>
      </w:r>
    </w:p>
    <w:p w14:paraId="24E67165" w14:textId="3E32E4D0" w:rsidR="00B82718" w:rsidRPr="00B82718" w:rsidRDefault="00B82718" w:rsidP="00044249">
      <w:pPr>
        <w:pStyle w:val="Prrafodelista"/>
        <w:numPr>
          <w:ilvl w:val="0"/>
          <w:numId w:val="24"/>
        </w:numPr>
        <w:spacing w:line="360" w:lineRule="auto"/>
        <w:jc w:val="both"/>
        <w:rPr>
          <w:rFonts w:eastAsia="Arial Unicode MS" w:cs="Arial"/>
        </w:rPr>
      </w:pPr>
      <w:r w:rsidRPr="00BF34BB">
        <w:rPr>
          <w:rFonts w:eastAsia="Arial Unicode MS" w:cs="Arial"/>
          <w:b/>
          <w:bCs/>
        </w:rPr>
        <w:t>Comportament no desitjat o no volgut per la persona afectada:</w:t>
      </w:r>
      <w:r w:rsidRPr="00B82718">
        <w:rPr>
          <w:rFonts w:eastAsia="Arial Unicode MS" w:cs="Arial"/>
        </w:rPr>
        <w:t xml:space="preserve"> L’assetjament sexual es diferencia clarament de les interaccions lliurement acceptades, tolerades i recíproques, ja que les conductes són rebutjades per la persona que les rep.</w:t>
      </w:r>
    </w:p>
    <w:p w14:paraId="3798EDF5" w14:textId="77777777" w:rsidR="00B82718" w:rsidRPr="00B82718" w:rsidRDefault="00B82718" w:rsidP="00044249">
      <w:pPr>
        <w:pStyle w:val="Prrafodelista"/>
        <w:numPr>
          <w:ilvl w:val="0"/>
          <w:numId w:val="24"/>
        </w:numPr>
        <w:spacing w:line="360" w:lineRule="auto"/>
        <w:jc w:val="both"/>
        <w:rPr>
          <w:rFonts w:eastAsia="Arial Unicode MS" w:cs="Arial"/>
        </w:rPr>
      </w:pPr>
      <w:r w:rsidRPr="00BF34BB">
        <w:rPr>
          <w:rFonts w:eastAsia="Arial Unicode MS" w:cs="Arial"/>
          <w:b/>
          <w:bCs/>
        </w:rPr>
        <w:t>Comportament de caràcter sexual o amb connotacions sexuals:</w:t>
      </w:r>
      <w:r w:rsidRPr="00B82718">
        <w:rPr>
          <w:rFonts w:eastAsia="Arial Unicode MS" w:cs="Arial"/>
        </w:rPr>
        <w:t xml:space="preserve"> Aquestes conductes poden incloure una àmplia varietat de situacions, des d'accions aparentment innòcues que vulneren la privacitat fins a fets manifestament greus que poden constituir un delicte penal.</w:t>
      </w:r>
    </w:p>
    <w:p w14:paraId="1764D75C" w14:textId="77777777" w:rsidR="00B82718" w:rsidRDefault="00B82718" w:rsidP="00456E09">
      <w:pPr>
        <w:spacing w:line="360" w:lineRule="auto"/>
        <w:ind w:firstLine="0"/>
        <w:jc w:val="both"/>
        <w:rPr>
          <w:rFonts w:eastAsia="Arial Unicode MS" w:cs="Arial"/>
        </w:rPr>
      </w:pPr>
    </w:p>
    <w:p w14:paraId="6F6794A4" w14:textId="35E1180F" w:rsidR="002D2663" w:rsidRDefault="00FB0754" w:rsidP="00456E09">
      <w:pPr>
        <w:spacing w:line="360" w:lineRule="auto"/>
        <w:jc w:val="both"/>
        <w:rPr>
          <w:rFonts w:eastAsia="Arial Unicode MS" w:cs="Arial"/>
        </w:rPr>
      </w:pPr>
      <w:r>
        <w:rPr>
          <w:rFonts w:eastAsia="Arial Unicode MS" w:cs="Arial"/>
        </w:rPr>
        <w:t>És important destacar que la determinació de si una</w:t>
      </w:r>
      <w:r w:rsidR="001D6609" w:rsidRPr="00992F22">
        <w:rPr>
          <w:rFonts w:eastAsia="Arial Unicode MS" w:cs="Arial"/>
        </w:rPr>
        <w:t xml:space="preserve"> conducta és sexualment no desitjada correspon sempre a la persona afectada.</w:t>
      </w:r>
      <w:r w:rsidR="002D2663" w:rsidRPr="00992F22">
        <w:rPr>
          <w:rFonts w:eastAsia="Arial Unicode MS" w:cs="Arial"/>
        </w:rPr>
        <w:t xml:space="preserve"> </w:t>
      </w:r>
      <w:r w:rsidR="002D2663" w:rsidRPr="00D741CA">
        <w:rPr>
          <w:rFonts w:eastAsia="Arial Unicode MS" w:cs="Arial"/>
        </w:rPr>
        <w:t>En l’assetjament sexual, encara que només s’hagi donat una situació, aquesta pot constituir per si sola un cas d’assetjament.</w:t>
      </w:r>
    </w:p>
    <w:p w14:paraId="7F306E93" w14:textId="4FE72D5F" w:rsidR="00D741CA" w:rsidRPr="00992F22" w:rsidRDefault="00D741CA" w:rsidP="00456E09">
      <w:pPr>
        <w:spacing w:line="360" w:lineRule="auto"/>
        <w:jc w:val="both"/>
        <w:rPr>
          <w:rFonts w:eastAsia="Arial Unicode MS" w:cs="Arial"/>
        </w:rPr>
      </w:pPr>
      <w:r w:rsidRPr="00E049ED">
        <w:rPr>
          <w:b/>
          <w:bCs/>
          <w:noProof/>
        </w:rPr>
        <mc:AlternateContent>
          <mc:Choice Requires="wps">
            <w:drawing>
              <wp:anchor distT="0" distB="0" distL="114300" distR="114300" simplePos="0" relativeHeight="251672576" behindDoc="1" locked="0" layoutInCell="1" allowOverlap="1" wp14:anchorId="4319A80C" wp14:editId="1A42F259">
                <wp:simplePos x="0" y="0"/>
                <wp:positionH relativeFrom="margin">
                  <wp:posOffset>304799</wp:posOffset>
                </wp:positionH>
                <wp:positionV relativeFrom="paragraph">
                  <wp:posOffset>102870</wp:posOffset>
                </wp:positionV>
                <wp:extent cx="5748867" cy="2108200"/>
                <wp:effectExtent l="0" t="0" r="23495" b="25400"/>
                <wp:wrapNone/>
                <wp:docPr id="1129348491" name="Rectangle 1"/>
                <wp:cNvGraphicFramePr/>
                <a:graphic xmlns:a="http://schemas.openxmlformats.org/drawingml/2006/main">
                  <a:graphicData uri="http://schemas.microsoft.com/office/word/2010/wordprocessingShape">
                    <wps:wsp>
                      <wps:cNvSpPr/>
                      <wps:spPr>
                        <a:xfrm>
                          <a:off x="0" y="0"/>
                          <a:ext cx="5748867" cy="210820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573AE9F" id="Rectangle 1" o:spid="_x0000_s1026" style="position:absolute;margin-left:24pt;margin-top:8.1pt;width:452.65pt;height:16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" fillcolor="#e7e6e6 [3214]" strokecolor="white [3212]" strokeweight="1pt">
                <w10:wrap anchorx="margin"/>
              </v:rect>
            </w:pict>
          </mc:Fallback>
        </mc:AlternateContent>
      </w:r>
    </w:p>
    <w:p w14:paraId="288ABF0A" w14:textId="2BABD635" w:rsidR="00D741CA" w:rsidRPr="00D741CA" w:rsidRDefault="00D741CA" w:rsidP="00456E09">
      <w:pPr>
        <w:spacing w:line="360" w:lineRule="auto"/>
        <w:jc w:val="both"/>
        <w:rPr>
          <w:rFonts w:eastAsia="Arial Unicode MS" w:cs="Arial"/>
          <w:b/>
          <w:bCs/>
        </w:rPr>
      </w:pPr>
      <w:r w:rsidRPr="00D741CA">
        <w:rPr>
          <w:rFonts w:eastAsia="Arial Unicode MS" w:cs="Arial"/>
          <w:b/>
          <w:bCs/>
        </w:rPr>
        <w:t>E</w:t>
      </w:r>
      <w:r w:rsidR="001D6609" w:rsidRPr="00D741CA">
        <w:rPr>
          <w:rFonts w:eastAsia="Arial Unicode MS" w:cs="Arial"/>
          <w:b/>
          <w:bCs/>
        </w:rPr>
        <w:t>xemples</w:t>
      </w:r>
    </w:p>
    <w:p w14:paraId="58735E0F" w14:textId="45B65B0D" w:rsidR="00D741CA" w:rsidRPr="00D741CA" w:rsidRDefault="00D741CA" w:rsidP="00044249">
      <w:pPr>
        <w:pStyle w:val="Prrafodelista"/>
        <w:numPr>
          <w:ilvl w:val="0"/>
          <w:numId w:val="19"/>
        </w:numPr>
        <w:spacing w:line="360" w:lineRule="auto"/>
        <w:jc w:val="both"/>
        <w:rPr>
          <w:rFonts w:eastAsia="Arial Unicode MS" w:cs="Arial"/>
        </w:rPr>
      </w:pPr>
      <w:r w:rsidRPr="00D741CA">
        <w:rPr>
          <w:rFonts w:eastAsia="Arial Unicode MS" w:cs="Arial"/>
        </w:rPr>
        <w:t>X</w:t>
      </w:r>
      <w:r w:rsidR="008F07DD" w:rsidRPr="00D741CA">
        <w:rPr>
          <w:rFonts w:eastAsia="Arial Unicode MS" w:cs="Arial"/>
        </w:rPr>
        <w:t>antatge sexual</w:t>
      </w:r>
      <w:r w:rsidR="00795AE3">
        <w:rPr>
          <w:rFonts w:eastAsia="Arial Unicode MS" w:cs="Arial"/>
        </w:rPr>
        <w:t>.</w:t>
      </w:r>
    </w:p>
    <w:p w14:paraId="53123EF8" w14:textId="7FCFD291" w:rsidR="00D741CA" w:rsidRPr="00D741CA" w:rsidRDefault="00D741CA" w:rsidP="00044249">
      <w:pPr>
        <w:pStyle w:val="Prrafodelista"/>
        <w:numPr>
          <w:ilvl w:val="0"/>
          <w:numId w:val="19"/>
        </w:numPr>
        <w:spacing w:line="360" w:lineRule="auto"/>
        <w:jc w:val="both"/>
        <w:rPr>
          <w:rFonts w:eastAsia="Arial Unicode MS" w:cs="Arial"/>
        </w:rPr>
      </w:pPr>
      <w:r w:rsidRPr="00D741CA">
        <w:rPr>
          <w:rFonts w:eastAsia="Arial Unicode MS" w:cs="Arial"/>
        </w:rPr>
        <w:t>C</w:t>
      </w:r>
      <w:r w:rsidR="008F07DD" w:rsidRPr="00D741CA">
        <w:rPr>
          <w:rFonts w:eastAsia="Arial Unicode MS" w:cs="Arial"/>
        </w:rPr>
        <w:t>omentaris desagradables sobre l’aparença de la persona o sobre la seva vida sexual</w:t>
      </w:r>
      <w:r w:rsidR="00795AE3">
        <w:rPr>
          <w:rFonts w:eastAsia="Arial Unicode MS" w:cs="Arial"/>
        </w:rPr>
        <w:t>.</w:t>
      </w:r>
    </w:p>
    <w:p w14:paraId="42B7C5AE" w14:textId="62CE0480" w:rsidR="00D741CA" w:rsidRPr="00D741CA" w:rsidRDefault="00D741CA" w:rsidP="00044249">
      <w:pPr>
        <w:pStyle w:val="Prrafodelista"/>
        <w:numPr>
          <w:ilvl w:val="0"/>
          <w:numId w:val="19"/>
        </w:numPr>
        <w:spacing w:line="360" w:lineRule="auto"/>
        <w:jc w:val="both"/>
        <w:rPr>
          <w:rFonts w:eastAsia="Arial Unicode MS" w:cs="Arial"/>
        </w:rPr>
      </w:pPr>
      <w:r w:rsidRPr="00D741CA">
        <w:rPr>
          <w:rFonts w:eastAsia="Arial Unicode MS" w:cs="Arial"/>
        </w:rPr>
        <w:t>I</w:t>
      </w:r>
      <w:r w:rsidR="008F07DD" w:rsidRPr="00D741CA">
        <w:rPr>
          <w:rFonts w:eastAsia="Arial Unicode MS" w:cs="Arial"/>
        </w:rPr>
        <w:t>nsinuacions</w:t>
      </w:r>
      <w:r w:rsidR="00195B25" w:rsidRPr="00D741CA">
        <w:rPr>
          <w:rFonts w:eastAsia="Arial Unicode MS" w:cs="Arial"/>
        </w:rPr>
        <w:t xml:space="preserve"> o </w:t>
      </w:r>
      <w:r w:rsidR="008F07DD" w:rsidRPr="00D741CA">
        <w:rPr>
          <w:rFonts w:eastAsia="Arial Unicode MS" w:cs="Arial"/>
        </w:rPr>
        <w:t>peticions sexuals</w:t>
      </w:r>
      <w:r w:rsidR="00795AE3">
        <w:rPr>
          <w:rFonts w:eastAsia="Arial Unicode MS" w:cs="Arial"/>
        </w:rPr>
        <w:t>.</w:t>
      </w:r>
    </w:p>
    <w:p w14:paraId="1E8EE8DA" w14:textId="10132A36" w:rsidR="008F07DD" w:rsidRPr="00D741CA" w:rsidRDefault="00D741CA" w:rsidP="00044249">
      <w:pPr>
        <w:pStyle w:val="Prrafodelista"/>
        <w:numPr>
          <w:ilvl w:val="0"/>
          <w:numId w:val="19"/>
        </w:numPr>
        <w:spacing w:line="360" w:lineRule="auto"/>
        <w:jc w:val="both"/>
        <w:rPr>
          <w:rFonts w:eastAsia="Arial Unicode MS" w:cs="Arial"/>
        </w:rPr>
      </w:pPr>
      <w:r w:rsidRPr="00D741CA">
        <w:rPr>
          <w:rFonts w:eastAsia="Arial Unicode MS" w:cs="Arial"/>
        </w:rPr>
        <w:t>A</w:t>
      </w:r>
      <w:r w:rsidR="008F07DD" w:rsidRPr="00D741CA">
        <w:rPr>
          <w:rFonts w:eastAsia="Arial Unicode MS" w:cs="Arial"/>
        </w:rPr>
        <w:t>cudits lascius</w:t>
      </w:r>
      <w:r w:rsidR="00195B25" w:rsidRPr="00D741CA">
        <w:rPr>
          <w:rFonts w:eastAsia="Arial Unicode MS" w:cs="Arial"/>
        </w:rPr>
        <w:t xml:space="preserve"> o a</w:t>
      </w:r>
      <w:r w:rsidR="008F07DD" w:rsidRPr="00D741CA">
        <w:rPr>
          <w:rFonts w:eastAsia="Arial Unicode MS" w:cs="Arial"/>
        </w:rPr>
        <w:t xml:space="preserve">costament físic excessiu i innecessari </w:t>
      </w:r>
      <w:r w:rsidR="00195B25" w:rsidRPr="00D741CA">
        <w:rPr>
          <w:rFonts w:eastAsia="Arial Unicode MS" w:cs="Arial"/>
        </w:rPr>
        <w:t xml:space="preserve">amb </w:t>
      </w:r>
      <w:r w:rsidR="008F07DD" w:rsidRPr="00D741CA">
        <w:rPr>
          <w:rFonts w:eastAsia="Arial Unicode MS" w:cs="Arial"/>
        </w:rPr>
        <w:t>tocaments</w:t>
      </w:r>
      <w:r w:rsidR="00ED46B2">
        <w:rPr>
          <w:rFonts w:eastAsia="Arial Unicode MS" w:cs="Arial"/>
        </w:rPr>
        <w:t xml:space="preserve"> </w:t>
      </w:r>
      <w:r w:rsidR="00ED46B2" w:rsidRPr="00D741CA">
        <w:rPr>
          <w:rFonts w:eastAsia="Arial Unicode MS" w:cs="Arial"/>
        </w:rPr>
        <w:t>o sense</w:t>
      </w:r>
      <w:r w:rsidR="00795AE3">
        <w:rPr>
          <w:rFonts w:eastAsia="Arial Unicode MS" w:cs="Arial"/>
        </w:rPr>
        <w:t>.</w:t>
      </w:r>
      <w:r w:rsidR="00195B25" w:rsidRPr="00D741CA">
        <w:rPr>
          <w:rFonts w:eastAsia="Arial Unicode MS" w:cs="Arial"/>
        </w:rPr>
        <w:t xml:space="preserve"> </w:t>
      </w:r>
    </w:p>
    <w:p w14:paraId="004B31E7" w14:textId="77777777" w:rsidR="00A23196" w:rsidRDefault="00A23196" w:rsidP="00456E09">
      <w:pPr>
        <w:spacing w:line="360" w:lineRule="auto"/>
        <w:jc w:val="both"/>
        <w:rPr>
          <w:rFonts w:eastAsia="Arial Unicode MS" w:cs="Arial"/>
          <w:b/>
          <w:bCs/>
        </w:rPr>
      </w:pPr>
    </w:p>
    <w:p w14:paraId="4BE07E07" w14:textId="77777777" w:rsidR="00D741CA" w:rsidRPr="00992F22" w:rsidRDefault="00D741CA" w:rsidP="00456E09">
      <w:pPr>
        <w:spacing w:line="360" w:lineRule="auto"/>
        <w:jc w:val="both"/>
        <w:rPr>
          <w:rFonts w:eastAsia="Arial Unicode MS" w:cs="Arial"/>
          <w:b/>
          <w:bCs/>
        </w:rPr>
      </w:pPr>
    </w:p>
    <w:p w14:paraId="5B413FC6" w14:textId="77777777" w:rsidR="00DD0BFE" w:rsidRDefault="00D657D5" w:rsidP="00456E09">
      <w:pPr>
        <w:pStyle w:val="Ttulo2"/>
        <w:spacing w:line="360" w:lineRule="auto"/>
        <w:jc w:val="both"/>
        <w:rPr>
          <w:rFonts w:eastAsia="Arial Unicode MS"/>
        </w:rPr>
      </w:pPr>
      <w:bookmarkStart w:id="20" w:name="_Toc186191979"/>
      <w:r w:rsidRPr="00992F22">
        <w:rPr>
          <w:rFonts w:eastAsia="Arial Unicode MS"/>
        </w:rPr>
        <w:t>Assetjament per raó de gènere</w:t>
      </w:r>
      <w:bookmarkEnd w:id="20"/>
    </w:p>
    <w:p w14:paraId="78E789B4" w14:textId="24A58E2F" w:rsidR="008F7871" w:rsidRDefault="00B371D6" w:rsidP="00456E09">
      <w:pPr>
        <w:spacing w:line="360" w:lineRule="auto"/>
        <w:jc w:val="both"/>
        <w:rPr>
          <w:rFonts w:eastAsia="Arial Unicode MS" w:cs="Arial"/>
        </w:rPr>
      </w:pPr>
      <w:r>
        <w:rPr>
          <w:rFonts w:eastAsia="Arial Unicode MS" w:cs="Arial"/>
        </w:rPr>
        <w:t xml:space="preserve">L’assetjament per raó de gènere, segons l’article 4 de la Llei 19/2020, del 30 de desembre, d’igualtat de tracte i </w:t>
      </w:r>
      <w:r w:rsidRPr="00992F22">
        <w:rPr>
          <w:rFonts w:eastAsia="Arial Unicode MS" w:cs="Arial"/>
        </w:rPr>
        <w:t>no-discriminació</w:t>
      </w:r>
      <w:r>
        <w:rPr>
          <w:rFonts w:eastAsia="Arial Unicode MS" w:cs="Arial"/>
        </w:rPr>
        <w:t xml:space="preserve">, </w:t>
      </w:r>
      <w:r w:rsidR="007F7BE6">
        <w:rPr>
          <w:rFonts w:eastAsia="Arial Unicode MS" w:cs="Arial"/>
        </w:rPr>
        <w:t>és l</w:t>
      </w:r>
      <w:r w:rsidR="007F7BE6" w:rsidRPr="007F7BE6">
        <w:rPr>
          <w:rFonts w:eastAsia="Arial Unicode MS" w:cs="Arial"/>
        </w:rPr>
        <w:t xml:space="preserve">a </w:t>
      </w:r>
      <w:r w:rsidR="007F7BE6" w:rsidRPr="00801C72">
        <w:rPr>
          <w:rFonts w:eastAsia="Arial Unicode MS" w:cs="Arial"/>
          <w:b/>
          <w:bCs/>
        </w:rPr>
        <w:t xml:space="preserve">situació discriminatòria en què es troba una persona que és, ha estat o pot ser tractada, per raó de sexe o de circumstàncies </w:t>
      </w:r>
      <w:r w:rsidR="007F7BE6" w:rsidRPr="00801C72">
        <w:rPr>
          <w:rFonts w:eastAsia="Arial Unicode MS" w:cs="Arial"/>
          <w:b/>
          <w:bCs/>
        </w:rPr>
        <w:lastRenderedPageBreak/>
        <w:t>directament relacionades amb la seva condició biològica, d’una manera menys favorable que una altra en una situació anàloga.</w:t>
      </w:r>
      <w:r w:rsidR="007F7BE6" w:rsidRPr="007F7BE6">
        <w:rPr>
          <w:rFonts w:eastAsia="Arial Unicode MS" w:cs="Arial"/>
        </w:rPr>
        <w:t xml:space="preserve"> </w:t>
      </w:r>
    </w:p>
    <w:p w14:paraId="25A80144" w14:textId="417321E1" w:rsidR="00B371D6" w:rsidRDefault="007F7BE6" w:rsidP="00456E09">
      <w:pPr>
        <w:spacing w:line="360" w:lineRule="auto"/>
        <w:jc w:val="both"/>
        <w:rPr>
          <w:rFonts w:eastAsia="Arial Unicode MS" w:cs="Arial"/>
        </w:rPr>
      </w:pPr>
      <w:r w:rsidRPr="007F7BE6">
        <w:rPr>
          <w:rFonts w:eastAsia="Arial Unicode MS" w:cs="Arial"/>
        </w:rPr>
        <w:t xml:space="preserve">No són mesures discriminatòries per raó de sexe les que, encara que plantegin un tractament diferent per a homes i dones, tenen una justificació objectiva i raonable, com ara les que fomenten l’acció positiva per a les dones, en la necessitat de protecció especial per motius biològics o en la promoció de la </w:t>
      </w:r>
      <w:proofErr w:type="spellStart"/>
      <w:r w:rsidRPr="007F7BE6">
        <w:rPr>
          <w:rFonts w:eastAsia="Arial Unicode MS" w:cs="Arial"/>
        </w:rPr>
        <w:t>corresponsabilitat</w:t>
      </w:r>
      <w:proofErr w:type="spellEnd"/>
      <w:r w:rsidRPr="007F7BE6">
        <w:rPr>
          <w:rFonts w:eastAsia="Arial Unicode MS" w:cs="Arial"/>
        </w:rPr>
        <w:t xml:space="preserve"> entre homes i dones.</w:t>
      </w:r>
    </w:p>
    <w:p w14:paraId="1108661B" w14:textId="13BD5CDD" w:rsidR="00801C72" w:rsidRDefault="00801C72" w:rsidP="00456E09">
      <w:pPr>
        <w:spacing w:line="360" w:lineRule="auto"/>
        <w:jc w:val="both"/>
        <w:rPr>
          <w:rFonts w:eastAsia="Arial Unicode MS" w:cs="Arial"/>
        </w:rPr>
      </w:pPr>
      <w:r>
        <w:rPr>
          <w:rFonts w:eastAsia="Arial Unicode MS" w:cs="Arial"/>
        </w:rPr>
        <w:t>A més, es consideren part d’aquest tipus d’assetjament les situacions de discriminació per raó d’embaràs, maternitat o la simple possibilitat de tenir fills en un futur.</w:t>
      </w:r>
      <w:r w:rsidR="00550781">
        <w:rPr>
          <w:rFonts w:eastAsia="Arial Unicode MS" w:cs="Arial"/>
        </w:rPr>
        <w:t xml:space="preserve"> </w:t>
      </w:r>
      <w:r>
        <w:rPr>
          <w:rFonts w:eastAsia="Arial Unicode MS" w:cs="Arial"/>
        </w:rPr>
        <w:t>Aquest</w:t>
      </w:r>
      <w:r w:rsidR="00550781">
        <w:rPr>
          <w:rFonts w:eastAsia="Arial Unicode MS" w:cs="Arial"/>
        </w:rPr>
        <w:t xml:space="preserve">es formes </w:t>
      </w:r>
      <w:r>
        <w:rPr>
          <w:rFonts w:eastAsia="Arial Unicode MS" w:cs="Arial"/>
        </w:rPr>
        <w:t xml:space="preserve">d’assetjament sovint es manifesta en </w:t>
      </w:r>
      <w:r w:rsidRPr="00992F22">
        <w:rPr>
          <w:rFonts w:eastAsia="Arial Unicode MS" w:cs="Arial"/>
        </w:rPr>
        <w:t>tractes desfavorables</w:t>
      </w:r>
      <w:r>
        <w:rPr>
          <w:rFonts w:eastAsia="Arial Unicode MS" w:cs="Arial"/>
        </w:rPr>
        <w:t xml:space="preserve">, com la negació de drets laborals, la marginació o la imposició de condicions que dificulten la vida laboral de les treballadores en aquesta situació. </w:t>
      </w:r>
      <w:r w:rsidRPr="00992F22">
        <w:rPr>
          <w:rFonts w:eastAsia="Arial Unicode MS" w:cs="Arial"/>
        </w:rPr>
        <w:t xml:space="preserve">Sens dubte, aquestes discriminacions són molt </w:t>
      </w:r>
      <w:proofErr w:type="spellStart"/>
      <w:r w:rsidRPr="00992F22">
        <w:rPr>
          <w:rFonts w:eastAsia="Arial Unicode MS" w:cs="Arial"/>
        </w:rPr>
        <w:t>prevalents</w:t>
      </w:r>
      <w:proofErr w:type="spellEnd"/>
      <w:r w:rsidRPr="00992F22">
        <w:rPr>
          <w:rFonts w:eastAsia="Arial Unicode MS" w:cs="Arial"/>
        </w:rPr>
        <w:t xml:space="preserve"> en l’àmbit de les relacions laborals.</w:t>
      </w:r>
    </w:p>
    <w:p w14:paraId="598A200A" w14:textId="524025E1" w:rsidR="00801C72" w:rsidRDefault="00801C72" w:rsidP="00456E09">
      <w:pPr>
        <w:spacing w:line="360" w:lineRule="auto"/>
        <w:jc w:val="both"/>
        <w:rPr>
          <w:rFonts w:eastAsia="Arial Unicode MS" w:cs="Arial"/>
        </w:rPr>
      </w:pPr>
      <w:r w:rsidRPr="00E049ED">
        <w:rPr>
          <w:b/>
          <w:bCs/>
          <w:noProof/>
        </w:rPr>
        <mc:AlternateContent>
          <mc:Choice Requires="wps">
            <w:drawing>
              <wp:anchor distT="0" distB="0" distL="114300" distR="114300" simplePos="0" relativeHeight="251670528" behindDoc="1" locked="0" layoutInCell="1" allowOverlap="1" wp14:anchorId="2230C0F6" wp14:editId="386CEC69">
                <wp:simplePos x="0" y="0"/>
                <wp:positionH relativeFrom="margin">
                  <wp:align>left</wp:align>
                </wp:positionH>
                <wp:positionV relativeFrom="paragraph">
                  <wp:posOffset>212725</wp:posOffset>
                </wp:positionV>
                <wp:extent cx="6134100" cy="1844040"/>
                <wp:effectExtent l="0" t="0" r="19050" b="22860"/>
                <wp:wrapNone/>
                <wp:docPr id="1180730252" name="Rectangle 1"/>
                <wp:cNvGraphicFramePr/>
                <a:graphic xmlns:a="http://schemas.openxmlformats.org/drawingml/2006/main">
                  <a:graphicData uri="http://schemas.microsoft.com/office/word/2010/wordprocessingShape">
                    <wps:wsp>
                      <wps:cNvSpPr/>
                      <wps:spPr>
                        <a:xfrm>
                          <a:off x="0" y="0"/>
                          <a:ext cx="6134100" cy="184404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FD6E052" id="Rectangle 1" o:spid="_x0000_s1026" style="position:absolute;margin-left:0;margin-top:16.75pt;width:483pt;height:145.2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" fillcolor="#e7e6e6 [3214]" strokecolor="white [3212]" strokeweight="1pt">
                <w10:wrap anchorx="margin"/>
              </v:rect>
            </w:pict>
          </mc:Fallback>
        </mc:AlternateContent>
      </w:r>
    </w:p>
    <w:p w14:paraId="3C063632" w14:textId="35227340" w:rsidR="00801C72" w:rsidRPr="00B75394" w:rsidRDefault="00801C72" w:rsidP="00456E09">
      <w:pPr>
        <w:spacing w:line="360" w:lineRule="auto"/>
        <w:jc w:val="both"/>
        <w:rPr>
          <w:rFonts w:eastAsia="Arial Unicode MS" w:cs="Arial"/>
          <w:b/>
          <w:bCs/>
        </w:rPr>
      </w:pPr>
      <w:r w:rsidRPr="00B75394">
        <w:rPr>
          <w:rFonts w:eastAsia="Arial Unicode MS" w:cs="Arial"/>
          <w:b/>
          <w:bCs/>
        </w:rPr>
        <w:t xml:space="preserve">Exemples  </w:t>
      </w:r>
    </w:p>
    <w:p w14:paraId="4AE0E1F0" w14:textId="62A051FD" w:rsidR="00801C72" w:rsidRPr="00801C72" w:rsidRDefault="00801C72" w:rsidP="00044249">
      <w:pPr>
        <w:pStyle w:val="Prrafodelista"/>
        <w:numPr>
          <w:ilvl w:val="0"/>
          <w:numId w:val="17"/>
        </w:numPr>
        <w:spacing w:line="360" w:lineRule="auto"/>
        <w:jc w:val="both"/>
        <w:rPr>
          <w:rFonts w:eastAsia="Arial Unicode MS" w:cs="Arial"/>
        </w:rPr>
      </w:pPr>
      <w:r w:rsidRPr="00801C72">
        <w:rPr>
          <w:rFonts w:eastAsia="Arial Unicode MS" w:cs="Arial"/>
        </w:rPr>
        <w:t>Comentaris sexistes o misògins</w:t>
      </w:r>
      <w:r w:rsidR="00550781">
        <w:rPr>
          <w:rFonts w:eastAsia="Arial Unicode MS" w:cs="Arial"/>
        </w:rPr>
        <w:t>.</w:t>
      </w:r>
    </w:p>
    <w:p w14:paraId="30489BF7" w14:textId="44FEB075" w:rsidR="00801C72" w:rsidRPr="00801C72" w:rsidRDefault="00801C72" w:rsidP="00044249">
      <w:pPr>
        <w:pStyle w:val="Prrafodelista"/>
        <w:numPr>
          <w:ilvl w:val="0"/>
          <w:numId w:val="17"/>
        </w:numPr>
        <w:spacing w:line="360" w:lineRule="auto"/>
        <w:jc w:val="both"/>
        <w:rPr>
          <w:rFonts w:eastAsia="Arial Unicode MS" w:cs="Arial"/>
        </w:rPr>
      </w:pPr>
      <w:r w:rsidRPr="00801C72">
        <w:rPr>
          <w:rFonts w:eastAsia="Arial Unicode MS" w:cs="Arial"/>
        </w:rPr>
        <w:t>Exclusió o marginació en funció del gènere</w:t>
      </w:r>
      <w:r w:rsidR="00550781">
        <w:rPr>
          <w:rFonts w:eastAsia="Arial Unicode MS" w:cs="Arial"/>
        </w:rPr>
        <w:t>.</w:t>
      </w:r>
    </w:p>
    <w:p w14:paraId="3C0DD58C" w14:textId="49DC09F0" w:rsidR="00801C72" w:rsidRPr="00801C72" w:rsidRDefault="00801C72" w:rsidP="00044249">
      <w:pPr>
        <w:pStyle w:val="Prrafodelista"/>
        <w:numPr>
          <w:ilvl w:val="0"/>
          <w:numId w:val="17"/>
        </w:numPr>
        <w:spacing w:line="360" w:lineRule="auto"/>
        <w:jc w:val="both"/>
        <w:rPr>
          <w:rFonts w:eastAsia="Arial Unicode MS" w:cs="Arial"/>
        </w:rPr>
      </w:pPr>
      <w:r w:rsidRPr="00801C72">
        <w:rPr>
          <w:rFonts w:eastAsia="Arial Unicode MS" w:cs="Arial"/>
        </w:rPr>
        <w:t>Discriminació salarial o laboral</w:t>
      </w:r>
      <w:r w:rsidR="00550781">
        <w:rPr>
          <w:rFonts w:eastAsia="Arial Unicode MS" w:cs="Arial"/>
        </w:rPr>
        <w:t>.</w:t>
      </w:r>
    </w:p>
    <w:p w14:paraId="184F79F4" w14:textId="26E5C481" w:rsidR="00801C72" w:rsidRPr="00DF067D" w:rsidRDefault="00801C72" w:rsidP="00044249">
      <w:pPr>
        <w:pStyle w:val="Prrafodelista"/>
        <w:numPr>
          <w:ilvl w:val="0"/>
          <w:numId w:val="17"/>
        </w:numPr>
        <w:spacing w:line="360" w:lineRule="auto"/>
        <w:jc w:val="both"/>
        <w:rPr>
          <w:rFonts w:eastAsia="Arial Unicode MS" w:cs="Arial"/>
        </w:rPr>
      </w:pPr>
      <w:r w:rsidRPr="00B75394">
        <w:rPr>
          <w:rFonts w:eastAsia="Arial Unicode MS" w:cs="Arial"/>
        </w:rPr>
        <w:t xml:space="preserve">Rebaixar les responsabilitats d’una dona embarassada amb l’excusa que no serà capaç de complir amb les seves tasques per la seva condició. </w:t>
      </w:r>
    </w:p>
    <w:p w14:paraId="42DF181F" w14:textId="61367DD8" w:rsidR="00CA0C30" w:rsidRPr="00992F22" w:rsidRDefault="00CA0C30" w:rsidP="00456E09">
      <w:pPr>
        <w:spacing w:line="360" w:lineRule="auto"/>
        <w:ind w:firstLine="0"/>
        <w:jc w:val="both"/>
        <w:rPr>
          <w:rFonts w:eastAsia="Arial Unicode MS" w:cs="Arial"/>
        </w:rPr>
      </w:pPr>
    </w:p>
    <w:p w14:paraId="57B808D7" w14:textId="50CACA29" w:rsidR="00DD0BFE" w:rsidRDefault="00DD0BFE" w:rsidP="00456E09">
      <w:pPr>
        <w:pStyle w:val="Ttulo2"/>
        <w:spacing w:line="360" w:lineRule="auto"/>
        <w:jc w:val="both"/>
        <w:rPr>
          <w:rFonts w:eastAsia="Arial Unicode MS"/>
        </w:rPr>
      </w:pPr>
      <w:bookmarkStart w:id="21" w:name="_Toc186191980"/>
      <w:r>
        <w:rPr>
          <w:rFonts w:eastAsia="Arial Unicode MS"/>
        </w:rPr>
        <w:t xml:space="preserve">Assetjament per </w:t>
      </w:r>
      <w:r w:rsidR="00D657D5" w:rsidRPr="00992F22">
        <w:rPr>
          <w:rFonts w:eastAsia="Arial Unicode MS"/>
        </w:rPr>
        <w:t>identitat i expressió de gènere</w:t>
      </w:r>
      <w:bookmarkEnd w:id="21"/>
    </w:p>
    <w:p w14:paraId="1FC4EC48" w14:textId="36EFE52A" w:rsidR="00550781" w:rsidRPr="00550781" w:rsidRDefault="00915E1B" w:rsidP="00456E09">
      <w:pPr>
        <w:spacing w:line="360" w:lineRule="auto"/>
        <w:jc w:val="both"/>
        <w:rPr>
          <w:b/>
          <w:bCs/>
        </w:rPr>
      </w:pPr>
      <w:r>
        <w:t xml:space="preserve">Es refereix a </w:t>
      </w:r>
      <w:r w:rsidRPr="00801C72">
        <w:rPr>
          <w:b/>
          <w:bCs/>
        </w:rPr>
        <w:t>qualsevol comportament en l’entorn laboral que atempti contra la dignitat de la persona a causa de la seva identitat de gènere</w:t>
      </w:r>
      <w:r>
        <w:t xml:space="preserve"> (com per exemple, una persona </w:t>
      </w:r>
      <w:proofErr w:type="spellStart"/>
      <w:r>
        <w:t>transgènere</w:t>
      </w:r>
      <w:proofErr w:type="spellEnd"/>
      <w:r>
        <w:t>, no bin</w:t>
      </w:r>
      <w:r w:rsidR="00ED46B2">
        <w:t>à</w:t>
      </w:r>
      <w:r>
        <w:t xml:space="preserve">ria, etc.) </w:t>
      </w:r>
      <w:r w:rsidRPr="00801C72">
        <w:rPr>
          <w:b/>
          <w:bCs/>
        </w:rPr>
        <w:t>o de la seva manera d’expressar-la</w:t>
      </w:r>
      <w:r>
        <w:t xml:space="preserve"> (com el vestuari, la manera de parlar o els gestos). Aquests comportaments tenen com</w:t>
      </w:r>
      <w:r w:rsidR="00ED46B2">
        <w:t xml:space="preserve"> a</w:t>
      </w:r>
      <w:r>
        <w:t xml:space="preserve"> objectiu la discriminació, l’abús, la vexació o la humiliació de la persona, creant un entorn laboral hostil, degradant o intimidatori. </w:t>
      </w:r>
    </w:p>
    <w:p w14:paraId="6164D4F6" w14:textId="77777777" w:rsidR="008D13DB" w:rsidRDefault="008D13DB" w:rsidP="00456E09">
      <w:pPr>
        <w:spacing w:line="360" w:lineRule="auto"/>
        <w:rPr>
          <w:b/>
          <w:bCs/>
        </w:rPr>
      </w:pPr>
    </w:p>
    <w:p w14:paraId="3531E5C6" w14:textId="5731EB4A" w:rsidR="00915E1B" w:rsidRPr="00550781" w:rsidRDefault="008D13DB" w:rsidP="00456E09">
      <w:pPr>
        <w:spacing w:line="360" w:lineRule="auto"/>
        <w:rPr>
          <w:b/>
          <w:bCs/>
        </w:rPr>
      </w:pPr>
      <w:r w:rsidRPr="00E049ED">
        <w:rPr>
          <w:b/>
          <w:bCs/>
          <w:noProof/>
        </w:rPr>
        <w:lastRenderedPageBreak/>
        <mc:AlternateContent>
          <mc:Choice Requires="wps">
            <w:drawing>
              <wp:anchor distT="0" distB="0" distL="114300" distR="114300" simplePos="0" relativeHeight="251676672" behindDoc="1" locked="0" layoutInCell="1" allowOverlap="1" wp14:anchorId="7CB370EC" wp14:editId="1E87BFAF">
                <wp:simplePos x="0" y="0"/>
                <wp:positionH relativeFrom="margin">
                  <wp:posOffset>-9526</wp:posOffset>
                </wp:positionH>
                <wp:positionV relativeFrom="paragraph">
                  <wp:posOffset>-41275</wp:posOffset>
                </wp:positionV>
                <wp:extent cx="6315075" cy="1697355"/>
                <wp:effectExtent l="0" t="0" r="28575" b="17145"/>
                <wp:wrapNone/>
                <wp:docPr id="1977034358" name="Rectangle 1"/>
                <wp:cNvGraphicFramePr/>
                <a:graphic xmlns:a="http://schemas.openxmlformats.org/drawingml/2006/main">
                  <a:graphicData uri="http://schemas.microsoft.com/office/word/2010/wordprocessingShape">
                    <wps:wsp>
                      <wps:cNvSpPr/>
                      <wps:spPr>
                        <a:xfrm>
                          <a:off x="0" y="0"/>
                          <a:ext cx="6315075" cy="169735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E879366" id="Rectangle 1" o:spid="_x0000_s1026" style="position:absolute;margin-left:-.75pt;margin-top:-3.25pt;width:497.25pt;height:133.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" fillcolor="#e7e6e6 [3214]" strokecolor="white [3212]" strokeweight="1pt">
                <w10:wrap anchorx="margin"/>
              </v:rect>
            </w:pict>
          </mc:Fallback>
        </mc:AlternateContent>
      </w:r>
      <w:r w:rsidR="00915E1B" w:rsidRPr="00550781">
        <w:rPr>
          <w:b/>
          <w:bCs/>
        </w:rPr>
        <w:t>Exemples</w:t>
      </w:r>
    </w:p>
    <w:p w14:paraId="212BC87E" w14:textId="3DCC06E9" w:rsidR="00550781" w:rsidRPr="00550781" w:rsidRDefault="00550781" w:rsidP="00044249">
      <w:pPr>
        <w:pStyle w:val="Prrafodelista"/>
        <w:numPr>
          <w:ilvl w:val="0"/>
          <w:numId w:val="20"/>
        </w:numPr>
        <w:spacing w:line="360" w:lineRule="auto"/>
        <w:jc w:val="both"/>
        <w:rPr>
          <w:rFonts w:eastAsia="Arial Unicode MS" w:cs="Arial"/>
        </w:rPr>
      </w:pPr>
      <w:r w:rsidRPr="00550781">
        <w:rPr>
          <w:rFonts w:eastAsia="Arial Unicode MS" w:cs="Arial"/>
        </w:rPr>
        <w:t>Comentaris despectius o burles sobre la forma de vestir, maneres o comportament d’una persona que no s’ajusta als estereotips de gènere tradicionals.</w:t>
      </w:r>
    </w:p>
    <w:p w14:paraId="7B0C22E4" w14:textId="7F71A4B0" w:rsidR="00915E1B" w:rsidRDefault="00915E1B" w:rsidP="00044249">
      <w:pPr>
        <w:pStyle w:val="Prrafodelista"/>
        <w:numPr>
          <w:ilvl w:val="0"/>
          <w:numId w:val="20"/>
        </w:numPr>
        <w:spacing w:line="360" w:lineRule="auto"/>
      </w:pPr>
      <w:r>
        <w:t>Negació del nom o pronoms correctes</w:t>
      </w:r>
      <w:r w:rsidR="00550781">
        <w:t>.</w:t>
      </w:r>
    </w:p>
    <w:p w14:paraId="0C056BDA" w14:textId="2B3BA945" w:rsidR="00550781" w:rsidRDefault="00915E1B" w:rsidP="00044249">
      <w:pPr>
        <w:pStyle w:val="Prrafodelista"/>
        <w:numPr>
          <w:ilvl w:val="0"/>
          <w:numId w:val="20"/>
        </w:numPr>
        <w:spacing w:line="360" w:lineRule="auto"/>
      </w:pPr>
      <w:r>
        <w:t>Assignar responsabilitats inferiors a la seva categoria professional</w:t>
      </w:r>
      <w:r w:rsidR="00550781">
        <w:t>.</w:t>
      </w:r>
    </w:p>
    <w:p w14:paraId="512642DD" w14:textId="2B1EF42F" w:rsidR="00915E1B" w:rsidRDefault="00915E1B" w:rsidP="00044249">
      <w:pPr>
        <w:pStyle w:val="Prrafodelista"/>
        <w:numPr>
          <w:ilvl w:val="0"/>
          <w:numId w:val="20"/>
        </w:numPr>
        <w:spacing w:line="360" w:lineRule="auto"/>
      </w:pPr>
      <w:r>
        <w:t>Ridiculitzar o menysprear el potencial intel·lectual</w:t>
      </w:r>
      <w:r w:rsidR="00550781">
        <w:t>.</w:t>
      </w:r>
      <w:r>
        <w:t xml:space="preserve"> </w:t>
      </w:r>
    </w:p>
    <w:p w14:paraId="264D3BF3" w14:textId="1F77608B" w:rsidR="00CA0C30" w:rsidRPr="00FB735A" w:rsidRDefault="00CA0C30" w:rsidP="00456E09">
      <w:pPr>
        <w:spacing w:line="360" w:lineRule="auto"/>
        <w:ind w:firstLine="0"/>
      </w:pPr>
    </w:p>
    <w:p w14:paraId="32AC3957" w14:textId="5111CD12" w:rsidR="00D657D5" w:rsidRPr="00992F22" w:rsidRDefault="00DD0BFE" w:rsidP="00456E09">
      <w:pPr>
        <w:pStyle w:val="Ttulo2"/>
        <w:spacing w:line="360" w:lineRule="auto"/>
        <w:jc w:val="both"/>
        <w:rPr>
          <w:rFonts w:eastAsia="Arial Unicode MS"/>
        </w:rPr>
      </w:pPr>
      <w:bookmarkStart w:id="22" w:name="_Toc186191981"/>
      <w:r>
        <w:rPr>
          <w:rFonts w:eastAsia="Arial Unicode MS"/>
        </w:rPr>
        <w:t>Assetjament per</w:t>
      </w:r>
      <w:r w:rsidR="00D657D5" w:rsidRPr="00992F22">
        <w:rPr>
          <w:rFonts w:eastAsia="Arial Unicode MS"/>
        </w:rPr>
        <w:t xml:space="preserve"> </w:t>
      </w:r>
      <w:r w:rsidR="00390324" w:rsidRPr="00992F22">
        <w:rPr>
          <w:rFonts w:eastAsia="Arial Unicode MS"/>
        </w:rPr>
        <w:t>orientació</w:t>
      </w:r>
      <w:r w:rsidR="00D657D5" w:rsidRPr="00992F22">
        <w:rPr>
          <w:rFonts w:eastAsia="Arial Unicode MS"/>
        </w:rPr>
        <w:t xml:space="preserve"> sexual</w:t>
      </w:r>
      <w:bookmarkEnd w:id="22"/>
    </w:p>
    <w:p w14:paraId="137907DF" w14:textId="2ADC5FDD" w:rsidR="001D6609" w:rsidRPr="00684564" w:rsidRDefault="001A35EB" w:rsidP="00456E09">
      <w:pPr>
        <w:spacing w:line="360" w:lineRule="auto"/>
        <w:jc w:val="both"/>
        <w:rPr>
          <w:rFonts w:eastAsia="Arial Unicode MS" w:cs="Arial"/>
          <w:b/>
          <w:bCs/>
        </w:rPr>
      </w:pPr>
      <w:r>
        <w:rPr>
          <w:rFonts w:eastAsia="Arial Unicode MS" w:cs="Arial"/>
        </w:rPr>
        <w:t xml:space="preserve">L’assetjament per orientació sexual es refereix a </w:t>
      </w:r>
      <w:r w:rsidR="00684564" w:rsidRPr="00684564">
        <w:rPr>
          <w:rFonts w:eastAsia="Arial Unicode MS" w:cs="Arial"/>
          <w:b/>
          <w:bCs/>
        </w:rPr>
        <w:t xml:space="preserve">qualsevol </w:t>
      </w:r>
      <w:r>
        <w:rPr>
          <w:rFonts w:eastAsia="Arial Unicode MS" w:cs="Arial"/>
          <w:b/>
          <w:bCs/>
        </w:rPr>
        <w:t>conducta</w:t>
      </w:r>
      <w:r w:rsidR="00684564" w:rsidRPr="00684564">
        <w:rPr>
          <w:rFonts w:eastAsia="Arial Unicode MS" w:cs="Arial"/>
          <w:b/>
          <w:bCs/>
        </w:rPr>
        <w:t xml:space="preserve"> en l’àmbit laboral </w:t>
      </w:r>
      <w:r>
        <w:rPr>
          <w:rFonts w:eastAsia="Arial Unicode MS" w:cs="Arial"/>
          <w:b/>
          <w:bCs/>
        </w:rPr>
        <w:t>que atempti contra</w:t>
      </w:r>
      <w:r w:rsidR="00684564" w:rsidRPr="00684564">
        <w:rPr>
          <w:rFonts w:eastAsia="Arial Unicode MS" w:cs="Arial"/>
          <w:b/>
          <w:bCs/>
        </w:rPr>
        <w:t xml:space="preserve"> la dignitat d’una persona treballadora basant-se en l’orientació afectiva-sexual d’aquesta. La conducta tindrà com </w:t>
      </w:r>
      <w:r w:rsidR="00ED46B2">
        <w:rPr>
          <w:rFonts w:eastAsia="Arial Unicode MS" w:cs="Arial"/>
          <w:b/>
          <w:bCs/>
        </w:rPr>
        <w:t xml:space="preserve">a </w:t>
      </w:r>
      <w:r w:rsidR="00684564" w:rsidRPr="00684564">
        <w:rPr>
          <w:rFonts w:eastAsia="Arial Unicode MS" w:cs="Arial"/>
          <w:b/>
          <w:bCs/>
        </w:rPr>
        <w:t>objectiu la discriminació, l’abús, la vexació o humiliació</w:t>
      </w:r>
      <w:r>
        <w:rPr>
          <w:rFonts w:eastAsia="Arial Unicode MS" w:cs="Arial"/>
          <w:b/>
          <w:bCs/>
        </w:rPr>
        <w:t xml:space="preserve"> de la persona afectada. </w:t>
      </w:r>
    </w:p>
    <w:p w14:paraId="252FB7F3" w14:textId="14E71C76" w:rsidR="001D6609" w:rsidRPr="001A35EB" w:rsidRDefault="001A35EB" w:rsidP="00456E09">
      <w:pPr>
        <w:spacing w:line="360" w:lineRule="auto"/>
        <w:jc w:val="both"/>
        <w:rPr>
          <w:rFonts w:eastAsia="Arial Unicode MS" w:cs="Arial"/>
        </w:rPr>
      </w:pPr>
      <w:r>
        <w:rPr>
          <w:rFonts w:eastAsia="Arial Unicode MS" w:cs="Arial"/>
        </w:rPr>
        <w:t xml:space="preserve">La </w:t>
      </w:r>
      <w:r w:rsidR="001D6609" w:rsidRPr="00992F22">
        <w:rPr>
          <w:rFonts w:eastAsia="Arial Unicode MS" w:cs="Arial"/>
        </w:rPr>
        <w:t xml:space="preserve">llei 11/2014, del 10 d’octubre, per a garantir els drets de lesbianes, gais, bisexuals, </w:t>
      </w:r>
      <w:proofErr w:type="spellStart"/>
      <w:r w:rsidR="001D6609" w:rsidRPr="00992F22">
        <w:rPr>
          <w:rFonts w:eastAsia="Arial Unicode MS" w:cs="Arial"/>
        </w:rPr>
        <w:t>transgèneres</w:t>
      </w:r>
      <w:proofErr w:type="spellEnd"/>
      <w:r w:rsidR="001D6609" w:rsidRPr="00992F22">
        <w:rPr>
          <w:rFonts w:eastAsia="Arial Unicode MS" w:cs="Arial"/>
        </w:rPr>
        <w:t xml:space="preserve"> i </w:t>
      </w:r>
      <w:proofErr w:type="spellStart"/>
      <w:r w:rsidR="001D6609" w:rsidRPr="00992F22">
        <w:rPr>
          <w:rFonts w:eastAsia="Arial Unicode MS" w:cs="Arial"/>
        </w:rPr>
        <w:t>intersexuals</w:t>
      </w:r>
      <w:proofErr w:type="spellEnd"/>
      <w:r w:rsidR="001D6609" w:rsidRPr="00992F22">
        <w:rPr>
          <w:rFonts w:eastAsia="Arial Unicode MS" w:cs="Arial"/>
        </w:rPr>
        <w:t xml:space="preserve"> i per a </w:t>
      </w:r>
      <w:r w:rsidR="007145C6" w:rsidRPr="00992F22">
        <w:rPr>
          <w:rFonts w:eastAsia="Arial Unicode MS" w:cs="Arial"/>
        </w:rPr>
        <w:t>erradicar</w:t>
      </w:r>
      <w:r w:rsidR="001D6609" w:rsidRPr="00992F22">
        <w:rPr>
          <w:rFonts w:eastAsia="Arial Unicode MS" w:cs="Arial"/>
        </w:rPr>
        <w:t xml:space="preserve"> l’homofòbia, la </w:t>
      </w:r>
      <w:proofErr w:type="spellStart"/>
      <w:r w:rsidR="001D6609" w:rsidRPr="00992F22">
        <w:rPr>
          <w:rFonts w:eastAsia="Arial Unicode MS" w:cs="Arial"/>
        </w:rPr>
        <w:t>bifòbia</w:t>
      </w:r>
      <w:proofErr w:type="spellEnd"/>
      <w:r w:rsidR="001D6609" w:rsidRPr="00992F22">
        <w:rPr>
          <w:rFonts w:eastAsia="Arial Unicode MS" w:cs="Arial"/>
        </w:rPr>
        <w:t xml:space="preserve"> i la </w:t>
      </w:r>
      <w:proofErr w:type="spellStart"/>
      <w:r w:rsidR="001D6609" w:rsidRPr="00992F22">
        <w:rPr>
          <w:rFonts w:eastAsia="Arial Unicode MS" w:cs="Arial"/>
        </w:rPr>
        <w:t>transfòbia</w:t>
      </w:r>
      <w:proofErr w:type="spellEnd"/>
      <w:r>
        <w:rPr>
          <w:rFonts w:eastAsia="Arial Unicode MS" w:cs="Arial"/>
        </w:rPr>
        <w:t xml:space="preserve">, </w:t>
      </w:r>
      <w:r w:rsidR="001D6609" w:rsidRPr="00992F22">
        <w:rPr>
          <w:rFonts w:eastAsia="Arial Unicode MS" w:cs="Arial"/>
        </w:rPr>
        <w:t xml:space="preserve">defineix </w:t>
      </w:r>
      <w:r>
        <w:rPr>
          <w:rFonts w:eastAsia="Arial Unicode MS" w:cs="Arial"/>
        </w:rPr>
        <w:t xml:space="preserve">a </w:t>
      </w:r>
      <w:r w:rsidR="001D6609" w:rsidRPr="00992F22">
        <w:rPr>
          <w:rFonts w:eastAsia="Arial Unicode MS" w:cs="Arial"/>
        </w:rPr>
        <w:t>l’article 4</w:t>
      </w:r>
      <w:r>
        <w:rPr>
          <w:rFonts w:eastAsia="Arial Unicode MS" w:cs="Arial"/>
        </w:rPr>
        <w:t>,</w:t>
      </w:r>
      <w:r w:rsidR="001D6609" w:rsidRPr="00992F22">
        <w:rPr>
          <w:rFonts w:eastAsia="Arial Unicode MS" w:cs="Arial"/>
        </w:rPr>
        <w:t xml:space="preserve"> lletra g, l’assetjament per raó de l’orientació sexual</w:t>
      </w:r>
      <w:r w:rsidR="00684564">
        <w:rPr>
          <w:rFonts w:eastAsia="Arial Unicode MS" w:cs="Arial"/>
        </w:rPr>
        <w:t xml:space="preserve"> </w:t>
      </w:r>
      <w:r w:rsidR="001D6609" w:rsidRPr="00992F22">
        <w:rPr>
          <w:rFonts w:eastAsia="Arial Unicode MS" w:cs="Arial"/>
        </w:rPr>
        <w:t xml:space="preserve">com </w:t>
      </w:r>
      <w:r w:rsidR="001D6609" w:rsidRPr="001A35EB">
        <w:rPr>
          <w:rFonts w:eastAsia="Arial Unicode MS" w:cs="Arial"/>
          <w:b/>
          <w:bCs/>
        </w:rPr>
        <w:t xml:space="preserve">qualsevol comportament </w:t>
      </w:r>
      <w:r>
        <w:rPr>
          <w:rFonts w:eastAsia="Arial Unicode MS" w:cs="Arial"/>
          <w:b/>
          <w:bCs/>
        </w:rPr>
        <w:t xml:space="preserve">que, </w:t>
      </w:r>
      <w:r w:rsidR="001D6609" w:rsidRPr="001A35EB">
        <w:rPr>
          <w:rFonts w:eastAsia="Arial Unicode MS" w:cs="Arial"/>
          <w:b/>
          <w:bCs/>
        </w:rPr>
        <w:t>basat en l’orientació sexual</w:t>
      </w:r>
      <w:r w:rsidR="00684564" w:rsidRPr="001A35EB">
        <w:rPr>
          <w:rFonts w:eastAsia="Arial Unicode MS" w:cs="Arial"/>
          <w:b/>
          <w:bCs/>
        </w:rPr>
        <w:t xml:space="preserve"> </w:t>
      </w:r>
      <w:r w:rsidR="001D6609" w:rsidRPr="001A35EB">
        <w:rPr>
          <w:rFonts w:eastAsia="Arial Unicode MS" w:cs="Arial"/>
          <w:b/>
          <w:bCs/>
        </w:rPr>
        <w:t>d’una persona</w:t>
      </w:r>
      <w:r>
        <w:rPr>
          <w:rFonts w:eastAsia="Arial Unicode MS" w:cs="Arial"/>
          <w:b/>
          <w:bCs/>
        </w:rPr>
        <w:t>,</w:t>
      </w:r>
      <w:r w:rsidR="001D6609" w:rsidRPr="001A35EB">
        <w:rPr>
          <w:rFonts w:eastAsia="Arial Unicode MS" w:cs="Arial"/>
          <w:b/>
          <w:bCs/>
        </w:rPr>
        <w:t xml:space="preserve"> tingui la finalitat o provoqui l’efecte d’atemptar contra la seva dignitat o la seva integritat física o psíquica</w:t>
      </w:r>
      <w:r>
        <w:rPr>
          <w:rFonts w:eastAsia="Arial Unicode MS" w:cs="Arial"/>
          <w:b/>
          <w:bCs/>
        </w:rPr>
        <w:t>,</w:t>
      </w:r>
      <w:r w:rsidR="001D6609" w:rsidRPr="001A35EB">
        <w:rPr>
          <w:rFonts w:eastAsia="Arial Unicode MS" w:cs="Arial"/>
          <w:b/>
          <w:bCs/>
        </w:rPr>
        <w:t xml:space="preserve"> o </w:t>
      </w:r>
      <w:r>
        <w:rPr>
          <w:rFonts w:eastAsia="Arial Unicode MS" w:cs="Arial"/>
          <w:b/>
          <w:bCs/>
        </w:rPr>
        <w:t xml:space="preserve">bé </w:t>
      </w:r>
      <w:r w:rsidR="001D6609" w:rsidRPr="001A35EB">
        <w:rPr>
          <w:rFonts w:eastAsia="Arial Unicode MS" w:cs="Arial"/>
          <w:b/>
          <w:bCs/>
        </w:rPr>
        <w:t>de crear-li un entorn intimidador, hostil, degradant, humiliant, ofensiu o molest.</w:t>
      </w:r>
    </w:p>
    <w:p w14:paraId="21057FA1" w14:textId="5A460F81" w:rsidR="00684564" w:rsidRDefault="0057650F" w:rsidP="00456E09">
      <w:pPr>
        <w:spacing w:line="360" w:lineRule="auto"/>
        <w:jc w:val="both"/>
        <w:rPr>
          <w:rFonts w:eastAsia="Arial Unicode MS" w:cs="Arial"/>
        </w:rPr>
      </w:pPr>
      <w:r w:rsidRPr="00E049ED">
        <w:rPr>
          <w:b/>
          <w:bCs/>
          <w:noProof/>
        </w:rPr>
        <mc:AlternateContent>
          <mc:Choice Requires="wps">
            <w:drawing>
              <wp:anchor distT="0" distB="0" distL="114300" distR="114300" simplePos="0" relativeHeight="251664384" behindDoc="1" locked="0" layoutInCell="1" allowOverlap="1" wp14:anchorId="4E91C4C6" wp14:editId="0A9E4717">
                <wp:simplePos x="0" y="0"/>
                <wp:positionH relativeFrom="margin">
                  <wp:posOffset>22860</wp:posOffset>
                </wp:positionH>
                <wp:positionV relativeFrom="paragraph">
                  <wp:posOffset>258445</wp:posOffset>
                </wp:positionV>
                <wp:extent cx="6231255" cy="2186940"/>
                <wp:effectExtent l="0" t="0" r="17145" b="22860"/>
                <wp:wrapNone/>
                <wp:docPr id="309940990" name="Rectangle 1"/>
                <wp:cNvGraphicFramePr/>
                <a:graphic xmlns:a="http://schemas.openxmlformats.org/drawingml/2006/main">
                  <a:graphicData uri="http://schemas.microsoft.com/office/word/2010/wordprocessingShape">
                    <wps:wsp>
                      <wps:cNvSpPr/>
                      <wps:spPr>
                        <a:xfrm>
                          <a:off x="0" y="0"/>
                          <a:ext cx="6231255" cy="218694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2116490" id="Rectangle 1" o:spid="_x0000_s1026" style="position:absolute;margin-left:1.8pt;margin-top:20.35pt;width:490.65pt;height:172.2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" fillcolor="#e7e6e6 [3214]" strokecolor="white [3212]" strokeweight="1pt">
                <w10:wrap anchorx="margin"/>
              </v:rect>
            </w:pict>
          </mc:Fallback>
        </mc:AlternateContent>
      </w:r>
    </w:p>
    <w:p w14:paraId="16FF757D" w14:textId="677F98E0" w:rsidR="00B75394" w:rsidRPr="00E049ED" w:rsidRDefault="0057650F" w:rsidP="00456E09">
      <w:pPr>
        <w:spacing w:line="360" w:lineRule="auto"/>
        <w:ind w:firstLine="0"/>
        <w:jc w:val="both"/>
        <w:rPr>
          <w:rFonts w:eastAsia="Arial Unicode MS" w:cs="Arial"/>
          <w:b/>
          <w:bCs/>
        </w:rPr>
      </w:pPr>
      <w:r>
        <w:rPr>
          <w:rFonts w:eastAsia="Arial Unicode MS" w:cs="Arial"/>
        </w:rPr>
        <w:t xml:space="preserve">  </w:t>
      </w:r>
      <w:r w:rsidR="00B75394" w:rsidRPr="00E049ED">
        <w:rPr>
          <w:rFonts w:eastAsia="Arial Unicode MS" w:cs="Arial"/>
          <w:b/>
          <w:bCs/>
        </w:rPr>
        <w:t>Exemples</w:t>
      </w:r>
    </w:p>
    <w:p w14:paraId="2DDD0120" w14:textId="62FF32E7" w:rsidR="00B75394" w:rsidRPr="0057650F" w:rsidRDefault="00B75394" w:rsidP="00044249">
      <w:pPr>
        <w:pStyle w:val="Prrafodelista"/>
        <w:numPr>
          <w:ilvl w:val="0"/>
          <w:numId w:val="18"/>
        </w:numPr>
        <w:spacing w:line="360" w:lineRule="auto"/>
        <w:jc w:val="both"/>
        <w:rPr>
          <w:rFonts w:eastAsia="Arial Unicode MS" w:cs="Arial"/>
          <w:color w:val="000000" w:themeColor="text1"/>
        </w:rPr>
      </w:pPr>
      <w:r w:rsidRPr="0057650F">
        <w:rPr>
          <w:rFonts w:eastAsia="Arial Unicode MS" w:cs="Arial"/>
          <w:color w:val="000000" w:themeColor="text1"/>
        </w:rPr>
        <w:t>Difusió de rumors sobre l’orientació sexual d’un</w:t>
      </w:r>
      <w:r w:rsidR="0057650F">
        <w:rPr>
          <w:rFonts w:eastAsia="Arial Unicode MS" w:cs="Arial"/>
          <w:color w:val="000000" w:themeColor="text1"/>
        </w:rPr>
        <w:t xml:space="preserve">a persona </w:t>
      </w:r>
      <w:r w:rsidRPr="0057650F">
        <w:rPr>
          <w:rFonts w:eastAsia="Arial Unicode MS" w:cs="Arial"/>
          <w:color w:val="000000" w:themeColor="text1"/>
        </w:rPr>
        <w:t>treballadora amb l’objectiu de marginar-l</w:t>
      </w:r>
      <w:r w:rsidR="0057650F">
        <w:rPr>
          <w:rFonts w:eastAsia="Arial Unicode MS" w:cs="Arial"/>
          <w:color w:val="000000" w:themeColor="text1"/>
        </w:rPr>
        <w:t>a</w:t>
      </w:r>
      <w:r w:rsidR="001A35EB">
        <w:rPr>
          <w:rFonts w:eastAsia="Arial Unicode MS" w:cs="Arial"/>
          <w:color w:val="000000" w:themeColor="text1"/>
        </w:rPr>
        <w:t>.</w:t>
      </w:r>
      <w:r w:rsidRPr="0057650F">
        <w:rPr>
          <w:rFonts w:eastAsia="Arial Unicode MS" w:cs="Arial"/>
          <w:color w:val="000000" w:themeColor="text1"/>
        </w:rPr>
        <w:t xml:space="preserve"> </w:t>
      </w:r>
    </w:p>
    <w:p w14:paraId="5B880E67" w14:textId="7BD3917F" w:rsidR="00B75394" w:rsidRDefault="00B75394" w:rsidP="00044249">
      <w:pPr>
        <w:pStyle w:val="Prrafodelista"/>
        <w:numPr>
          <w:ilvl w:val="0"/>
          <w:numId w:val="18"/>
        </w:numPr>
        <w:spacing w:line="360" w:lineRule="auto"/>
        <w:jc w:val="both"/>
        <w:rPr>
          <w:rFonts w:eastAsia="Arial Unicode MS" w:cs="Arial"/>
        </w:rPr>
      </w:pPr>
      <w:r w:rsidRPr="00E049ED">
        <w:rPr>
          <w:rFonts w:eastAsia="Arial Unicode MS" w:cs="Arial"/>
        </w:rPr>
        <w:t>Repetides bromes o insults homòfobs dirigits a una persona LGBTI+, creant un ambient laboral insostenible.</w:t>
      </w:r>
    </w:p>
    <w:p w14:paraId="22CAB08A" w14:textId="182DB782" w:rsidR="00DF067D" w:rsidRDefault="00DF067D" w:rsidP="00044249">
      <w:pPr>
        <w:pStyle w:val="Prrafodelista"/>
        <w:numPr>
          <w:ilvl w:val="0"/>
          <w:numId w:val="18"/>
        </w:numPr>
        <w:spacing w:line="360" w:lineRule="auto"/>
        <w:jc w:val="both"/>
        <w:rPr>
          <w:rFonts w:eastAsia="Arial Unicode MS" w:cs="Arial"/>
        </w:rPr>
      </w:pPr>
      <w:r>
        <w:rPr>
          <w:rFonts w:eastAsia="Arial Unicode MS" w:cs="Arial"/>
        </w:rPr>
        <w:t xml:space="preserve">Mostrar actituds paternalistes o condescendents. </w:t>
      </w:r>
    </w:p>
    <w:p w14:paraId="13BD393D" w14:textId="4BA4C832" w:rsidR="00DF067D" w:rsidRPr="00DF067D" w:rsidRDefault="001A35EB" w:rsidP="00044249">
      <w:pPr>
        <w:pStyle w:val="Prrafodelista"/>
        <w:numPr>
          <w:ilvl w:val="0"/>
          <w:numId w:val="18"/>
        </w:numPr>
        <w:spacing w:line="360" w:lineRule="auto"/>
        <w:jc w:val="both"/>
        <w:rPr>
          <w:rFonts w:eastAsia="Arial Unicode MS" w:cs="Arial"/>
        </w:rPr>
      </w:pPr>
      <w:r>
        <w:rPr>
          <w:rFonts w:eastAsia="Arial Unicode MS" w:cs="Arial"/>
        </w:rPr>
        <w:t xml:space="preserve">Pressió per “canviar” o “amagar” la seva orientació sexual a una persona treballadora. </w:t>
      </w:r>
    </w:p>
    <w:p w14:paraId="330B9DB3" w14:textId="74A4CA1A" w:rsidR="00EE256B" w:rsidRPr="008D13DB" w:rsidRDefault="00EE256B" w:rsidP="008D13DB">
      <w:pPr>
        <w:spacing w:line="360" w:lineRule="auto"/>
        <w:ind w:left="1069" w:firstLine="0"/>
        <w:jc w:val="both"/>
        <w:rPr>
          <w:rFonts w:eastAsia="Arial Unicode MS" w:cs="Arial"/>
          <w:color w:val="FF0000"/>
        </w:rPr>
      </w:pPr>
    </w:p>
    <w:p w14:paraId="1023E498" w14:textId="13A23F48" w:rsidR="00D843CE" w:rsidRPr="00992F22" w:rsidRDefault="001A35EB" w:rsidP="00456E09">
      <w:pPr>
        <w:pStyle w:val="Ttulo2"/>
        <w:spacing w:line="360" w:lineRule="auto"/>
        <w:rPr>
          <w:rFonts w:eastAsia="Arial Unicode MS"/>
        </w:rPr>
      </w:pPr>
      <w:bookmarkStart w:id="23" w:name="_Toc186191982"/>
      <w:r>
        <w:rPr>
          <w:rFonts w:eastAsia="Arial Unicode MS"/>
        </w:rPr>
        <w:t>A</w:t>
      </w:r>
      <w:r w:rsidR="00EE256B" w:rsidRPr="00992F22">
        <w:rPr>
          <w:rFonts w:eastAsia="Arial Unicode MS"/>
        </w:rPr>
        <w:t>ssetjament per l’exercici de drets de conciliació</w:t>
      </w:r>
      <w:bookmarkEnd w:id="23"/>
    </w:p>
    <w:p w14:paraId="0A872723" w14:textId="47ADAC7B" w:rsidR="00EE256B" w:rsidRPr="001A35EB" w:rsidRDefault="00EE256B" w:rsidP="00456E09">
      <w:pPr>
        <w:spacing w:line="360" w:lineRule="auto"/>
        <w:jc w:val="both"/>
        <w:rPr>
          <w:b/>
          <w:bCs/>
        </w:rPr>
      </w:pPr>
      <w:r w:rsidRPr="00992F22">
        <w:t xml:space="preserve">Aquest apartat aborda les situacions en què les persones, </w:t>
      </w:r>
      <w:r w:rsidR="00992F22" w:rsidRPr="00992F22">
        <w:t>independe</w:t>
      </w:r>
      <w:r w:rsidR="00992F22">
        <w:t>n</w:t>
      </w:r>
      <w:r w:rsidR="00992F22" w:rsidRPr="00992F22">
        <w:t>tment</w:t>
      </w:r>
      <w:r w:rsidRPr="00992F22">
        <w:t xml:space="preserve"> del seu gènere, </w:t>
      </w:r>
      <w:r w:rsidRPr="001A35EB">
        <w:rPr>
          <w:b/>
          <w:bCs/>
        </w:rPr>
        <w:t xml:space="preserve">són discriminades o assetjades per exercir els seus drets de conciliació de la vida laboral i familiar. </w:t>
      </w:r>
    </w:p>
    <w:p w14:paraId="6EB17120" w14:textId="01B6032E" w:rsidR="00EE256B" w:rsidRPr="00992F22" w:rsidRDefault="000F754A" w:rsidP="00456E09">
      <w:pPr>
        <w:spacing w:line="360" w:lineRule="auto"/>
        <w:jc w:val="both"/>
      </w:pPr>
      <w:r>
        <w:t>Totes les persones treballadores</w:t>
      </w:r>
      <w:r w:rsidR="00EE256B" w:rsidRPr="00992F22">
        <w:t xml:space="preserve"> tenen el dret i la responsabilitat de participar activament en les tasques de cura i atenció familiar, i qualsevol conducta que obstaculitzi o penalitzi l’exercici d’aquests drets constitueix una forma de discriminació. </w:t>
      </w:r>
    </w:p>
    <w:p w14:paraId="1183305F" w14:textId="3F92E03D" w:rsidR="00EE256B" w:rsidRPr="00992F22" w:rsidRDefault="00D843CE" w:rsidP="00456E09">
      <w:pPr>
        <w:spacing w:line="360" w:lineRule="auto"/>
        <w:jc w:val="both"/>
      </w:pPr>
      <w:r w:rsidRPr="00992F22">
        <w:rPr>
          <w:noProof/>
        </w:rPr>
        <mc:AlternateContent>
          <mc:Choice Requires="wps">
            <w:drawing>
              <wp:anchor distT="0" distB="0" distL="114300" distR="114300" simplePos="0" relativeHeight="251660288" behindDoc="1" locked="0" layoutInCell="1" allowOverlap="1" wp14:anchorId="00B158FC" wp14:editId="4F33581D">
                <wp:simplePos x="0" y="0"/>
                <wp:positionH relativeFrom="column">
                  <wp:posOffset>9525</wp:posOffset>
                </wp:positionH>
                <wp:positionV relativeFrom="paragraph">
                  <wp:posOffset>255270</wp:posOffset>
                </wp:positionV>
                <wp:extent cx="6231255" cy="2800350"/>
                <wp:effectExtent l="0" t="0" r="17145" b="19050"/>
                <wp:wrapNone/>
                <wp:docPr id="1360376644" name="Rectangle 1"/>
                <wp:cNvGraphicFramePr/>
                <a:graphic xmlns:a="http://schemas.openxmlformats.org/drawingml/2006/main">
                  <a:graphicData uri="http://schemas.microsoft.com/office/word/2010/wordprocessingShape">
                    <wps:wsp>
                      <wps:cNvSpPr/>
                      <wps:spPr>
                        <a:xfrm>
                          <a:off x="0" y="0"/>
                          <a:ext cx="6231255" cy="280035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ED76CE6" id="Rectangle 1" o:spid="_x0000_s1026" style="position:absolute;margin-left:.75pt;margin-top:20.1pt;width:490.65pt;height:22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" fillcolor="#e7e6e6 [3214]" strokecolor="white [3212]" strokeweight="1pt"/>
            </w:pict>
          </mc:Fallback>
        </mc:AlternateContent>
      </w:r>
    </w:p>
    <w:p w14:paraId="5C28B2A0" w14:textId="48AD2ED7" w:rsidR="00EE256B" w:rsidRPr="00992F22" w:rsidRDefault="00EE256B" w:rsidP="00456E09">
      <w:pPr>
        <w:spacing w:line="360" w:lineRule="auto"/>
        <w:jc w:val="both"/>
        <w:rPr>
          <w:b/>
          <w:bCs/>
        </w:rPr>
      </w:pPr>
      <w:r w:rsidRPr="00992F22">
        <w:rPr>
          <w:b/>
          <w:bCs/>
        </w:rPr>
        <w:t xml:space="preserve">Exemples </w:t>
      </w:r>
    </w:p>
    <w:p w14:paraId="5FB0A531" w14:textId="7B467A6C" w:rsidR="00EE256B" w:rsidRPr="00992F22" w:rsidRDefault="00EE256B" w:rsidP="00044249">
      <w:pPr>
        <w:pStyle w:val="Prrafodelista"/>
        <w:numPr>
          <w:ilvl w:val="0"/>
          <w:numId w:val="16"/>
        </w:numPr>
        <w:spacing w:line="360" w:lineRule="auto"/>
        <w:jc w:val="both"/>
      </w:pPr>
      <w:r w:rsidRPr="00992F22">
        <w:t xml:space="preserve">Penalitzar una persona per sol·licitar una reducció de jornada per cuidar els </w:t>
      </w:r>
      <w:r w:rsidR="00992F22" w:rsidRPr="00992F22">
        <w:t>seus</w:t>
      </w:r>
      <w:r w:rsidRPr="00992F22">
        <w:t xml:space="preserve"> fills</w:t>
      </w:r>
      <w:r w:rsidR="00795AE3">
        <w:t xml:space="preserve"> o filles</w:t>
      </w:r>
      <w:r w:rsidRPr="00992F22">
        <w:t xml:space="preserve">, assignant-li tasques de menor importància o impacte dins del Consell Comarcal. </w:t>
      </w:r>
    </w:p>
    <w:p w14:paraId="04816C79" w14:textId="50D5C846" w:rsidR="00EE256B" w:rsidRPr="00992F22" w:rsidRDefault="00EE256B" w:rsidP="00044249">
      <w:pPr>
        <w:pStyle w:val="Prrafodelista"/>
        <w:numPr>
          <w:ilvl w:val="0"/>
          <w:numId w:val="16"/>
        </w:numPr>
        <w:spacing w:line="360" w:lineRule="auto"/>
        <w:jc w:val="both"/>
      </w:pPr>
      <w:r w:rsidRPr="00992F22">
        <w:t xml:space="preserve">Posar traves o retardar l’aprovació de permisos de </w:t>
      </w:r>
      <w:r w:rsidR="00795AE3">
        <w:t xml:space="preserve">maternitat, </w:t>
      </w:r>
      <w:r w:rsidRPr="00992F22">
        <w:t xml:space="preserve">paternitat o altres mesures de conciliació, creant un clima de pressió o culpabilització. </w:t>
      </w:r>
    </w:p>
    <w:p w14:paraId="3BB665D6" w14:textId="0EF4E2E6" w:rsidR="00EE256B" w:rsidRPr="00DF067D" w:rsidRDefault="00EE256B" w:rsidP="00044249">
      <w:pPr>
        <w:pStyle w:val="Prrafodelista"/>
        <w:numPr>
          <w:ilvl w:val="0"/>
          <w:numId w:val="16"/>
        </w:numPr>
        <w:spacing w:line="360" w:lineRule="auto"/>
        <w:jc w:val="both"/>
      </w:pPr>
      <w:r w:rsidRPr="00992F22">
        <w:t xml:space="preserve">Realitzar comentaris despectius o devaluar la dedicació laboral de </w:t>
      </w:r>
      <w:r w:rsidR="00992F22" w:rsidRPr="00992F22">
        <w:t>persones</w:t>
      </w:r>
      <w:r w:rsidRPr="00992F22">
        <w:t xml:space="preserve"> que prioritzen els seus drets de conciliació, insinuant que la seva implicació professional és </w:t>
      </w:r>
      <w:r w:rsidRPr="00DF067D">
        <w:t xml:space="preserve">inferior. </w:t>
      </w:r>
    </w:p>
    <w:p w14:paraId="51546444" w14:textId="113D857E" w:rsidR="00550781" w:rsidRPr="00DF067D" w:rsidRDefault="00550781" w:rsidP="00044249">
      <w:pPr>
        <w:pStyle w:val="Prrafodelista"/>
        <w:numPr>
          <w:ilvl w:val="0"/>
          <w:numId w:val="16"/>
        </w:numPr>
        <w:spacing w:line="360" w:lineRule="auto"/>
        <w:jc w:val="both"/>
        <w:rPr>
          <w:rFonts w:eastAsia="Arial Unicode MS" w:cs="Arial"/>
        </w:rPr>
      </w:pPr>
      <w:r w:rsidRPr="00DF067D">
        <w:rPr>
          <w:rFonts w:eastAsia="Arial Unicode MS" w:cs="Arial"/>
        </w:rPr>
        <w:t xml:space="preserve">Crear un clima d’hostilitat o culpabilització cap </w:t>
      </w:r>
      <w:r w:rsidR="00ED46B2">
        <w:rPr>
          <w:rFonts w:eastAsia="Arial Unicode MS" w:cs="Arial"/>
        </w:rPr>
        <w:t xml:space="preserve">a </w:t>
      </w:r>
      <w:r w:rsidR="00DF067D" w:rsidRPr="00DF067D">
        <w:rPr>
          <w:rFonts w:eastAsia="Arial Unicode MS" w:cs="Arial"/>
        </w:rPr>
        <w:t>la persona treballadora</w:t>
      </w:r>
      <w:r w:rsidRPr="00DF067D">
        <w:rPr>
          <w:rFonts w:eastAsia="Arial Unicode MS" w:cs="Arial"/>
        </w:rPr>
        <w:t xml:space="preserve"> que fa ús dels seus drets per reduir la jornada laboral o sol·licitar permisos de maternitat. </w:t>
      </w:r>
    </w:p>
    <w:p w14:paraId="2CFF184F" w14:textId="77777777" w:rsidR="00550781" w:rsidRPr="00992F22" w:rsidRDefault="00550781" w:rsidP="00456E09">
      <w:pPr>
        <w:pStyle w:val="Prrafodelista"/>
        <w:spacing w:line="360" w:lineRule="auto"/>
        <w:ind w:firstLine="0"/>
        <w:jc w:val="both"/>
      </w:pPr>
    </w:p>
    <w:p w14:paraId="4DF7001C" w14:textId="77777777" w:rsidR="00EE256B" w:rsidRDefault="00EE256B" w:rsidP="00456E09">
      <w:pPr>
        <w:spacing w:line="360" w:lineRule="auto"/>
        <w:ind w:left="576" w:firstLine="0"/>
      </w:pPr>
    </w:p>
    <w:p w14:paraId="30939699" w14:textId="77777777" w:rsidR="00EE256B" w:rsidRPr="00992F22" w:rsidRDefault="00EE256B" w:rsidP="00456E09">
      <w:pPr>
        <w:spacing w:line="360" w:lineRule="auto"/>
        <w:ind w:firstLine="0"/>
      </w:pPr>
    </w:p>
    <w:p w14:paraId="0F0CABFA" w14:textId="6677D60F" w:rsidR="001D6609" w:rsidRPr="00992F22" w:rsidRDefault="001D6609" w:rsidP="00456E09">
      <w:pPr>
        <w:spacing w:line="360" w:lineRule="auto"/>
        <w:jc w:val="both"/>
        <w:rPr>
          <w:rFonts w:eastAsia="Arial Unicode MS" w:cs="Arial"/>
        </w:rPr>
      </w:pPr>
    </w:p>
    <w:p w14:paraId="6A94E7DD" w14:textId="77777777" w:rsidR="001D6609" w:rsidRPr="00992F22" w:rsidRDefault="001D6609" w:rsidP="00456E09">
      <w:pPr>
        <w:spacing w:line="360" w:lineRule="auto"/>
        <w:jc w:val="both"/>
        <w:rPr>
          <w:rFonts w:eastAsia="Arial Unicode MS" w:cs="Arial"/>
        </w:rPr>
      </w:pPr>
    </w:p>
    <w:p w14:paraId="7912EE20" w14:textId="77777777" w:rsidR="001D6609" w:rsidRPr="00992F22" w:rsidRDefault="001D6609" w:rsidP="00456E09">
      <w:pPr>
        <w:spacing w:line="360" w:lineRule="auto"/>
        <w:jc w:val="both"/>
        <w:rPr>
          <w:rFonts w:eastAsia="Arial Unicode MS" w:cs="Arial"/>
        </w:rPr>
      </w:pPr>
    </w:p>
    <w:p w14:paraId="6800A5AA" w14:textId="7BE06603" w:rsidR="001D6609" w:rsidRPr="00992F22" w:rsidRDefault="00882F18" w:rsidP="00456E09">
      <w:pPr>
        <w:spacing w:line="360" w:lineRule="auto"/>
        <w:rPr>
          <w:rFonts w:eastAsia="Arial Unicode MS" w:cs="Arial"/>
        </w:rPr>
      </w:pPr>
      <w:r w:rsidRPr="00992F22">
        <w:rPr>
          <w:rFonts w:eastAsia="Arial Unicode MS" w:cs="Arial"/>
        </w:rPr>
        <w:br w:type="page"/>
      </w:r>
    </w:p>
    <w:p w14:paraId="5616AFE1" w14:textId="601DD81B" w:rsidR="00C45A89" w:rsidRPr="00992F22" w:rsidRDefault="00C45A89" w:rsidP="00456E09">
      <w:pPr>
        <w:pStyle w:val="Ttulo1"/>
        <w:spacing w:line="360" w:lineRule="auto"/>
        <w:jc w:val="both"/>
        <w:rPr>
          <w:rFonts w:eastAsia="Arial Unicode MS"/>
        </w:rPr>
      </w:pPr>
      <w:bookmarkStart w:id="24" w:name="_Toc186191983"/>
      <w:r w:rsidRPr="00992F22">
        <w:rPr>
          <w:rFonts w:eastAsia="Arial Unicode MS"/>
        </w:rPr>
        <w:lastRenderedPageBreak/>
        <w:t>Drets i Obligacions</w:t>
      </w:r>
      <w:bookmarkEnd w:id="24"/>
    </w:p>
    <w:p w14:paraId="6D8E30A3" w14:textId="1B17C8CB" w:rsidR="00C45A89" w:rsidRPr="00992F22" w:rsidRDefault="0060450C" w:rsidP="00456E09">
      <w:pPr>
        <w:spacing w:line="360" w:lineRule="auto"/>
        <w:jc w:val="both"/>
      </w:pPr>
      <w:r w:rsidRPr="00992F22">
        <w:t xml:space="preserve">En els apartats que es troben a continuació quedaran detallats </w:t>
      </w:r>
      <w:r w:rsidR="001D6609" w:rsidRPr="00992F22">
        <w:t xml:space="preserve">els </w:t>
      </w:r>
      <w:r w:rsidR="001D6609" w:rsidRPr="00795AE3">
        <w:rPr>
          <w:b/>
          <w:bCs/>
        </w:rPr>
        <w:t xml:space="preserve">drets i les obligacions de totes les parts involucrades </w:t>
      </w:r>
      <w:r w:rsidR="001D6609" w:rsidRPr="00992F22">
        <w:t xml:space="preserve">en aquest protocol, amb l'objectiu de garantir el respecte, la justícia i la prevenció de l'assetjament sexual, per raó de gènere, d'identitat i </w:t>
      </w:r>
      <w:r w:rsidRPr="00992F22">
        <w:t>d’</w:t>
      </w:r>
      <w:r w:rsidR="001D6609" w:rsidRPr="00992F22">
        <w:t xml:space="preserve">expressió de gènere, o </w:t>
      </w:r>
      <w:r w:rsidR="00390324" w:rsidRPr="00992F22">
        <w:t>d’orientació</w:t>
      </w:r>
      <w:r w:rsidR="001D6609" w:rsidRPr="00992F22">
        <w:t xml:space="preserve"> sexual</w:t>
      </w:r>
      <w:r w:rsidRPr="00992F22">
        <w:t>,</w:t>
      </w:r>
      <w:r w:rsidR="001D6609" w:rsidRPr="00992F22">
        <w:t xml:space="preserve"> a</w:t>
      </w:r>
      <w:r w:rsidR="004A07D6" w:rsidRPr="00992F22">
        <w:t xml:space="preserve">l </w:t>
      </w:r>
      <w:r w:rsidR="001D6609" w:rsidRPr="00992F22">
        <w:t>Consell Comarcal del Priorat</w:t>
      </w:r>
      <w:r w:rsidR="00201810" w:rsidRPr="00992F22">
        <w:t>. Les</w:t>
      </w:r>
      <w:r w:rsidRPr="00992F22">
        <w:t xml:space="preserve"> parts implicades són l’empresa, els representants de les persones treballadores i totes les treballadores i treballadors. </w:t>
      </w:r>
    </w:p>
    <w:p w14:paraId="7A487CC5" w14:textId="77777777" w:rsidR="001D6609" w:rsidRPr="00992F22" w:rsidRDefault="001D6609" w:rsidP="00456E09">
      <w:pPr>
        <w:spacing w:line="360" w:lineRule="auto"/>
        <w:jc w:val="both"/>
      </w:pPr>
    </w:p>
    <w:p w14:paraId="02ECD34E" w14:textId="60519EFA" w:rsidR="00C45A89" w:rsidRPr="00992F22" w:rsidRDefault="00C45A89" w:rsidP="00456E09">
      <w:pPr>
        <w:pStyle w:val="Ttulo2"/>
        <w:spacing w:line="360" w:lineRule="auto"/>
        <w:jc w:val="both"/>
        <w:rPr>
          <w:rFonts w:eastAsia="Arial Unicode MS"/>
        </w:rPr>
      </w:pPr>
      <w:bookmarkStart w:id="25" w:name="_Toc186191984"/>
      <w:r w:rsidRPr="00992F22">
        <w:rPr>
          <w:rFonts w:eastAsia="Arial Unicode MS"/>
        </w:rPr>
        <w:t>Obligacions Legals del Consell Comarcal</w:t>
      </w:r>
      <w:r w:rsidR="007F07D9" w:rsidRPr="00992F22">
        <w:rPr>
          <w:rFonts w:eastAsia="Arial Unicode MS"/>
        </w:rPr>
        <w:t xml:space="preserve"> del Priorat</w:t>
      </w:r>
      <w:bookmarkEnd w:id="25"/>
    </w:p>
    <w:p w14:paraId="6250A9F2" w14:textId="4660FD59" w:rsidR="001D6609" w:rsidRPr="00947BCD" w:rsidRDefault="00075077" w:rsidP="00456E09">
      <w:pPr>
        <w:spacing w:line="360" w:lineRule="auto"/>
        <w:jc w:val="both"/>
        <w:rPr>
          <w:rFonts w:eastAsia="Arial Unicode MS" w:cs="Arial"/>
          <w:b/>
          <w:bCs/>
        </w:rPr>
      </w:pPr>
      <w:r w:rsidRPr="00992F22">
        <w:rPr>
          <w:rFonts w:eastAsia="Arial Unicode MS" w:cs="Arial"/>
        </w:rPr>
        <w:t>D’acord amb l’article 48.1 de l</w:t>
      </w:r>
      <w:r w:rsidR="001D6609" w:rsidRPr="00992F22">
        <w:rPr>
          <w:rFonts w:eastAsia="Arial Unicode MS" w:cs="Arial"/>
        </w:rPr>
        <w:t>a Llei Orgànica 3/2007, de 22 de març, per a la igualtat efectiva de dones i homes</w:t>
      </w:r>
      <w:r w:rsidRPr="00992F22">
        <w:rPr>
          <w:rFonts w:eastAsia="Arial Unicode MS" w:cs="Arial"/>
        </w:rPr>
        <w:t xml:space="preserve">, </w:t>
      </w:r>
      <w:r w:rsidR="00C91125" w:rsidRPr="00947BCD">
        <w:rPr>
          <w:rFonts w:eastAsia="Arial Unicode MS" w:cs="Arial"/>
          <w:b/>
          <w:bCs/>
        </w:rPr>
        <w:t>s’haurà</w:t>
      </w:r>
      <w:r w:rsidR="001D6609" w:rsidRPr="00947BCD">
        <w:rPr>
          <w:rFonts w:eastAsia="Arial Unicode MS" w:cs="Arial"/>
          <w:b/>
          <w:bCs/>
        </w:rPr>
        <w:t xml:space="preserve"> de promoure condicions de treball que evitin la comissió de delictes i altres </w:t>
      </w:r>
      <w:r w:rsidRPr="00947BCD">
        <w:rPr>
          <w:rFonts w:eastAsia="Arial Unicode MS" w:cs="Arial"/>
          <w:b/>
          <w:bCs/>
        </w:rPr>
        <w:t xml:space="preserve">actes contraris a </w:t>
      </w:r>
      <w:r w:rsidR="001D6609" w:rsidRPr="00947BCD">
        <w:rPr>
          <w:rFonts w:eastAsia="Arial Unicode MS" w:cs="Arial"/>
          <w:b/>
          <w:bCs/>
        </w:rPr>
        <w:t>la llibertat sexual i la integritat moral en el treball</w:t>
      </w:r>
      <w:r w:rsidRPr="00947BCD">
        <w:rPr>
          <w:rFonts w:eastAsia="Arial Unicode MS" w:cs="Arial"/>
          <w:b/>
          <w:bCs/>
        </w:rPr>
        <w:t>.</w:t>
      </w:r>
    </w:p>
    <w:p w14:paraId="61C5F256" w14:textId="77777777" w:rsidR="00BD100C" w:rsidRPr="00992F22" w:rsidRDefault="001D6609" w:rsidP="00456E09">
      <w:pPr>
        <w:spacing w:line="360" w:lineRule="auto"/>
        <w:jc w:val="both"/>
        <w:rPr>
          <w:rFonts w:eastAsia="Arial Unicode MS" w:cs="Arial"/>
        </w:rPr>
      </w:pPr>
      <w:r w:rsidRPr="00992F22">
        <w:rPr>
          <w:rFonts w:eastAsia="Arial Unicode MS" w:cs="Arial"/>
        </w:rPr>
        <w:t xml:space="preserve">Amb aquesta finalitat, la llei </w:t>
      </w:r>
      <w:r w:rsidR="00075077" w:rsidRPr="00992F22">
        <w:rPr>
          <w:rFonts w:eastAsia="Arial Unicode MS" w:cs="Arial"/>
        </w:rPr>
        <w:t xml:space="preserve">preveu </w:t>
      </w:r>
      <w:r w:rsidRPr="00992F22">
        <w:rPr>
          <w:rFonts w:eastAsia="Arial Unicode MS" w:cs="Arial"/>
        </w:rPr>
        <w:t xml:space="preserve">mesures </w:t>
      </w:r>
      <w:r w:rsidR="00075077" w:rsidRPr="00992F22">
        <w:rPr>
          <w:rFonts w:eastAsia="Arial Unicode MS" w:cs="Arial"/>
        </w:rPr>
        <w:t xml:space="preserve">com l’elaboració i difusió de normes de bones pràctiques, la realització de campanyes informatives i activitats de formació amb negociació prèvia amb els representants </w:t>
      </w:r>
      <w:r w:rsidR="00BD100C" w:rsidRPr="00992F22">
        <w:rPr>
          <w:rFonts w:eastAsia="Arial Unicode MS" w:cs="Arial"/>
        </w:rPr>
        <w:t xml:space="preserve">de les persones treballadores. </w:t>
      </w:r>
    </w:p>
    <w:p w14:paraId="06A423EA" w14:textId="4540D613" w:rsidR="00BD100C" w:rsidRPr="00992F22" w:rsidRDefault="00BD100C" w:rsidP="00456E09">
      <w:pPr>
        <w:spacing w:line="360" w:lineRule="auto"/>
        <w:jc w:val="both"/>
        <w:rPr>
          <w:rFonts w:eastAsia="Arial Unicode MS" w:cs="Arial"/>
        </w:rPr>
      </w:pPr>
      <w:r w:rsidRPr="00992F22">
        <w:rPr>
          <w:rFonts w:eastAsia="Arial Unicode MS" w:cs="Arial"/>
        </w:rPr>
        <w:t xml:space="preserve">Així mateix, l’article 62 del mateix text legal estableix les directrius per a la creació de protocols d’actuació davant de l’assetjament sexual i per raó de sexe a les administracions públiques. Aquest article, destaca la necessitat de compromís per part de les institucions per prevenir i no tolerar l’assetjament sexual, instruir a tot el personal sobre el deure de respectar la dignitat i la igualtat de tracte, garantir el tractament confidencial de les denúncies, i identificar les persones responsables d’atendre les queixes i denúncies. Aquestes directrius s’integren plenament en el present protocol, amb l’objectiu d’assegurar un entorn de treball segur i respectuós per totes i tots. </w:t>
      </w:r>
    </w:p>
    <w:p w14:paraId="3D431DAD" w14:textId="15FCF6F7" w:rsidR="00F66288" w:rsidRPr="00992F22" w:rsidRDefault="00BD100C" w:rsidP="00456E09">
      <w:pPr>
        <w:spacing w:line="360" w:lineRule="auto"/>
        <w:jc w:val="both"/>
        <w:rPr>
          <w:rFonts w:eastAsia="Arial Unicode MS" w:cs="Arial"/>
        </w:rPr>
      </w:pPr>
      <w:r w:rsidRPr="00992F22">
        <w:rPr>
          <w:rFonts w:eastAsia="Arial Unicode MS" w:cs="Arial"/>
        </w:rPr>
        <w:t>Amb tot això,</w:t>
      </w:r>
      <w:r w:rsidR="00075077" w:rsidRPr="00992F22">
        <w:rPr>
          <w:rFonts w:eastAsia="Arial Unicode MS" w:cs="Arial"/>
        </w:rPr>
        <w:t xml:space="preserve"> el Consell Comarcal del Priorat assumeix les obligacions estatutàries següents per prevenir i controlar l’assetjament</w:t>
      </w:r>
      <w:r w:rsidR="007F563D" w:rsidRPr="00992F22">
        <w:rPr>
          <w:rFonts w:eastAsia="Arial Unicode MS" w:cs="Arial"/>
        </w:rPr>
        <w:t>:</w:t>
      </w:r>
    </w:p>
    <w:p w14:paraId="61DE2319" w14:textId="240977D4" w:rsidR="001D6609" w:rsidRPr="00992F22" w:rsidRDefault="001D6609" w:rsidP="00456E09">
      <w:pPr>
        <w:pStyle w:val="Prrafodelista"/>
        <w:numPr>
          <w:ilvl w:val="0"/>
          <w:numId w:val="6"/>
        </w:numPr>
        <w:spacing w:line="360" w:lineRule="auto"/>
        <w:jc w:val="both"/>
        <w:rPr>
          <w:rFonts w:eastAsia="Arial Unicode MS" w:cs="Arial"/>
        </w:rPr>
      </w:pPr>
      <w:r w:rsidRPr="00992F22">
        <w:rPr>
          <w:rFonts w:eastAsia="Arial Unicode MS" w:cs="Arial"/>
        </w:rPr>
        <w:t>Compli</w:t>
      </w:r>
      <w:r w:rsidR="00F66288" w:rsidRPr="00992F22">
        <w:rPr>
          <w:rFonts w:eastAsia="Arial Unicode MS" w:cs="Arial"/>
        </w:rPr>
        <w:t xml:space="preserve">ment de </w:t>
      </w:r>
      <w:r w:rsidRPr="00992F22">
        <w:rPr>
          <w:rFonts w:eastAsia="Arial Unicode MS" w:cs="Arial"/>
        </w:rPr>
        <w:t xml:space="preserve">la legislació vigent. L'organització </w:t>
      </w:r>
      <w:r w:rsidR="00F66288" w:rsidRPr="00992F22">
        <w:rPr>
          <w:rFonts w:eastAsia="Arial Unicode MS" w:cs="Arial"/>
        </w:rPr>
        <w:t xml:space="preserve">respectarà i </w:t>
      </w:r>
      <w:r w:rsidR="00201810" w:rsidRPr="00992F22">
        <w:rPr>
          <w:rFonts w:eastAsia="Arial Unicode MS" w:cs="Arial"/>
        </w:rPr>
        <w:t>complirà</w:t>
      </w:r>
      <w:r w:rsidR="00F66288" w:rsidRPr="00992F22">
        <w:rPr>
          <w:rFonts w:eastAsia="Arial Unicode MS" w:cs="Arial"/>
        </w:rPr>
        <w:t xml:space="preserve"> totes les lleis i </w:t>
      </w:r>
      <w:r w:rsidR="0097730F" w:rsidRPr="00992F22">
        <w:rPr>
          <w:rFonts w:eastAsia="Arial Unicode MS" w:cs="Arial"/>
        </w:rPr>
        <w:t>normatives vigents.</w:t>
      </w:r>
    </w:p>
    <w:p w14:paraId="21F560C8" w14:textId="3568D53B" w:rsidR="001D6609" w:rsidRPr="00992F22" w:rsidRDefault="001D6609" w:rsidP="00456E09">
      <w:pPr>
        <w:pStyle w:val="Prrafodelista"/>
        <w:numPr>
          <w:ilvl w:val="0"/>
          <w:numId w:val="6"/>
        </w:numPr>
        <w:spacing w:line="360" w:lineRule="auto"/>
        <w:jc w:val="both"/>
        <w:rPr>
          <w:rFonts w:eastAsia="Arial Unicode MS" w:cs="Arial"/>
        </w:rPr>
      </w:pPr>
      <w:r w:rsidRPr="00992F22">
        <w:rPr>
          <w:rFonts w:eastAsia="Arial Unicode MS" w:cs="Arial"/>
        </w:rPr>
        <w:lastRenderedPageBreak/>
        <w:t>Implementa</w:t>
      </w:r>
      <w:r w:rsidR="0097730F" w:rsidRPr="00992F22">
        <w:rPr>
          <w:rFonts w:eastAsia="Arial Unicode MS" w:cs="Arial"/>
        </w:rPr>
        <w:t>ció de</w:t>
      </w:r>
      <w:r w:rsidRPr="00992F22">
        <w:rPr>
          <w:rFonts w:eastAsia="Arial Unicode MS" w:cs="Arial"/>
        </w:rPr>
        <w:t xml:space="preserve"> mesures preventives. El Consell Comarcal implementarà mesures i polítiques </w:t>
      </w:r>
      <w:r w:rsidR="0097730F" w:rsidRPr="00992F22">
        <w:rPr>
          <w:rFonts w:eastAsia="Arial Unicode MS" w:cs="Arial"/>
        </w:rPr>
        <w:t>per promoure</w:t>
      </w:r>
      <w:r w:rsidRPr="00992F22">
        <w:rPr>
          <w:rFonts w:eastAsia="Arial Unicode MS" w:cs="Arial"/>
        </w:rPr>
        <w:t xml:space="preserve"> la prevenció de l'assetjament, com ara programes de formació, difusió de polítiques i promoció d'una cultura de respecte i igualtat.</w:t>
      </w:r>
    </w:p>
    <w:p w14:paraId="5D8EA54E" w14:textId="259757FD" w:rsidR="001D6609" w:rsidRPr="00992F22" w:rsidRDefault="001D6609" w:rsidP="00456E09">
      <w:pPr>
        <w:pStyle w:val="Prrafodelista"/>
        <w:numPr>
          <w:ilvl w:val="0"/>
          <w:numId w:val="6"/>
        </w:numPr>
        <w:spacing w:line="360" w:lineRule="auto"/>
        <w:jc w:val="both"/>
        <w:rPr>
          <w:rFonts w:eastAsia="Arial Unicode MS" w:cs="Arial"/>
        </w:rPr>
      </w:pPr>
      <w:r w:rsidRPr="00992F22">
        <w:rPr>
          <w:rFonts w:eastAsia="Arial Unicode MS" w:cs="Arial"/>
        </w:rPr>
        <w:t>Investiga</w:t>
      </w:r>
      <w:r w:rsidR="0097730F" w:rsidRPr="00992F22">
        <w:rPr>
          <w:rFonts w:eastAsia="Arial Unicode MS" w:cs="Arial"/>
        </w:rPr>
        <w:t xml:space="preserve">ció </w:t>
      </w:r>
      <w:r w:rsidRPr="00992F22">
        <w:rPr>
          <w:rFonts w:eastAsia="Arial Unicode MS" w:cs="Arial"/>
        </w:rPr>
        <w:t>i gesti</w:t>
      </w:r>
      <w:r w:rsidR="0097730F" w:rsidRPr="00992F22">
        <w:rPr>
          <w:rFonts w:eastAsia="Arial Unicode MS" w:cs="Arial"/>
        </w:rPr>
        <w:t>ó de les</w:t>
      </w:r>
      <w:r w:rsidRPr="00992F22">
        <w:rPr>
          <w:rFonts w:eastAsia="Arial Unicode MS" w:cs="Arial"/>
        </w:rPr>
        <w:t xml:space="preserve"> denúncies. L'organització </w:t>
      </w:r>
      <w:r w:rsidR="0097730F" w:rsidRPr="00992F22">
        <w:rPr>
          <w:rFonts w:eastAsia="Arial Unicode MS" w:cs="Arial"/>
        </w:rPr>
        <w:t>respondrà</w:t>
      </w:r>
      <w:r w:rsidRPr="00992F22">
        <w:rPr>
          <w:rFonts w:eastAsia="Arial Unicode MS" w:cs="Arial"/>
        </w:rPr>
        <w:t xml:space="preserve"> a totes les denúncies interposades per assetjament </w:t>
      </w:r>
      <w:r w:rsidR="0097730F" w:rsidRPr="00992F22">
        <w:rPr>
          <w:rFonts w:eastAsia="Arial Unicode MS" w:cs="Arial"/>
        </w:rPr>
        <w:t>de qualsevol dels tipus regulats en aquest protocol. Les investigacions seran realitzades per mitjà d</w:t>
      </w:r>
      <w:r w:rsidR="0094683E" w:rsidRPr="00992F22">
        <w:rPr>
          <w:rFonts w:eastAsia="Arial Unicode MS" w:cs="Arial"/>
        </w:rPr>
        <w:t>’</w:t>
      </w:r>
      <w:r w:rsidR="0097730F" w:rsidRPr="00992F22">
        <w:rPr>
          <w:rFonts w:eastAsia="Arial Unicode MS" w:cs="Arial"/>
        </w:rPr>
        <w:t>investigacions imparcials</w:t>
      </w:r>
      <w:r w:rsidR="00B82F4A" w:rsidRPr="00992F22">
        <w:rPr>
          <w:rFonts w:eastAsia="Arial Unicode MS" w:cs="Arial"/>
        </w:rPr>
        <w:t xml:space="preserve"> i finalitzaran amb les mesures adequades</w:t>
      </w:r>
      <w:r w:rsidR="00AC0564" w:rsidRPr="00992F22">
        <w:rPr>
          <w:rFonts w:eastAsia="Arial Unicode MS" w:cs="Arial"/>
        </w:rPr>
        <w:t>.</w:t>
      </w:r>
    </w:p>
    <w:p w14:paraId="57109529" w14:textId="15078C05" w:rsidR="00C45A89" w:rsidRPr="00992F22" w:rsidRDefault="001D6609" w:rsidP="00456E09">
      <w:pPr>
        <w:spacing w:line="360" w:lineRule="auto"/>
        <w:jc w:val="both"/>
        <w:rPr>
          <w:rFonts w:eastAsia="Arial Unicode MS" w:cs="Arial"/>
        </w:rPr>
      </w:pPr>
      <w:r w:rsidRPr="00992F22">
        <w:rPr>
          <w:rFonts w:eastAsia="Arial Unicode MS" w:cs="Arial"/>
        </w:rPr>
        <w:t xml:space="preserve">En definitiva, el Consell Comarcal del Priorat es compromet a garantir </w:t>
      </w:r>
      <w:r w:rsidR="00AC0564" w:rsidRPr="00992F22">
        <w:rPr>
          <w:rFonts w:eastAsia="Arial Unicode MS" w:cs="Arial"/>
        </w:rPr>
        <w:t>que</w:t>
      </w:r>
      <w:r w:rsidRPr="00992F22">
        <w:rPr>
          <w:rFonts w:eastAsia="Arial Unicode MS" w:cs="Arial"/>
        </w:rPr>
        <w:t xml:space="preserve"> totes les persones que hi treballen </w:t>
      </w:r>
      <w:r w:rsidR="00AC0564" w:rsidRPr="00992F22">
        <w:rPr>
          <w:rFonts w:eastAsia="Arial Unicode MS" w:cs="Arial"/>
        </w:rPr>
        <w:t>no siguin</w:t>
      </w:r>
      <w:r w:rsidRPr="00992F22">
        <w:rPr>
          <w:rFonts w:eastAsia="Arial Unicode MS" w:cs="Arial"/>
        </w:rPr>
        <w:t xml:space="preserve"> discriminades</w:t>
      </w:r>
      <w:r w:rsidR="00AC0564" w:rsidRPr="00992F22">
        <w:rPr>
          <w:rFonts w:eastAsia="Arial Unicode MS" w:cs="Arial"/>
        </w:rPr>
        <w:t>, que</w:t>
      </w:r>
      <w:r w:rsidRPr="00992F22">
        <w:rPr>
          <w:rFonts w:eastAsia="Arial Unicode MS" w:cs="Arial"/>
        </w:rPr>
        <w:t xml:space="preserve"> es respecti la seva intimitat i dignitat</w:t>
      </w:r>
      <w:r w:rsidR="00AC0564" w:rsidRPr="00992F22">
        <w:rPr>
          <w:rFonts w:eastAsia="Arial Unicode MS" w:cs="Arial"/>
        </w:rPr>
        <w:t xml:space="preserve"> i que tinguin dret a la protecció de la seva </w:t>
      </w:r>
      <w:r w:rsidRPr="00992F22">
        <w:rPr>
          <w:rFonts w:eastAsia="Arial Unicode MS" w:cs="Arial"/>
        </w:rPr>
        <w:t>integritat física i psíquica.</w:t>
      </w:r>
    </w:p>
    <w:p w14:paraId="739FCC64" w14:textId="77777777" w:rsidR="001D6609" w:rsidRPr="00992F22" w:rsidRDefault="001D6609" w:rsidP="00456E09">
      <w:pPr>
        <w:spacing w:line="360" w:lineRule="auto"/>
        <w:jc w:val="both"/>
        <w:rPr>
          <w:rFonts w:eastAsia="Arial Unicode MS" w:cs="Arial"/>
          <w:b/>
          <w:bCs/>
        </w:rPr>
      </w:pPr>
    </w:p>
    <w:p w14:paraId="074506EC" w14:textId="5232D1DC" w:rsidR="00C45A89" w:rsidRPr="00992F22" w:rsidRDefault="00C45A89" w:rsidP="00456E09">
      <w:pPr>
        <w:pStyle w:val="Ttulo2"/>
        <w:spacing w:line="360" w:lineRule="auto"/>
        <w:jc w:val="both"/>
        <w:rPr>
          <w:rFonts w:eastAsia="Arial Unicode MS"/>
        </w:rPr>
      </w:pPr>
      <w:bookmarkStart w:id="26" w:name="_Toc186191985"/>
      <w:r w:rsidRPr="00992F22">
        <w:rPr>
          <w:rFonts w:eastAsia="Arial Unicode MS"/>
        </w:rPr>
        <w:t xml:space="preserve">Obligacions de la Representació </w:t>
      </w:r>
      <w:r w:rsidR="001C362A" w:rsidRPr="00992F22">
        <w:rPr>
          <w:rFonts w:eastAsia="Arial Unicode MS"/>
        </w:rPr>
        <w:t>de les Persones Treballadores</w:t>
      </w:r>
      <w:bookmarkEnd w:id="26"/>
    </w:p>
    <w:p w14:paraId="6CFE71AF" w14:textId="030AA117" w:rsidR="001D6609" w:rsidRPr="00992F22" w:rsidRDefault="001D6609" w:rsidP="00456E09">
      <w:pPr>
        <w:spacing w:line="360" w:lineRule="auto"/>
        <w:jc w:val="both"/>
        <w:rPr>
          <w:rFonts w:eastAsia="Arial Unicode MS" w:cs="Arial"/>
        </w:rPr>
      </w:pPr>
      <w:r w:rsidRPr="00992F22">
        <w:rPr>
          <w:rFonts w:eastAsia="Arial Unicode MS" w:cs="Arial"/>
        </w:rPr>
        <w:t>L’article 48.2 de la mateixa Llei Orgànica 3/2007 estableix que els representants de</w:t>
      </w:r>
      <w:r w:rsidR="001C362A" w:rsidRPr="00992F22">
        <w:rPr>
          <w:rFonts w:eastAsia="Arial Unicode MS" w:cs="Arial"/>
        </w:rPr>
        <w:t xml:space="preserve"> les</w:t>
      </w:r>
      <w:r w:rsidRPr="00992F22">
        <w:rPr>
          <w:rFonts w:eastAsia="Arial Unicode MS" w:cs="Arial"/>
        </w:rPr>
        <w:t xml:space="preserve"> </w:t>
      </w:r>
      <w:r w:rsidR="001C362A" w:rsidRPr="00992F22">
        <w:rPr>
          <w:rFonts w:eastAsia="Arial Unicode MS" w:cs="Arial"/>
        </w:rPr>
        <w:t>persones treballadores</w:t>
      </w:r>
      <w:r w:rsidRPr="00992F22">
        <w:rPr>
          <w:rFonts w:eastAsia="Arial Unicode MS" w:cs="Arial"/>
        </w:rPr>
        <w:t xml:space="preserve"> </w:t>
      </w:r>
      <w:r w:rsidRPr="00947BCD">
        <w:rPr>
          <w:rFonts w:eastAsia="Arial Unicode MS" w:cs="Arial"/>
          <w:b/>
          <w:bCs/>
        </w:rPr>
        <w:t>hauran de contribuir a prevenir la comissió de delictes i altres conductes contra la llibertat sexual i la integritat moral en el treball</w:t>
      </w:r>
      <w:r w:rsidRPr="00992F22">
        <w:rPr>
          <w:rFonts w:eastAsia="Arial Unicode MS" w:cs="Arial"/>
        </w:rPr>
        <w:t xml:space="preserve">, inclosos les comeses en l'àmbit digital, mitjançant la sensibilització </w:t>
      </w:r>
      <w:r w:rsidR="001C362A" w:rsidRPr="00992F22">
        <w:rPr>
          <w:rFonts w:eastAsia="Arial Unicode MS" w:cs="Arial"/>
        </w:rPr>
        <w:t>de les treballadores i treballadors</w:t>
      </w:r>
      <w:r w:rsidRPr="00992F22">
        <w:rPr>
          <w:rFonts w:eastAsia="Arial Unicode MS" w:cs="Arial"/>
        </w:rPr>
        <w:t xml:space="preserve"> enfront del mateix i la informació a la direcció de l'empresa de les conductes o comportaments que tinguessin coneixement i que poguessin propiciar-ho.</w:t>
      </w:r>
    </w:p>
    <w:p w14:paraId="785C2D4C" w14:textId="3315A072" w:rsidR="001D6609" w:rsidRPr="00992F22" w:rsidRDefault="001D6609" w:rsidP="00456E09">
      <w:pPr>
        <w:spacing w:line="360" w:lineRule="auto"/>
        <w:jc w:val="both"/>
        <w:rPr>
          <w:rFonts w:eastAsia="Arial Unicode MS" w:cs="Arial"/>
        </w:rPr>
      </w:pPr>
      <w:r w:rsidRPr="00992F22">
        <w:rPr>
          <w:rFonts w:eastAsia="Arial Unicode MS" w:cs="Arial"/>
        </w:rPr>
        <w:t>A més a més, les persones treballadores tenen el dret a ser representades i a comptar amb l'assistència de representants dels treballadors</w:t>
      </w:r>
      <w:r w:rsidR="001C362A" w:rsidRPr="00992F22">
        <w:rPr>
          <w:rFonts w:eastAsia="Arial Unicode MS" w:cs="Arial"/>
        </w:rPr>
        <w:t xml:space="preserve"> i treballadores</w:t>
      </w:r>
      <w:r w:rsidRPr="00992F22">
        <w:rPr>
          <w:rFonts w:eastAsia="Arial Unicode MS" w:cs="Arial"/>
        </w:rPr>
        <w:t xml:space="preserve"> o sindica</w:t>
      </w:r>
      <w:r w:rsidR="00366119">
        <w:rPr>
          <w:rFonts w:eastAsia="Arial Unicode MS" w:cs="Arial"/>
        </w:rPr>
        <w:t>t</w:t>
      </w:r>
      <w:r w:rsidRPr="00992F22">
        <w:rPr>
          <w:rFonts w:eastAsia="Arial Unicode MS" w:cs="Arial"/>
        </w:rPr>
        <w:t xml:space="preserve">s en els casos d'assetjament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w:t>
      </w:r>
    </w:p>
    <w:p w14:paraId="0342BE04" w14:textId="039CA894" w:rsidR="001D6609" w:rsidRPr="00992F22" w:rsidRDefault="00273687" w:rsidP="00456E09">
      <w:pPr>
        <w:spacing w:line="360" w:lineRule="auto"/>
        <w:jc w:val="both"/>
        <w:rPr>
          <w:rFonts w:eastAsia="Arial Unicode MS" w:cs="Arial"/>
        </w:rPr>
      </w:pPr>
      <w:r w:rsidRPr="00992F22">
        <w:rPr>
          <w:rFonts w:eastAsia="Arial Unicode MS" w:cs="Arial"/>
        </w:rPr>
        <w:t>Amb tot això</w:t>
      </w:r>
      <w:r w:rsidR="0094683E" w:rsidRPr="00992F22">
        <w:rPr>
          <w:rFonts w:eastAsia="Arial Unicode MS" w:cs="Arial"/>
        </w:rPr>
        <w:t>,</w:t>
      </w:r>
      <w:r w:rsidRPr="00992F22">
        <w:rPr>
          <w:rFonts w:eastAsia="Arial Unicode MS" w:cs="Arial"/>
        </w:rPr>
        <w:t xml:space="preserve"> doncs, els </w:t>
      </w:r>
      <w:r w:rsidR="001C362A" w:rsidRPr="00992F22">
        <w:rPr>
          <w:rFonts w:eastAsia="Arial Unicode MS" w:cs="Arial"/>
        </w:rPr>
        <w:t>r</w:t>
      </w:r>
      <w:r w:rsidRPr="00992F22">
        <w:rPr>
          <w:rFonts w:eastAsia="Arial Unicode MS" w:cs="Arial"/>
        </w:rPr>
        <w:t xml:space="preserve">epresentants </w:t>
      </w:r>
      <w:r w:rsidR="001C362A" w:rsidRPr="00992F22">
        <w:rPr>
          <w:rFonts w:eastAsia="Arial Unicode MS" w:cs="Arial"/>
        </w:rPr>
        <w:t xml:space="preserve">de les </w:t>
      </w:r>
      <w:r w:rsidR="00121AAE" w:rsidRPr="00992F22">
        <w:rPr>
          <w:rFonts w:eastAsia="Arial Unicode MS" w:cs="Arial"/>
        </w:rPr>
        <w:t>persones</w:t>
      </w:r>
      <w:r w:rsidR="001C362A" w:rsidRPr="00992F22">
        <w:rPr>
          <w:rFonts w:eastAsia="Arial Unicode MS" w:cs="Arial"/>
        </w:rPr>
        <w:t xml:space="preserve"> treballadores</w:t>
      </w:r>
      <w:r w:rsidRPr="00992F22">
        <w:rPr>
          <w:rFonts w:eastAsia="Arial Unicode MS" w:cs="Arial"/>
        </w:rPr>
        <w:t xml:space="preserve"> han de</w:t>
      </w:r>
      <w:r w:rsidR="001D6609" w:rsidRPr="00992F22">
        <w:rPr>
          <w:rFonts w:eastAsia="Arial Unicode MS" w:cs="Arial"/>
        </w:rPr>
        <w:t>:</w:t>
      </w:r>
    </w:p>
    <w:p w14:paraId="59EBDFDA" w14:textId="5CFA36EA" w:rsidR="00967558" w:rsidRPr="00992F22" w:rsidRDefault="001D6609" w:rsidP="00456E09">
      <w:pPr>
        <w:pStyle w:val="Prrafodelista"/>
        <w:numPr>
          <w:ilvl w:val="0"/>
          <w:numId w:val="7"/>
        </w:numPr>
        <w:spacing w:line="360" w:lineRule="auto"/>
        <w:jc w:val="both"/>
        <w:rPr>
          <w:rFonts w:eastAsia="Arial Unicode MS" w:cs="Arial"/>
        </w:rPr>
      </w:pPr>
      <w:r w:rsidRPr="00992F22">
        <w:rPr>
          <w:rFonts w:eastAsia="Arial Unicode MS" w:cs="Arial"/>
        </w:rPr>
        <w:t>Defensa</w:t>
      </w:r>
      <w:r w:rsidR="00273687" w:rsidRPr="00992F22">
        <w:rPr>
          <w:rFonts w:eastAsia="Arial Unicode MS" w:cs="Arial"/>
        </w:rPr>
        <w:t>r</w:t>
      </w:r>
      <w:r w:rsidRPr="00992F22">
        <w:rPr>
          <w:rFonts w:eastAsia="Arial Unicode MS" w:cs="Arial"/>
        </w:rPr>
        <w:t xml:space="preserve"> els drets </w:t>
      </w:r>
      <w:r w:rsidR="00273687" w:rsidRPr="00992F22">
        <w:rPr>
          <w:rFonts w:eastAsia="Arial Unicode MS" w:cs="Arial"/>
        </w:rPr>
        <w:t>de totes les treballadores i treballadors</w:t>
      </w:r>
      <w:r w:rsidR="00967558" w:rsidRPr="00992F22">
        <w:rPr>
          <w:rFonts w:eastAsia="Arial Unicode MS" w:cs="Arial"/>
        </w:rPr>
        <w:t>, contribuir a la prevenció de delictes així com donar resposta a l’assetjament.</w:t>
      </w:r>
    </w:p>
    <w:p w14:paraId="7F0859C4" w14:textId="558E06B6" w:rsidR="00C45A89" w:rsidRPr="00992F22" w:rsidRDefault="001D6609" w:rsidP="00456E09">
      <w:pPr>
        <w:pStyle w:val="Prrafodelista"/>
        <w:numPr>
          <w:ilvl w:val="0"/>
          <w:numId w:val="7"/>
        </w:numPr>
        <w:spacing w:line="360" w:lineRule="auto"/>
        <w:jc w:val="both"/>
        <w:rPr>
          <w:rFonts w:eastAsia="Arial Unicode MS" w:cs="Arial"/>
        </w:rPr>
      </w:pPr>
      <w:r w:rsidRPr="00992F22">
        <w:rPr>
          <w:rFonts w:eastAsia="Arial Unicode MS" w:cs="Arial"/>
        </w:rPr>
        <w:t>Col·labora</w:t>
      </w:r>
      <w:r w:rsidR="00967558" w:rsidRPr="00992F22">
        <w:rPr>
          <w:rFonts w:eastAsia="Arial Unicode MS" w:cs="Arial"/>
        </w:rPr>
        <w:t xml:space="preserve">r </w:t>
      </w:r>
      <w:r w:rsidRPr="00992F22">
        <w:rPr>
          <w:rFonts w:eastAsia="Arial Unicode MS" w:cs="Arial"/>
        </w:rPr>
        <w:t xml:space="preserve">activament en les investigacions d'incidents d'assetjament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 fent valer els drets dels afectats i garantint una investigació exhaustiva i imparcial.</w:t>
      </w:r>
    </w:p>
    <w:p w14:paraId="7D06EC2F" w14:textId="77777777" w:rsidR="001D6609" w:rsidRPr="00992F22" w:rsidRDefault="001D6609" w:rsidP="00456E09">
      <w:pPr>
        <w:spacing w:line="360" w:lineRule="auto"/>
        <w:jc w:val="both"/>
        <w:rPr>
          <w:rFonts w:eastAsia="Arial Unicode MS" w:cs="Arial"/>
        </w:rPr>
      </w:pPr>
    </w:p>
    <w:p w14:paraId="13423B7F" w14:textId="04E5CCCD" w:rsidR="00C45A89" w:rsidRPr="00992F22" w:rsidRDefault="00C45A89" w:rsidP="00456E09">
      <w:pPr>
        <w:pStyle w:val="Ttulo2"/>
        <w:spacing w:line="360" w:lineRule="auto"/>
        <w:jc w:val="both"/>
        <w:rPr>
          <w:rFonts w:eastAsia="Arial Unicode MS"/>
        </w:rPr>
      </w:pPr>
      <w:bookmarkStart w:id="27" w:name="_Toc186191986"/>
      <w:r w:rsidRPr="00992F22">
        <w:rPr>
          <w:rFonts w:eastAsia="Arial Unicode MS"/>
        </w:rPr>
        <w:lastRenderedPageBreak/>
        <w:t>Drets i Obligacions de les Persones Treballadores</w:t>
      </w:r>
      <w:bookmarkEnd w:id="27"/>
    </w:p>
    <w:p w14:paraId="75958E7F" w14:textId="717FDCF2" w:rsidR="001D6609" w:rsidRPr="00992F22" w:rsidRDefault="00967558" w:rsidP="00456E09">
      <w:pPr>
        <w:spacing w:line="360" w:lineRule="auto"/>
        <w:jc w:val="both"/>
        <w:rPr>
          <w:rFonts w:eastAsia="Arial Unicode MS" w:cs="Arial"/>
        </w:rPr>
      </w:pPr>
      <w:r w:rsidRPr="00992F22">
        <w:rPr>
          <w:rFonts w:eastAsia="Arial Unicode MS" w:cs="Arial"/>
        </w:rPr>
        <w:t xml:space="preserve">Les treballadores i treballadors del Consell Comarcal del Priorat també tenen </w:t>
      </w:r>
      <w:r w:rsidR="001D6609" w:rsidRPr="00992F22">
        <w:rPr>
          <w:rFonts w:eastAsia="Arial Unicode MS" w:cs="Arial"/>
        </w:rPr>
        <w:t xml:space="preserve">drets i </w:t>
      </w:r>
      <w:r w:rsidRPr="00992F22">
        <w:rPr>
          <w:rFonts w:eastAsia="Arial Unicode MS" w:cs="Arial"/>
        </w:rPr>
        <w:t>deures relacionats</w:t>
      </w:r>
      <w:r w:rsidR="001D6609" w:rsidRPr="00992F22">
        <w:rPr>
          <w:rFonts w:eastAsia="Arial Unicode MS" w:cs="Arial"/>
        </w:rPr>
        <w:t xml:space="preserve"> amb la prevenció i </w:t>
      </w:r>
      <w:r w:rsidRPr="00992F22">
        <w:rPr>
          <w:rFonts w:eastAsia="Arial Unicode MS" w:cs="Arial"/>
        </w:rPr>
        <w:t xml:space="preserve">la </w:t>
      </w:r>
      <w:r w:rsidR="001D6609" w:rsidRPr="00992F22">
        <w:rPr>
          <w:rFonts w:eastAsia="Arial Unicode MS" w:cs="Arial"/>
        </w:rPr>
        <w:t xml:space="preserve">detecció de l'assetjament sexual, per raó de gènere, d'identitat i expressió de gènere, o </w:t>
      </w:r>
      <w:r w:rsidR="00390324" w:rsidRPr="00992F22">
        <w:rPr>
          <w:rFonts w:eastAsia="Arial Unicode MS" w:cs="Arial"/>
        </w:rPr>
        <w:t>d’orientació</w:t>
      </w:r>
      <w:r w:rsidR="001D6609" w:rsidRPr="00992F22">
        <w:rPr>
          <w:rFonts w:eastAsia="Arial Unicode MS" w:cs="Arial"/>
        </w:rPr>
        <w:t xml:space="preserve"> sexual</w:t>
      </w:r>
      <w:r w:rsidRPr="00992F22">
        <w:rPr>
          <w:rFonts w:eastAsia="Arial Unicode MS" w:cs="Arial"/>
        </w:rPr>
        <w:t>, entre ells</w:t>
      </w:r>
      <w:r w:rsidR="001D6609" w:rsidRPr="00992F22">
        <w:rPr>
          <w:rFonts w:eastAsia="Arial Unicode MS" w:cs="Arial"/>
        </w:rPr>
        <w:t>:</w:t>
      </w:r>
    </w:p>
    <w:p w14:paraId="05889FD7" w14:textId="14718E9B" w:rsidR="001D6609" w:rsidRPr="00992F22" w:rsidRDefault="001D6609" w:rsidP="00456E09">
      <w:pPr>
        <w:pStyle w:val="Prrafodelista"/>
        <w:numPr>
          <w:ilvl w:val="0"/>
          <w:numId w:val="8"/>
        </w:numPr>
        <w:spacing w:line="360" w:lineRule="auto"/>
        <w:jc w:val="both"/>
        <w:rPr>
          <w:rFonts w:eastAsia="Arial Unicode MS" w:cs="Arial"/>
        </w:rPr>
      </w:pPr>
      <w:r w:rsidRPr="00947BCD">
        <w:rPr>
          <w:rFonts w:eastAsia="Arial Unicode MS" w:cs="Arial"/>
          <w:b/>
          <w:bCs/>
        </w:rPr>
        <w:t>Dret a un entorn segur</w:t>
      </w:r>
      <w:r w:rsidR="00967558" w:rsidRPr="00992F22">
        <w:rPr>
          <w:rFonts w:eastAsia="Arial Unicode MS" w:cs="Arial"/>
        </w:rPr>
        <w:t xml:space="preserve">, </w:t>
      </w:r>
      <w:r w:rsidRPr="00992F22">
        <w:rPr>
          <w:rFonts w:eastAsia="Arial Unicode MS" w:cs="Arial"/>
        </w:rPr>
        <w:t>lliure d'assetjament</w:t>
      </w:r>
      <w:r w:rsidR="00000FFE" w:rsidRPr="00992F22">
        <w:rPr>
          <w:rFonts w:eastAsia="Arial Unicode MS" w:cs="Arial"/>
        </w:rPr>
        <w:t xml:space="preserve"> així com dret i deure </w:t>
      </w:r>
      <w:r w:rsidRPr="00992F22">
        <w:rPr>
          <w:rFonts w:eastAsia="Arial Unicode MS" w:cs="Arial"/>
        </w:rPr>
        <w:t xml:space="preserve">a </w:t>
      </w:r>
      <w:r w:rsidR="00000FFE" w:rsidRPr="00992F22">
        <w:rPr>
          <w:rFonts w:eastAsia="Arial Unicode MS" w:cs="Arial"/>
        </w:rPr>
        <w:t>denunciar</w:t>
      </w:r>
      <w:r w:rsidRPr="00992F22">
        <w:rPr>
          <w:rFonts w:eastAsia="Arial Unicode MS" w:cs="Arial"/>
        </w:rPr>
        <w:t xml:space="preserve"> qualsevol incident que visquin o </w:t>
      </w:r>
      <w:r w:rsidR="00000FFE" w:rsidRPr="00992F22">
        <w:rPr>
          <w:rFonts w:eastAsia="Arial Unicode MS" w:cs="Arial"/>
        </w:rPr>
        <w:t xml:space="preserve">en siguin testimoni. </w:t>
      </w:r>
    </w:p>
    <w:p w14:paraId="6568BEC4" w14:textId="5B349DB4" w:rsidR="001D6609" w:rsidRPr="00992F22" w:rsidRDefault="001D6609" w:rsidP="00456E09">
      <w:pPr>
        <w:pStyle w:val="Prrafodelista"/>
        <w:numPr>
          <w:ilvl w:val="0"/>
          <w:numId w:val="8"/>
        </w:numPr>
        <w:spacing w:line="360" w:lineRule="auto"/>
        <w:jc w:val="both"/>
        <w:rPr>
          <w:rFonts w:eastAsia="Arial Unicode MS" w:cs="Arial"/>
        </w:rPr>
      </w:pPr>
      <w:r w:rsidRPr="00947BCD">
        <w:rPr>
          <w:rFonts w:eastAsia="Arial Unicode MS" w:cs="Arial"/>
          <w:b/>
          <w:bCs/>
        </w:rPr>
        <w:t>Obligació</w:t>
      </w:r>
      <w:r w:rsidR="00D450A8" w:rsidRPr="00947BCD">
        <w:rPr>
          <w:rFonts w:eastAsia="Arial Unicode MS" w:cs="Arial"/>
          <w:b/>
          <w:bCs/>
        </w:rPr>
        <w:t xml:space="preserve"> </w:t>
      </w:r>
      <w:r w:rsidRPr="00947BCD">
        <w:rPr>
          <w:rFonts w:eastAsia="Arial Unicode MS" w:cs="Arial"/>
          <w:b/>
          <w:bCs/>
        </w:rPr>
        <w:t>de respecte</w:t>
      </w:r>
      <w:r w:rsidR="00871386" w:rsidRPr="00992F22">
        <w:rPr>
          <w:rFonts w:eastAsia="Arial Unicode MS" w:cs="Arial"/>
        </w:rPr>
        <w:t xml:space="preserve"> </w:t>
      </w:r>
      <w:r w:rsidRPr="00992F22">
        <w:rPr>
          <w:rFonts w:eastAsia="Arial Unicode MS" w:cs="Arial"/>
        </w:rPr>
        <w:t xml:space="preserve">envers </w:t>
      </w:r>
      <w:r w:rsidR="00871386" w:rsidRPr="00992F22">
        <w:rPr>
          <w:rFonts w:eastAsia="Arial Unicode MS" w:cs="Arial"/>
        </w:rPr>
        <w:t>les</w:t>
      </w:r>
      <w:r w:rsidRPr="00992F22">
        <w:rPr>
          <w:rFonts w:eastAsia="Arial Unicode MS" w:cs="Arial"/>
        </w:rPr>
        <w:t xml:space="preserve"> </w:t>
      </w:r>
      <w:r w:rsidR="00871386" w:rsidRPr="00992F22">
        <w:rPr>
          <w:rFonts w:eastAsia="Arial Unicode MS" w:cs="Arial"/>
        </w:rPr>
        <w:t>seves</w:t>
      </w:r>
      <w:r w:rsidRPr="00992F22">
        <w:rPr>
          <w:rFonts w:eastAsia="Arial Unicode MS" w:cs="Arial"/>
        </w:rPr>
        <w:t xml:space="preserve"> companyes</w:t>
      </w:r>
      <w:r w:rsidR="00871386" w:rsidRPr="00992F22">
        <w:rPr>
          <w:rFonts w:eastAsia="Arial Unicode MS" w:cs="Arial"/>
        </w:rPr>
        <w:t xml:space="preserve"> i companys</w:t>
      </w:r>
      <w:r w:rsidRPr="00992F22">
        <w:rPr>
          <w:rFonts w:eastAsia="Arial Unicode MS" w:cs="Arial"/>
        </w:rPr>
        <w:t>,</w:t>
      </w:r>
      <w:r w:rsidR="00871386" w:rsidRPr="00992F22">
        <w:rPr>
          <w:rFonts w:eastAsia="Arial Unicode MS" w:cs="Arial"/>
        </w:rPr>
        <w:t xml:space="preserve"> </w:t>
      </w:r>
      <w:r w:rsidRPr="00992F22">
        <w:rPr>
          <w:rFonts w:eastAsia="Arial Unicode MS" w:cs="Arial"/>
        </w:rPr>
        <w:t>evitant</w:t>
      </w:r>
      <w:r w:rsidR="00871386" w:rsidRPr="00992F22">
        <w:rPr>
          <w:rFonts w:eastAsia="Arial Unicode MS" w:cs="Arial"/>
        </w:rPr>
        <w:t xml:space="preserve"> </w:t>
      </w:r>
      <w:r w:rsidRPr="00992F22">
        <w:rPr>
          <w:rFonts w:eastAsia="Arial Unicode MS" w:cs="Arial"/>
        </w:rPr>
        <w:t>comportaments d'assetjament.</w:t>
      </w:r>
    </w:p>
    <w:p w14:paraId="7E6B3FDD" w14:textId="27564FD6" w:rsidR="001D6609" w:rsidRPr="00992F22" w:rsidRDefault="001D6609" w:rsidP="00456E09">
      <w:pPr>
        <w:pStyle w:val="Prrafodelista"/>
        <w:numPr>
          <w:ilvl w:val="0"/>
          <w:numId w:val="8"/>
        </w:numPr>
        <w:spacing w:line="360" w:lineRule="auto"/>
        <w:jc w:val="both"/>
        <w:rPr>
          <w:rFonts w:eastAsia="Arial Unicode MS" w:cs="Arial"/>
        </w:rPr>
      </w:pPr>
      <w:r w:rsidRPr="00947BCD">
        <w:rPr>
          <w:rFonts w:eastAsia="Arial Unicode MS" w:cs="Arial"/>
          <w:b/>
          <w:bCs/>
        </w:rPr>
        <w:t xml:space="preserve">Dret a denunciar </w:t>
      </w:r>
      <w:r w:rsidR="00871386" w:rsidRPr="00947BCD">
        <w:rPr>
          <w:rFonts w:eastAsia="Arial Unicode MS" w:cs="Arial"/>
          <w:b/>
          <w:bCs/>
        </w:rPr>
        <w:t>incidents</w:t>
      </w:r>
      <w:r w:rsidR="00871386" w:rsidRPr="00992F22">
        <w:rPr>
          <w:rFonts w:eastAsia="Arial Unicode MS" w:cs="Arial"/>
        </w:rPr>
        <w:t xml:space="preserve"> d’</w:t>
      </w:r>
      <w:r w:rsidRPr="00992F22">
        <w:rPr>
          <w:rFonts w:eastAsia="Arial Unicode MS" w:cs="Arial"/>
        </w:rPr>
        <w:t xml:space="preserve">assetjament sense por de represàlies </w:t>
      </w:r>
      <w:r w:rsidR="00871386" w:rsidRPr="00992F22">
        <w:rPr>
          <w:rFonts w:eastAsia="Arial Unicode MS" w:cs="Arial"/>
        </w:rPr>
        <w:t xml:space="preserve">i a rebre </w:t>
      </w:r>
      <w:r w:rsidRPr="00992F22">
        <w:rPr>
          <w:rFonts w:eastAsia="Arial Unicode MS" w:cs="Arial"/>
        </w:rPr>
        <w:t>una resposta justa i adequada per part de l'organització.</w:t>
      </w:r>
    </w:p>
    <w:p w14:paraId="737DF93E" w14:textId="6FE2230B" w:rsidR="001D6609" w:rsidRPr="00992F22" w:rsidRDefault="001D6609" w:rsidP="00456E09">
      <w:pPr>
        <w:pStyle w:val="Prrafodelista"/>
        <w:numPr>
          <w:ilvl w:val="0"/>
          <w:numId w:val="8"/>
        </w:numPr>
        <w:spacing w:line="360" w:lineRule="auto"/>
        <w:jc w:val="both"/>
        <w:rPr>
          <w:rFonts w:eastAsia="Arial Unicode MS" w:cs="Arial"/>
        </w:rPr>
      </w:pPr>
      <w:r w:rsidRPr="00947BCD">
        <w:rPr>
          <w:rFonts w:eastAsia="Arial Unicode MS" w:cs="Arial"/>
          <w:b/>
          <w:bCs/>
        </w:rPr>
        <w:t>Co</w:t>
      </w:r>
      <w:r w:rsidR="00871386" w:rsidRPr="00947BCD">
        <w:rPr>
          <w:rFonts w:eastAsia="Arial Unicode MS" w:cs="Arial"/>
          <w:b/>
          <w:bCs/>
        </w:rPr>
        <w:t xml:space="preserve">operar </w:t>
      </w:r>
      <w:r w:rsidRPr="00947BCD">
        <w:rPr>
          <w:rFonts w:eastAsia="Arial Unicode MS" w:cs="Arial"/>
          <w:b/>
          <w:bCs/>
        </w:rPr>
        <w:t>amb les investigacions</w:t>
      </w:r>
      <w:r w:rsidR="0062151F" w:rsidRPr="00992F22">
        <w:rPr>
          <w:rFonts w:eastAsia="Arial Unicode MS" w:cs="Arial"/>
        </w:rPr>
        <w:t>,</w:t>
      </w:r>
      <w:r w:rsidR="00871386" w:rsidRPr="00992F22">
        <w:rPr>
          <w:rFonts w:eastAsia="Arial Unicode MS" w:cs="Arial"/>
        </w:rPr>
        <w:t xml:space="preserve"> tant</w:t>
      </w:r>
      <w:r w:rsidRPr="00992F22">
        <w:rPr>
          <w:rFonts w:eastAsia="Arial Unicode MS" w:cs="Arial"/>
        </w:rPr>
        <w:t xml:space="preserve"> internes </w:t>
      </w:r>
      <w:r w:rsidR="00871386" w:rsidRPr="00992F22">
        <w:rPr>
          <w:rFonts w:eastAsia="Arial Unicode MS" w:cs="Arial"/>
        </w:rPr>
        <w:t>com</w:t>
      </w:r>
      <w:r w:rsidRPr="00992F22">
        <w:rPr>
          <w:rFonts w:eastAsia="Arial Unicode MS" w:cs="Arial"/>
        </w:rPr>
        <w:t xml:space="preserve"> externes</w:t>
      </w:r>
      <w:r w:rsidR="0062151F" w:rsidRPr="00992F22">
        <w:rPr>
          <w:rFonts w:eastAsia="Arial Unicode MS" w:cs="Arial"/>
        </w:rPr>
        <w:t>,</w:t>
      </w:r>
      <w:r w:rsidRPr="00992F22">
        <w:rPr>
          <w:rFonts w:eastAsia="Arial Unicode MS" w:cs="Arial"/>
        </w:rPr>
        <w:t xml:space="preserve"> relacionades amb les denúncies d'assetjament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w:t>
      </w:r>
    </w:p>
    <w:p w14:paraId="42CFB862" w14:textId="156BC36F" w:rsidR="001D6609" w:rsidRPr="00992F22" w:rsidRDefault="00871386" w:rsidP="00456E09">
      <w:pPr>
        <w:pStyle w:val="Prrafodelista"/>
        <w:numPr>
          <w:ilvl w:val="0"/>
          <w:numId w:val="8"/>
        </w:numPr>
        <w:spacing w:line="360" w:lineRule="auto"/>
        <w:jc w:val="both"/>
        <w:rPr>
          <w:rFonts w:eastAsia="Arial Unicode MS" w:cs="Arial"/>
        </w:rPr>
      </w:pPr>
      <w:r w:rsidRPr="00947BCD">
        <w:rPr>
          <w:rFonts w:eastAsia="Arial Unicode MS" w:cs="Arial"/>
          <w:b/>
          <w:bCs/>
        </w:rPr>
        <w:t>Dret i deure a la confidencialitat</w:t>
      </w:r>
      <w:r w:rsidRPr="00992F22">
        <w:rPr>
          <w:rFonts w:eastAsia="Arial Unicode MS" w:cs="Arial"/>
        </w:rPr>
        <w:t xml:space="preserve"> en</w:t>
      </w:r>
      <w:r w:rsidR="001D6609" w:rsidRPr="00992F22">
        <w:rPr>
          <w:rFonts w:eastAsia="Arial Unicode MS" w:cs="Arial"/>
        </w:rPr>
        <w:t xml:space="preserve"> cas de ser testimoni o víctim</w:t>
      </w:r>
      <w:r w:rsidRPr="00992F22">
        <w:rPr>
          <w:rFonts w:eastAsia="Arial Unicode MS" w:cs="Arial"/>
        </w:rPr>
        <w:t>a</w:t>
      </w:r>
      <w:r w:rsidR="001D6609" w:rsidRPr="00992F22">
        <w:rPr>
          <w:rFonts w:eastAsia="Arial Unicode MS" w:cs="Arial"/>
        </w:rPr>
        <w:t xml:space="preserve"> d'assetjament, </w:t>
      </w:r>
      <w:r w:rsidR="00075077" w:rsidRPr="00992F22">
        <w:rPr>
          <w:rFonts w:eastAsia="Arial Unicode MS" w:cs="Arial"/>
        </w:rPr>
        <w:t xml:space="preserve">tret que fer-ho pugui posar </w:t>
      </w:r>
      <w:r w:rsidR="001D6609" w:rsidRPr="00992F22">
        <w:rPr>
          <w:rFonts w:eastAsia="Arial Unicode MS" w:cs="Arial"/>
        </w:rPr>
        <w:t xml:space="preserve">en perill la seguretat o la integritat de </w:t>
      </w:r>
      <w:r w:rsidR="00075077" w:rsidRPr="00992F22">
        <w:rPr>
          <w:rFonts w:eastAsia="Arial Unicode MS" w:cs="Arial"/>
        </w:rPr>
        <w:t xml:space="preserve">qualsevol persona implicada o el </w:t>
      </w:r>
      <w:r w:rsidR="001D6609" w:rsidRPr="00992F22">
        <w:rPr>
          <w:rFonts w:eastAsia="Arial Unicode MS" w:cs="Arial"/>
        </w:rPr>
        <w:t>procés d’investigació.</w:t>
      </w:r>
    </w:p>
    <w:p w14:paraId="35E160FE" w14:textId="77777777" w:rsidR="001D6609" w:rsidRPr="00992F22" w:rsidRDefault="001D6609" w:rsidP="00456E09">
      <w:pPr>
        <w:spacing w:line="360" w:lineRule="auto"/>
        <w:jc w:val="both"/>
        <w:rPr>
          <w:rFonts w:eastAsia="Arial Unicode MS" w:cs="Arial"/>
        </w:rPr>
      </w:pPr>
    </w:p>
    <w:p w14:paraId="5F308789" w14:textId="04EFC5D2" w:rsidR="00F11372" w:rsidRPr="00992F22" w:rsidRDefault="001D6609" w:rsidP="00456E09">
      <w:pPr>
        <w:spacing w:line="360" w:lineRule="auto"/>
        <w:jc w:val="both"/>
        <w:rPr>
          <w:rFonts w:eastAsia="Arial Unicode MS" w:cs="Arial"/>
        </w:rPr>
      </w:pPr>
      <w:r w:rsidRPr="00992F22">
        <w:rPr>
          <w:rFonts w:eastAsia="Arial Unicode MS" w:cs="Arial"/>
        </w:rPr>
        <w:t xml:space="preserve">Aquests drets i </w:t>
      </w:r>
      <w:r w:rsidR="00075077" w:rsidRPr="00992F22">
        <w:rPr>
          <w:rFonts w:eastAsia="Arial Unicode MS" w:cs="Arial"/>
        </w:rPr>
        <w:t>responsabilitats</w:t>
      </w:r>
      <w:r w:rsidRPr="00992F22">
        <w:rPr>
          <w:rFonts w:eastAsia="Arial Unicode MS" w:cs="Arial"/>
        </w:rPr>
        <w:t xml:space="preserve"> són essencials per </w:t>
      </w:r>
      <w:r w:rsidR="00075077" w:rsidRPr="00992F22">
        <w:rPr>
          <w:rFonts w:eastAsia="Arial Unicode MS" w:cs="Arial"/>
        </w:rPr>
        <w:t>garantir</w:t>
      </w:r>
      <w:r w:rsidRPr="00992F22">
        <w:rPr>
          <w:rFonts w:eastAsia="Arial Unicode MS" w:cs="Arial"/>
        </w:rPr>
        <w:t xml:space="preserve"> </w:t>
      </w:r>
      <w:r w:rsidR="00075077" w:rsidRPr="00992F22">
        <w:rPr>
          <w:rFonts w:eastAsia="Arial Unicode MS" w:cs="Arial"/>
        </w:rPr>
        <w:t xml:space="preserve">que totes les persones que treballen al Consell Comarcal del Priorat siguin tractades amb respecte, es trobin en un entorn de treball segur i tinguin una resposta </w:t>
      </w:r>
      <w:r w:rsidRPr="00992F22">
        <w:rPr>
          <w:rFonts w:eastAsia="Arial Unicode MS" w:cs="Arial"/>
        </w:rPr>
        <w:t>adequada a</w:t>
      </w:r>
      <w:r w:rsidR="00075077" w:rsidRPr="00992F22">
        <w:rPr>
          <w:rFonts w:eastAsia="Arial Unicode MS" w:cs="Arial"/>
        </w:rPr>
        <w:t>l possible</w:t>
      </w:r>
      <w:r w:rsidRPr="00992F22">
        <w:rPr>
          <w:rFonts w:eastAsia="Arial Unicode MS" w:cs="Arial"/>
        </w:rPr>
        <w:t xml:space="preserve"> assetjament</w:t>
      </w:r>
      <w:r w:rsidR="00075077" w:rsidRPr="00992F22">
        <w:rPr>
          <w:rFonts w:eastAsia="Arial Unicode MS" w:cs="Arial"/>
        </w:rPr>
        <w:t xml:space="preserve"> que pug</w:t>
      </w:r>
      <w:r w:rsidR="0094683E" w:rsidRPr="00992F22">
        <w:rPr>
          <w:rFonts w:eastAsia="Arial Unicode MS" w:cs="Arial"/>
        </w:rPr>
        <w:t>u</w:t>
      </w:r>
      <w:r w:rsidR="00075077" w:rsidRPr="00992F22">
        <w:rPr>
          <w:rFonts w:eastAsia="Arial Unicode MS" w:cs="Arial"/>
        </w:rPr>
        <w:t>in rebre.</w:t>
      </w:r>
      <w:r w:rsidR="00F11372" w:rsidRPr="00992F22">
        <w:rPr>
          <w:rFonts w:eastAsia="Arial Unicode MS" w:cs="Arial"/>
        </w:rPr>
        <w:br w:type="page"/>
      </w:r>
    </w:p>
    <w:p w14:paraId="664D68A4" w14:textId="12499346" w:rsidR="00C45A89" w:rsidRPr="00992F22" w:rsidRDefault="00CB386D" w:rsidP="00456E09">
      <w:pPr>
        <w:pStyle w:val="Ttulo1"/>
        <w:spacing w:line="360" w:lineRule="auto"/>
        <w:jc w:val="both"/>
        <w:rPr>
          <w:rFonts w:eastAsia="Arial Unicode MS"/>
        </w:rPr>
      </w:pPr>
      <w:bookmarkStart w:id="28" w:name="_Toc186191987"/>
      <w:bookmarkStart w:id="29" w:name="_Hlk182556661"/>
      <w:bookmarkStart w:id="30" w:name="_Hlk177639999"/>
      <w:r>
        <w:rPr>
          <w:rFonts w:eastAsia="Arial Unicode MS"/>
        </w:rPr>
        <w:lastRenderedPageBreak/>
        <w:t>Comissió de Gestió i Investigació de Casos</w:t>
      </w:r>
      <w:bookmarkEnd w:id="28"/>
    </w:p>
    <w:p w14:paraId="176342CB" w14:textId="77777777" w:rsidR="00CB386D" w:rsidRDefault="00CB386D" w:rsidP="00456E09">
      <w:pPr>
        <w:spacing w:line="360" w:lineRule="auto"/>
        <w:jc w:val="both"/>
        <w:rPr>
          <w:rFonts w:eastAsia="Arial Unicode MS" w:cs="Arial"/>
        </w:rPr>
      </w:pPr>
      <w:r w:rsidRPr="003E0258">
        <w:rPr>
          <w:rFonts w:eastAsia="Arial Unicode MS" w:cs="Arial"/>
        </w:rPr>
        <w:t xml:space="preserve">La Comissió de Gestió i Investigació de Casos </w:t>
      </w:r>
      <w:r>
        <w:rPr>
          <w:rFonts w:eastAsia="Arial Unicode MS" w:cs="Arial"/>
        </w:rPr>
        <w:t>és un</w:t>
      </w:r>
      <w:r w:rsidRPr="003E0258">
        <w:rPr>
          <w:rFonts w:eastAsia="Arial Unicode MS" w:cs="Arial"/>
        </w:rPr>
        <w:t xml:space="preserve"> òrgan intern establert amb un doble propòsit: d'una banda, </w:t>
      </w:r>
      <w:r w:rsidRPr="00825D14">
        <w:rPr>
          <w:rFonts w:eastAsia="Arial Unicode MS" w:cs="Arial"/>
          <w:b/>
          <w:bCs/>
        </w:rPr>
        <w:t>supervisar i garantir l'adequada aplicació del present protocol</w:t>
      </w:r>
      <w:r w:rsidRPr="003E0258">
        <w:rPr>
          <w:rFonts w:eastAsia="Arial Unicode MS" w:cs="Arial"/>
        </w:rPr>
        <w:t xml:space="preserve">; de l'altra, </w:t>
      </w:r>
      <w:r w:rsidRPr="00825D14">
        <w:rPr>
          <w:rFonts w:eastAsia="Arial Unicode MS" w:cs="Arial"/>
          <w:b/>
          <w:bCs/>
        </w:rPr>
        <w:t>gestionar i fer el seguiment individualitzat de cada cas d'assetjament</w:t>
      </w:r>
      <w:r w:rsidRPr="003E0258">
        <w:rPr>
          <w:rFonts w:eastAsia="Arial Unicode MS" w:cs="Arial"/>
        </w:rPr>
        <w:t xml:space="preserve"> </w:t>
      </w:r>
      <w:r w:rsidRPr="00366119">
        <w:rPr>
          <w:rFonts w:eastAsia="Arial Unicode MS" w:cs="Arial"/>
          <w:b/>
          <w:bCs/>
        </w:rPr>
        <w:t>sexual</w:t>
      </w:r>
      <w:r w:rsidRPr="003E0258">
        <w:rPr>
          <w:rFonts w:eastAsia="Arial Unicode MS" w:cs="Arial"/>
        </w:rPr>
        <w:t xml:space="preserve">, per motiu de gènere, identitat i expressió de gènere o orientació sexual que es produeixi en el si del Consell Comarcal del Priorat. </w:t>
      </w:r>
    </w:p>
    <w:p w14:paraId="560627C2" w14:textId="5A3E2256" w:rsidR="00CB386D" w:rsidRDefault="00CB386D" w:rsidP="00456E09">
      <w:pPr>
        <w:spacing w:line="360" w:lineRule="auto"/>
        <w:jc w:val="both"/>
        <w:rPr>
          <w:rFonts w:eastAsia="Arial Unicode MS" w:cs="Arial"/>
        </w:rPr>
      </w:pPr>
      <w:r w:rsidRPr="003E0258">
        <w:rPr>
          <w:rFonts w:eastAsia="Arial Unicode MS" w:cs="Arial"/>
        </w:rPr>
        <w:t>Aquesta secció del protocol especifica la composició d'aquesta comissió</w:t>
      </w:r>
      <w:r>
        <w:rPr>
          <w:rFonts w:eastAsia="Arial Unicode MS" w:cs="Arial"/>
        </w:rPr>
        <w:t xml:space="preserve"> i el sistema de selecció dels seus membres</w:t>
      </w:r>
      <w:r w:rsidRPr="003E0258">
        <w:rPr>
          <w:rFonts w:eastAsia="Arial Unicode MS" w:cs="Arial"/>
        </w:rPr>
        <w:t>, així com les funcions i responsabilitats que li són atribuïdes.</w:t>
      </w:r>
      <w:r>
        <w:rPr>
          <w:rFonts w:eastAsia="Arial Unicode MS" w:cs="Arial"/>
        </w:rPr>
        <w:t xml:space="preserve"> Els noms de les persones que formen part de la Comissió </w:t>
      </w:r>
      <w:r w:rsidR="00BA01D2">
        <w:rPr>
          <w:rFonts w:eastAsia="Arial Unicode MS" w:cs="Arial"/>
        </w:rPr>
        <w:t>d</w:t>
      </w:r>
      <w:r w:rsidR="00BA01D2" w:rsidRPr="00BA01D2">
        <w:rPr>
          <w:rFonts w:eastAsia="Arial Unicode MS" w:cs="Arial"/>
        </w:rPr>
        <w:t xml:space="preserve">e Gestió i Investigació de Casos </w:t>
      </w:r>
      <w:r w:rsidR="00BA01D2">
        <w:rPr>
          <w:rFonts w:eastAsia="Arial Unicode MS" w:cs="Arial"/>
        </w:rPr>
        <w:t xml:space="preserve"> </w:t>
      </w:r>
      <w:r>
        <w:rPr>
          <w:rFonts w:eastAsia="Arial Unicode MS" w:cs="Arial"/>
        </w:rPr>
        <w:t>es poden consultar a l’annex corresponent del protocol.</w:t>
      </w:r>
    </w:p>
    <w:p w14:paraId="57617CBB" w14:textId="77777777" w:rsidR="0041444D" w:rsidRPr="00992F22" w:rsidRDefault="0041444D" w:rsidP="00456E09">
      <w:pPr>
        <w:spacing w:line="360" w:lineRule="auto"/>
        <w:jc w:val="both"/>
        <w:rPr>
          <w:rFonts w:eastAsia="Arial Unicode MS" w:cs="Arial"/>
        </w:rPr>
      </w:pPr>
    </w:p>
    <w:p w14:paraId="16A0C3D1" w14:textId="4B7E4916" w:rsidR="00C45A89" w:rsidRPr="00992F22" w:rsidRDefault="00CB386D" w:rsidP="00456E09">
      <w:pPr>
        <w:pStyle w:val="Ttulo2"/>
        <w:spacing w:line="360" w:lineRule="auto"/>
        <w:jc w:val="both"/>
        <w:rPr>
          <w:rFonts w:eastAsia="Arial Unicode MS"/>
        </w:rPr>
      </w:pPr>
      <w:bookmarkStart w:id="31" w:name="_Toc186191988"/>
      <w:r>
        <w:rPr>
          <w:rFonts w:eastAsia="Arial Unicode MS"/>
        </w:rPr>
        <w:t>Membres</w:t>
      </w:r>
      <w:bookmarkEnd w:id="31"/>
    </w:p>
    <w:p w14:paraId="3EB37CC2" w14:textId="6FA97FF3" w:rsidR="00CB386D" w:rsidRPr="00CB386D" w:rsidRDefault="00CB386D" w:rsidP="00456E09">
      <w:pPr>
        <w:spacing w:line="360" w:lineRule="auto"/>
        <w:jc w:val="both"/>
        <w:rPr>
          <w:rFonts w:eastAsia="Arial Unicode MS" w:cs="Arial"/>
        </w:rPr>
      </w:pPr>
      <w:r w:rsidRPr="00CB386D">
        <w:rPr>
          <w:rFonts w:eastAsia="Arial Unicode MS" w:cs="Arial"/>
        </w:rPr>
        <w:t xml:space="preserve">La Comissió de Gestió i Investigació de Casos serà formada per un total de sis membres, distribuïts en </w:t>
      </w:r>
      <w:r w:rsidRPr="00825D14">
        <w:rPr>
          <w:rFonts w:eastAsia="Arial Unicode MS" w:cs="Arial"/>
          <w:b/>
          <w:bCs/>
        </w:rPr>
        <w:t>tres titulars i tres suplents</w:t>
      </w:r>
      <w:r w:rsidRPr="00CB386D">
        <w:rPr>
          <w:rFonts w:eastAsia="Arial Unicode MS" w:cs="Arial"/>
        </w:rPr>
        <w:t>, amb una renovació completa cada quatre anys. Aquesta composició intentarà garantir la paritat de gènere en la selecció dels membres</w:t>
      </w:r>
      <w:r w:rsidR="00121AAE">
        <w:rPr>
          <w:rFonts w:eastAsia="Arial Unicode MS" w:cs="Arial"/>
        </w:rPr>
        <w:t xml:space="preserve"> sempre que sigui possible assegurant </w:t>
      </w:r>
      <w:r w:rsidRPr="00CB386D">
        <w:rPr>
          <w:rFonts w:eastAsia="Arial Unicode MS" w:cs="Arial"/>
        </w:rPr>
        <w:t>així una representació equilibrada.</w:t>
      </w:r>
    </w:p>
    <w:p w14:paraId="06C5F89E" w14:textId="77777777" w:rsidR="00CB386D" w:rsidRPr="00CB386D" w:rsidRDefault="00CB386D" w:rsidP="00456E09">
      <w:pPr>
        <w:spacing w:line="360" w:lineRule="auto"/>
        <w:jc w:val="both"/>
        <w:rPr>
          <w:rFonts w:eastAsia="Arial Unicode MS" w:cs="Arial"/>
        </w:rPr>
      </w:pPr>
      <w:r w:rsidRPr="00CB386D">
        <w:rPr>
          <w:rFonts w:eastAsia="Arial Unicode MS" w:cs="Arial"/>
        </w:rPr>
        <w:t xml:space="preserve">Dins dels membres titulars, una persona haurà de pertànyer a </w:t>
      </w:r>
      <w:r w:rsidRPr="00825D14">
        <w:rPr>
          <w:rFonts w:eastAsia="Arial Unicode MS" w:cs="Arial"/>
          <w:b/>
          <w:bCs/>
        </w:rPr>
        <w:t>l’equip tècnic o al personal administratiu, una segona haurà de ser representant sindical o delegat/da de personal, i la tercera haurà de ser coordinador/a o responsable d’àrea.</w:t>
      </w:r>
      <w:r w:rsidRPr="00CB386D">
        <w:rPr>
          <w:rFonts w:eastAsia="Arial Unicode MS" w:cs="Arial"/>
        </w:rPr>
        <w:t xml:space="preserve"> D’aquesta manera, es garanteix que les diferents perspectives de les persones treballadores i la direcció siguin degudament considerades en el procés.</w:t>
      </w:r>
    </w:p>
    <w:p w14:paraId="73DF8C94" w14:textId="16D361C9" w:rsidR="00CB386D" w:rsidRPr="00CB386D" w:rsidRDefault="00CB386D" w:rsidP="00456E09">
      <w:pPr>
        <w:spacing w:line="360" w:lineRule="auto"/>
        <w:jc w:val="both"/>
        <w:rPr>
          <w:rFonts w:eastAsia="Arial Unicode MS" w:cs="Arial"/>
        </w:rPr>
      </w:pPr>
      <w:r w:rsidRPr="00CB386D">
        <w:rPr>
          <w:rFonts w:eastAsia="Arial Unicode MS" w:cs="Arial"/>
        </w:rPr>
        <w:t xml:space="preserve">Entre </w:t>
      </w:r>
      <w:r w:rsidR="00121AAE">
        <w:rPr>
          <w:rFonts w:eastAsia="Arial Unicode MS" w:cs="Arial"/>
        </w:rPr>
        <w:t>les</w:t>
      </w:r>
      <w:r w:rsidRPr="00CB386D">
        <w:rPr>
          <w:rFonts w:eastAsia="Arial Unicode MS" w:cs="Arial"/>
        </w:rPr>
        <w:t xml:space="preserve"> tres</w:t>
      </w:r>
      <w:r w:rsidR="00121AAE">
        <w:rPr>
          <w:rFonts w:eastAsia="Arial Unicode MS" w:cs="Arial"/>
        </w:rPr>
        <w:t xml:space="preserve"> persones</w:t>
      </w:r>
      <w:r w:rsidRPr="00CB386D">
        <w:rPr>
          <w:rFonts w:eastAsia="Arial Unicode MS" w:cs="Arial"/>
        </w:rPr>
        <w:t xml:space="preserve"> membres titulars, qualsevol d’ell</w:t>
      </w:r>
      <w:r w:rsidR="00121AAE">
        <w:rPr>
          <w:rFonts w:eastAsia="Arial Unicode MS" w:cs="Arial"/>
        </w:rPr>
        <w:t>e</w:t>
      </w:r>
      <w:r w:rsidRPr="00CB386D">
        <w:rPr>
          <w:rFonts w:eastAsia="Arial Unicode MS" w:cs="Arial"/>
        </w:rPr>
        <w:t>s</w:t>
      </w:r>
      <w:r w:rsidR="00121AAE">
        <w:rPr>
          <w:rFonts w:eastAsia="Arial Unicode MS" w:cs="Arial"/>
        </w:rPr>
        <w:t>,</w:t>
      </w:r>
      <w:r w:rsidRPr="00CB386D">
        <w:rPr>
          <w:rFonts w:eastAsia="Arial Unicode MS" w:cs="Arial"/>
        </w:rPr>
        <w:t xml:space="preserve"> podrà ser designa</w:t>
      </w:r>
      <w:r w:rsidR="00121AAE">
        <w:rPr>
          <w:rFonts w:eastAsia="Arial Unicode MS" w:cs="Arial"/>
        </w:rPr>
        <w:t>da</w:t>
      </w:r>
      <w:r w:rsidRPr="00CB386D">
        <w:rPr>
          <w:rFonts w:eastAsia="Arial Unicode MS" w:cs="Arial"/>
        </w:rPr>
        <w:t xml:space="preserve"> com a “persona de referència”, un rol que implica una responsabilitat addicional en la coordinació i supervisió dels casos que es presentin davant de la Comissió</w:t>
      </w:r>
      <w:r w:rsidR="00BA01D2">
        <w:rPr>
          <w:rFonts w:eastAsia="Arial Unicode MS" w:cs="Arial"/>
        </w:rPr>
        <w:t xml:space="preserve"> d</w:t>
      </w:r>
      <w:r w:rsidR="00BA01D2" w:rsidRPr="00BA01D2">
        <w:rPr>
          <w:rFonts w:eastAsia="Arial Unicode MS" w:cs="Arial"/>
        </w:rPr>
        <w:t>e Gestió i Investigació de Casos</w:t>
      </w:r>
      <w:r w:rsidR="00A04D23">
        <w:rPr>
          <w:rFonts w:eastAsia="Arial Unicode MS" w:cs="Arial"/>
        </w:rPr>
        <w:t>, d</w:t>
      </w:r>
      <w:r w:rsidRPr="00CB386D">
        <w:rPr>
          <w:rFonts w:eastAsia="Arial Unicode MS" w:cs="Arial"/>
        </w:rPr>
        <w:t xml:space="preserve">efinirem el </w:t>
      </w:r>
      <w:r w:rsidR="00A04D23">
        <w:rPr>
          <w:rFonts w:eastAsia="Arial Unicode MS" w:cs="Arial"/>
        </w:rPr>
        <w:t xml:space="preserve">seu </w:t>
      </w:r>
      <w:r w:rsidRPr="00CB386D">
        <w:rPr>
          <w:rFonts w:eastAsia="Arial Unicode MS" w:cs="Arial"/>
        </w:rPr>
        <w:t>rol més endavant.</w:t>
      </w:r>
    </w:p>
    <w:p w14:paraId="6220F908" w14:textId="3EBBD320" w:rsidR="00CB386D" w:rsidRPr="00CB386D" w:rsidRDefault="00CB386D" w:rsidP="00456E09">
      <w:pPr>
        <w:spacing w:line="360" w:lineRule="auto"/>
        <w:jc w:val="both"/>
        <w:rPr>
          <w:rFonts w:eastAsia="Arial Unicode MS" w:cs="Arial"/>
        </w:rPr>
      </w:pPr>
      <w:r w:rsidRPr="00CB386D">
        <w:rPr>
          <w:rFonts w:eastAsia="Arial Unicode MS" w:cs="Arial"/>
        </w:rPr>
        <w:t>Totes les persones membres de la Comissió</w:t>
      </w:r>
      <w:r w:rsidR="00BA01D2">
        <w:rPr>
          <w:rFonts w:eastAsia="Arial Unicode MS" w:cs="Arial"/>
        </w:rPr>
        <w:t xml:space="preserve"> d</w:t>
      </w:r>
      <w:r w:rsidR="00BA01D2" w:rsidRPr="00BA01D2">
        <w:rPr>
          <w:rFonts w:eastAsia="Arial Unicode MS" w:cs="Arial"/>
        </w:rPr>
        <w:t>e Gestió i Investigació de Casos</w:t>
      </w:r>
      <w:r w:rsidRPr="00CB386D">
        <w:rPr>
          <w:rFonts w:eastAsia="Arial Unicode MS" w:cs="Arial"/>
        </w:rPr>
        <w:t xml:space="preserve">, tant titulars com suplents, </w:t>
      </w:r>
      <w:r w:rsidRPr="00825D14">
        <w:rPr>
          <w:rFonts w:eastAsia="Arial Unicode MS" w:cs="Arial"/>
          <w:b/>
          <w:bCs/>
        </w:rPr>
        <w:t>han de comptar amb una formació específica</w:t>
      </w:r>
      <w:r w:rsidRPr="00CB386D">
        <w:rPr>
          <w:rFonts w:eastAsia="Arial Unicode MS" w:cs="Arial"/>
        </w:rPr>
        <w:t xml:space="preserve"> en matèries relacionades </w:t>
      </w:r>
      <w:r w:rsidRPr="00CB386D">
        <w:rPr>
          <w:rFonts w:eastAsia="Arial Unicode MS" w:cs="Arial"/>
        </w:rPr>
        <w:lastRenderedPageBreak/>
        <w:t xml:space="preserve">amb violències masclistes, diversitat sexual i de gènere, així com una alta sensibilitat per aquestes qüestions. </w:t>
      </w:r>
    </w:p>
    <w:p w14:paraId="25FE9E12" w14:textId="77777777" w:rsidR="00CB386D" w:rsidRPr="00CB386D" w:rsidRDefault="00CB386D" w:rsidP="00456E09">
      <w:pPr>
        <w:spacing w:line="360" w:lineRule="auto"/>
        <w:jc w:val="both"/>
        <w:rPr>
          <w:rFonts w:eastAsia="Arial Unicode MS" w:cs="Arial"/>
        </w:rPr>
      </w:pPr>
      <w:r w:rsidRPr="00CB386D">
        <w:rPr>
          <w:rFonts w:eastAsia="Arial Unicode MS" w:cs="Arial"/>
        </w:rPr>
        <w:t xml:space="preserve">Pel que fa a la formació en protecció de dades, aquesta només serà requerida per a les persones titulars. </w:t>
      </w:r>
    </w:p>
    <w:p w14:paraId="3402DD2D" w14:textId="77777777" w:rsidR="00CB386D" w:rsidRPr="00CB386D" w:rsidRDefault="00CB386D" w:rsidP="00456E09">
      <w:pPr>
        <w:spacing w:line="360" w:lineRule="auto"/>
        <w:jc w:val="both"/>
        <w:rPr>
          <w:rFonts w:eastAsia="Arial Unicode MS" w:cs="Arial"/>
        </w:rPr>
      </w:pPr>
      <w:r w:rsidRPr="00CB386D">
        <w:rPr>
          <w:rFonts w:eastAsia="Arial Unicode MS" w:cs="Arial"/>
        </w:rPr>
        <w:t xml:space="preserve">En aquells casos en què sigui necessari, la Comissió podrà comptar amb el suport de </w:t>
      </w:r>
      <w:r w:rsidRPr="00825D14">
        <w:rPr>
          <w:rFonts w:eastAsia="Arial Unicode MS" w:cs="Arial"/>
          <w:b/>
          <w:bCs/>
        </w:rPr>
        <w:t>professionals especialitzats</w:t>
      </w:r>
      <w:r w:rsidRPr="00CB386D">
        <w:rPr>
          <w:rFonts w:eastAsia="Arial Unicode MS" w:cs="Arial"/>
        </w:rPr>
        <w:t xml:space="preserve">, tant interns com externs, que aportaran la seva experiència i coneixement per ajudar a gestionar situacions complexes. </w:t>
      </w:r>
    </w:p>
    <w:p w14:paraId="0011B49D" w14:textId="0D16C20D" w:rsidR="0041444D" w:rsidRDefault="00CB386D" w:rsidP="00456E09">
      <w:pPr>
        <w:spacing w:line="360" w:lineRule="auto"/>
        <w:jc w:val="both"/>
        <w:rPr>
          <w:rFonts w:eastAsia="Arial Unicode MS" w:cs="Arial"/>
        </w:rPr>
      </w:pPr>
      <w:r w:rsidRPr="00CB386D">
        <w:rPr>
          <w:rFonts w:eastAsia="Arial Unicode MS" w:cs="Arial"/>
        </w:rPr>
        <w:t>Els tres membres suplents tindran la responsabilitat de substituir qualsevol dels membres titulars en cas de necessitat. Aquesta necessitat pot sorgir per diverses raons, com ara incompatibilitat, indisposició o la situació en què la persona afectada o investigada sigui també un membre de la Comissió</w:t>
      </w:r>
      <w:r w:rsidR="00BA01D2">
        <w:rPr>
          <w:rFonts w:eastAsia="Arial Unicode MS" w:cs="Arial"/>
        </w:rPr>
        <w:t xml:space="preserve"> d</w:t>
      </w:r>
      <w:r w:rsidR="00BA01D2" w:rsidRPr="00BA01D2">
        <w:rPr>
          <w:rFonts w:eastAsia="Arial Unicode MS" w:cs="Arial"/>
        </w:rPr>
        <w:t>e Gestió i Investigació de Casos</w:t>
      </w:r>
      <w:r w:rsidRPr="00CB386D">
        <w:rPr>
          <w:rFonts w:eastAsia="Arial Unicode MS" w:cs="Arial"/>
        </w:rPr>
        <w:t>. Els suplents actuaran de manera immediata per assegurar que el procés de gestió i investigació pugui continuar sense interrupcions, mantenint així la funcionalitat i</w:t>
      </w:r>
      <w:r w:rsidR="00BA01D2">
        <w:rPr>
          <w:rFonts w:eastAsia="Arial Unicode MS" w:cs="Arial"/>
        </w:rPr>
        <w:t xml:space="preserve"> la seva</w:t>
      </w:r>
      <w:r w:rsidRPr="00CB386D">
        <w:rPr>
          <w:rFonts w:eastAsia="Arial Unicode MS" w:cs="Arial"/>
        </w:rPr>
        <w:t xml:space="preserve"> integritat.</w:t>
      </w:r>
    </w:p>
    <w:p w14:paraId="0A43FE4B" w14:textId="77777777" w:rsidR="00CB386D" w:rsidRPr="00CB386D" w:rsidRDefault="00CB386D" w:rsidP="00456E09">
      <w:pPr>
        <w:spacing w:line="360" w:lineRule="auto"/>
        <w:ind w:firstLine="0"/>
        <w:jc w:val="both"/>
        <w:rPr>
          <w:rFonts w:eastAsia="Arial Unicode MS" w:cs="Arial"/>
        </w:rPr>
      </w:pPr>
    </w:p>
    <w:p w14:paraId="274BA5C0" w14:textId="428B4E29" w:rsidR="00C45A89" w:rsidRPr="00992F22" w:rsidRDefault="00CB386D" w:rsidP="00456E09">
      <w:pPr>
        <w:pStyle w:val="Ttulo2"/>
        <w:spacing w:line="360" w:lineRule="auto"/>
        <w:rPr>
          <w:rFonts w:eastAsia="Arial Unicode MS"/>
        </w:rPr>
      </w:pPr>
      <w:bookmarkStart w:id="32" w:name="_Toc186191989"/>
      <w:bookmarkStart w:id="33" w:name="_Hlk185925444"/>
      <w:r>
        <w:rPr>
          <w:rFonts w:eastAsia="Arial Unicode MS"/>
        </w:rPr>
        <w:t>Tasques de la Comissió de Gestió i Investigació de Casos</w:t>
      </w:r>
      <w:bookmarkEnd w:id="32"/>
    </w:p>
    <w:p w14:paraId="4F5E3DB6" w14:textId="031D19FC" w:rsidR="0041444D" w:rsidRDefault="00CB386D" w:rsidP="00456E09">
      <w:pPr>
        <w:spacing w:line="360" w:lineRule="auto"/>
        <w:jc w:val="both"/>
      </w:pPr>
      <w:r w:rsidRPr="00CB386D">
        <w:t>La Comissió de Gestió i Investigació de Casos desenvolupa un conjunt de funcions que es divideixen en dues categories principals: les t</w:t>
      </w:r>
      <w:r w:rsidRPr="00825D14">
        <w:rPr>
          <w:b/>
          <w:bCs/>
        </w:rPr>
        <w:t>asques contínues de formació, sensibilització i millora;</w:t>
      </w:r>
      <w:r w:rsidRPr="00CB386D">
        <w:t xml:space="preserve"> i les </w:t>
      </w:r>
      <w:r w:rsidRPr="00825D14">
        <w:rPr>
          <w:b/>
          <w:bCs/>
        </w:rPr>
        <w:t>tasques específiques en casos d'assetjament.</w:t>
      </w:r>
    </w:p>
    <w:p w14:paraId="08416819" w14:textId="77777777" w:rsidR="00270A17" w:rsidRDefault="00270A17" w:rsidP="00456E09">
      <w:pPr>
        <w:spacing w:line="360" w:lineRule="auto"/>
        <w:jc w:val="both"/>
      </w:pPr>
    </w:p>
    <w:p w14:paraId="225483F4" w14:textId="62F9F435" w:rsidR="00CB386D" w:rsidRDefault="00CB386D" w:rsidP="00456E09">
      <w:pPr>
        <w:pStyle w:val="Ttulo3"/>
        <w:spacing w:line="360" w:lineRule="auto"/>
      </w:pPr>
      <w:bookmarkStart w:id="34" w:name="_Toc186191990"/>
      <w:r>
        <w:t>Tasques contínues</w:t>
      </w:r>
      <w:bookmarkEnd w:id="34"/>
    </w:p>
    <w:p w14:paraId="1F56E695" w14:textId="61ED55D5" w:rsidR="00CB386D" w:rsidRDefault="00CB386D" w:rsidP="00456E09">
      <w:pPr>
        <w:spacing w:line="360" w:lineRule="auto"/>
      </w:pPr>
      <w:r>
        <w:t xml:space="preserve">Aquestes tasques requereixen la </w:t>
      </w:r>
      <w:proofErr w:type="spellStart"/>
      <w:r>
        <w:t>proactivitat</w:t>
      </w:r>
      <w:proofErr w:type="spellEnd"/>
      <w:r>
        <w:t xml:space="preserve"> i la iniciativa dels membres de la Comissió</w:t>
      </w:r>
      <w:r w:rsidR="00BA01D2">
        <w:t xml:space="preserve"> d</w:t>
      </w:r>
      <w:r w:rsidR="00BA01D2" w:rsidRPr="00BA01D2">
        <w:t>e Gestió i Investigació de Casos</w:t>
      </w:r>
      <w:r>
        <w:t xml:space="preserve">. </w:t>
      </w:r>
    </w:p>
    <w:p w14:paraId="63D8ABC8" w14:textId="36E46FE2" w:rsidR="00CB386D" w:rsidRDefault="00CB386D" w:rsidP="00044249">
      <w:pPr>
        <w:pStyle w:val="Prrafodelista"/>
        <w:numPr>
          <w:ilvl w:val="0"/>
          <w:numId w:val="21"/>
        </w:numPr>
        <w:spacing w:line="360" w:lineRule="auto"/>
      </w:pPr>
      <w:r>
        <w:t xml:space="preserve">Realització del </w:t>
      </w:r>
      <w:r w:rsidRPr="0059579F">
        <w:rPr>
          <w:b/>
          <w:bCs/>
        </w:rPr>
        <w:t>seguiment i l’actualització del protocol</w:t>
      </w:r>
      <w:r>
        <w:t>, segons sigui necessari, per garantir la seva eficàcia continuada i l'adequació a les lleis i regulacions vigents. Això inclou el seguiment de les mesures establertes en el protocol.</w:t>
      </w:r>
    </w:p>
    <w:p w14:paraId="35F9C477" w14:textId="77777777" w:rsidR="00E81619" w:rsidRDefault="00CB386D" w:rsidP="00044249">
      <w:pPr>
        <w:pStyle w:val="Prrafodelista"/>
        <w:numPr>
          <w:ilvl w:val="0"/>
          <w:numId w:val="21"/>
        </w:numPr>
        <w:spacing w:line="360" w:lineRule="auto"/>
      </w:pPr>
      <w:r>
        <w:lastRenderedPageBreak/>
        <w:t>Desenvolupament d’</w:t>
      </w:r>
      <w:r w:rsidRPr="0059579F">
        <w:rPr>
          <w:b/>
          <w:bCs/>
        </w:rPr>
        <w:t xml:space="preserve">accions formatives i de sensibilització </w:t>
      </w:r>
      <w:r>
        <w:t>dirigides al personal i als membres de l'organització, enfocades en la prevenció de l'assetjament sexual, així com l'assetjament per raó de gènere, identitat i expressió de gènere, o orientació sexual.</w:t>
      </w:r>
    </w:p>
    <w:p w14:paraId="44A6C43D" w14:textId="13752D5E" w:rsidR="00CB386D" w:rsidRDefault="00E81619" w:rsidP="00044249">
      <w:pPr>
        <w:pStyle w:val="Prrafodelista"/>
        <w:numPr>
          <w:ilvl w:val="0"/>
          <w:numId w:val="21"/>
        </w:numPr>
        <w:spacing w:line="360" w:lineRule="auto"/>
      </w:pPr>
      <w:r w:rsidRPr="00E81619">
        <w:t xml:space="preserve">Crear </w:t>
      </w:r>
      <w:r w:rsidRPr="00E81619">
        <w:rPr>
          <w:b/>
          <w:bCs/>
        </w:rPr>
        <w:t xml:space="preserve">informes anuals </w:t>
      </w:r>
      <w:r w:rsidR="00A26677">
        <w:rPr>
          <w:b/>
          <w:bCs/>
        </w:rPr>
        <w:t xml:space="preserve">d’incidències </w:t>
      </w:r>
      <w:r w:rsidRPr="00E81619">
        <w:rPr>
          <w:b/>
          <w:bCs/>
        </w:rPr>
        <w:t>despersonalitzats</w:t>
      </w:r>
      <w:r w:rsidRPr="00E81619">
        <w:t xml:space="preserve">, sempre que s’hagin gestionat casos d’assetjament, on es recullin tendències generals i dades agregades sense informació </w:t>
      </w:r>
      <w:proofErr w:type="spellStart"/>
      <w:r w:rsidRPr="00E81619">
        <w:t>identificativa</w:t>
      </w:r>
      <w:proofErr w:type="spellEnd"/>
      <w:r w:rsidRPr="00E81619">
        <w:t>. Aquests informes tenen com a finalitat avaluar l’eficàcia de les mesures implementades i detectar possibles àrees de millora en la prevenció i gestió d’aquests casos.</w:t>
      </w:r>
    </w:p>
    <w:p w14:paraId="3DFAF5E8" w14:textId="3E6BE207" w:rsidR="00D96873" w:rsidRDefault="00204507" w:rsidP="00456E09">
      <w:pPr>
        <w:spacing w:line="360" w:lineRule="auto"/>
      </w:pPr>
      <w:r w:rsidRPr="000B38B6">
        <w:rPr>
          <w:noProof/>
        </w:rPr>
        <w:drawing>
          <wp:anchor distT="0" distB="0" distL="114300" distR="114300" simplePos="0" relativeHeight="251680768" behindDoc="1" locked="0" layoutInCell="1" allowOverlap="1" wp14:anchorId="506CB6CC" wp14:editId="51CCCF87">
            <wp:simplePos x="0" y="0"/>
            <wp:positionH relativeFrom="margin">
              <wp:posOffset>1000125</wp:posOffset>
            </wp:positionH>
            <wp:positionV relativeFrom="paragraph">
              <wp:posOffset>94615</wp:posOffset>
            </wp:positionV>
            <wp:extent cx="4214520" cy="933450"/>
            <wp:effectExtent l="0" t="0" r="0" b="0"/>
            <wp:wrapNone/>
            <wp:docPr id="43030853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08532" name=""/>
                    <pic:cNvPicPr/>
                  </pic:nvPicPr>
                  <pic:blipFill>
                    <a:blip r:embed="rId12"/>
                    <a:stretch>
                      <a:fillRect/>
                    </a:stretch>
                  </pic:blipFill>
                  <pic:spPr>
                    <a:xfrm>
                      <a:off x="0" y="0"/>
                      <a:ext cx="4218178" cy="934260"/>
                    </a:xfrm>
                    <a:prstGeom prst="rect">
                      <a:avLst/>
                    </a:prstGeom>
                  </pic:spPr>
                </pic:pic>
              </a:graphicData>
            </a:graphic>
            <wp14:sizeRelH relativeFrom="margin">
              <wp14:pctWidth>0</wp14:pctWidth>
            </wp14:sizeRelH>
            <wp14:sizeRelV relativeFrom="margin">
              <wp14:pctHeight>0</wp14:pctHeight>
            </wp14:sizeRelV>
          </wp:anchor>
        </w:drawing>
      </w:r>
    </w:p>
    <w:p w14:paraId="2895F258" w14:textId="77777777" w:rsidR="00D96873" w:rsidRDefault="00D96873" w:rsidP="00456E09">
      <w:pPr>
        <w:spacing w:line="360" w:lineRule="auto"/>
      </w:pPr>
    </w:p>
    <w:p w14:paraId="6C59EC0A" w14:textId="2AF09075" w:rsidR="00D96873" w:rsidRDefault="00204507" w:rsidP="00456E09">
      <w:pPr>
        <w:tabs>
          <w:tab w:val="left" w:pos="4245"/>
        </w:tabs>
        <w:spacing w:line="360" w:lineRule="auto"/>
      </w:pPr>
      <w:r>
        <w:tab/>
      </w:r>
    </w:p>
    <w:p w14:paraId="1C52DE42" w14:textId="77777777" w:rsidR="00D96873" w:rsidRDefault="00D96873" w:rsidP="00456E09">
      <w:pPr>
        <w:spacing w:line="360" w:lineRule="auto"/>
      </w:pPr>
    </w:p>
    <w:p w14:paraId="4A246DF1" w14:textId="77777777" w:rsidR="00D96873" w:rsidRDefault="00D96873" w:rsidP="00456E09">
      <w:pPr>
        <w:spacing w:line="360" w:lineRule="auto"/>
      </w:pPr>
    </w:p>
    <w:p w14:paraId="75596014" w14:textId="1B9BCB8D" w:rsidR="00CB386D" w:rsidRDefault="00CB386D" w:rsidP="00456E09">
      <w:pPr>
        <w:pStyle w:val="Ttulo3"/>
        <w:spacing w:line="360" w:lineRule="auto"/>
      </w:pPr>
      <w:bookmarkStart w:id="35" w:name="_Toc186191991"/>
      <w:r>
        <w:t>Tasques en casos d’assetjament</w:t>
      </w:r>
      <w:bookmarkEnd w:id="35"/>
    </w:p>
    <w:p w14:paraId="00C7E2D8" w14:textId="6020C67C" w:rsidR="00CB386D" w:rsidRDefault="00CB386D" w:rsidP="00044249">
      <w:pPr>
        <w:pStyle w:val="Prrafodelista"/>
        <w:numPr>
          <w:ilvl w:val="0"/>
          <w:numId w:val="22"/>
        </w:numPr>
        <w:spacing w:line="360" w:lineRule="auto"/>
      </w:pPr>
      <w:r>
        <w:t xml:space="preserve">Proporcionar </w:t>
      </w:r>
      <w:r w:rsidRPr="0059579F">
        <w:rPr>
          <w:b/>
          <w:bCs/>
        </w:rPr>
        <w:t>suport emocional i psicològic</w:t>
      </w:r>
      <w:r>
        <w:t xml:space="preserve"> a les víctimes durant tot el procés de denúncia i resolució.</w:t>
      </w:r>
    </w:p>
    <w:p w14:paraId="0F562A73" w14:textId="5D5D18F9" w:rsidR="00CB386D" w:rsidRDefault="00CB386D" w:rsidP="00044249">
      <w:pPr>
        <w:pStyle w:val="Prrafodelista"/>
        <w:numPr>
          <w:ilvl w:val="0"/>
          <w:numId w:val="22"/>
        </w:numPr>
        <w:spacing w:line="360" w:lineRule="auto"/>
      </w:pPr>
      <w:r w:rsidRPr="0059579F">
        <w:rPr>
          <w:b/>
          <w:bCs/>
        </w:rPr>
        <w:t>Assessorar les víctimes</w:t>
      </w:r>
      <w:r>
        <w:t xml:space="preserve"> sobre els procediments i opcions disponibles per afrontar els casos d'assetjament i facilitar les seves decisions.</w:t>
      </w:r>
    </w:p>
    <w:p w14:paraId="77A7372C" w14:textId="1B4D0BEE" w:rsidR="00CB386D" w:rsidRDefault="00CB386D" w:rsidP="00044249">
      <w:pPr>
        <w:pStyle w:val="Prrafodelista"/>
        <w:numPr>
          <w:ilvl w:val="0"/>
          <w:numId w:val="22"/>
        </w:numPr>
        <w:spacing w:line="360" w:lineRule="auto"/>
      </w:pPr>
      <w:r>
        <w:t xml:space="preserve">Establir, si s’escau, </w:t>
      </w:r>
      <w:r w:rsidRPr="0059579F">
        <w:rPr>
          <w:b/>
          <w:bCs/>
        </w:rPr>
        <w:t xml:space="preserve">mesures </w:t>
      </w:r>
      <w:r w:rsidR="00DB37EF">
        <w:rPr>
          <w:b/>
          <w:bCs/>
        </w:rPr>
        <w:t xml:space="preserve">cautelars i/o </w:t>
      </w:r>
      <w:r w:rsidRPr="0059579F">
        <w:rPr>
          <w:b/>
          <w:bCs/>
        </w:rPr>
        <w:t>preventives</w:t>
      </w:r>
      <w:r>
        <w:t xml:space="preserve"> amb la finalitat de protegir a la persona afectada.</w:t>
      </w:r>
    </w:p>
    <w:p w14:paraId="64FC7D91" w14:textId="56810104" w:rsidR="00CB386D" w:rsidRDefault="00CB386D" w:rsidP="00044249">
      <w:pPr>
        <w:pStyle w:val="Prrafodelista"/>
        <w:numPr>
          <w:ilvl w:val="0"/>
          <w:numId w:val="22"/>
        </w:numPr>
        <w:spacing w:line="360" w:lineRule="auto"/>
      </w:pPr>
      <w:r>
        <w:t xml:space="preserve">Dur a terme </w:t>
      </w:r>
      <w:r w:rsidRPr="0059579F">
        <w:rPr>
          <w:b/>
          <w:bCs/>
        </w:rPr>
        <w:t>l’etapa de la investigació</w:t>
      </w:r>
      <w:r>
        <w:t>, identificant si el comportament denunciat és susceptible de constituir assetjament.</w:t>
      </w:r>
    </w:p>
    <w:p w14:paraId="456A1F88" w14:textId="3C1031D7" w:rsidR="00CB386D" w:rsidRDefault="00CB386D" w:rsidP="00044249">
      <w:pPr>
        <w:pStyle w:val="Prrafodelista"/>
        <w:numPr>
          <w:ilvl w:val="0"/>
          <w:numId w:val="22"/>
        </w:numPr>
        <w:spacing w:line="360" w:lineRule="auto"/>
      </w:pPr>
      <w:r>
        <w:t xml:space="preserve">Fer un </w:t>
      </w:r>
      <w:r w:rsidRPr="0059579F">
        <w:rPr>
          <w:b/>
          <w:bCs/>
        </w:rPr>
        <w:t>informe final</w:t>
      </w:r>
      <w:r>
        <w:t xml:space="preserve"> i una </w:t>
      </w:r>
      <w:r w:rsidRPr="0059579F">
        <w:rPr>
          <w:b/>
          <w:bCs/>
        </w:rPr>
        <w:t>proposta d’actuació</w:t>
      </w:r>
      <w:r>
        <w:t xml:space="preserve">. </w:t>
      </w:r>
    </w:p>
    <w:p w14:paraId="134887EA" w14:textId="544C1DEF" w:rsidR="00CB386D" w:rsidRDefault="00CB386D" w:rsidP="00044249">
      <w:pPr>
        <w:pStyle w:val="Prrafodelista"/>
        <w:numPr>
          <w:ilvl w:val="0"/>
          <w:numId w:val="22"/>
        </w:numPr>
        <w:spacing w:line="360" w:lineRule="auto"/>
      </w:pPr>
      <w:r>
        <w:t xml:space="preserve">Realitzar un </w:t>
      </w:r>
      <w:r w:rsidRPr="000B3477">
        <w:rPr>
          <w:b/>
          <w:bCs/>
        </w:rPr>
        <w:t>seguiment de l’evolució del cas</w:t>
      </w:r>
      <w:r>
        <w:t xml:space="preserve"> fins a la resolució definitiva per tal de garantir la protecció de la víctima. </w:t>
      </w:r>
    </w:p>
    <w:p w14:paraId="7C708B3B" w14:textId="2A13E5AD" w:rsidR="00CB386D" w:rsidRPr="00A26677" w:rsidRDefault="00CB386D" w:rsidP="00044249">
      <w:pPr>
        <w:pStyle w:val="Prrafodelista"/>
        <w:numPr>
          <w:ilvl w:val="0"/>
          <w:numId w:val="22"/>
        </w:numPr>
        <w:spacing w:line="360" w:lineRule="auto"/>
      </w:pPr>
      <w:r w:rsidRPr="00A26677">
        <w:t xml:space="preserve">Creació d’un </w:t>
      </w:r>
      <w:r w:rsidRPr="00A26677">
        <w:rPr>
          <w:b/>
          <w:bCs/>
        </w:rPr>
        <w:t>registre d’</w:t>
      </w:r>
      <w:r w:rsidR="000B3477" w:rsidRPr="00A26677">
        <w:rPr>
          <w:b/>
          <w:bCs/>
        </w:rPr>
        <w:t>accions</w:t>
      </w:r>
      <w:r w:rsidRPr="00A26677">
        <w:t xml:space="preserve"> </w:t>
      </w:r>
      <w:r w:rsidR="000B3477" w:rsidRPr="00A26677">
        <w:t>per a cada cas d’assetjament.</w:t>
      </w:r>
    </w:p>
    <w:p w14:paraId="26AD2293" w14:textId="029E775F" w:rsidR="00270A17" w:rsidRPr="00CB386D" w:rsidRDefault="00CB386D" w:rsidP="00044249">
      <w:pPr>
        <w:pStyle w:val="Prrafodelista"/>
        <w:numPr>
          <w:ilvl w:val="0"/>
          <w:numId w:val="22"/>
        </w:numPr>
        <w:spacing w:line="360" w:lineRule="auto"/>
      </w:pPr>
      <w:r>
        <w:t xml:space="preserve">Designació de la </w:t>
      </w:r>
      <w:r w:rsidR="00A04D23">
        <w:rPr>
          <w:b/>
          <w:bCs/>
        </w:rPr>
        <w:t>p</w:t>
      </w:r>
      <w:r w:rsidRPr="0059579F">
        <w:rPr>
          <w:b/>
          <w:bCs/>
        </w:rPr>
        <w:t xml:space="preserve">ersona de </w:t>
      </w:r>
      <w:r w:rsidR="00A04D23">
        <w:rPr>
          <w:b/>
          <w:bCs/>
        </w:rPr>
        <w:t>r</w:t>
      </w:r>
      <w:r w:rsidRPr="0059579F">
        <w:rPr>
          <w:b/>
          <w:bCs/>
        </w:rPr>
        <w:t>eferència</w:t>
      </w:r>
      <w:r>
        <w:t>.</w:t>
      </w:r>
    </w:p>
    <w:p w14:paraId="29705800" w14:textId="0D94AA4C" w:rsidR="00C45A89" w:rsidRPr="00992F22" w:rsidRDefault="00C45A89" w:rsidP="00456E09">
      <w:pPr>
        <w:pStyle w:val="Ttulo2"/>
        <w:spacing w:line="360" w:lineRule="auto"/>
        <w:jc w:val="both"/>
        <w:rPr>
          <w:rFonts w:eastAsia="Arial Unicode MS"/>
        </w:rPr>
      </w:pPr>
      <w:bookmarkStart w:id="36" w:name="_Toc186191992"/>
      <w:bookmarkStart w:id="37" w:name="_Hlk179355402"/>
      <w:r w:rsidRPr="00992F22">
        <w:rPr>
          <w:rFonts w:eastAsia="Arial Unicode MS"/>
        </w:rPr>
        <w:lastRenderedPageBreak/>
        <w:t xml:space="preserve">Persona de </w:t>
      </w:r>
      <w:r w:rsidR="00B86B3C" w:rsidRPr="00992F22">
        <w:rPr>
          <w:rFonts w:eastAsia="Arial Unicode MS"/>
        </w:rPr>
        <w:t>r</w:t>
      </w:r>
      <w:r w:rsidRPr="00992F22">
        <w:rPr>
          <w:rFonts w:eastAsia="Arial Unicode MS"/>
        </w:rPr>
        <w:t>eferència</w:t>
      </w:r>
      <w:bookmarkEnd w:id="36"/>
    </w:p>
    <w:p w14:paraId="373680D0" w14:textId="21D75A8E" w:rsidR="00CB386D" w:rsidRDefault="00372762" w:rsidP="00456E09">
      <w:pPr>
        <w:spacing w:line="360" w:lineRule="auto"/>
        <w:jc w:val="both"/>
        <w:rPr>
          <w:rFonts w:eastAsia="Arial Unicode MS" w:cs="Arial"/>
        </w:rPr>
      </w:pPr>
      <w:r>
        <w:rPr>
          <w:rFonts w:eastAsia="Arial Unicode MS" w:cs="Arial"/>
        </w:rPr>
        <w:t xml:space="preserve">En el moment en què es detecta o s’informa d’una situació d’assetjament, es designarà dins de la </w:t>
      </w:r>
      <w:r w:rsidRPr="00372762">
        <w:rPr>
          <w:rFonts w:eastAsia="Arial Unicode MS" w:cs="Arial"/>
        </w:rPr>
        <w:t>Comissió de Gestió i Investigació de Casos</w:t>
      </w:r>
      <w:r>
        <w:rPr>
          <w:rFonts w:eastAsia="Arial Unicode MS" w:cs="Arial"/>
        </w:rPr>
        <w:t xml:space="preserve">, una persona de referència del cas la qual </w:t>
      </w:r>
      <w:r w:rsidR="00CB386D" w:rsidRPr="00CB386D">
        <w:rPr>
          <w:rFonts w:eastAsia="Arial Unicode MS" w:cs="Arial"/>
        </w:rPr>
        <w:t>assumirà un conjunt de funcions clau en el procés de gestió dels casos d’assetjament. Les seves responsabilitats inclouen:</w:t>
      </w:r>
    </w:p>
    <w:bookmarkEnd w:id="33"/>
    <w:bookmarkEnd w:id="37"/>
    <w:p w14:paraId="52735404" w14:textId="77777777" w:rsidR="00AF0C84" w:rsidRPr="000B5B30" w:rsidRDefault="00AF0C84" w:rsidP="00044249">
      <w:pPr>
        <w:pStyle w:val="Prrafodelista"/>
        <w:numPr>
          <w:ilvl w:val="0"/>
          <w:numId w:val="38"/>
        </w:numPr>
        <w:spacing w:line="360" w:lineRule="auto"/>
        <w:jc w:val="both"/>
        <w:rPr>
          <w:rFonts w:eastAsia="Arial Unicode MS" w:cs="Arial"/>
        </w:rPr>
      </w:pPr>
      <w:r w:rsidRPr="000B5B30">
        <w:rPr>
          <w:rFonts w:eastAsia="Arial Unicode MS" w:cs="Arial"/>
        </w:rPr>
        <w:t xml:space="preserve">Actuar com a </w:t>
      </w:r>
      <w:r w:rsidRPr="000B5B30">
        <w:rPr>
          <w:rFonts w:eastAsia="Arial Unicode MS" w:cs="Arial"/>
          <w:b/>
          <w:bCs/>
        </w:rPr>
        <w:t>primer punt de contacte</w:t>
      </w:r>
      <w:r w:rsidRPr="000B5B30">
        <w:rPr>
          <w:rFonts w:eastAsia="Arial Unicode MS" w:cs="Arial"/>
        </w:rPr>
        <w:t xml:space="preserve"> amb la persona denunciant o afectada, proporcionant-li assessorament inicial i informació clara sobre el procediment de denúncia i resolució.</w:t>
      </w:r>
    </w:p>
    <w:p w14:paraId="2D6AF08D" w14:textId="77777777" w:rsidR="00AF0C84" w:rsidRPr="000B5B30" w:rsidRDefault="00AF0C84" w:rsidP="00044249">
      <w:pPr>
        <w:pStyle w:val="Prrafodelista"/>
        <w:numPr>
          <w:ilvl w:val="0"/>
          <w:numId w:val="38"/>
        </w:numPr>
        <w:spacing w:line="360" w:lineRule="auto"/>
        <w:jc w:val="both"/>
        <w:rPr>
          <w:rFonts w:eastAsia="Arial Unicode MS" w:cs="Arial"/>
        </w:rPr>
      </w:pPr>
      <w:r w:rsidRPr="000B5B30">
        <w:rPr>
          <w:rFonts w:eastAsia="Arial Unicode MS" w:cs="Arial"/>
        </w:rPr>
        <w:t xml:space="preserve">Proporcionar </w:t>
      </w:r>
      <w:r w:rsidRPr="000B5B30">
        <w:rPr>
          <w:rFonts w:eastAsia="Arial Unicode MS" w:cs="Arial"/>
          <w:b/>
          <w:bCs/>
        </w:rPr>
        <w:t>suport emocional i psicològic</w:t>
      </w:r>
      <w:r w:rsidRPr="000B5B30">
        <w:rPr>
          <w:rFonts w:eastAsia="Arial Unicode MS" w:cs="Arial"/>
        </w:rPr>
        <w:t xml:space="preserve"> a la persona afectada durant tot el procés.</w:t>
      </w:r>
    </w:p>
    <w:p w14:paraId="7A9B158E" w14:textId="77777777" w:rsidR="00AF0C84" w:rsidRPr="000B5B30" w:rsidRDefault="00AF0C84" w:rsidP="00044249">
      <w:pPr>
        <w:pStyle w:val="Prrafodelista"/>
        <w:numPr>
          <w:ilvl w:val="0"/>
          <w:numId w:val="38"/>
        </w:numPr>
        <w:spacing w:line="360" w:lineRule="auto"/>
        <w:jc w:val="both"/>
        <w:rPr>
          <w:rFonts w:eastAsia="Arial Unicode MS" w:cs="Arial"/>
        </w:rPr>
      </w:pPr>
      <w:r w:rsidRPr="000B5B30">
        <w:rPr>
          <w:rFonts w:eastAsia="Arial Unicode MS" w:cs="Arial"/>
        </w:rPr>
        <w:t xml:space="preserve">Realitzar </w:t>
      </w:r>
      <w:r w:rsidRPr="000B5B30">
        <w:rPr>
          <w:rFonts w:eastAsia="Arial Unicode MS" w:cs="Arial"/>
          <w:b/>
          <w:bCs/>
        </w:rPr>
        <w:t>entrevistes</w:t>
      </w:r>
      <w:r w:rsidRPr="000B5B30">
        <w:rPr>
          <w:rFonts w:eastAsia="Arial Unicode MS" w:cs="Arial"/>
        </w:rPr>
        <w:t xml:space="preserve"> </w:t>
      </w:r>
      <w:r w:rsidRPr="00562173">
        <w:rPr>
          <w:rFonts w:eastAsia="Arial Unicode MS" w:cs="Arial"/>
          <w:b/>
          <w:bCs/>
        </w:rPr>
        <w:t>amb la persona denunciant</w:t>
      </w:r>
      <w:r w:rsidRPr="000B5B30">
        <w:rPr>
          <w:rFonts w:eastAsia="Arial Unicode MS" w:cs="Arial"/>
        </w:rPr>
        <w:t xml:space="preserve"> per aclarir els fets, oferint orientació i, si cal, sol·licitar informació addicional.</w:t>
      </w:r>
    </w:p>
    <w:p w14:paraId="2A96DB9A" w14:textId="77777777" w:rsidR="00AF0C84" w:rsidRPr="000B5B30" w:rsidRDefault="00AF0C84" w:rsidP="00044249">
      <w:pPr>
        <w:pStyle w:val="Prrafodelista"/>
        <w:numPr>
          <w:ilvl w:val="0"/>
          <w:numId w:val="38"/>
        </w:numPr>
        <w:spacing w:line="360" w:lineRule="auto"/>
        <w:jc w:val="both"/>
        <w:rPr>
          <w:rFonts w:eastAsia="Arial Unicode MS" w:cs="Arial"/>
        </w:rPr>
      </w:pPr>
      <w:r w:rsidRPr="00562173">
        <w:rPr>
          <w:rFonts w:eastAsia="Arial Unicode MS" w:cs="Arial"/>
          <w:b/>
          <w:bCs/>
        </w:rPr>
        <w:t>Entrevistar la persona denunciada</w:t>
      </w:r>
      <w:r w:rsidRPr="000B5B30">
        <w:rPr>
          <w:rFonts w:eastAsia="Arial Unicode MS" w:cs="Arial"/>
        </w:rPr>
        <w:t xml:space="preserve"> per recollir el seu testimoni, garantint una perspectiva equilibrada.</w:t>
      </w:r>
    </w:p>
    <w:p w14:paraId="787375E3" w14:textId="77777777" w:rsidR="00AF0C84" w:rsidRPr="000B5B30" w:rsidRDefault="00AF0C84" w:rsidP="00044249">
      <w:pPr>
        <w:pStyle w:val="Prrafodelista"/>
        <w:numPr>
          <w:ilvl w:val="0"/>
          <w:numId w:val="38"/>
        </w:numPr>
        <w:spacing w:line="360" w:lineRule="auto"/>
        <w:jc w:val="both"/>
        <w:rPr>
          <w:rFonts w:eastAsia="Arial Unicode MS" w:cs="Arial"/>
        </w:rPr>
      </w:pPr>
      <w:r w:rsidRPr="00562173">
        <w:rPr>
          <w:rFonts w:eastAsia="Arial Unicode MS" w:cs="Arial"/>
          <w:b/>
          <w:bCs/>
        </w:rPr>
        <w:t>Rebre i registrar les denúncies inicials</w:t>
      </w:r>
      <w:r w:rsidRPr="000B5B30">
        <w:rPr>
          <w:rFonts w:eastAsia="Arial Unicode MS" w:cs="Arial"/>
        </w:rPr>
        <w:t xml:space="preserve"> d'assetjament, assegurant l'activació dels procediments adients.</w:t>
      </w:r>
    </w:p>
    <w:p w14:paraId="007E8898" w14:textId="77777777" w:rsidR="00AF0C84" w:rsidRPr="000B5B30" w:rsidRDefault="00AF0C84" w:rsidP="00044249">
      <w:pPr>
        <w:pStyle w:val="Prrafodelista"/>
        <w:numPr>
          <w:ilvl w:val="0"/>
          <w:numId w:val="38"/>
        </w:numPr>
        <w:spacing w:line="360" w:lineRule="auto"/>
        <w:jc w:val="both"/>
        <w:rPr>
          <w:rFonts w:eastAsia="Arial Unicode MS" w:cs="Arial"/>
        </w:rPr>
      </w:pPr>
      <w:r w:rsidRPr="00562173">
        <w:rPr>
          <w:rFonts w:eastAsia="Arial Unicode MS" w:cs="Arial"/>
          <w:b/>
          <w:bCs/>
        </w:rPr>
        <w:t>Gestionar i custodiar</w:t>
      </w:r>
      <w:r w:rsidRPr="000B5B30">
        <w:rPr>
          <w:rFonts w:eastAsia="Arial Unicode MS" w:cs="Arial"/>
        </w:rPr>
        <w:t xml:space="preserve"> tota la documentació del cas durant el procés.</w:t>
      </w:r>
    </w:p>
    <w:p w14:paraId="114ADDE7" w14:textId="77777777" w:rsidR="00AF0C84" w:rsidRPr="000B5B30" w:rsidRDefault="00AF0C84" w:rsidP="00044249">
      <w:pPr>
        <w:pStyle w:val="Prrafodelista"/>
        <w:numPr>
          <w:ilvl w:val="0"/>
          <w:numId w:val="38"/>
        </w:numPr>
        <w:spacing w:line="360" w:lineRule="auto"/>
        <w:jc w:val="both"/>
        <w:rPr>
          <w:rFonts w:eastAsia="Arial Unicode MS" w:cs="Arial"/>
        </w:rPr>
      </w:pPr>
      <w:r w:rsidRPr="00562173">
        <w:rPr>
          <w:rFonts w:eastAsia="Arial Unicode MS" w:cs="Arial"/>
          <w:b/>
          <w:bCs/>
        </w:rPr>
        <w:t>Informar la Comissió</w:t>
      </w:r>
      <w:r w:rsidRPr="000B5B30">
        <w:rPr>
          <w:rFonts w:eastAsia="Arial Unicode MS" w:cs="Arial"/>
        </w:rPr>
        <w:t xml:space="preserve"> de Gestió i Investigació de Casos dels avenços del cas.</w:t>
      </w:r>
    </w:p>
    <w:p w14:paraId="002FA09E" w14:textId="77777777" w:rsidR="00AF0C84" w:rsidRPr="000B5B30" w:rsidRDefault="00AF0C84" w:rsidP="00044249">
      <w:pPr>
        <w:pStyle w:val="Prrafodelista"/>
        <w:numPr>
          <w:ilvl w:val="0"/>
          <w:numId w:val="38"/>
        </w:numPr>
        <w:spacing w:line="360" w:lineRule="auto"/>
        <w:jc w:val="both"/>
        <w:rPr>
          <w:rFonts w:eastAsia="Arial Unicode MS" w:cs="Arial"/>
        </w:rPr>
      </w:pPr>
      <w:r w:rsidRPr="000B5B30">
        <w:rPr>
          <w:rFonts w:eastAsia="Arial Unicode MS" w:cs="Arial"/>
        </w:rPr>
        <w:t xml:space="preserve">Comunicar-se, si escau, amb els </w:t>
      </w:r>
      <w:r w:rsidRPr="00562173">
        <w:rPr>
          <w:rFonts w:eastAsia="Arial Unicode MS" w:cs="Arial"/>
          <w:b/>
          <w:bCs/>
        </w:rPr>
        <w:t xml:space="preserve">Serveis de Prevenció i la representació de les persones treballadores </w:t>
      </w:r>
      <w:r w:rsidRPr="000B5B30">
        <w:rPr>
          <w:rFonts w:eastAsia="Arial Unicode MS" w:cs="Arial"/>
        </w:rPr>
        <w:t>per garantir una gestió coordinada.</w:t>
      </w:r>
    </w:p>
    <w:p w14:paraId="0EEFB017" w14:textId="77777777" w:rsidR="00A900FC" w:rsidRDefault="00A900FC" w:rsidP="00456E09">
      <w:pPr>
        <w:spacing w:line="360" w:lineRule="auto"/>
        <w:jc w:val="both"/>
        <w:rPr>
          <w:rFonts w:eastAsia="Arial Unicode MS" w:cs="Arial"/>
        </w:rPr>
      </w:pPr>
    </w:p>
    <w:p w14:paraId="5F730AB4" w14:textId="074F795E" w:rsidR="00A900FC" w:rsidRPr="00A900FC" w:rsidRDefault="00A900FC" w:rsidP="00456E09">
      <w:pPr>
        <w:spacing w:line="360" w:lineRule="auto"/>
        <w:jc w:val="both"/>
        <w:rPr>
          <w:rFonts w:eastAsia="Arial Unicode MS" w:cs="Arial"/>
        </w:rPr>
      </w:pPr>
      <w:r w:rsidRPr="00A900FC">
        <w:rPr>
          <w:rFonts w:eastAsia="Arial Unicode MS" w:cs="Arial"/>
        </w:rPr>
        <w:t>Tot i que la persona de referència sol actuar com a primer punt de contacte i responsable de les entrevistes, en determinats casos es podrà decidir que altres membres de la Comissió assumeixin aquesta responsabilitat per garantir una gestió més eficient o especialitzada.</w:t>
      </w:r>
    </w:p>
    <w:p w14:paraId="5543DECD" w14:textId="77777777" w:rsidR="00A900FC" w:rsidRPr="00A900FC" w:rsidRDefault="00A900FC" w:rsidP="00456E09">
      <w:pPr>
        <w:spacing w:line="360" w:lineRule="auto"/>
        <w:ind w:firstLine="0"/>
        <w:jc w:val="both"/>
        <w:rPr>
          <w:rFonts w:eastAsia="Arial Unicode MS" w:cs="Arial"/>
        </w:rPr>
      </w:pPr>
    </w:p>
    <w:p w14:paraId="3FC1EFC4" w14:textId="5F0B4065" w:rsidR="00CB386D" w:rsidRPr="00270A17" w:rsidRDefault="00D441C7" w:rsidP="00456E09">
      <w:pPr>
        <w:pStyle w:val="Ttulo2"/>
        <w:spacing w:line="360" w:lineRule="auto"/>
        <w:jc w:val="both"/>
        <w:rPr>
          <w:rFonts w:eastAsia="Arial Unicode MS"/>
        </w:rPr>
      </w:pPr>
      <w:bookmarkStart w:id="38" w:name="_Toc186191993"/>
      <w:r w:rsidRPr="00992F22">
        <w:rPr>
          <w:rFonts w:eastAsia="Arial Unicode MS"/>
        </w:rPr>
        <w:lastRenderedPageBreak/>
        <w:t>Directrius</w:t>
      </w:r>
      <w:r w:rsidR="00C45A89" w:rsidRPr="00992F22">
        <w:rPr>
          <w:rFonts w:eastAsia="Arial Unicode MS"/>
        </w:rPr>
        <w:t xml:space="preserve"> d'</w:t>
      </w:r>
      <w:r w:rsidRPr="00992F22">
        <w:rPr>
          <w:rFonts w:eastAsia="Arial Unicode MS"/>
        </w:rPr>
        <w:t>a</w:t>
      </w:r>
      <w:r w:rsidR="00C45A89" w:rsidRPr="00992F22">
        <w:rPr>
          <w:rFonts w:eastAsia="Arial Unicode MS"/>
        </w:rPr>
        <w:t xml:space="preserve">ctuació de les </w:t>
      </w:r>
      <w:r w:rsidRPr="00992F22">
        <w:rPr>
          <w:rFonts w:eastAsia="Arial Unicode MS"/>
        </w:rPr>
        <w:t>p</w:t>
      </w:r>
      <w:r w:rsidR="00C45A89" w:rsidRPr="00992F22">
        <w:rPr>
          <w:rFonts w:eastAsia="Arial Unicode MS"/>
        </w:rPr>
        <w:t xml:space="preserve">ersones </w:t>
      </w:r>
      <w:r w:rsidRPr="00992F22">
        <w:rPr>
          <w:rFonts w:eastAsia="Arial Unicode MS"/>
        </w:rPr>
        <w:t>r</w:t>
      </w:r>
      <w:r w:rsidR="00C45A89" w:rsidRPr="00992F22">
        <w:rPr>
          <w:rFonts w:eastAsia="Arial Unicode MS"/>
        </w:rPr>
        <w:t xml:space="preserve">esponsables en la </w:t>
      </w:r>
      <w:r w:rsidRPr="00992F22">
        <w:rPr>
          <w:rFonts w:eastAsia="Arial Unicode MS"/>
        </w:rPr>
        <w:t>g</w:t>
      </w:r>
      <w:r w:rsidR="00C45A89" w:rsidRPr="00992F22">
        <w:rPr>
          <w:rFonts w:eastAsia="Arial Unicode MS"/>
        </w:rPr>
        <w:t xml:space="preserve">estió d'un </w:t>
      </w:r>
      <w:r w:rsidRPr="00992F22">
        <w:rPr>
          <w:rFonts w:eastAsia="Arial Unicode MS"/>
        </w:rPr>
        <w:t>c</w:t>
      </w:r>
      <w:r w:rsidR="00C45A89" w:rsidRPr="00992F22">
        <w:rPr>
          <w:rFonts w:eastAsia="Arial Unicode MS"/>
        </w:rPr>
        <w:t>as d'</w:t>
      </w:r>
      <w:r w:rsidRPr="00992F22">
        <w:rPr>
          <w:rFonts w:eastAsia="Arial Unicode MS"/>
        </w:rPr>
        <w:t>a</w:t>
      </w:r>
      <w:r w:rsidR="00C45A89" w:rsidRPr="00992F22">
        <w:rPr>
          <w:rFonts w:eastAsia="Arial Unicode MS"/>
        </w:rPr>
        <w:t>ssetjament</w:t>
      </w:r>
      <w:bookmarkEnd w:id="38"/>
    </w:p>
    <w:p w14:paraId="0E18084D" w14:textId="77777777" w:rsidR="00CB386D" w:rsidRPr="00CB386D" w:rsidRDefault="00CB386D" w:rsidP="00456E09">
      <w:pPr>
        <w:spacing w:line="360" w:lineRule="auto"/>
        <w:jc w:val="both"/>
        <w:rPr>
          <w:rFonts w:eastAsia="Arial Unicode MS" w:cs="Arial"/>
        </w:rPr>
      </w:pPr>
      <w:r w:rsidRPr="00CB386D">
        <w:rPr>
          <w:rFonts w:eastAsia="Arial Unicode MS" w:cs="Arial"/>
        </w:rPr>
        <w:t xml:space="preserve">Els principis d’actuació que hauran de respectar les persones que siguin responsables de la gestió d’un cas d’assetjament sexual, per raó de gènere, d'identitat i expressió de gènere, o d’orientació sexual, seran els següents: </w:t>
      </w:r>
    </w:p>
    <w:p w14:paraId="4B031A22" w14:textId="510E53E2" w:rsidR="00CB386D" w:rsidRPr="00CB386D" w:rsidRDefault="00CB386D" w:rsidP="00044249">
      <w:pPr>
        <w:pStyle w:val="Prrafodelista"/>
        <w:numPr>
          <w:ilvl w:val="0"/>
          <w:numId w:val="23"/>
        </w:numPr>
        <w:spacing w:line="360" w:lineRule="auto"/>
        <w:jc w:val="both"/>
        <w:rPr>
          <w:rFonts w:eastAsia="Arial Unicode MS" w:cs="Arial"/>
        </w:rPr>
      </w:pPr>
      <w:r w:rsidRPr="00CB386D">
        <w:rPr>
          <w:rFonts w:eastAsia="Arial Unicode MS" w:cs="Arial"/>
        </w:rPr>
        <w:t xml:space="preserve">Assegurar una </w:t>
      </w:r>
      <w:r w:rsidRPr="0059579F">
        <w:rPr>
          <w:rFonts w:eastAsia="Arial Unicode MS" w:cs="Arial"/>
          <w:b/>
          <w:bCs/>
        </w:rPr>
        <w:t>investigació imparcial i objectiva</w:t>
      </w:r>
      <w:r w:rsidRPr="00CB386D">
        <w:rPr>
          <w:rFonts w:eastAsia="Arial Unicode MS" w:cs="Arial"/>
        </w:rPr>
        <w:t xml:space="preserve"> de les denúncies, sense favoritismes ni prejudicis.</w:t>
      </w:r>
    </w:p>
    <w:p w14:paraId="510E71FA" w14:textId="6F785013" w:rsidR="00CB386D" w:rsidRPr="00CB386D" w:rsidRDefault="00CB386D" w:rsidP="00044249">
      <w:pPr>
        <w:pStyle w:val="Prrafodelista"/>
        <w:numPr>
          <w:ilvl w:val="0"/>
          <w:numId w:val="23"/>
        </w:numPr>
        <w:spacing w:line="360" w:lineRule="auto"/>
        <w:jc w:val="both"/>
        <w:rPr>
          <w:rFonts w:eastAsia="Arial Unicode MS" w:cs="Arial"/>
        </w:rPr>
      </w:pPr>
      <w:r w:rsidRPr="00CB386D">
        <w:rPr>
          <w:rFonts w:eastAsia="Arial Unicode MS" w:cs="Arial"/>
        </w:rPr>
        <w:t xml:space="preserve">Garantir la </w:t>
      </w:r>
      <w:r w:rsidRPr="0059579F">
        <w:rPr>
          <w:rFonts w:eastAsia="Arial Unicode MS" w:cs="Arial"/>
          <w:b/>
          <w:bCs/>
        </w:rPr>
        <w:t>confidencialitat de la informació i la protecció de la privadesa</w:t>
      </w:r>
      <w:r w:rsidRPr="00CB386D">
        <w:rPr>
          <w:rFonts w:eastAsia="Arial Unicode MS" w:cs="Arial"/>
        </w:rPr>
        <w:t xml:space="preserve"> de les víctimes i els testimonis en la mesura del possible, mantenint la transparència necessària per a la investigació. </w:t>
      </w:r>
    </w:p>
    <w:p w14:paraId="323765AE" w14:textId="55CDCE46" w:rsidR="00CB386D" w:rsidRPr="00CB386D" w:rsidRDefault="00CB386D" w:rsidP="00044249">
      <w:pPr>
        <w:pStyle w:val="Prrafodelista"/>
        <w:numPr>
          <w:ilvl w:val="0"/>
          <w:numId w:val="23"/>
        </w:numPr>
        <w:spacing w:line="360" w:lineRule="auto"/>
        <w:jc w:val="both"/>
        <w:rPr>
          <w:rFonts w:eastAsia="Arial Unicode MS" w:cs="Arial"/>
        </w:rPr>
      </w:pPr>
      <w:r w:rsidRPr="0059579F">
        <w:rPr>
          <w:rFonts w:eastAsia="Arial Unicode MS" w:cs="Arial"/>
          <w:b/>
          <w:bCs/>
        </w:rPr>
        <w:t>Actuar de manera ràpida i eficient</w:t>
      </w:r>
      <w:r w:rsidRPr="00CB386D">
        <w:rPr>
          <w:rFonts w:eastAsia="Arial Unicode MS" w:cs="Arial"/>
        </w:rPr>
        <w:t xml:space="preserve"> per abordar les denúncies i prendre les mesures pertinents per protegir les víctimes i prevenir la continuïtat de l'assetjament.</w:t>
      </w:r>
    </w:p>
    <w:p w14:paraId="1244803B" w14:textId="30B5029C" w:rsidR="00CB386D" w:rsidRPr="00CB386D" w:rsidRDefault="00CB386D" w:rsidP="00044249">
      <w:pPr>
        <w:pStyle w:val="Prrafodelista"/>
        <w:numPr>
          <w:ilvl w:val="0"/>
          <w:numId w:val="23"/>
        </w:numPr>
        <w:spacing w:line="360" w:lineRule="auto"/>
        <w:jc w:val="both"/>
        <w:rPr>
          <w:rFonts w:eastAsia="Arial Unicode MS" w:cs="Arial"/>
        </w:rPr>
      </w:pPr>
      <w:r w:rsidRPr="00CB386D">
        <w:rPr>
          <w:rFonts w:eastAsia="Arial Unicode MS" w:cs="Arial"/>
        </w:rPr>
        <w:t>Vetllar per</w:t>
      </w:r>
      <w:r w:rsidR="00ED46B2">
        <w:rPr>
          <w:rFonts w:eastAsia="Arial Unicode MS" w:cs="Arial"/>
        </w:rPr>
        <w:t>què</w:t>
      </w:r>
      <w:r w:rsidRPr="00CB386D">
        <w:rPr>
          <w:rFonts w:eastAsia="Arial Unicode MS" w:cs="Arial"/>
        </w:rPr>
        <w:t xml:space="preserve"> les persones denunciants i les persones acusades rebin un </w:t>
      </w:r>
      <w:r w:rsidRPr="0059579F">
        <w:rPr>
          <w:rFonts w:eastAsia="Arial Unicode MS" w:cs="Arial"/>
          <w:b/>
          <w:bCs/>
        </w:rPr>
        <w:t>tractament just i que es respectin els seus drets</w:t>
      </w:r>
      <w:r w:rsidRPr="00CB386D">
        <w:rPr>
          <w:rFonts w:eastAsia="Arial Unicode MS" w:cs="Arial"/>
        </w:rPr>
        <w:t xml:space="preserve"> durant el procediment de denúncia i investigació.</w:t>
      </w:r>
    </w:p>
    <w:p w14:paraId="68F81DDD" w14:textId="77777777" w:rsidR="00CB386D" w:rsidRPr="00CB386D" w:rsidRDefault="00CB386D" w:rsidP="00456E09">
      <w:pPr>
        <w:spacing w:line="360" w:lineRule="auto"/>
        <w:jc w:val="both"/>
        <w:rPr>
          <w:rFonts w:eastAsia="Arial Unicode MS" w:cs="Arial"/>
        </w:rPr>
      </w:pPr>
      <w:r w:rsidRPr="00CB386D">
        <w:rPr>
          <w:rFonts w:eastAsia="Arial Unicode MS" w:cs="Arial"/>
        </w:rPr>
        <w:t xml:space="preserve">L’adhesió de tots aquests principis d’actuació assegurarà que els casos d’assetjament es resolguin d’una manera eficaç i justa. </w:t>
      </w:r>
    </w:p>
    <w:bookmarkEnd w:id="29"/>
    <w:p w14:paraId="2F2B5DFC" w14:textId="059FB9A7" w:rsidR="00153C4A" w:rsidRPr="00992F22" w:rsidRDefault="00CB386D" w:rsidP="00456E09">
      <w:pPr>
        <w:spacing w:line="360" w:lineRule="auto"/>
        <w:ind w:firstLine="0"/>
        <w:rPr>
          <w:rFonts w:eastAsia="Arial Unicode MS" w:cs="Arial"/>
        </w:rPr>
      </w:pPr>
      <w:r>
        <w:rPr>
          <w:rFonts w:eastAsia="Arial Unicode MS" w:cs="Arial"/>
        </w:rPr>
        <w:br w:type="page"/>
      </w:r>
    </w:p>
    <w:p w14:paraId="357883A7" w14:textId="7CC7AC3A" w:rsidR="00B56E5E" w:rsidRPr="00992F22" w:rsidRDefault="00F11372" w:rsidP="00456E09">
      <w:pPr>
        <w:pStyle w:val="Ttulo1"/>
        <w:spacing w:line="360" w:lineRule="auto"/>
        <w:jc w:val="both"/>
        <w:rPr>
          <w:rFonts w:eastAsia="Arial Unicode MS"/>
        </w:rPr>
      </w:pPr>
      <w:bookmarkStart w:id="39" w:name="_Toc186191994"/>
      <w:bookmarkEnd w:id="30"/>
      <w:r w:rsidRPr="00992F22">
        <w:rPr>
          <w:rFonts w:eastAsia="Arial Unicode MS"/>
        </w:rPr>
        <w:lastRenderedPageBreak/>
        <w:t>Mesures preventives i de detecció</w:t>
      </w:r>
      <w:bookmarkEnd w:id="39"/>
    </w:p>
    <w:p w14:paraId="62CFD04A" w14:textId="48A812AA" w:rsidR="003A07AB" w:rsidRPr="00992F22" w:rsidRDefault="003A07AB"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Per tal de prevenir i abordar l’assetjament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 és essencial establir quines seran les mesures preventives i de detecció que s’aplicaran al Consell Comarcal del Priorat. </w:t>
      </w:r>
    </w:p>
    <w:p w14:paraId="3CD8C3B8" w14:textId="77777777" w:rsidR="00475289" w:rsidRPr="00992F22" w:rsidRDefault="00475289" w:rsidP="00456E09">
      <w:pPr>
        <w:autoSpaceDE w:val="0"/>
        <w:autoSpaceDN w:val="0"/>
        <w:adjustRightInd w:val="0"/>
        <w:spacing w:after="0" w:line="360" w:lineRule="auto"/>
        <w:jc w:val="both"/>
        <w:rPr>
          <w:rFonts w:eastAsia="Arial Unicode MS" w:cs="Arial"/>
        </w:rPr>
      </w:pPr>
    </w:p>
    <w:p w14:paraId="0E7F8BC4" w14:textId="73CCFF07" w:rsidR="00A4079C" w:rsidRPr="00992F22"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A continuació, </w:t>
      </w:r>
      <w:r w:rsidR="003B048E" w:rsidRPr="00992F22">
        <w:rPr>
          <w:rFonts w:eastAsia="Arial Unicode MS" w:cs="Arial"/>
        </w:rPr>
        <w:t>identificarem</w:t>
      </w:r>
      <w:r w:rsidRPr="00992F22">
        <w:rPr>
          <w:rFonts w:eastAsia="Arial Unicode MS" w:cs="Arial"/>
        </w:rPr>
        <w:t xml:space="preserve"> aquestes mesures així com </w:t>
      </w:r>
      <w:r w:rsidR="003A07AB" w:rsidRPr="00992F22">
        <w:rPr>
          <w:rFonts w:eastAsia="Arial Unicode MS" w:cs="Arial"/>
        </w:rPr>
        <w:t>establirem</w:t>
      </w:r>
      <w:r w:rsidRPr="00992F22">
        <w:rPr>
          <w:rFonts w:eastAsia="Arial Unicode MS" w:cs="Arial"/>
        </w:rPr>
        <w:t xml:space="preserve"> accions per tal de contribuir a </w:t>
      </w:r>
      <w:r w:rsidR="00DC2E66" w:rsidRPr="00992F22">
        <w:rPr>
          <w:rFonts w:eastAsia="Arial Unicode MS" w:cs="Arial"/>
        </w:rPr>
        <w:t>continuar</w:t>
      </w:r>
      <w:r w:rsidR="003B048E" w:rsidRPr="00992F22">
        <w:rPr>
          <w:rFonts w:eastAsia="Arial Unicode MS" w:cs="Arial"/>
        </w:rPr>
        <w:t xml:space="preserve"> construint </w:t>
      </w:r>
      <w:r w:rsidRPr="00992F22">
        <w:rPr>
          <w:rFonts w:eastAsia="Arial Unicode MS" w:cs="Arial"/>
        </w:rPr>
        <w:t>una cultura organitzativa basada en la igualtat de gènere, el respecte i la prevenció activa de l’assetjament per així protegir la dignitat i integritat de totes les persones que formen part de l’organització.</w:t>
      </w:r>
    </w:p>
    <w:p w14:paraId="096FCD15" w14:textId="77777777" w:rsidR="00475289" w:rsidRPr="00992F22" w:rsidRDefault="00475289" w:rsidP="00456E09">
      <w:pPr>
        <w:autoSpaceDE w:val="0"/>
        <w:autoSpaceDN w:val="0"/>
        <w:adjustRightInd w:val="0"/>
        <w:spacing w:after="0" w:line="360" w:lineRule="auto"/>
        <w:jc w:val="both"/>
        <w:rPr>
          <w:rFonts w:eastAsia="Arial Unicode MS" w:cs="Arial"/>
        </w:rPr>
      </w:pPr>
    </w:p>
    <w:p w14:paraId="38442B2D" w14:textId="13272B2D" w:rsidR="00F11372" w:rsidRPr="00992F22" w:rsidRDefault="00F11372" w:rsidP="00456E09">
      <w:pPr>
        <w:pStyle w:val="Ttulo2"/>
        <w:spacing w:line="360" w:lineRule="auto"/>
        <w:jc w:val="both"/>
        <w:rPr>
          <w:rFonts w:eastAsia="Arial Unicode MS"/>
        </w:rPr>
      </w:pPr>
      <w:bookmarkStart w:id="40" w:name="_Toc186191995"/>
      <w:r w:rsidRPr="00992F22">
        <w:rPr>
          <w:rFonts w:eastAsia="Arial Unicode MS"/>
        </w:rPr>
        <w:t>Mesures en l’àmbit de la prevenció</w:t>
      </w:r>
      <w:bookmarkEnd w:id="40"/>
      <w:r w:rsidRPr="00992F22">
        <w:rPr>
          <w:rFonts w:eastAsia="Arial Unicode MS"/>
        </w:rPr>
        <w:t xml:space="preserve"> </w:t>
      </w:r>
    </w:p>
    <w:p w14:paraId="6E0AC0A8" w14:textId="4D12CC5E" w:rsidR="00475289" w:rsidRPr="00992F22" w:rsidRDefault="00CC3E49" w:rsidP="00456E09">
      <w:pPr>
        <w:autoSpaceDE w:val="0"/>
        <w:autoSpaceDN w:val="0"/>
        <w:adjustRightInd w:val="0"/>
        <w:spacing w:after="0" w:line="360" w:lineRule="auto"/>
        <w:jc w:val="both"/>
        <w:rPr>
          <w:rFonts w:eastAsia="Arial Unicode MS" w:cs="Arial"/>
        </w:rPr>
      </w:pPr>
      <w:r w:rsidRPr="00992F22">
        <w:rPr>
          <w:rFonts w:eastAsia="Arial Unicode MS" w:cs="Arial"/>
        </w:rPr>
        <w:t>Per tal de crear un entorn laboral lliure de qualsevol forma d’assetjament, es prendran l</w:t>
      </w:r>
      <w:r w:rsidR="00475289" w:rsidRPr="00992F22">
        <w:rPr>
          <w:rFonts w:eastAsia="Arial Unicode MS" w:cs="Arial"/>
        </w:rPr>
        <w:t xml:space="preserve">es mesures </w:t>
      </w:r>
      <w:r w:rsidRPr="00992F22">
        <w:rPr>
          <w:rFonts w:eastAsia="Arial Unicode MS" w:cs="Arial"/>
        </w:rPr>
        <w:t>següents:</w:t>
      </w:r>
      <w:r w:rsidR="00475289" w:rsidRPr="00992F22">
        <w:rPr>
          <w:rFonts w:eastAsia="Arial Unicode MS" w:cs="Arial"/>
        </w:rPr>
        <w:t xml:space="preserve"> </w:t>
      </w:r>
    </w:p>
    <w:p w14:paraId="5B476272" w14:textId="77777777" w:rsidR="00475289" w:rsidRPr="00992F22" w:rsidRDefault="00475289" w:rsidP="00456E09">
      <w:pPr>
        <w:autoSpaceDE w:val="0"/>
        <w:autoSpaceDN w:val="0"/>
        <w:adjustRightInd w:val="0"/>
        <w:spacing w:after="0" w:line="360" w:lineRule="auto"/>
        <w:jc w:val="both"/>
        <w:rPr>
          <w:rFonts w:eastAsia="Arial Unicode MS" w:cs="Arial"/>
        </w:rPr>
      </w:pPr>
    </w:p>
    <w:p w14:paraId="13B59604" w14:textId="34549F12" w:rsidR="008F07DD" w:rsidRPr="00992F22" w:rsidRDefault="00475289" w:rsidP="00044249">
      <w:pPr>
        <w:pStyle w:val="Prrafodelista"/>
        <w:numPr>
          <w:ilvl w:val="0"/>
          <w:numId w:val="9"/>
        </w:numPr>
        <w:autoSpaceDE w:val="0"/>
        <w:autoSpaceDN w:val="0"/>
        <w:adjustRightInd w:val="0"/>
        <w:spacing w:after="0" w:line="360" w:lineRule="auto"/>
        <w:jc w:val="both"/>
        <w:rPr>
          <w:rFonts w:eastAsia="Arial Unicode MS" w:cs="Arial"/>
        </w:rPr>
      </w:pPr>
      <w:r w:rsidRPr="00992F22">
        <w:rPr>
          <w:rFonts w:eastAsia="Arial Unicode MS" w:cs="Arial"/>
          <w:b/>
          <w:bCs/>
        </w:rPr>
        <w:t>Sensibilització i formació</w:t>
      </w:r>
      <w:r w:rsidR="003B048E" w:rsidRPr="00992F22">
        <w:rPr>
          <w:rFonts w:eastAsia="Arial Unicode MS" w:cs="Arial"/>
          <w:b/>
          <w:bCs/>
        </w:rPr>
        <w:t>.</w:t>
      </w:r>
      <w:r w:rsidR="003B048E" w:rsidRPr="00992F22">
        <w:rPr>
          <w:rFonts w:eastAsia="Arial Unicode MS" w:cs="Arial"/>
        </w:rPr>
        <w:t xml:space="preserve"> </w:t>
      </w:r>
      <w:r w:rsidR="00CC3E49" w:rsidRPr="00992F22">
        <w:rPr>
          <w:rFonts w:eastAsia="Arial Unicode MS" w:cs="Arial"/>
        </w:rPr>
        <w:t xml:space="preserve">S’organitzaran sessions de formació i sensibilització per a tot el personal del Consell Comarcal del Priorat </w:t>
      </w:r>
      <w:r w:rsidR="002C71E0" w:rsidRPr="00992F22">
        <w:rPr>
          <w:rFonts w:eastAsia="Arial Unicode MS" w:cs="Arial"/>
        </w:rPr>
        <w:t xml:space="preserve">sobre perspectiva de gènere </w:t>
      </w:r>
      <w:r w:rsidRPr="00992F22">
        <w:rPr>
          <w:rFonts w:eastAsia="Arial Unicode MS" w:cs="Arial"/>
        </w:rPr>
        <w:t xml:space="preserve">amb l’objectiu d’impulsar la consciència sobre l'assetjament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 així com promoure una cultura d’igualtat i respecte.</w:t>
      </w:r>
      <w:r w:rsidR="00B86B3C" w:rsidRPr="00992F22">
        <w:rPr>
          <w:rFonts w:eastAsia="Arial Unicode MS" w:cs="Arial"/>
        </w:rPr>
        <w:t xml:space="preserve"> </w:t>
      </w:r>
      <w:r w:rsidR="002C71E0" w:rsidRPr="00992F22">
        <w:rPr>
          <w:rFonts w:eastAsia="Arial Unicode MS" w:cs="Arial"/>
        </w:rPr>
        <w:t xml:space="preserve">Als nouvinguts se’ls proporcionarà una guia amb informació sobre els principis de la perspectiva de gènere, exemples pràctics d’aplicació i recursos addicionals per aprofundir. L’objectiu és un canvi cultural i transformar les pràctiques institucionals cap a la igualtat de gènere. </w:t>
      </w:r>
      <w:r w:rsidRPr="00992F22">
        <w:rPr>
          <w:rFonts w:eastAsia="Arial Unicode MS" w:cs="Arial"/>
        </w:rPr>
        <w:t xml:space="preserve">En la mateixa línia de treball, </w:t>
      </w:r>
      <w:r w:rsidR="00CC3E49" w:rsidRPr="00992F22">
        <w:rPr>
          <w:rFonts w:eastAsia="Arial Unicode MS" w:cs="Arial"/>
        </w:rPr>
        <w:t xml:space="preserve">es posarà en marxa </w:t>
      </w:r>
      <w:r w:rsidRPr="00992F22">
        <w:rPr>
          <w:rFonts w:eastAsia="Arial Unicode MS" w:cs="Arial"/>
        </w:rPr>
        <w:t xml:space="preserve">programes de formació i sensibilització per a tot el personal en matèria de respecte als drets d'igualtat de tracte i d'oportunitats de les persones </w:t>
      </w:r>
      <w:r w:rsidR="00BA5AEA" w:rsidRPr="00992F22">
        <w:rPr>
          <w:rFonts w:cs="Arial"/>
        </w:rPr>
        <w:t xml:space="preserve">LGBTI+ </w:t>
      </w:r>
      <w:r w:rsidRPr="00992F22">
        <w:rPr>
          <w:rFonts w:eastAsia="Arial Unicode MS" w:cs="Arial"/>
        </w:rPr>
        <w:t>específicament.</w:t>
      </w:r>
    </w:p>
    <w:p w14:paraId="66B6EA87" w14:textId="222440FA" w:rsidR="002C71E0" w:rsidRPr="00992F22" w:rsidRDefault="008C3127" w:rsidP="00456E09">
      <w:pPr>
        <w:pStyle w:val="Prrafodelista"/>
        <w:autoSpaceDE w:val="0"/>
        <w:autoSpaceDN w:val="0"/>
        <w:adjustRightInd w:val="0"/>
        <w:spacing w:after="0" w:line="360" w:lineRule="auto"/>
        <w:jc w:val="both"/>
        <w:rPr>
          <w:rFonts w:eastAsia="Arial Unicode MS" w:cs="Arial"/>
        </w:rPr>
      </w:pPr>
      <w:r w:rsidRPr="00992F22">
        <w:rPr>
          <w:rFonts w:eastAsia="Arial Unicode MS" w:cs="Arial"/>
        </w:rPr>
        <w:t>En aquesta línia de treball,</w:t>
      </w:r>
      <w:r w:rsidR="002C71E0" w:rsidRPr="00992F22">
        <w:rPr>
          <w:rFonts w:eastAsia="Arial Unicode MS" w:cs="Arial"/>
        </w:rPr>
        <w:t xml:space="preserve"> es </w:t>
      </w:r>
      <w:r w:rsidR="00690A10">
        <w:rPr>
          <w:rFonts w:eastAsia="Arial Unicode MS" w:cs="Arial"/>
        </w:rPr>
        <w:t>farà</w:t>
      </w:r>
      <w:r w:rsidR="002C71E0" w:rsidRPr="00992F22">
        <w:rPr>
          <w:rFonts w:eastAsia="Arial Unicode MS" w:cs="Arial"/>
        </w:rPr>
        <w:t xml:space="preserve"> assessorament i formació a totes les persones treballadores perquè vetllin per a un llenguatge inclusiu</w:t>
      </w:r>
      <w:r w:rsidRPr="00992F22">
        <w:rPr>
          <w:rFonts w:eastAsia="Arial Unicode MS" w:cs="Arial"/>
        </w:rPr>
        <w:t xml:space="preserve"> promovent una comunicació més igualitària i respectuosa en l’àmbit laboral, eliminant prejudicis de gènere i altres formes de discriminació mitjançant la utilització d’expressions que fomentin la igualtat d’oportunitats. Pel correcte desenvolupament de l’acció es crearan unes guies i recursos que proporcionin orientació clara sobre l’ús de llenguatge inclusiu.</w:t>
      </w:r>
    </w:p>
    <w:p w14:paraId="2905DCB0" w14:textId="77777777" w:rsidR="002C71E0" w:rsidRPr="00992F22" w:rsidRDefault="002C71E0" w:rsidP="00456E09">
      <w:pPr>
        <w:pStyle w:val="Prrafodelista"/>
        <w:autoSpaceDE w:val="0"/>
        <w:autoSpaceDN w:val="0"/>
        <w:adjustRightInd w:val="0"/>
        <w:spacing w:after="0" w:line="360" w:lineRule="auto"/>
        <w:jc w:val="both"/>
        <w:rPr>
          <w:rFonts w:eastAsia="Arial Unicode MS" w:cs="Arial"/>
        </w:rPr>
      </w:pPr>
    </w:p>
    <w:p w14:paraId="7E7C67E9" w14:textId="48F35D67" w:rsidR="00475289" w:rsidRDefault="00475289" w:rsidP="00044249">
      <w:pPr>
        <w:pStyle w:val="Prrafodelista"/>
        <w:numPr>
          <w:ilvl w:val="0"/>
          <w:numId w:val="9"/>
        </w:numPr>
        <w:autoSpaceDE w:val="0"/>
        <w:autoSpaceDN w:val="0"/>
        <w:adjustRightInd w:val="0"/>
        <w:spacing w:after="0" w:line="360" w:lineRule="auto"/>
        <w:jc w:val="both"/>
        <w:rPr>
          <w:rFonts w:eastAsia="Arial Unicode MS" w:cs="Arial"/>
        </w:rPr>
      </w:pPr>
      <w:r w:rsidRPr="00992F22">
        <w:rPr>
          <w:rFonts w:eastAsia="Arial Unicode MS" w:cs="Arial"/>
          <w:b/>
          <w:bCs/>
        </w:rPr>
        <w:t>Política de tolerància zero</w:t>
      </w:r>
      <w:r w:rsidR="003B048E" w:rsidRPr="00992F22">
        <w:rPr>
          <w:rFonts w:eastAsia="Arial Unicode MS" w:cs="Arial"/>
          <w:b/>
          <w:bCs/>
        </w:rPr>
        <w:t>.</w:t>
      </w:r>
      <w:r w:rsidR="003B048E" w:rsidRPr="00992F22">
        <w:rPr>
          <w:rFonts w:eastAsia="Arial Unicode MS" w:cs="Arial"/>
        </w:rPr>
        <w:t xml:space="preserve"> </w:t>
      </w:r>
      <w:r w:rsidR="00CC3E49" w:rsidRPr="00992F22">
        <w:rPr>
          <w:rFonts w:eastAsia="Arial Unicode MS" w:cs="Arial"/>
        </w:rPr>
        <w:t>Continuarem</w:t>
      </w:r>
      <w:r w:rsidRPr="00992F22">
        <w:rPr>
          <w:rFonts w:eastAsia="Arial Unicode MS" w:cs="Arial"/>
        </w:rPr>
        <w:t xml:space="preserve"> treballant </w:t>
      </w:r>
      <w:r w:rsidR="00CC3E49" w:rsidRPr="00992F22">
        <w:rPr>
          <w:rFonts w:eastAsia="Arial Unicode MS" w:cs="Arial"/>
        </w:rPr>
        <w:t>per una</w:t>
      </w:r>
      <w:r w:rsidRPr="00992F22">
        <w:rPr>
          <w:rFonts w:eastAsia="Arial Unicode MS" w:cs="Arial"/>
        </w:rPr>
        <w:t xml:space="preserve"> política de tolerància zero </w:t>
      </w:r>
      <w:r w:rsidR="00CC3E49" w:rsidRPr="00992F22">
        <w:rPr>
          <w:rFonts w:eastAsia="Arial Unicode MS" w:cs="Arial"/>
        </w:rPr>
        <w:t xml:space="preserve">contra </w:t>
      </w:r>
      <w:r w:rsidRPr="00992F22">
        <w:rPr>
          <w:rFonts w:eastAsia="Arial Unicode MS" w:cs="Arial"/>
        </w:rPr>
        <w:t xml:space="preserve">l’assetjament. Es comunicarà la política a </w:t>
      </w:r>
      <w:r w:rsidR="00BD100C" w:rsidRPr="00992F22">
        <w:rPr>
          <w:rFonts w:eastAsia="Arial Unicode MS" w:cs="Arial"/>
        </w:rPr>
        <w:t>totes les persones treballadores</w:t>
      </w:r>
      <w:r w:rsidRPr="00992F22">
        <w:rPr>
          <w:rFonts w:eastAsia="Arial Unicode MS" w:cs="Arial"/>
        </w:rPr>
        <w:t xml:space="preserve"> i es fomentarà a compartir qualsevol situació que puguin creure que és susceptible d’assetjament. </w:t>
      </w:r>
      <w:r w:rsidR="00BD100C" w:rsidRPr="00992F22">
        <w:rPr>
          <w:rFonts w:eastAsia="Arial Unicode MS" w:cs="Arial"/>
        </w:rPr>
        <w:t>Per assegurar l’eficàcia d’aquesta política, és essencial que tothom la conegui i l’entengui. Així, la comunicació de la política es converteix en una eina clau per a la sensibilització. Per aquesta raó, es distribuirà una còpia del present protocol a totes les persones que actualment treballen i al personal nouvingut del Consell Comarcal del Priorat.</w:t>
      </w:r>
    </w:p>
    <w:p w14:paraId="7BE01135" w14:textId="77777777" w:rsidR="0059579F" w:rsidRPr="00992F22" w:rsidRDefault="0059579F" w:rsidP="00456E09">
      <w:pPr>
        <w:pStyle w:val="Prrafodelista"/>
        <w:autoSpaceDE w:val="0"/>
        <w:autoSpaceDN w:val="0"/>
        <w:adjustRightInd w:val="0"/>
        <w:spacing w:after="0" w:line="360" w:lineRule="auto"/>
        <w:ind w:firstLine="0"/>
        <w:jc w:val="both"/>
        <w:rPr>
          <w:rFonts w:eastAsia="Arial Unicode MS" w:cs="Arial"/>
        </w:rPr>
      </w:pPr>
    </w:p>
    <w:p w14:paraId="05AB61FD" w14:textId="33C0E1F2" w:rsidR="00475289" w:rsidRDefault="00475289" w:rsidP="00044249">
      <w:pPr>
        <w:pStyle w:val="Prrafodelista"/>
        <w:numPr>
          <w:ilvl w:val="0"/>
          <w:numId w:val="9"/>
        </w:numPr>
        <w:autoSpaceDE w:val="0"/>
        <w:autoSpaceDN w:val="0"/>
        <w:adjustRightInd w:val="0"/>
        <w:spacing w:after="0" w:line="360" w:lineRule="auto"/>
        <w:jc w:val="both"/>
        <w:rPr>
          <w:rFonts w:eastAsia="Arial Unicode MS" w:cs="Arial"/>
        </w:rPr>
      </w:pPr>
      <w:r w:rsidRPr="00992F22">
        <w:rPr>
          <w:rFonts w:eastAsia="Arial Unicode MS" w:cs="Arial"/>
          <w:b/>
          <w:bCs/>
        </w:rPr>
        <w:t>Vies de comunicació accessibles</w:t>
      </w:r>
      <w:r w:rsidR="003B048E" w:rsidRPr="00992F22">
        <w:rPr>
          <w:rFonts w:eastAsia="Arial Unicode MS" w:cs="Arial"/>
          <w:b/>
          <w:bCs/>
        </w:rPr>
        <w:t>.</w:t>
      </w:r>
      <w:r w:rsidR="003B048E" w:rsidRPr="00992F22">
        <w:rPr>
          <w:rFonts w:eastAsia="Arial Unicode MS" w:cs="Arial"/>
        </w:rPr>
        <w:t xml:space="preserve"> U</w:t>
      </w:r>
      <w:r w:rsidRPr="00992F22">
        <w:rPr>
          <w:rFonts w:eastAsia="Arial Unicode MS" w:cs="Arial"/>
        </w:rPr>
        <w:t>na</w:t>
      </w:r>
      <w:r w:rsidR="008E0C09" w:rsidRPr="00992F22">
        <w:rPr>
          <w:rFonts w:eastAsia="Arial Unicode MS" w:cs="Arial"/>
        </w:rPr>
        <w:t xml:space="preserve"> </w:t>
      </w:r>
      <w:r w:rsidRPr="00992F22">
        <w:rPr>
          <w:rFonts w:eastAsia="Arial Unicode MS" w:cs="Arial"/>
        </w:rPr>
        <w:t>comunicació</w:t>
      </w:r>
      <w:r w:rsidR="008E0C09" w:rsidRPr="00992F22">
        <w:rPr>
          <w:rFonts w:eastAsia="Arial Unicode MS" w:cs="Arial"/>
        </w:rPr>
        <w:t xml:space="preserve"> adequada</w:t>
      </w:r>
      <w:r w:rsidRPr="00992F22">
        <w:rPr>
          <w:rFonts w:eastAsia="Arial Unicode MS" w:cs="Arial"/>
        </w:rPr>
        <w:t xml:space="preserve"> facilita la transferència de coneixement i ajuda a combatre el risc de patir situacions d’assetjament. S’asseguraran vies de comunicació que siguin confidencials i accessibles amb la finalitat que totes les persones puguin compartir així com fer consultes sobre casos relacionats amb l’assetjament. </w:t>
      </w:r>
    </w:p>
    <w:p w14:paraId="63F99B20" w14:textId="77777777" w:rsidR="0059579F" w:rsidRPr="0059579F" w:rsidRDefault="0059579F" w:rsidP="00456E09">
      <w:pPr>
        <w:pStyle w:val="Prrafodelista"/>
        <w:spacing w:line="360" w:lineRule="auto"/>
        <w:rPr>
          <w:rFonts w:eastAsia="Arial Unicode MS" w:cs="Arial"/>
        </w:rPr>
      </w:pPr>
    </w:p>
    <w:p w14:paraId="15FB47AE" w14:textId="77777777" w:rsidR="0059579F" w:rsidRPr="00992F22" w:rsidRDefault="0059579F" w:rsidP="00456E09">
      <w:pPr>
        <w:pStyle w:val="Prrafodelista"/>
        <w:autoSpaceDE w:val="0"/>
        <w:autoSpaceDN w:val="0"/>
        <w:adjustRightInd w:val="0"/>
        <w:spacing w:after="0" w:line="360" w:lineRule="auto"/>
        <w:ind w:firstLine="0"/>
        <w:jc w:val="both"/>
        <w:rPr>
          <w:rFonts w:eastAsia="Arial Unicode MS" w:cs="Arial"/>
        </w:rPr>
      </w:pPr>
    </w:p>
    <w:p w14:paraId="1ADAE2A1" w14:textId="35C256D1" w:rsidR="00475289" w:rsidRDefault="00475289" w:rsidP="00044249">
      <w:pPr>
        <w:pStyle w:val="Prrafodelista"/>
        <w:numPr>
          <w:ilvl w:val="0"/>
          <w:numId w:val="9"/>
        </w:numPr>
        <w:autoSpaceDE w:val="0"/>
        <w:autoSpaceDN w:val="0"/>
        <w:adjustRightInd w:val="0"/>
        <w:spacing w:after="0" w:line="360" w:lineRule="auto"/>
        <w:jc w:val="both"/>
        <w:rPr>
          <w:rFonts w:eastAsia="Arial Unicode MS" w:cs="Arial"/>
        </w:rPr>
      </w:pPr>
      <w:r w:rsidRPr="00992F22">
        <w:rPr>
          <w:rFonts w:eastAsia="Arial Unicode MS" w:cs="Arial"/>
          <w:b/>
          <w:bCs/>
        </w:rPr>
        <w:t>Promoc</w:t>
      </w:r>
      <w:r w:rsidR="002A6352" w:rsidRPr="00992F22">
        <w:rPr>
          <w:rFonts w:eastAsia="Arial Unicode MS" w:cs="Arial"/>
          <w:b/>
          <w:bCs/>
        </w:rPr>
        <w:t>ió</w:t>
      </w:r>
      <w:r w:rsidRPr="00992F22">
        <w:rPr>
          <w:rFonts w:eastAsia="Arial Unicode MS" w:cs="Arial"/>
          <w:b/>
          <w:bCs/>
        </w:rPr>
        <w:t xml:space="preserve"> de la </w:t>
      </w:r>
      <w:r w:rsidR="002A6352" w:rsidRPr="00992F22">
        <w:rPr>
          <w:rFonts w:eastAsia="Arial Unicode MS" w:cs="Arial"/>
          <w:b/>
          <w:bCs/>
        </w:rPr>
        <w:t>i</w:t>
      </w:r>
      <w:r w:rsidRPr="00992F22">
        <w:rPr>
          <w:rFonts w:eastAsia="Arial Unicode MS" w:cs="Arial"/>
          <w:b/>
          <w:bCs/>
        </w:rPr>
        <w:t xml:space="preserve">gualtat de </w:t>
      </w:r>
      <w:r w:rsidR="002A6352" w:rsidRPr="00992F22">
        <w:rPr>
          <w:rFonts w:eastAsia="Arial Unicode MS" w:cs="Arial"/>
          <w:b/>
          <w:bCs/>
        </w:rPr>
        <w:t>g</w:t>
      </w:r>
      <w:r w:rsidRPr="00992F22">
        <w:rPr>
          <w:rFonts w:eastAsia="Arial Unicode MS" w:cs="Arial"/>
          <w:b/>
          <w:bCs/>
        </w:rPr>
        <w:t>ènere</w:t>
      </w:r>
      <w:r w:rsidR="003B048E" w:rsidRPr="00992F22">
        <w:rPr>
          <w:rFonts w:eastAsia="Arial Unicode MS" w:cs="Arial"/>
          <w:b/>
          <w:bCs/>
        </w:rPr>
        <w:t>.</w:t>
      </w:r>
      <w:r w:rsidR="003B048E" w:rsidRPr="00992F22">
        <w:rPr>
          <w:rFonts w:eastAsia="Arial Unicode MS" w:cs="Arial"/>
        </w:rPr>
        <w:t xml:space="preserve"> </w:t>
      </w:r>
      <w:r w:rsidR="002A6352" w:rsidRPr="00992F22">
        <w:rPr>
          <w:rFonts w:eastAsia="Arial Unicode MS" w:cs="Arial"/>
        </w:rPr>
        <w:t>El Consell Comarcal del Priorat vol ser un lloc inclusiu i respectuós amb tothom, això s’aconseguirà en part, promovent activament la diversitat i la igualtat dins de l’organització mitjançant actes o xerrades</w:t>
      </w:r>
      <w:r w:rsidR="00BD100C" w:rsidRPr="00992F22">
        <w:rPr>
          <w:rFonts w:eastAsia="Arial Unicode MS" w:cs="Arial"/>
        </w:rPr>
        <w:t xml:space="preserve">, que es duran a terme de manera regular tant </w:t>
      </w:r>
      <w:r w:rsidR="00E973A5" w:rsidRPr="00992F22">
        <w:rPr>
          <w:rFonts w:eastAsia="Arial Unicode MS" w:cs="Arial"/>
        </w:rPr>
        <w:t>internament</w:t>
      </w:r>
      <w:r w:rsidR="00BD100C" w:rsidRPr="00992F22">
        <w:rPr>
          <w:rFonts w:eastAsia="Arial Unicode MS" w:cs="Arial"/>
        </w:rPr>
        <w:t xml:space="preserve"> entre </w:t>
      </w:r>
      <w:r w:rsidR="00E973A5" w:rsidRPr="00992F22">
        <w:rPr>
          <w:rFonts w:eastAsia="Arial Unicode MS" w:cs="Arial"/>
        </w:rPr>
        <w:t>les persones treballadores</w:t>
      </w:r>
      <w:r w:rsidR="00BD100C" w:rsidRPr="00992F22">
        <w:rPr>
          <w:rFonts w:eastAsia="Arial Unicode MS" w:cs="Arial"/>
        </w:rPr>
        <w:t>, com externament cap a la població</w:t>
      </w:r>
      <w:r w:rsidR="0059579F">
        <w:rPr>
          <w:rFonts w:eastAsia="Arial Unicode MS" w:cs="Arial"/>
        </w:rPr>
        <w:t>.</w:t>
      </w:r>
    </w:p>
    <w:p w14:paraId="4293A8DF" w14:textId="77777777" w:rsidR="0059579F" w:rsidRPr="00992F22" w:rsidRDefault="0059579F" w:rsidP="00456E09">
      <w:pPr>
        <w:pStyle w:val="Prrafodelista"/>
        <w:autoSpaceDE w:val="0"/>
        <w:autoSpaceDN w:val="0"/>
        <w:adjustRightInd w:val="0"/>
        <w:spacing w:after="0" w:line="360" w:lineRule="auto"/>
        <w:ind w:firstLine="0"/>
        <w:jc w:val="both"/>
        <w:rPr>
          <w:rFonts w:eastAsia="Arial Unicode MS" w:cs="Arial"/>
        </w:rPr>
      </w:pPr>
    </w:p>
    <w:p w14:paraId="01474761" w14:textId="61DC9E59" w:rsidR="00A4079C" w:rsidRPr="00992F22" w:rsidRDefault="00475289" w:rsidP="00044249">
      <w:pPr>
        <w:pStyle w:val="Prrafodelista"/>
        <w:numPr>
          <w:ilvl w:val="0"/>
          <w:numId w:val="9"/>
        </w:numPr>
        <w:autoSpaceDE w:val="0"/>
        <w:autoSpaceDN w:val="0"/>
        <w:adjustRightInd w:val="0"/>
        <w:spacing w:after="0" w:line="360" w:lineRule="auto"/>
        <w:jc w:val="both"/>
        <w:rPr>
          <w:rFonts w:eastAsia="Arial Unicode MS" w:cs="Arial"/>
        </w:rPr>
      </w:pPr>
      <w:r w:rsidRPr="00992F22">
        <w:rPr>
          <w:rFonts w:eastAsia="Arial Unicode MS" w:cs="Arial"/>
          <w:b/>
          <w:bCs/>
        </w:rPr>
        <w:t>Campanyes Divulgatives</w:t>
      </w:r>
      <w:r w:rsidR="003B048E" w:rsidRPr="00992F22">
        <w:rPr>
          <w:rFonts w:eastAsia="Arial Unicode MS" w:cs="Arial"/>
          <w:b/>
          <w:bCs/>
        </w:rPr>
        <w:t>.</w:t>
      </w:r>
      <w:r w:rsidR="003B048E" w:rsidRPr="00992F22">
        <w:rPr>
          <w:rFonts w:eastAsia="Arial Unicode MS" w:cs="Arial"/>
        </w:rPr>
        <w:t xml:space="preserve"> </w:t>
      </w:r>
      <w:r w:rsidR="002A6352" w:rsidRPr="00992F22">
        <w:rPr>
          <w:rFonts w:eastAsia="Arial Unicode MS" w:cs="Arial"/>
        </w:rPr>
        <w:t>Es posaran en marxa</w:t>
      </w:r>
      <w:r w:rsidRPr="00992F22">
        <w:rPr>
          <w:rFonts w:eastAsia="Arial Unicode MS" w:cs="Arial"/>
        </w:rPr>
        <w:t xml:space="preserve"> campanyes informatives amb la finalitat de promoure </w:t>
      </w:r>
      <w:r w:rsidR="00E967A4" w:rsidRPr="00992F22">
        <w:rPr>
          <w:rFonts w:eastAsia="Arial Unicode MS" w:cs="Arial"/>
        </w:rPr>
        <w:t xml:space="preserve">la </w:t>
      </w:r>
      <w:r w:rsidRPr="00992F22">
        <w:rPr>
          <w:rFonts w:eastAsia="Arial Unicode MS" w:cs="Arial"/>
        </w:rPr>
        <w:t xml:space="preserve">igualtat de tracte d’oportunitats i prevenir la discriminació de les persones </w:t>
      </w:r>
      <w:r w:rsidR="00BA5AEA" w:rsidRPr="00992F22">
        <w:rPr>
          <w:rFonts w:cs="Arial"/>
        </w:rPr>
        <w:t xml:space="preserve">LGBTI+ </w:t>
      </w:r>
      <w:r w:rsidRPr="00992F22">
        <w:rPr>
          <w:rFonts w:eastAsia="Arial Unicode MS" w:cs="Arial"/>
        </w:rPr>
        <w:t>dins</w:t>
      </w:r>
      <w:r w:rsidR="002A6352" w:rsidRPr="00992F22">
        <w:rPr>
          <w:rFonts w:eastAsia="Arial Unicode MS" w:cs="Arial"/>
        </w:rPr>
        <w:t xml:space="preserve"> i fora</w:t>
      </w:r>
      <w:r w:rsidRPr="00992F22">
        <w:rPr>
          <w:rFonts w:eastAsia="Arial Unicode MS" w:cs="Arial"/>
        </w:rPr>
        <w:t xml:space="preserve"> d</w:t>
      </w:r>
      <w:r w:rsidR="002A6352" w:rsidRPr="00992F22">
        <w:rPr>
          <w:rFonts w:eastAsia="Arial Unicode MS" w:cs="Arial"/>
        </w:rPr>
        <w:t xml:space="preserve">e </w:t>
      </w:r>
      <w:r w:rsidR="002A6352" w:rsidRPr="00456E09">
        <w:rPr>
          <w:rFonts w:eastAsia="Arial Unicode MS" w:cs="Arial"/>
        </w:rPr>
        <w:t>l’</w:t>
      </w:r>
      <w:r w:rsidR="00456E09" w:rsidRPr="00456E09">
        <w:rPr>
          <w:rFonts w:eastAsia="Arial Unicode MS" w:cs="Arial"/>
        </w:rPr>
        <w:t>o</w:t>
      </w:r>
      <w:r w:rsidR="002A6352" w:rsidRPr="00456E09">
        <w:rPr>
          <w:rFonts w:eastAsia="Arial Unicode MS" w:cs="Arial"/>
        </w:rPr>
        <w:t>rganització.</w:t>
      </w:r>
      <w:r w:rsidR="002A6352" w:rsidRPr="00992F22">
        <w:rPr>
          <w:rFonts w:eastAsia="Arial Unicode MS" w:cs="Arial"/>
        </w:rPr>
        <w:t xml:space="preserve"> </w:t>
      </w:r>
    </w:p>
    <w:p w14:paraId="65744DD6" w14:textId="77777777" w:rsidR="00475289" w:rsidRPr="00992F22" w:rsidRDefault="00475289" w:rsidP="00456E09">
      <w:pPr>
        <w:autoSpaceDE w:val="0"/>
        <w:autoSpaceDN w:val="0"/>
        <w:adjustRightInd w:val="0"/>
        <w:spacing w:after="0" w:line="360" w:lineRule="auto"/>
        <w:jc w:val="both"/>
        <w:rPr>
          <w:rFonts w:eastAsia="Arial Unicode MS" w:cs="Arial"/>
          <w:b/>
          <w:bCs/>
        </w:rPr>
      </w:pPr>
    </w:p>
    <w:p w14:paraId="2A39298D" w14:textId="7F410772" w:rsidR="00F11372" w:rsidRPr="00992F22" w:rsidRDefault="00F11372" w:rsidP="00456E09">
      <w:pPr>
        <w:pStyle w:val="Ttulo2"/>
        <w:spacing w:line="360" w:lineRule="auto"/>
        <w:jc w:val="both"/>
        <w:rPr>
          <w:rFonts w:eastAsia="Arial Unicode MS"/>
        </w:rPr>
      </w:pPr>
      <w:bookmarkStart w:id="41" w:name="_Toc186191996"/>
      <w:r w:rsidRPr="00992F22">
        <w:rPr>
          <w:rFonts w:eastAsia="Arial Unicode MS"/>
        </w:rPr>
        <w:t>Mesures en l’àmbit de la detecció</w:t>
      </w:r>
      <w:bookmarkEnd w:id="41"/>
      <w:r w:rsidRPr="00992F22">
        <w:rPr>
          <w:rFonts w:eastAsia="Arial Unicode MS"/>
        </w:rPr>
        <w:t xml:space="preserve"> </w:t>
      </w:r>
    </w:p>
    <w:p w14:paraId="39D041C5" w14:textId="77777777" w:rsidR="00475289" w:rsidRPr="00992F22" w:rsidRDefault="00475289" w:rsidP="00456E09">
      <w:pPr>
        <w:spacing w:line="360" w:lineRule="auto"/>
        <w:jc w:val="both"/>
        <w:rPr>
          <w:rFonts w:eastAsia="Arial Unicode MS" w:cs="Arial"/>
        </w:rPr>
      </w:pPr>
      <w:r w:rsidRPr="00992F22">
        <w:rPr>
          <w:rFonts w:eastAsia="Arial Unicode MS" w:cs="Arial"/>
        </w:rPr>
        <w:t xml:space="preserve">Malgrat que la prioritat sigui evitar situacions d’assetjament, és crucial crear mecanismes d’identificació precoç per prevenir situacions més greus, reduir els perjudicis i augmentar les </w:t>
      </w:r>
      <w:r w:rsidRPr="00992F22">
        <w:rPr>
          <w:rFonts w:eastAsia="Arial Unicode MS" w:cs="Arial"/>
        </w:rPr>
        <w:lastRenderedPageBreak/>
        <w:t xml:space="preserve">opcions de correcció i de reparació. En aquest sentit, s’establiran les següents mesures en l’àmbit de la detecció: </w:t>
      </w:r>
    </w:p>
    <w:p w14:paraId="514B05FA" w14:textId="72BB46A7" w:rsidR="00312FFF" w:rsidRDefault="003B048E" w:rsidP="00044249">
      <w:pPr>
        <w:pStyle w:val="Prrafodelista"/>
        <w:numPr>
          <w:ilvl w:val="0"/>
          <w:numId w:val="10"/>
        </w:numPr>
        <w:spacing w:line="360" w:lineRule="auto"/>
        <w:jc w:val="both"/>
        <w:rPr>
          <w:rFonts w:eastAsia="Arial Unicode MS" w:cs="Arial"/>
        </w:rPr>
      </w:pPr>
      <w:r w:rsidRPr="00992F22">
        <w:rPr>
          <w:rFonts w:eastAsia="Arial Unicode MS" w:cs="Arial"/>
        </w:rPr>
        <w:t>H</w:t>
      </w:r>
      <w:r w:rsidR="00475289" w:rsidRPr="00992F22">
        <w:rPr>
          <w:rFonts w:eastAsia="Arial Unicode MS" w:cs="Arial"/>
        </w:rPr>
        <w:t xml:space="preserve">i haurà un </w:t>
      </w:r>
      <w:r w:rsidR="00475289" w:rsidRPr="0059579F">
        <w:rPr>
          <w:rFonts w:eastAsia="Arial Unicode MS" w:cs="Arial"/>
          <w:b/>
          <w:bCs/>
        </w:rPr>
        <w:t>canal de denúncia accessible i confidencial</w:t>
      </w:r>
      <w:r w:rsidR="00475289" w:rsidRPr="00992F22">
        <w:rPr>
          <w:rFonts w:eastAsia="Arial Unicode MS" w:cs="Arial"/>
        </w:rPr>
        <w:t xml:space="preserve"> per tal que es puguin donar a conèixer situacions d’assetjament.</w:t>
      </w:r>
    </w:p>
    <w:p w14:paraId="14346A47" w14:textId="77777777" w:rsidR="00F526AD" w:rsidRDefault="00312FFF" w:rsidP="00044249">
      <w:pPr>
        <w:pStyle w:val="Prrafodelista"/>
        <w:numPr>
          <w:ilvl w:val="0"/>
          <w:numId w:val="10"/>
        </w:numPr>
        <w:spacing w:line="360" w:lineRule="auto"/>
        <w:jc w:val="both"/>
        <w:rPr>
          <w:rFonts w:eastAsia="Arial Unicode MS" w:cs="Arial"/>
        </w:rPr>
      </w:pPr>
      <w:r w:rsidRPr="00312FFF">
        <w:rPr>
          <w:rFonts w:eastAsia="Arial Unicode MS" w:cs="Arial"/>
          <w:b/>
          <w:bCs/>
        </w:rPr>
        <w:t>Observació activa del clima laboral:</w:t>
      </w:r>
      <w:r w:rsidRPr="00312FFF">
        <w:rPr>
          <w:rFonts w:eastAsia="Arial Unicode MS" w:cs="Arial"/>
        </w:rPr>
        <w:t xml:space="preserve"> Els responsables d’equip o persones formades en la matèria faran un seguiment continu del clima laboral, observant dinàmiques interpersonals que puguin suggerir situacions de risc. Aquest seguiment serà reportat de manera general a la Comissió de Gestió i Investigació de Casos.</w:t>
      </w:r>
    </w:p>
    <w:p w14:paraId="39DDE482" w14:textId="4A38554B" w:rsidR="00F526AD" w:rsidRPr="007D26AE" w:rsidRDefault="00F526AD" w:rsidP="00044249">
      <w:pPr>
        <w:pStyle w:val="Prrafodelista"/>
        <w:numPr>
          <w:ilvl w:val="0"/>
          <w:numId w:val="10"/>
        </w:numPr>
        <w:spacing w:line="360" w:lineRule="auto"/>
        <w:jc w:val="both"/>
        <w:rPr>
          <w:rFonts w:eastAsia="Arial Unicode MS" w:cs="Arial"/>
        </w:rPr>
      </w:pPr>
      <w:r w:rsidRPr="007D26AE">
        <w:rPr>
          <w:rFonts w:eastAsia="Arial Unicode MS" w:cs="Arial"/>
          <w:b/>
          <w:bCs/>
        </w:rPr>
        <w:t>Reunions periòdiques amb equips de treball:</w:t>
      </w:r>
      <w:r w:rsidRPr="007D26AE">
        <w:rPr>
          <w:rFonts w:eastAsia="Arial Unicode MS" w:cs="Arial"/>
        </w:rPr>
        <w:t xml:space="preserve"> El Consell Comarcal podrà </w:t>
      </w:r>
      <w:r w:rsidR="00690A10">
        <w:rPr>
          <w:rFonts w:eastAsia="Arial Unicode MS" w:cs="Arial"/>
        </w:rPr>
        <w:t>fer</w:t>
      </w:r>
      <w:r w:rsidRPr="007D26AE">
        <w:rPr>
          <w:rFonts w:eastAsia="Arial Unicode MS" w:cs="Arial"/>
        </w:rPr>
        <w:t xml:space="preserve"> reunions periòdiques amb diferents equips de treball per fomentar un clima de confiança on es puguin compartir inquietuds o percepcions sobre l’ambient laboral. Aquestes reunions es duran a terme per persones externes o membres neutrals del Consell.</w:t>
      </w:r>
    </w:p>
    <w:p w14:paraId="08C152AD" w14:textId="1C8ACF03" w:rsidR="00F11372" w:rsidRPr="00312FFF" w:rsidRDefault="00E967A4" w:rsidP="00044249">
      <w:pPr>
        <w:pStyle w:val="Prrafodelista"/>
        <w:numPr>
          <w:ilvl w:val="0"/>
          <w:numId w:val="10"/>
        </w:numPr>
        <w:spacing w:line="360" w:lineRule="auto"/>
        <w:jc w:val="both"/>
        <w:rPr>
          <w:rFonts w:eastAsia="Arial Unicode MS" w:cs="Arial"/>
        </w:rPr>
      </w:pPr>
      <w:r w:rsidRPr="00312FFF">
        <w:rPr>
          <w:rFonts w:eastAsia="Arial Unicode MS" w:cs="Arial"/>
          <w:b/>
          <w:bCs/>
        </w:rPr>
        <w:br w:type="page"/>
      </w:r>
    </w:p>
    <w:p w14:paraId="7544B1F5" w14:textId="738FB5B2" w:rsidR="00670E07" w:rsidRPr="00992F22" w:rsidRDefault="0005250F" w:rsidP="00456E09">
      <w:pPr>
        <w:pStyle w:val="Ttulo1"/>
        <w:spacing w:line="360" w:lineRule="auto"/>
        <w:jc w:val="both"/>
        <w:rPr>
          <w:rFonts w:eastAsia="Arial Unicode MS"/>
        </w:rPr>
      </w:pPr>
      <w:bookmarkStart w:id="42" w:name="_Toc186191997"/>
      <w:r w:rsidRPr="00992F22">
        <w:rPr>
          <w:rFonts w:ascii="Times New Roman" w:eastAsia="Times New Roman" w:hAnsi="Times New Roman" w:cs="Times New Roman"/>
          <w:noProof/>
          <w:sz w:val="24"/>
          <w:szCs w:val="24"/>
          <w:lang w:eastAsia="es-ES"/>
        </w:rPr>
        <w:lastRenderedPageBreak/>
        <w:drawing>
          <wp:anchor distT="0" distB="0" distL="114300" distR="114300" simplePos="0" relativeHeight="251659264" behindDoc="1" locked="0" layoutInCell="1" allowOverlap="1" wp14:anchorId="1804AA8C" wp14:editId="26C8AF43">
            <wp:simplePos x="0" y="0"/>
            <wp:positionH relativeFrom="margin">
              <wp:posOffset>-1792151</wp:posOffset>
            </wp:positionH>
            <wp:positionV relativeFrom="paragraph">
              <wp:posOffset>508240</wp:posOffset>
            </wp:positionV>
            <wp:extent cx="10088640" cy="7134264"/>
            <wp:effectExtent l="0" t="0" r="8255" b="0"/>
            <wp:wrapNone/>
            <wp:docPr id="1562331897"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88640" cy="71342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372" w:rsidRPr="00992F22">
        <w:rPr>
          <w:rFonts w:eastAsia="Arial Unicode MS"/>
        </w:rPr>
        <w:t xml:space="preserve">Procediments i </w:t>
      </w:r>
      <w:r w:rsidR="00435FDD" w:rsidRPr="00992F22">
        <w:rPr>
          <w:rFonts w:eastAsia="Arial Unicode MS"/>
        </w:rPr>
        <w:t>itineraris</w:t>
      </w:r>
      <w:r w:rsidR="00F11372" w:rsidRPr="00992F22">
        <w:rPr>
          <w:rFonts w:eastAsia="Arial Unicode MS"/>
        </w:rPr>
        <w:t xml:space="preserve"> d’actuació</w:t>
      </w:r>
      <w:bookmarkEnd w:id="42"/>
    </w:p>
    <w:p w14:paraId="54D671AF" w14:textId="443423E5" w:rsidR="00824959" w:rsidRPr="00992F22"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A continuació es detallarà els procediments i itineraris d'actuació en cas de fer front a situacions d'assetjament sexual, per raó de gènere, d'identitat i expressió de gènere, o </w:t>
      </w:r>
      <w:r w:rsidR="00390324" w:rsidRPr="00992F22">
        <w:rPr>
          <w:rFonts w:eastAsia="Arial Unicode MS" w:cs="Arial"/>
        </w:rPr>
        <w:t>d’orientació</w:t>
      </w:r>
      <w:r w:rsidRPr="00992F22">
        <w:rPr>
          <w:rFonts w:eastAsia="Arial Unicode MS" w:cs="Arial"/>
        </w:rPr>
        <w:t xml:space="preserve"> sexual: la </w:t>
      </w:r>
      <w:r w:rsidRPr="0059579F">
        <w:rPr>
          <w:rFonts w:eastAsia="Arial Unicode MS" w:cs="Arial"/>
          <w:b/>
          <w:bCs/>
        </w:rPr>
        <w:t>denúncia per canal extern i la comunicació interna</w:t>
      </w:r>
      <w:r w:rsidRPr="00992F22">
        <w:rPr>
          <w:rFonts w:eastAsia="Arial Unicode MS" w:cs="Arial"/>
        </w:rPr>
        <w:t>, assegurant una resposta adequada i ràpida a les denúncies o situacions d'assetjament.</w:t>
      </w:r>
      <w:r w:rsidR="006212F4" w:rsidRPr="00992F22">
        <w:rPr>
          <w:rFonts w:eastAsia="Arial Unicode MS" w:cs="Arial"/>
        </w:rPr>
        <w:t xml:space="preserve"> </w:t>
      </w:r>
    </w:p>
    <w:p w14:paraId="060F68D9" w14:textId="1527640C" w:rsidR="00CA02AF" w:rsidRPr="00992F22" w:rsidRDefault="00CA02AF" w:rsidP="00456E09">
      <w:pPr>
        <w:spacing w:before="100" w:beforeAutospacing="1" w:after="100" w:afterAutospacing="1" w:line="360" w:lineRule="auto"/>
        <w:ind w:firstLine="0"/>
        <w:rPr>
          <w:rFonts w:ascii="Times New Roman" w:eastAsia="Times New Roman" w:hAnsi="Times New Roman" w:cs="Times New Roman"/>
          <w:sz w:val="24"/>
          <w:szCs w:val="24"/>
          <w:lang w:eastAsia="es-ES"/>
        </w:rPr>
      </w:pPr>
    </w:p>
    <w:p w14:paraId="494861F0" w14:textId="33E521C7" w:rsidR="006212F4" w:rsidRPr="00992F22" w:rsidRDefault="006212F4" w:rsidP="00456E09">
      <w:pPr>
        <w:autoSpaceDE w:val="0"/>
        <w:autoSpaceDN w:val="0"/>
        <w:adjustRightInd w:val="0"/>
        <w:spacing w:after="0" w:line="360" w:lineRule="auto"/>
        <w:jc w:val="both"/>
        <w:rPr>
          <w:rFonts w:eastAsia="Arial Unicode MS" w:cs="Arial"/>
        </w:rPr>
      </w:pPr>
    </w:p>
    <w:p w14:paraId="6B1633CC" w14:textId="0ECA9103" w:rsidR="006212F4" w:rsidRPr="00992F22" w:rsidRDefault="006212F4" w:rsidP="00456E09">
      <w:pPr>
        <w:spacing w:before="100" w:beforeAutospacing="1" w:after="100" w:afterAutospacing="1" w:line="360" w:lineRule="auto"/>
        <w:ind w:firstLine="0"/>
        <w:rPr>
          <w:rFonts w:ascii="Times New Roman" w:eastAsia="Times New Roman" w:hAnsi="Times New Roman" w:cs="Times New Roman"/>
          <w:sz w:val="24"/>
          <w:szCs w:val="24"/>
          <w:lang w:eastAsia="es-ES"/>
        </w:rPr>
      </w:pPr>
    </w:p>
    <w:p w14:paraId="125AFE90" w14:textId="4CAA85CA" w:rsidR="006212F4" w:rsidRPr="00992F22" w:rsidRDefault="006212F4" w:rsidP="00456E09">
      <w:pPr>
        <w:autoSpaceDE w:val="0"/>
        <w:autoSpaceDN w:val="0"/>
        <w:adjustRightInd w:val="0"/>
        <w:spacing w:after="0" w:line="360" w:lineRule="auto"/>
        <w:jc w:val="both"/>
        <w:rPr>
          <w:rFonts w:eastAsia="Arial Unicode MS" w:cs="Arial"/>
        </w:rPr>
      </w:pPr>
    </w:p>
    <w:p w14:paraId="62E36479" w14:textId="374CE822" w:rsidR="003569E5" w:rsidRPr="00992F22" w:rsidRDefault="006212F4" w:rsidP="00456E09">
      <w:pPr>
        <w:spacing w:line="360" w:lineRule="auto"/>
        <w:ind w:firstLine="0"/>
        <w:rPr>
          <w:rFonts w:eastAsia="Arial Unicode MS" w:cs="Arial"/>
          <w:b/>
          <w:bCs/>
        </w:rPr>
      </w:pPr>
      <w:r w:rsidRPr="00992F22">
        <w:rPr>
          <w:rFonts w:eastAsia="Arial Unicode MS" w:cs="Arial"/>
          <w:b/>
          <w:bCs/>
        </w:rPr>
        <w:br w:type="page"/>
      </w:r>
    </w:p>
    <w:p w14:paraId="691C3D43" w14:textId="55C0C0A8" w:rsidR="00487AC3" w:rsidRPr="00992F22" w:rsidRDefault="00F11372" w:rsidP="00456E09">
      <w:pPr>
        <w:pStyle w:val="Ttulo2"/>
        <w:spacing w:line="360" w:lineRule="auto"/>
        <w:jc w:val="both"/>
        <w:rPr>
          <w:rFonts w:eastAsia="Arial Unicode MS"/>
        </w:rPr>
      </w:pPr>
      <w:bookmarkStart w:id="43" w:name="_Toc186191998"/>
      <w:r w:rsidRPr="00992F22">
        <w:rPr>
          <w:rFonts w:eastAsia="Arial Unicode MS"/>
        </w:rPr>
        <w:lastRenderedPageBreak/>
        <w:t xml:space="preserve">Denúncia </w:t>
      </w:r>
      <w:r w:rsidR="00435FDD" w:rsidRPr="00992F22">
        <w:rPr>
          <w:rFonts w:eastAsia="Arial Unicode MS"/>
        </w:rPr>
        <w:t>mitjançant canal extern</w:t>
      </w:r>
      <w:bookmarkEnd w:id="43"/>
      <w:r w:rsidRPr="00992F22">
        <w:rPr>
          <w:rFonts w:eastAsia="Arial Unicode MS"/>
        </w:rPr>
        <w:t xml:space="preserve"> </w:t>
      </w:r>
    </w:p>
    <w:p w14:paraId="22C08BA4" w14:textId="77777777" w:rsidR="00475289" w:rsidRPr="00992F22"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Existeixen dues vies de resolució externes, la </w:t>
      </w:r>
      <w:r w:rsidRPr="0059579F">
        <w:rPr>
          <w:rFonts w:eastAsia="Arial Unicode MS" w:cs="Arial"/>
          <w:b/>
          <w:bCs/>
        </w:rPr>
        <w:t>via administrativa</w:t>
      </w:r>
      <w:r w:rsidRPr="00992F22">
        <w:rPr>
          <w:rFonts w:eastAsia="Arial Unicode MS" w:cs="Arial"/>
        </w:rPr>
        <w:t xml:space="preserve"> (Inspecció de Treball i Seguretat Social) i la </w:t>
      </w:r>
      <w:r w:rsidRPr="0059579F">
        <w:rPr>
          <w:rFonts w:eastAsia="Arial Unicode MS" w:cs="Arial"/>
          <w:b/>
          <w:bCs/>
        </w:rPr>
        <w:t xml:space="preserve">judicial </w:t>
      </w:r>
      <w:r w:rsidRPr="00992F22">
        <w:rPr>
          <w:rFonts w:eastAsia="Arial Unicode MS" w:cs="Arial"/>
        </w:rPr>
        <w:t xml:space="preserve">(jurisdicció laboral i la jurisdicció penal). L’oportunitat i conveniència de cada procés dependrà de diversos factors que cal considerar, tals com: </w:t>
      </w:r>
    </w:p>
    <w:p w14:paraId="4FB9E24D" w14:textId="0C74DE07" w:rsidR="00475289" w:rsidRPr="00992F22" w:rsidRDefault="00475289" w:rsidP="00044249">
      <w:pPr>
        <w:pStyle w:val="Prrafodelista"/>
        <w:numPr>
          <w:ilvl w:val="0"/>
          <w:numId w:val="11"/>
        </w:numPr>
        <w:autoSpaceDE w:val="0"/>
        <w:autoSpaceDN w:val="0"/>
        <w:adjustRightInd w:val="0"/>
        <w:spacing w:after="0" w:line="360" w:lineRule="auto"/>
        <w:jc w:val="both"/>
        <w:rPr>
          <w:rFonts w:eastAsia="Arial Unicode MS" w:cs="Arial"/>
        </w:rPr>
      </w:pPr>
      <w:r w:rsidRPr="00992F22">
        <w:rPr>
          <w:rFonts w:eastAsia="Arial Unicode MS" w:cs="Arial"/>
        </w:rPr>
        <w:t xml:space="preserve">La gravetat </w:t>
      </w:r>
      <w:r w:rsidR="009552DF">
        <w:rPr>
          <w:rFonts w:eastAsia="Arial Unicode MS" w:cs="Arial"/>
        </w:rPr>
        <w:t>de la situació i els seus efectes en la persona afectada.</w:t>
      </w:r>
    </w:p>
    <w:p w14:paraId="292B8801" w14:textId="7E184B1B" w:rsidR="00475289" w:rsidRPr="00992F22" w:rsidRDefault="00475289" w:rsidP="00044249">
      <w:pPr>
        <w:pStyle w:val="Prrafodelista"/>
        <w:numPr>
          <w:ilvl w:val="0"/>
          <w:numId w:val="11"/>
        </w:numPr>
        <w:autoSpaceDE w:val="0"/>
        <w:autoSpaceDN w:val="0"/>
        <w:adjustRightInd w:val="0"/>
        <w:spacing w:after="0" w:line="360" w:lineRule="auto"/>
        <w:jc w:val="both"/>
        <w:rPr>
          <w:rFonts w:eastAsia="Arial Unicode MS" w:cs="Arial"/>
        </w:rPr>
      </w:pPr>
      <w:r w:rsidRPr="00992F22">
        <w:rPr>
          <w:rFonts w:eastAsia="Arial Unicode MS" w:cs="Arial"/>
        </w:rPr>
        <w:t>La posició de</w:t>
      </w:r>
      <w:r w:rsidR="003B7FC5">
        <w:rPr>
          <w:rFonts w:eastAsia="Arial Unicode MS" w:cs="Arial"/>
        </w:rPr>
        <w:t xml:space="preserve"> la</w:t>
      </w:r>
      <w:r w:rsidRPr="00992F22">
        <w:rPr>
          <w:rFonts w:eastAsia="Arial Unicode MS" w:cs="Arial"/>
        </w:rPr>
        <w:t xml:space="preserve"> presumpt</w:t>
      </w:r>
      <w:r w:rsidR="00690A10">
        <w:rPr>
          <w:rFonts w:eastAsia="Arial Unicode MS" w:cs="Arial"/>
        </w:rPr>
        <w:t>a</w:t>
      </w:r>
      <w:r w:rsidR="0059579F">
        <w:rPr>
          <w:rFonts w:eastAsia="Arial Unicode MS" w:cs="Arial"/>
        </w:rPr>
        <w:t xml:space="preserve"> </w:t>
      </w:r>
      <w:r w:rsidR="003B7FC5">
        <w:rPr>
          <w:rFonts w:eastAsia="Arial Unicode MS" w:cs="Arial"/>
        </w:rPr>
        <w:t xml:space="preserve">persona </w:t>
      </w:r>
      <w:r w:rsidRPr="00992F22">
        <w:rPr>
          <w:rFonts w:eastAsia="Arial Unicode MS" w:cs="Arial"/>
        </w:rPr>
        <w:t>assetjador</w:t>
      </w:r>
      <w:r w:rsidR="003B7FC5">
        <w:rPr>
          <w:rFonts w:eastAsia="Arial Unicode MS" w:cs="Arial"/>
        </w:rPr>
        <w:t>a</w:t>
      </w:r>
      <w:r w:rsidRPr="00992F22">
        <w:rPr>
          <w:rFonts w:eastAsia="Arial Unicode MS" w:cs="Arial"/>
        </w:rPr>
        <w:t xml:space="preserve"> </w:t>
      </w:r>
      <w:r w:rsidR="00690A10">
        <w:rPr>
          <w:rFonts w:eastAsia="Arial Unicode MS" w:cs="Arial"/>
        </w:rPr>
        <w:t>amb</w:t>
      </w:r>
      <w:r w:rsidRPr="00992F22">
        <w:rPr>
          <w:rFonts w:eastAsia="Arial Unicode MS" w:cs="Arial"/>
        </w:rPr>
        <w:t xml:space="preserve"> relació a la persona assetjada (si hi ha diferències importants de poder, d’estatus, etc.)</w:t>
      </w:r>
    </w:p>
    <w:p w14:paraId="060D54A6" w14:textId="429EF99F" w:rsidR="00475289" w:rsidRPr="00992F22" w:rsidRDefault="00475289" w:rsidP="00044249">
      <w:pPr>
        <w:pStyle w:val="Prrafodelista"/>
        <w:numPr>
          <w:ilvl w:val="0"/>
          <w:numId w:val="11"/>
        </w:numPr>
        <w:autoSpaceDE w:val="0"/>
        <w:autoSpaceDN w:val="0"/>
        <w:adjustRightInd w:val="0"/>
        <w:spacing w:after="0" w:line="360" w:lineRule="auto"/>
        <w:jc w:val="both"/>
        <w:rPr>
          <w:rFonts w:eastAsia="Arial Unicode MS" w:cs="Arial"/>
        </w:rPr>
      </w:pPr>
      <w:r w:rsidRPr="00992F22">
        <w:rPr>
          <w:rFonts w:eastAsia="Arial Unicode MS" w:cs="Arial"/>
        </w:rPr>
        <w:t>Si és el primer cop o s’han produït incidents abans.</w:t>
      </w:r>
    </w:p>
    <w:p w14:paraId="48752651" w14:textId="0FED3BA4" w:rsidR="00475289" w:rsidRPr="00992F22" w:rsidRDefault="00475289" w:rsidP="00044249">
      <w:pPr>
        <w:pStyle w:val="Prrafodelista"/>
        <w:numPr>
          <w:ilvl w:val="0"/>
          <w:numId w:val="11"/>
        </w:numPr>
        <w:autoSpaceDE w:val="0"/>
        <w:autoSpaceDN w:val="0"/>
        <w:adjustRightInd w:val="0"/>
        <w:spacing w:after="0" w:line="360" w:lineRule="auto"/>
        <w:jc w:val="both"/>
        <w:rPr>
          <w:rFonts w:eastAsia="Arial Unicode MS" w:cs="Arial"/>
        </w:rPr>
      </w:pPr>
      <w:r w:rsidRPr="00992F22">
        <w:rPr>
          <w:rFonts w:eastAsia="Arial Unicode MS" w:cs="Arial"/>
        </w:rPr>
        <w:t xml:space="preserve">La voluntat </w:t>
      </w:r>
      <w:r w:rsidR="009552DF">
        <w:rPr>
          <w:rFonts w:eastAsia="Arial Unicode MS" w:cs="Arial"/>
        </w:rPr>
        <w:t>i preferències expressades per la persona que pateix la situació.</w:t>
      </w:r>
    </w:p>
    <w:p w14:paraId="514BCC3D" w14:textId="77777777" w:rsidR="00475289" w:rsidRPr="00992F22" w:rsidRDefault="00475289" w:rsidP="00456E09">
      <w:pPr>
        <w:autoSpaceDE w:val="0"/>
        <w:autoSpaceDN w:val="0"/>
        <w:adjustRightInd w:val="0"/>
        <w:spacing w:after="0" w:line="360" w:lineRule="auto"/>
        <w:jc w:val="both"/>
        <w:rPr>
          <w:rFonts w:eastAsia="Arial Unicode MS" w:cs="Arial"/>
        </w:rPr>
      </w:pPr>
    </w:p>
    <w:p w14:paraId="58856AAD" w14:textId="45DCB28C" w:rsidR="00DA3320" w:rsidRPr="00992F22"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És important recalcar que utilitzar una via de resolució no exclou </w:t>
      </w:r>
      <w:r w:rsidR="00454D17" w:rsidRPr="00992F22">
        <w:rPr>
          <w:rFonts w:eastAsia="Arial Unicode MS" w:cs="Arial"/>
        </w:rPr>
        <w:t>la possibilitat</w:t>
      </w:r>
      <w:r w:rsidRPr="00992F22">
        <w:rPr>
          <w:rFonts w:eastAsia="Arial Unicode MS" w:cs="Arial"/>
        </w:rPr>
        <w:t xml:space="preserve"> d’utilitzar-ne una altra.</w:t>
      </w:r>
    </w:p>
    <w:p w14:paraId="07616691" w14:textId="77777777" w:rsidR="00475289" w:rsidRPr="00992F22" w:rsidRDefault="00475289" w:rsidP="00456E09">
      <w:pPr>
        <w:autoSpaceDE w:val="0"/>
        <w:autoSpaceDN w:val="0"/>
        <w:adjustRightInd w:val="0"/>
        <w:spacing w:after="0" w:line="360" w:lineRule="auto"/>
        <w:jc w:val="both"/>
        <w:rPr>
          <w:rFonts w:eastAsia="Arial Unicode MS" w:cs="Arial"/>
        </w:rPr>
      </w:pPr>
    </w:p>
    <w:p w14:paraId="65E86FAC" w14:textId="0513701D" w:rsidR="00F11372" w:rsidRPr="00992F22" w:rsidRDefault="00F11372" w:rsidP="00456E09">
      <w:pPr>
        <w:pStyle w:val="Ttulo2"/>
        <w:spacing w:line="360" w:lineRule="auto"/>
        <w:jc w:val="both"/>
        <w:rPr>
          <w:rFonts w:eastAsia="Arial Unicode MS"/>
        </w:rPr>
      </w:pPr>
      <w:bookmarkStart w:id="44" w:name="_Toc186191999"/>
      <w:r w:rsidRPr="00992F22">
        <w:rPr>
          <w:rFonts w:eastAsia="Arial Unicode MS"/>
        </w:rPr>
        <w:t>Comunicació pe</w:t>
      </w:r>
      <w:r w:rsidR="00435FDD" w:rsidRPr="00992F22">
        <w:rPr>
          <w:rFonts w:eastAsia="Arial Unicode MS"/>
        </w:rPr>
        <w:t>r canal intern</w:t>
      </w:r>
      <w:bookmarkEnd w:id="44"/>
    </w:p>
    <w:p w14:paraId="077EAD4C" w14:textId="6A8AB236" w:rsidR="00475289" w:rsidRPr="00992F22"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La comunicació de casos d’assetjament</w:t>
      </w:r>
      <w:r w:rsidR="009D2172" w:rsidRPr="00992F22">
        <w:rPr>
          <w:rFonts w:eastAsia="Arial Unicode MS" w:cs="Arial"/>
        </w:rPr>
        <w:t xml:space="preserve"> </w:t>
      </w:r>
      <w:r w:rsidRPr="00992F22">
        <w:rPr>
          <w:rFonts w:eastAsia="Arial Unicode MS" w:cs="Arial"/>
        </w:rPr>
        <w:t xml:space="preserve">sexual, per raó de gènere, d'identitat i expressió de gènere, o </w:t>
      </w:r>
      <w:r w:rsidR="00390324" w:rsidRPr="00992F22">
        <w:rPr>
          <w:rFonts w:eastAsia="Arial Unicode MS" w:cs="Arial"/>
        </w:rPr>
        <w:t>d’orientació</w:t>
      </w:r>
      <w:r w:rsidRPr="00992F22">
        <w:rPr>
          <w:rFonts w:eastAsia="Arial Unicode MS" w:cs="Arial"/>
        </w:rPr>
        <w:t xml:space="preserve"> sexual es gestionarà seguint un itinerari </w:t>
      </w:r>
      <w:r w:rsidR="000A418C" w:rsidRPr="00992F22">
        <w:rPr>
          <w:rFonts w:eastAsia="Arial Unicode MS" w:cs="Arial"/>
        </w:rPr>
        <w:t xml:space="preserve">que es desenvoluparà en </w:t>
      </w:r>
      <w:r w:rsidR="004E363F">
        <w:rPr>
          <w:rFonts w:eastAsia="Arial Unicode MS" w:cs="Arial"/>
          <w:b/>
          <w:bCs/>
        </w:rPr>
        <w:t xml:space="preserve">cinc </w:t>
      </w:r>
      <w:r w:rsidR="000A418C" w:rsidRPr="00E67247">
        <w:rPr>
          <w:rFonts w:eastAsia="Arial Unicode MS" w:cs="Arial"/>
          <w:b/>
          <w:bCs/>
        </w:rPr>
        <w:t>etapes</w:t>
      </w:r>
      <w:r w:rsidR="000A418C" w:rsidRPr="00992F22">
        <w:rPr>
          <w:rFonts w:eastAsia="Arial Unicode MS" w:cs="Arial"/>
        </w:rPr>
        <w:t xml:space="preserve">, cadascuna amb unes accions específiques per garantir una resposta adequada i </w:t>
      </w:r>
      <w:r w:rsidR="009552DF">
        <w:rPr>
          <w:rFonts w:eastAsia="Arial Unicode MS" w:cs="Arial"/>
        </w:rPr>
        <w:t xml:space="preserve">oferir el màxim </w:t>
      </w:r>
      <w:r w:rsidR="000A418C" w:rsidRPr="00992F22">
        <w:rPr>
          <w:rFonts w:eastAsia="Arial Unicode MS" w:cs="Arial"/>
        </w:rPr>
        <w:t xml:space="preserve">suport necessari a la persona afectada. A continuació, es detallarà cada una d’aquestes etapes per oferir una guia clara i comprensible de com procedir en cas de detectar o rebre una comunicació d’assetjament. </w:t>
      </w:r>
      <w:r w:rsidR="009552DF">
        <w:rPr>
          <w:rFonts w:eastAsia="Arial Unicode MS" w:cs="Arial"/>
        </w:rPr>
        <w:t>É</w:t>
      </w:r>
      <w:r w:rsidR="000A418C" w:rsidRPr="00992F22">
        <w:rPr>
          <w:rFonts w:eastAsia="Arial Unicode MS" w:cs="Arial"/>
        </w:rPr>
        <w:t xml:space="preserve">s important </w:t>
      </w:r>
      <w:r w:rsidR="009552DF">
        <w:rPr>
          <w:rFonts w:eastAsia="Arial Unicode MS" w:cs="Arial"/>
        </w:rPr>
        <w:t>recalcar que el procés pot iniciar-se directament a la primera o la segona etapa, segons les circumstàncies i preferències de la persona afectada.</w:t>
      </w:r>
    </w:p>
    <w:p w14:paraId="63B7C0F0" w14:textId="77777777" w:rsidR="000A418C" w:rsidRPr="00992F22" w:rsidRDefault="000A418C" w:rsidP="00456E09">
      <w:pPr>
        <w:autoSpaceDE w:val="0"/>
        <w:autoSpaceDN w:val="0"/>
        <w:adjustRightInd w:val="0"/>
        <w:spacing w:after="0" w:line="360" w:lineRule="auto"/>
        <w:jc w:val="both"/>
        <w:rPr>
          <w:rFonts w:eastAsia="Arial Unicode MS" w:cs="Arial"/>
        </w:rPr>
      </w:pPr>
    </w:p>
    <w:p w14:paraId="07FA7657" w14:textId="77777777" w:rsidR="00475289" w:rsidRPr="00992F22" w:rsidRDefault="00475289" w:rsidP="00456E09">
      <w:pPr>
        <w:autoSpaceDE w:val="0"/>
        <w:autoSpaceDN w:val="0"/>
        <w:adjustRightInd w:val="0"/>
        <w:spacing w:after="0" w:line="360" w:lineRule="auto"/>
        <w:jc w:val="both"/>
        <w:rPr>
          <w:rFonts w:eastAsia="Arial Unicode MS" w:cs="Arial"/>
          <w:b/>
          <w:bCs/>
        </w:rPr>
      </w:pPr>
    </w:p>
    <w:p w14:paraId="4C48186C" w14:textId="7E11A555" w:rsidR="00B62095" w:rsidRPr="00992F22" w:rsidRDefault="009F2606" w:rsidP="00456E09">
      <w:pPr>
        <w:pStyle w:val="Ttulo3"/>
        <w:spacing w:line="360" w:lineRule="auto"/>
        <w:jc w:val="both"/>
        <w:rPr>
          <w:rFonts w:eastAsia="Arial Unicode MS"/>
        </w:rPr>
      </w:pPr>
      <w:bookmarkStart w:id="45" w:name="_Toc186192000"/>
      <w:r w:rsidRPr="00992F22">
        <w:rPr>
          <w:rFonts w:eastAsia="Arial Unicode MS"/>
        </w:rPr>
        <w:t>Primera etapa</w:t>
      </w:r>
      <w:r w:rsidR="00F11372" w:rsidRPr="00992F22">
        <w:rPr>
          <w:rFonts w:eastAsia="Arial Unicode MS"/>
        </w:rPr>
        <w:t>: atenció i assessorament</w:t>
      </w:r>
      <w:bookmarkEnd w:id="45"/>
      <w:r w:rsidR="00F11372" w:rsidRPr="00992F22">
        <w:rPr>
          <w:rFonts w:eastAsia="Arial Unicode MS"/>
        </w:rPr>
        <w:t xml:space="preserve"> </w:t>
      </w:r>
    </w:p>
    <w:p w14:paraId="52449551" w14:textId="6A81C09A" w:rsidR="00C5283A" w:rsidRDefault="00F20DD3"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Aquesta primera etapa no és de compliment obligatori, </w:t>
      </w:r>
      <w:r w:rsidR="009552DF">
        <w:rPr>
          <w:rFonts w:eastAsia="Arial Unicode MS" w:cs="Arial"/>
        </w:rPr>
        <w:t xml:space="preserve">però altament recomanable per garantir una atenció inicial de qualitat. </w:t>
      </w:r>
      <w:r w:rsidR="0026785F" w:rsidRPr="00E67247">
        <w:rPr>
          <w:rFonts w:eastAsia="Arial Unicode MS" w:cs="Arial"/>
          <w:b/>
          <w:bCs/>
        </w:rPr>
        <w:t>L’objectiu</w:t>
      </w:r>
      <w:r w:rsidR="00B62095" w:rsidRPr="00E67247">
        <w:rPr>
          <w:rFonts w:eastAsia="Arial Unicode MS" w:cs="Arial"/>
          <w:b/>
          <w:bCs/>
        </w:rPr>
        <w:t xml:space="preserve"> </w:t>
      </w:r>
      <w:r w:rsidR="006D1260" w:rsidRPr="00E67247">
        <w:rPr>
          <w:rFonts w:eastAsia="Arial Unicode MS" w:cs="Arial"/>
          <w:b/>
          <w:bCs/>
        </w:rPr>
        <w:t>é</w:t>
      </w:r>
      <w:r w:rsidR="00B62095" w:rsidRPr="00E67247">
        <w:rPr>
          <w:rFonts w:eastAsia="Arial Unicode MS" w:cs="Arial"/>
          <w:b/>
          <w:bCs/>
        </w:rPr>
        <w:t>s l’assessorament i atenció de la persona que ha rebut l’assetjament.</w:t>
      </w:r>
      <w:r w:rsidR="00B62095" w:rsidRPr="00992F22">
        <w:rPr>
          <w:rFonts w:eastAsia="Arial Unicode MS" w:cs="Arial"/>
        </w:rPr>
        <w:t xml:space="preserve"> </w:t>
      </w:r>
      <w:r w:rsidR="00475289" w:rsidRPr="00992F22">
        <w:rPr>
          <w:rFonts w:eastAsia="Arial Unicode MS" w:cs="Arial"/>
        </w:rPr>
        <w:t xml:space="preserve">S’inicia amb la comunicació o amb la detecció i/o dubte d'assetjament sexual, per raó de gènere, d'identitat i expressió de gènere, o </w:t>
      </w:r>
      <w:r w:rsidR="00390324" w:rsidRPr="00992F22">
        <w:rPr>
          <w:rFonts w:eastAsia="Arial Unicode MS" w:cs="Arial"/>
        </w:rPr>
        <w:t>d’orientació</w:t>
      </w:r>
      <w:r w:rsidR="00475289" w:rsidRPr="00992F22">
        <w:rPr>
          <w:rFonts w:eastAsia="Arial Unicode MS" w:cs="Arial"/>
        </w:rPr>
        <w:t xml:space="preserve"> sexual per part de la persona assetjada o qualsevol altra persona que tingui coneixement fonamentat de l’assetjament. </w:t>
      </w:r>
    </w:p>
    <w:p w14:paraId="186C4B53" w14:textId="475A0948" w:rsidR="00C5283A" w:rsidRDefault="00C5283A" w:rsidP="00456E09">
      <w:pPr>
        <w:autoSpaceDE w:val="0"/>
        <w:autoSpaceDN w:val="0"/>
        <w:adjustRightInd w:val="0"/>
        <w:spacing w:after="0" w:line="360" w:lineRule="auto"/>
        <w:jc w:val="both"/>
        <w:rPr>
          <w:rFonts w:eastAsia="Arial Unicode MS" w:cs="Arial"/>
        </w:rPr>
      </w:pPr>
      <w:r w:rsidRPr="00C5283A">
        <w:rPr>
          <w:rFonts w:eastAsia="Arial Unicode MS" w:cs="Arial"/>
        </w:rPr>
        <w:lastRenderedPageBreak/>
        <w:t>Aquest</w:t>
      </w:r>
      <w:r>
        <w:rPr>
          <w:rFonts w:eastAsia="Arial Unicode MS" w:cs="Arial"/>
        </w:rPr>
        <w:t xml:space="preserve">a comunicació </w:t>
      </w:r>
      <w:r w:rsidRPr="00992F22">
        <w:rPr>
          <w:rFonts w:eastAsia="Arial Unicode MS" w:cs="Arial"/>
        </w:rPr>
        <w:t xml:space="preserve">ha de fer-se tan aviat com sigui possible, </w:t>
      </w:r>
      <w:r w:rsidRPr="00C5283A">
        <w:rPr>
          <w:rFonts w:eastAsia="Arial Unicode MS" w:cs="Arial"/>
        </w:rPr>
        <w:t xml:space="preserve">a </w:t>
      </w:r>
      <w:r w:rsidR="009552DF">
        <w:rPr>
          <w:rFonts w:eastAsia="Arial Unicode MS" w:cs="Arial"/>
        </w:rPr>
        <w:t xml:space="preserve">qualsevol membre de la </w:t>
      </w:r>
      <w:r w:rsidRPr="00C5283A">
        <w:rPr>
          <w:rFonts w:eastAsia="Arial Unicode MS" w:cs="Arial"/>
        </w:rPr>
        <w:t xml:space="preserve">Comissió de Gestió i Investigació de Casos, qui garantirà la confidencialitat del procés i </w:t>
      </w:r>
      <w:r w:rsidR="00690A10">
        <w:rPr>
          <w:rFonts w:eastAsia="Arial Unicode MS" w:cs="Arial"/>
        </w:rPr>
        <w:t xml:space="preserve">iniciarà </w:t>
      </w:r>
      <w:r w:rsidRPr="00C5283A">
        <w:rPr>
          <w:rFonts w:eastAsia="Arial Unicode MS" w:cs="Arial"/>
        </w:rPr>
        <w:t xml:space="preserve">les actuacions pertinents. Es pot </w:t>
      </w:r>
      <w:r>
        <w:rPr>
          <w:rFonts w:eastAsia="Arial Unicode MS" w:cs="Arial"/>
        </w:rPr>
        <w:t xml:space="preserve">fer verbalment, </w:t>
      </w:r>
      <w:r w:rsidRPr="00C5283A">
        <w:rPr>
          <w:rFonts w:eastAsia="Arial Unicode MS" w:cs="Arial"/>
        </w:rPr>
        <w:t xml:space="preserve">per correu electrònic, </w:t>
      </w:r>
      <w:r w:rsidR="00262158">
        <w:rPr>
          <w:rFonts w:eastAsia="Arial Unicode MS" w:cs="Arial"/>
        </w:rPr>
        <w:t>o</w:t>
      </w:r>
      <w:r w:rsidRPr="00C5283A">
        <w:rPr>
          <w:rFonts w:eastAsia="Arial Unicode MS" w:cs="Arial"/>
        </w:rPr>
        <w:t xml:space="preserve"> a través d’una persona de confiança del Consell Comarcal.</w:t>
      </w:r>
    </w:p>
    <w:p w14:paraId="69A5841A" w14:textId="1632D2F5" w:rsidR="005E5E33" w:rsidRPr="00992F22" w:rsidRDefault="009552DF" w:rsidP="00456E09">
      <w:pPr>
        <w:autoSpaceDE w:val="0"/>
        <w:autoSpaceDN w:val="0"/>
        <w:adjustRightInd w:val="0"/>
        <w:spacing w:after="0" w:line="360" w:lineRule="auto"/>
        <w:jc w:val="both"/>
        <w:rPr>
          <w:rFonts w:eastAsia="Arial Unicode MS" w:cs="Arial"/>
        </w:rPr>
      </w:pPr>
      <w:r>
        <w:rPr>
          <w:rFonts w:eastAsia="Arial Unicode MS" w:cs="Arial"/>
        </w:rPr>
        <w:t>Un cop rebuda la comunicació, l</w:t>
      </w:r>
      <w:r w:rsidR="00C5283A" w:rsidRPr="00C5283A">
        <w:rPr>
          <w:rFonts w:eastAsia="Arial Unicode MS" w:cs="Arial"/>
        </w:rPr>
        <w:t>a Comissió de Gestió i Investigació de Casos</w:t>
      </w:r>
      <w:r w:rsidR="00C5283A">
        <w:rPr>
          <w:rFonts w:eastAsia="Arial Unicode MS" w:cs="Arial"/>
        </w:rPr>
        <w:t xml:space="preserve"> es reunirà i </w:t>
      </w:r>
      <w:r w:rsidR="00040D4D">
        <w:rPr>
          <w:rFonts w:eastAsia="Arial Unicode MS" w:cs="Arial"/>
        </w:rPr>
        <w:t xml:space="preserve">designarà </w:t>
      </w:r>
      <w:r w:rsidR="00C5283A">
        <w:rPr>
          <w:rFonts w:eastAsia="Arial Unicode MS" w:cs="Arial"/>
        </w:rPr>
        <w:t xml:space="preserve">la </w:t>
      </w:r>
      <w:r w:rsidR="00040D4D">
        <w:rPr>
          <w:rFonts w:eastAsia="Arial Unicode MS" w:cs="Arial"/>
        </w:rPr>
        <w:t>persona de referència</w:t>
      </w:r>
      <w:r w:rsidR="00C5283A">
        <w:rPr>
          <w:rFonts w:eastAsia="Arial Unicode MS" w:cs="Arial"/>
        </w:rPr>
        <w:t xml:space="preserve"> del cas.</w:t>
      </w:r>
      <w:r>
        <w:rPr>
          <w:rFonts w:eastAsia="Arial Unicode MS" w:cs="Arial"/>
        </w:rPr>
        <w:t xml:space="preserve"> Aquesta </w:t>
      </w:r>
      <w:r w:rsidR="00475289" w:rsidRPr="00992F22">
        <w:rPr>
          <w:rFonts w:eastAsia="Arial Unicode MS" w:cs="Arial"/>
        </w:rPr>
        <w:t>persona tindrà la responsabilitat de supervisar, guiar</w:t>
      </w:r>
      <w:r w:rsidR="00733AAF" w:rsidRPr="00992F22">
        <w:rPr>
          <w:rFonts w:eastAsia="Arial Unicode MS" w:cs="Arial"/>
        </w:rPr>
        <w:t xml:space="preserve"> </w:t>
      </w:r>
      <w:r w:rsidR="00475289" w:rsidRPr="00992F22">
        <w:rPr>
          <w:rFonts w:eastAsia="Arial Unicode MS" w:cs="Arial"/>
        </w:rPr>
        <w:t>i informar en totes les etapes del procés a la persona afectada</w:t>
      </w:r>
      <w:r w:rsidR="00C3534B" w:rsidRPr="00992F22">
        <w:rPr>
          <w:rFonts w:eastAsia="Arial Unicode MS" w:cs="Arial"/>
        </w:rPr>
        <w:t>, que</w:t>
      </w:r>
      <w:r w:rsidR="00733AAF" w:rsidRPr="00992F22">
        <w:rPr>
          <w:rFonts w:eastAsia="Arial Unicode MS" w:cs="Arial"/>
        </w:rPr>
        <w:t xml:space="preserve"> serà </w:t>
      </w:r>
      <w:r w:rsidR="00475289" w:rsidRPr="00992F22">
        <w:rPr>
          <w:rFonts w:eastAsia="Arial Unicode MS" w:cs="Arial"/>
        </w:rPr>
        <w:t xml:space="preserve">informada dels seus drets, </w:t>
      </w:r>
      <w:r w:rsidR="00733AAF" w:rsidRPr="00992F22">
        <w:rPr>
          <w:rFonts w:eastAsia="Arial Unicode MS" w:cs="Arial"/>
        </w:rPr>
        <w:t>d</w:t>
      </w:r>
      <w:r w:rsidR="00475289" w:rsidRPr="00992F22">
        <w:rPr>
          <w:rFonts w:eastAsia="Arial Unicode MS" w:cs="Arial"/>
        </w:rPr>
        <w:t xml:space="preserve">el contingut del present protocol i </w:t>
      </w:r>
      <w:r w:rsidR="00733AAF" w:rsidRPr="00992F22">
        <w:rPr>
          <w:rFonts w:eastAsia="Arial Unicode MS" w:cs="Arial"/>
        </w:rPr>
        <w:t xml:space="preserve">de </w:t>
      </w:r>
      <w:r w:rsidR="00475289" w:rsidRPr="00992F22">
        <w:rPr>
          <w:rFonts w:eastAsia="Arial Unicode MS" w:cs="Arial"/>
        </w:rPr>
        <w:t>les mesures i accions que pot prendre</w:t>
      </w:r>
      <w:r w:rsidR="00733AAF" w:rsidRPr="00992F22">
        <w:rPr>
          <w:rFonts w:eastAsia="Arial Unicode MS" w:cs="Arial"/>
        </w:rPr>
        <w:t>.</w:t>
      </w:r>
    </w:p>
    <w:p w14:paraId="12264B45" w14:textId="0819666E" w:rsidR="00475289" w:rsidRDefault="00C3534B" w:rsidP="00456E09">
      <w:pPr>
        <w:autoSpaceDE w:val="0"/>
        <w:autoSpaceDN w:val="0"/>
        <w:adjustRightInd w:val="0"/>
        <w:spacing w:after="0" w:line="360" w:lineRule="auto"/>
        <w:jc w:val="both"/>
        <w:rPr>
          <w:rFonts w:eastAsia="Arial Unicode MS" w:cs="Arial"/>
        </w:rPr>
      </w:pPr>
      <w:r w:rsidRPr="00992F22">
        <w:rPr>
          <w:rFonts w:eastAsia="Arial Unicode MS" w:cs="Arial"/>
        </w:rPr>
        <w:t>En el cas que</w:t>
      </w:r>
      <w:r w:rsidR="00475289" w:rsidRPr="00992F22">
        <w:rPr>
          <w:rFonts w:eastAsia="Arial Unicode MS" w:cs="Arial"/>
        </w:rPr>
        <w:t xml:space="preserve"> la persona afectada decideix</w:t>
      </w:r>
      <w:r w:rsidRPr="00992F22">
        <w:rPr>
          <w:rFonts w:eastAsia="Arial Unicode MS" w:cs="Arial"/>
        </w:rPr>
        <w:t>i</w:t>
      </w:r>
      <w:r w:rsidR="00475289" w:rsidRPr="00992F22">
        <w:rPr>
          <w:rFonts w:eastAsia="Arial Unicode MS" w:cs="Arial"/>
        </w:rPr>
        <w:t xml:space="preserve"> presentar la denúncia</w:t>
      </w:r>
      <w:r w:rsidR="00355317">
        <w:rPr>
          <w:rFonts w:eastAsia="Arial Unicode MS" w:cs="Arial"/>
        </w:rPr>
        <w:t xml:space="preserve"> interna</w:t>
      </w:r>
      <w:r w:rsidR="00475289" w:rsidRPr="00992F22">
        <w:rPr>
          <w:rFonts w:eastAsia="Arial Unicode MS" w:cs="Arial"/>
        </w:rPr>
        <w:t>, la persona de referència li oferirà</w:t>
      </w:r>
      <w:r w:rsidR="009552DF">
        <w:rPr>
          <w:rFonts w:eastAsia="Arial Unicode MS" w:cs="Arial"/>
        </w:rPr>
        <w:t xml:space="preserve"> suport actiu, incloent</w:t>
      </w:r>
      <w:r w:rsidR="00690A10">
        <w:rPr>
          <w:rFonts w:eastAsia="Arial Unicode MS" w:cs="Arial"/>
        </w:rPr>
        <w:t>-hi</w:t>
      </w:r>
      <w:r w:rsidR="00475289" w:rsidRPr="00992F22">
        <w:rPr>
          <w:rFonts w:eastAsia="Arial Unicode MS" w:cs="Arial"/>
        </w:rPr>
        <w:t xml:space="preserve"> </w:t>
      </w:r>
      <w:r w:rsidR="00733AAF" w:rsidRPr="00992F22">
        <w:rPr>
          <w:rFonts w:eastAsia="Arial Unicode MS" w:cs="Arial"/>
        </w:rPr>
        <w:t>orientació</w:t>
      </w:r>
      <w:r w:rsidR="009552DF">
        <w:rPr>
          <w:rFonts w:eastAsia="Arial Unicode MS" w:cs="Arial"/>
        </w:rPr>
        <w:t xml:space="preserve"> específica i ajuda</w:t>
      </w:r>
      <w:r w:rsidR="00733AAF" w:rsidRPr="00992F22">
        <w:rPr>
          <w:rFonts w:eastAsia="Arial Unicode MS" w:cs="Arial"/>
        </w:rPr>
        <w:t xml:space="preserve"> </w:t>
      </w:r>
      <w:r w:rsidR="00475289" w:rsidRPr="00992F22">
        <w:rPr>
          <w:rFonts w:eastAsia="Arial Unicode MS" w:cs="Arial"/>
        </w:rPr>
        <w:t>en la seva redacció</w:t>
      </w:r>
      <w:r w:rsidR="009552DF">
        <w:rPr>
          <w:rFonts w:eastAsia="Arial Unicode MS" w:cs="Arial"/>
        </w:rPr>
        <w:t>, si cal. A més, s</w:t>
      </w:r>
      <w:r w:rsidR="00475289" w:rsidRPr="00992F22">
        <w:rPr>
          <w:rFonts w:eastAsia="Arial Unicode MS" w:cs="Arial"/>
        </w:rPr>
        <w:t xml:space="preserve">e li comunicarà a la persona afectada la possibilitat d’accedir a assessorament extern així com el dret de rebre atenció per a la salut física i/o mental. </w:t>
      </w:r>
    </w:p>
    <w:p w14:paraId="742CFDCD" w14:textId="53AE5EDE" w:rsidR="00475289" w:rsidRPr="00992F22" w:rsidRDefault="009552DF" w:rsidP="00456E09">
      <w:pPr>
        <w:autoSpaceDE w:val="0"/>
        <w:autoSpaceDN w:val="0"/>
        <w:adjustRightInd w:val="0"/>
        <w:spacing w:after="0" w:line="360" w:lineRule="auto"/>
        <w:jc w:val="both"/>
        <w:rPr>
          <w:rFonts w:eastAsia="Arial Unicode MS" w:cs="Arial"/>
        </w:rPr>
      </w:pPr>
      <w:r>
        <w:rPr>
          <w:rFonts w:eastAsia="Arial Unicode MS" w:cs="Arial"/>
        </w:rPr>
        <w:t xml:space="preserve">Si es considera necessari, es podran adoptar </w:t>
      </w:r>
      <w:r w:rsidR="00475289" w:rsidRPr="00E67247">
        <w:rPr>
          <w:rFonts w:eastAsia="Arial Unicode MS" w:cs="Arial"/>
          <w:b/>
          <w:bCs/>
        </w:rPr>
        <w:t>mesures provisionals o preventives</w:t>
      </w:r>
      <w:r>
        <w:rPr>
          <w:rFonts w:eastAsia="Arial Unicode MS" w:cs="Arial"/>
        </w:rPr>
        <w:t xml:space="preserve"> </w:t>
      </w:r>
      <w:r w:rsidRPr="009552DF">
        <w:rPr>
          <w:rFonts w:eastAsia="Arial Unicode MS" w:cs="Arial"/>
          <w:b/>
          <w:bCs/>
        </w:rPr>
        <w:t>per protegir la persona afectada.</w:t>
      </w:r>
      <w:r w:rsidR="00475289" w:rsidRPr="00992F22">
        <w:rPr>
          <w:rFonts w:eastAsia="Arial Unicode MS" w:cs="Arial"/>
        </w:rPr>
        <w:t xml:space="preserve"> En aquesta etapa, </w:t>
      </w:r>
      <w:r w:rsidR="00CF7856">
        <w:rPr>
          <w:rFonts w:eastAsia="Arial Unicode MS" w:cs="Arial"/>
        </w:rPr>
        <w:t xml:space="preserve">els possibles resultats són tres: </w:t>
      </w:r>
    </w:p>
    <w:p w14:paraId="7D11A891" w14:textId="7B7663EE" w:rsidR="00475289" w:rsidRPr="00992F22" w:rsidRDefault="00723BF0" w:rsidP="00456E09">
      <w:pPr>
        <w:autoSpaceDE w:val="0"/>
        <w:autoSpaceDN w:val="0"/>
        <w:adjustRightInd w:val="0"/>
        <w:spacing w:after="0" w:line="360" w:lineRule="auto"/>
        <w:jc w:val="both"/>
        <w:rPr>
          <w:rFonts w:eastAsia="Arial Unicode MS" w:cs="Arial"/>
        </w:rPr>
      </w:pPr>
      <w:r w:rsidRPr="00E049ED">
        <w:rPr>
          <w:b/>
          <w:bCs/>
          <w:noProof/>
        </w:rPr>
        <mc:AlternateContent>
          <mc:Choice Requires="wps">
            <w:drawing>
              <wp:anchor distT="0" distB="0" distL="114300" distR="114300" simplePos="0" relativeHeight="251730944" behindDoc="1" locked="0" layoutInCell="1" allowOverlap="1" wp14:anchorId="5ABA6D73" wp14:editId="6261926C">
                <wp:simplePos x="0" y="0"/>
                <wp:positionH relativeFrom="margin">
                  <wp:align>left</wp:align>
                </wp:positionH>
                <wp:positionV relativeFrom="paragraph">
                  <wp:posOffset>106680</wp:posOffset>
                </wp:positionV>
                <wp:extent cx="6172200" cy="2657475"/>
                <wp:effectExtent l="0" t="0" r="19050" b="28575"/>
                <wp:wrapNone/>
                <wp:docPr id="1596661119" name="Rectangle 1"/>
                <wp:cNvGraphicFramePr/>
                <a:graphic xmlns:a="http://schemas.openxmlformats.org/drawingml/2006/main">
                  <a:graphicData uri="http://schemas.microsoft.com/office/word/2010/wordprocessingShape">
                    <wps:wsp>
                      <wps:cNvSpPr/>
                      <wps:spPr>
                        <a:xfrm>
                          <a:off x="0" y="0"/>
                          <a:ext cx="6172200" cy="26574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F0B3B05" id="Rectangle 1" o:spid="_x0000_s1026" style="position:absolute;margin-left:0;margin-top:8.4pt;width:486pt;height:209.25pt;z-index:-251585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" fillcolor="#e7e6e6 [3214]" strokecolor="white [3212]" strokeweight="1pt">
                <w10:wrap anchorx="margin"/>
              </v:rect>
            </w:pict>
          </mc:Fallback>
        </mc:AlternateContent>
      </w:r>
    </w:p>
    <w:p w14:paraId="4A1D7D2D" w14:textId="52B4C1A9" w:rsidR="009D2172" w:rsidRPr="00992F22" w:rsidRDefault="00FE19D9" w:rsidP="00044249">
      <w:pPr>
        <w:pStyle w:val="Prrafodelista"/>
        <w:numPr>
          <w:ilvl w:val="0"/>
          <w:numId w:val="12"/>
        </w:numPr>
        <w:autoSpaceDE w:val="0"/>
        <w:autoSpaceDN w:val="0"/>
        <w:adjustRightInd w:val="0"/>
        <w:spacing w:after="0" w:line="360" w:lineRule="auto"/>
        <w:jc w:val="both"/>
        <w:rPr>
          <w:rFonts w:eastAsia="Arial Unicode MS" w:cs="Arial"/>
        </w:rPr>
      </w:pPr>
      <w:r w:rsidRPr="00992F22">
        <w:rPr>
          <w:rFonts w:eastAsia="Arial Unicode MS" w:cs="Arial"/>
        </w:rPr>
        <w:t xml:space="preserve">Que la persona afectada o </w:t>
      </w:r>
      <w:r w:rsidR="00CF7856">
        <w:rPr>
          <w:rFonts w:eastAsia="Arial Unicode MS" w:cs="Arial"/>
        </w:rPr>
        <w:t xml:space="preserve">una altra amb </w:t>
      </w:r>
      <w:r w:rsidR="002C26D7" w:rsidRPr="00992F22">
        <w:rPr>
          <w:rFonts w:eastAsia="Arial Unicode MS" w:cs="Arial"/>
        </w:rPr>
        <w:t xml:space="preserve">coneixement fonamentat de l’assetjament decideixi </w:t>
      </w:r>
      <w:r w:rsidR="002C26D7" w:rsidRPr="00EC1125">
        <w:rPr>
          <w:rFonts w:eastAsia="Arial Unicode MS" w:cs="Arial"/>
          <w:b/>
          <w:bCs/>
        </w:rPr>
        <w:t xml:space="preserve">presentar </w:t>
      </w:r>
      <w:r w:rsidR="00CF7856">
        <w:rPr>
          <w:rFonts w:eastAsia="Arial Unicode MS" w:cs="Arial"/>
          <w:b/>
          <w:bCs/>
        </w:rPr>
        <w:t xml:space="preserve">una </w:t>
      </w:r>
      <w:r w:rsidR="00475289" w:rsidRPr="00EC1125">
        <w:rPr>
          <w:rFonts w:eastAsia="Arial Unicode MS" w:cs="Arial"/>
          <w:b/>
          <w:bCs/>
        </w:rPr>
        <w:t>denúncia</w:t>
      </w:r>
      <w:r w:rsidR="002C26D7" w:rsidRPr="00EC1125">
        <w:rPr>
          <w:rFonts w:eastAsia="Arial Unicode MS" w:cs="Arial"/>
          <w:b/>
          <w:bCs/>
        </w:rPr>
        <w:t xml:space="preserve"> interna</w:t>
      </w:r>
      <w:r w:rsidR="002C26D7" w:rsidRPr="00992F22">
        <w:rPr>
          <w:rFonts w:eastAsia="Arial Unicode MS" w:cs="Arial"/>
        </w:rPr>
        <w:t xml:space="preserve">, en </w:t>
      </w:r>
      <w:r w:rsidR="00A56E33" w:rsidRPr="00992F22">
        <w:rPr>
          <w:rFonts w:eastAsia="Arial Unicode MS" w:cs="Arial"/>
        </w:rPr>
        <w:t>aquest</w:t>
      </w:r>
      <w:r w:rsidR="00C46483" w:rsidRPr="00992F22">
        <w:rPr>
          <w:rFonts w:eastAsia="Arial Unicode MS" w:cs="Arial"/>
        </w:rPr>
        <w:t xml:space="preserve"> cas </w:t>
      </w:r>
      <w:r w:rsidR="00A56E33" w:rsidRPr="00992F22">
        <w:rPr>
          <w:rFonts w:eastAsia="Arial Unicode MS" w:cs="Arial"/>
        </w:rPr>
        <w:t>s</w:t>
      </w:r>
      <w:r w:rsidR="0022188C" w:rsidRPr="00992F22">
        <w:rPr>
          <w:rFonts w:eastAsia="Arial Unicode MS" w:cs="Arial"/>
        </w:rPr>
        <w:t>’obrirà una investigació</w:t>
      </w:r>
      <w:r w:rsidR="00B62095" w:rsidRPr="00992F22">
        <w:rPr>
          <w:rFonts w:eastAsia="Arial Unicode MS" w:cs="Arial"/>
        </w:rPr>
        <w:t>.</w:t>
      </w:r>
    </w:p>
    <w:p w14:paraId="6652F924" w14:textId="6F472220" w:rsidR="00CF7856" w:rsidRPr="00CF7856" w:rsidRDefault="002C26D7" w:rsidP="00044249">
      <w:pPr>
        <w:pStyle w:val="Prrafodelista"/>
        <w:numPr>
          <w:ilvl w:val="0"/>
          <w:numId w:val="12"/>
        </w:numPr>
        <w:autoSpaceDE w:val="0"/>
        <w:autoSpaceDN w:val="0"/>
        <w:adjustRightInd w:val="0"/>
        <w:spacing w:after="0" w:line="360" w:lineRule="auto"/>
        <w:jc w:val="both"/>
        <w:rPr>
          <w:rFonts w:eastAsia="Arial Unicode MS" w:cs="Arial"/>
        </w:rPr>
      </w:pPr>
      <w:r w:rsidRPr="00992F22">
        <w:rPr>
          <w:rFonts w:eastAsia="Arial Unicode MS" w:cs="Arial"/>
        </w:rPr>
        <w:t>Que</w:t>
      </w:r>
      <w:r w:rsidR="004005BA" w:rsidRPr="00992F22">
        <w:rPr>
          <w:rFonts w:eastAsia="Arial Unicode MS" w:cs="Arial"/>
        </w:rPr>
        <w:t xml:space="preserve"> la </w:t>
      </w:r>
      <w:r w:rsidR="004005BA" w:rsidRPr="00EC1125">
        <w:rPr>
          <w:rFonts w:eastAsia="Arial Unicode MS" w:cs="Arial"/>
          <w:b/>
          <w:bCs/>
        </w:rPr>
        <w:t>persona afectada decideix</w:t>
      </w:r>
      <w:r w:rsidRPr="00EC1125">
        <w:rPr>
          <w:rFonts w:eastAsia="Arial Unicode MS" w:cs="Arial"/>
          <w:b/>
          <w:bCs/>
        </w:rPr>
        <w:t>i</w:t>
      </w:r>
      <w:r w:rsidR="004005BA" w:rsidRPr="00EC1125">
        <w:rPr>
          <w:rFonts w:eastAsia="Arial Unicode MS" w:cs="Arial"/>
          <w:b/>
          <w:bCs/>
        </w:rPr>
        <w:t xml:space="preserve"> no denunciar la situació</w:t>
      </w:r>
      <w:r w:rsidR="00CF7856">
        <w:rPr>
          <w:rFonts w:eastAsia="Arial Unicode MS" w:cs="Arial"/>
          <w:b/>
          <w:bCs/>
        </w:rPr>
        <w:t xml:space="preserve">, però la persona de referència consideri que hi ha prou indicis d’una situació d’assetjament. </w:t>
      </w:r>
      <w:r w:rsidR="00CF7856" w:rsidRPr="00CF7856">
        <w:rPr>
          <w:rFonts w:eastAsia="Arial Unicode MS" w:cs="Arial"/>
        </w:rPr>
        <w:t>En aquest cas, la persona de referència tindrà l’obligació de comunicar aquesta informació a l’organització i proposar, si cal, l’adopció de mesures preventives o altres actuacions, garantint la confidencialitat en tot moment.</w:t>
      </w:r>
      <w:r w:rsidR="00CF7856">
        <w:rPr>
          <w:rFonts w:eastAsia="Arial Unicode MS" w:cs="Arial"/>
          <w:b/>
          <w:bCs/>
        </w:rPr>
        <w:t xml:space="preserve"> </w:t>
      </w:r>
    </w:p>
    <w:p w14:paraId="0921A866" w14:textId="30B605DE" w:rsidR="00475289" w:rsidRPr="00992F22" w:rsidRDefault="002A44EC" w:rsidP="00044249">
      <w:pPr>
        <w:pStyle w:val="Prrafodelista"/>
        <w:numPr>
          <w:ilvl w:val="0"/>
          <w:numId w:val="12"/>
        </w:numPr>
        <w:autoSpaceDE w:val="0"/>
        <w:autoSpaceDN w:val="0"/>
        <w:adjustRightInd w:val="0"/>
        <w:spacing w:after="0" w:line="360" w:lineRule="auto"/>
        <w:jc w:val="both"/>
        <w:rPr>
          <w:rFonts w:eastAsia="Arial Unicode MS" w:cs="Arial"/>
        </w:rPr>
      </w:pPr>
      <w:r w:rsidRPr="00992F22">
        <w:rPr>
          <w:rFonts w:eastAsia="Arial Unicode MS" w:cs="Arial"/>
        </w:rPr>
        <w:t xml:space="preserve">Que </w:t>
      </w:r>
      <w:r w:rsidR="00475289" w:rsidRPr="00992F22">
        <w:rPr>
          <w:rFonts w:eastAsia="Arial Unicode MS" w:cs="Arial"/>
        </w:rPr>
        <w:t xml:space="preserve">la </w:t>
      </w:r>
      <w:r w:rsidR="00475289" w:rsidRPr="00EC1125">
        <w:rPr>
          <w:rFonts w:eastAsia="Arial Unicode MS" w:cs="Arial"/>
          <w:b/>
          <w:bCs/>
        </w:rPr>
        <w:t>persona afectada decideix</w:t>
      </w:r>
      <w:r w:rsidRPr="00EC1125">
        <w:rPr>
          <w:rFonts w:eastAsia="Arial Unicode MS" w:cs="Arial"/>
          <w:b/>
          <w:bCs/>
        </w:rPr>
        <w:t>i</w:t>
      </w:r>
      <w:r w:rsidR="00475289" w:rsidRPr="00EC1125">
        <w:rPr>
          <w:rFonts w:eastAsia="Arial Unicode MS" w:cs="Arial"/>
          <w:b/>
          <w:bCs/>
        </w:rPr>
        <w:t xml:space="preserve"> no denunciar i la </w:t>
      </w:r>
      <w:r w:rsidR="00B86B3C" w:rsidRPr="00EC1125">
        <w:rPr>
          <w:rFonts w:eastAsia="Arial Unicode MS" w:cs="Arial"/>
          <w:b/>
          <w:bCs/>
        </w:rPr>
        <w:t>p</w:t>
      </w:r>
      <w:r w:rsidR="00475289" w:rsidRPr="00EC1125">
        <w:rPr>
          <w:rFonts w:eastAsia="Arial Unicode MS" w:cs="Arial"/>
          <w:b/>
          <w:bCs/>
        </w:rPr>
        <w:t xml:space="preserve">ersona de </w:t>
      </w:r>
      <w:r w:rsidR="00B86B3C" w:rsidRPr="00EC1125">
        <w:rPr>
          <w:rFonts w:eastAsia="Arial Unicode MS" w:cs="Arial"/>
          <w:b/>
          <w:bCs/>
        </w:rPr>
        <w:t>r</w:t>
      </w:r>
      <w:r w:rsidR="00475289" w:rsidRPr="00EC1125">
        <w:rPr>
          <w:rFonts w:eastAsia="Arial Unicode MS" w:cs="Arial"/>
          <w:b/>
          <w:bCs/>
        </w:rPr>
        <w:t>eferència no detec</w:t>
      </w:r>
      <w:r w:rsidRPr="00EC1125">
        <w:rPr>
          <w:rFonts w:eastAsia="Arial Unicode MS" w:cs="Arial"/>
          <w:b/>
          <w:bCs/>
        </w:rPr>
        <w:t>ti</w:t>
      </w:r>
      <w:r w:rsidR="00475289" w:rsidRPr="00EC1125">
        <w:rPr>
          <w:rFonts w:eastAsia="Arial Unicode MS" w:cs="Arial"/>
          <w:b/>
          <w:bCs/>
        </w:rPr>
        <w:t xml:space="preserve"> cap </w:t>
      </w:r>
      <w:r w:rsidR="002A1E86" w:rsidRPr="00EC1125">
        <w:rPr>
          <w:rFonts w:eastAsia="Arial Unicode MS" w:cs="Arial"/>
          <w:b/>
          <w:bCs/>
        </w:rPr>
        <w:t>indici</w:t>
      </w:r>
      <w:r w:rsidR="00475289" w:rsidRPr="00EC1125">
        <w:rPr>
          <w:rFonts w:eastAsia="Arial Unicode MS" w:cs="Arial"/>
          <w:b/>
          <w:bCs/>
        </w:rPr>
        <w:t xml:space="preserve"> </w:t>
      </w:r>
      <w:r w:rsidR="00475289" w:rsidRPr="00992F22">
        <w:rPr>
          <w:rFonts w:eastAsia="Arial Unicode MS" w:cs="Arial"/>
        </w:rPr>
        <w:t>que l’alerti que s’ha produït una situació d’assetjament</w:t>
      </w:r>
      <w:r w:rsidRPr="00992F22">
        <w:rPr>
          <w:rFonts w:eastAsia="Arial Unicode MS" w:cs="Arial"/>
        </w:rPr>
        <w:t xml:space="preserve">. En aquesta situació, </w:t>
      </w:r>
      <w:r w:rsidR="00475289" w:rsidRPr="00992F22">
        <w:rPr>
          <w:rFonts w:eastAsia="Arial Unicode MS" w:cs="Arial"/>
        </w:rPr>
        <w:t xml:space="preserve">el cas </w:t>
      </w:r>
      <w:r w:rsidR="002A1E86" w:rsidRPr="00992F22">
        <w:rPr>
          <w:rFonts w:eastAsia="Arial Unicode MS" w:cs="Arial"/>
        </w:rPr>
        <w:t>conclourà</w:t>
      </w:r>
      <w:r w:rsidR="00475289" w:rsidRPr="00992F22">
        <w:rPr>
          <w:rFonts w:eastAsia="Arial Unicode MS" w:cs="Arial"/>
        </w:rPr>
        <w:t xml:space="preserve"> sense cap </w:t>
      </w:r>
      <w:r w:rsidR="002A1E86" w:rsidRPr="00992F22">
        <w:rPr>
          <w:rFonts w:eastAsia="Arial Unicode MS" w:cs="Arial"/>
        </w:rPr>
        <w:t>efecte</w:t>
      </w:r>
      <w:r w:rsidR="00475289" w:rsidRPr="00992F22">
        <w:rPr>
          <w:rFonts w:eastAsia="Arial Unicode MS" w:cs="Arial"/>
        </w:rPr>
        <w:t xml:space="preserve">. </w:t>
      </w:r>
    </w:p>
    <w:p w14:paraId="6B4607FA" w14:textId="77777777" w:rsidR="00475289" w:rsidRPr="00992F22" w:rsidRDefault="00475289" w:rsidP="00456E09">
      <w:pPr>
        <w:autoSpaceDE w:val="0"/>
        <w:autoSpaceDN w:val="0"/>
        <w:adjustRightInd w:val="0"/>
        <w:spacing w:after="0" w:line="360" w:lineRule="auto"/>
        <w:jc w:val="both"/>
        <w:rPr>
          <w:rFonts w:eastAsia="Arial Unicode MS" w:cs="Arial"/>
        </w:rPr>
      </w:pPr>
    </w:p>
    <w:p w14:paraId="1628A805" w14:textId="24F67AD4" w:rsidR="001955FB" w:rsidRDefault="00475289" w:rsidP="00456E09">
      <w:pPr>
        <w:autoSpaceDE w:val="0"/>
        <w:autoSpaceDN w:val="0"/>
        <w:adjustRightInd w:val="0"/>
        <w:spacing w:after="0" w:line="360" w:lineRule="auto"/>
        <w:jc w:val="both"/>
        <w:rPr>
          <w:rFonts w:eastAsia="Arial Unicode MS" w:cs="Arial"/>
        </w:rPr>
      </w:pPr>
      <w:r w:rsidRPr="00992F22">
        <w:rPr>
          <w:rFonts w:eastAsia="Arial Unicode MS" w:cs="Arial"/>
        </w:rPr>
        <w:t>La persona responsable de la gestió de la documentació serà la persona de referència. Vetllarà en tot moment per mantenir la confidencialitat dels casos que es tractin. Si la persona afectada pren la decisió de no prosperar amb les accions la persona de referència li retornarà la documentació que hagi proporcionat.</w:t>
      </w:r>
    </w:p>
    <w:p w14:paraId="36DD50CC" w14:textId="4E9D0978" w:rsidR="00F526AD" w:rsidRDefault="00F526AD" w:rsidP="00456E09">
      <w:pPr>
        <w:autoSpaceDE w:val="0"/>
        <w:autoSpaceDN w:val="0"/>
        <w:adjustRightInd w:val="0"/>
        <w:spacing w:after="0" w:line="360" w:lineRule="auto"/>
        <w:jc w:val="both"/>
        <w:rPr>
          <w:rFonts w:eastAsia="Arial Unicode MS" w:cs="Arial"/>
        </w:rPr>
      </w:pPr>
      <w:r w:rsidRPr="00F526AD">
        <w:rPr>
          <w:rFonts w:eastAsia="Arial Unicode MS" w:cs="Arial"/>
        </w:rPr>
        <w:lastRenderedPageBreak/>
        <w:t>Totes les comunicacions rebudes en relació amb casos d’assetjament es registraran a efectes estadístics per tal de permetre al Consell Comarcal fer el seguiment del protocol, garantint en tot moment la confidencialitat de les dades de les persones implicades.</w:t>
      </w:r>
    </w:p>
    <w:p w14:paraId="10E12B28" w14:textId="79812CB6" w:rsidR="00F526AD" w:rsidRDefault="007D26AE" w:rsidP="00456E09">
      <w:pPr>
        <w:autoSpaceDE w:val="0"/>
        <w:autoSpaceDN w:val="0"/>
        <w:adjustRightInd w:val="0"/>
        <w:spacing w:after="0" w:line="360" w:lineRule="auto"/>
        <w:jc w:val="both"/>
        <w:rPr>
          <w:rFonts w:eastAsia="Arial Unicode MS" w:cs="Arial"/>
        </w:rPr>
      </w:pPr>
      <w:r>
        <w:rPr>
          <w:rFonts w:ascii="Times New Roman" w:eastAsia="Times New Roman" w:hAnsi="Times New Roman" w:cs="Times New Roman"/>
          <w:noProof/>
          <w:sz w:val="24"/>
          <w:szCs w:val="24"/>
          <w:lang w:eastAsia="es-ES"/>
        </w:rPr>
        <w:drawing>
          <wp:anchor distT="0" distB="0" distL="114300" distR="114300" simplePos="0" relativeHeight="251684864" behindDoc="1" locked="0" layoutInCell="1" allowOverlap="1" wp14:anchorId="7B697EB3" wp14:editId="09BB2AE8">
            <wp:simplePos x="0" y="0"/>
            <wp:positionH relativeFrom="margin">
              <wp:posOffset>-487045</wp:posOffset>
            </wp:positionH>
            <wp:positionV relativeFrom="paragraph">
              <wp:posOffset>71120</wp:posOffset>
            </wp:positionV>
            <wp:extent cx="7051040" cy="3966210"/>
            <wp:effectExtent l="0" t="0" r="0" b="0"/>
            <wp:wrapNone/>
            <wp:docPr id="2083581793"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81793" name="Imatge 20835817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51040" cy="3966210"/>
                    </a:xfrm>
                    <a:prstGeom prst="rect">
                      <a:avLst/>
                    </a:prstGeom>
                  </pic:spPr>
                </pic:pic>
              </a:graphicData>
            </a:graphic>
            <wp14:sizeRelH relativeFrom="margin">
              <wp14:pctWidth>0</wp14:pctWidth>
            </wp14:sizeRelH>
            <wp14:sizeRelV relativeFrom="margin">
              <wp14:pctHeight>0</wp14:pctHeight>
            </wp14:sizeRelV>
          </wp:anchor>
        </w:drawing>
      </w:r>
    </w:p>
    <w:p w14:paraId="0C094C7E" w14:textId="22A218A5" w:rsidR="000A418C" w:rsidRPr="00C5283A" w:rsidRDefault="000A418C" w:rsidP="00456E09">
      <w:pPr>
        <w:autoSpaceDE w:val="0"/>
        <w:autoSpaceDN w:val="0"/>
        <w:adjustRightInd w:val="0"/>
        <w:spacing w:after="0" w:line="360" w:lineRule="auto"/>
        <w:jc w:val="both"/>
        <w:rPr>
          <w:rFonts w:eastAsia="Arial Unicode MS" w:cs="Arial"/>
          <w:b/>
          <w:bCs/>
          <w:color w:val="FF0000"/>
        </w:rPr>
      </w:pPr>
      <w:r w:rsidRPr="00992F22">
        <w:rPr>
          <w:rFonts w:eastAsia="Arial Unicode MS" w:cs="Arial"/>
        </w:rPr>
        <w:t xml:space="preserve">En referència als terminis, </w:t>
      </w:r>
      <w:r w:rsidRPr="007D26AE">
        <w:rPr>
          <w:rFonts w:eastAsia="Arial Unicode MS" w:cs="Arial"/>
        </w:rPr>
        <w:t xml:space="preserve">la primera etapa ha de completar-se en un </w:t>
      </w:r>
      <w:r w:rsidRPr="007D26AE">
        <w:rPr>
          <w:rFonts w:eastAsia="Arial Unicode MS" w:cs="Arial"/>
          <w:b/>
          <w:bCs/>
        </w:rPr>
        <w:t xml:space="preserve">termini màxim de </w:t>
      </w:r>
      <w:r w:rsidR="007D26AE" w:rsidRPr="007D26AE">
        <w:rPr>
          <w:rFonts w:eastAsia="Arial Unicode MS" w:cs="Arial"/>
          <w:b/>
          <w:bCs/>
        </w:rPr>
        <w:t>tres</w:t>
      </w:r>
      <w:r w:rsidRPr="007D26AE">
        <w:rPr>
          <w:rFonts w:eastAsia="Arial Unicode MS" w:cs="Arial"/>
          <w:b/>
          <w:bCs/>
        </w:rPr>
        <w:t xml:space="preserve"> dies laborables</w:t>
      </w:r>
      <w:r w:rsidRPr="00C5283A">
        <w:rPr>
          <w:rFonts w:eastAsia="Arial Unicode MS" w:cs="Arial"/>
          <w:b/>
          <w:bCs/>
          <w:color w:val="FF0000"/>
        </w:rPr>
        <w:t xml:space="preserve">. </w:t>
      </w:r>
    </w:p>
    <w:p w14:paraId="040F3D16" w14:textId="3CBD1EE2" w:rsidR="0005250F" w:rsidRDefault="0005250F" w:rsidP="00456E09">
      <w:pPr>
        <w:autoSpaceDE w:val="0"/>
        <w:autoSpaceDN w:val="0"/>
        <w:adjustRightInd w:val="0"/>
        <w:spacing w:after="0" w:line="360" w:lineRule="auto"/>
        <w:jc w:val="both"/>
        <w:rPr>
          <w:rFonts w:eastAsia="Arial Unicode MS" w:cs="Arial"/>
          <w:b/>
          <w:bCs/>
        </w:rPr>
      </w:pPr>
    </w:p>
    <w:p w14:paraId="1B999D14" w14:textId="493F0241" w:rsidR="0005250F" w:rsidRDefault="0005250F" w:rsidP="00456E09">
      <w:pPr>
        <w:autoSpaceDE w:val="0"/>
        <w:autoSpaceDN w:val="0"/>
        <w:adjustRightInd w:val="0"/>
        <w:spacing w:after="0" w:line="360" w:lineRule="auto"/>
        <w:jc w:val="both"/>
        <w:rPr>
          <w:rFonts w:eastAsia="Arial Unicode MS" w:cs="Arial"/>
          <w:b/>
          <w:bCs/>
        </w:rPr>
      </w:pPr>
    </w:p>
    <w:p w14:paraId="7B91DC68" w14:textId="6D5C3BD2" w:rsidR="0005250F" w:rsidRDefault="0005250F" w:rsidP="00456E09">
      <w:pPr>
        <w:autoSpaceDE w:val="0"/>
        <w:autoSpaceDN w:val="0"/>
        <w:adjustRightInd w:val="0"/>
        <w:spacing w:after="0" w:line="360" w:lineRule="auto"/>
        <w:jc w:val="both"/>
        <w:rPr>
          <w:rFonts w:eastAsia="Arial Unicode MS" w:cs="Arial"/>
          <w:b/>
          <w:bCs/>
        </w:rPr>
      </w:pPr>
    </w:p>
    <w:p w14:paraId="0D0EA201" w14:textId="6B7897C2" w:rsidR="0005250F" w:rsidRDefault="0005250F" w:rsidP="00456E09">
      <w:pPr>
        <w:autoSpaceDE w:val="0"/>
        <w:autoSpaceDN w:val="0"/>
        <w:adjustRightInd w:val="0"/>
        <w:spacing w:after="0" w:line="360" w:lineRule="auto"/>
        <w:jc w:val="both"/>
        <w:rPr>
          <w:rFonts w:eastAsia="Arial Unicode MS" w:cs="Arial"/>
          <w:b/>
          <w:bCs/>
        </w:rPr>
      </w:pPr>
    </w:p>
    <w:p w14:paraId="410B88F6" w14:textId="76A2F83F" w:rsidR="0005250F" w:rsidRDefault="0005250F" w:rsidP="00456E09">
      <w:pPr>
        <w:autoSpaceDE w:val="0"/>
        <w:autoSpaceDN w:val="0"/>
        <w:adjustRightInd w:val="0"/>
        <w:spacing w:after="0" w:line="360" w:lineRule="auto"/>
        <w:jc w:val="both"/>
        <w:rPr>
          <w:rFonts w:eastAsia="Arial Unicode MS" w:cs="Arial"/>
          <w:b/>
          <w:bCs/>
        </w:rPr>
      </w:pPr>
    </w:p>
    <w:p w14:paraId="6B3420E1" w14:textId="77777777" w:rsidR="0005250F" w:rsidRDefault="0005250F" w:rsidP="00456E09">
      <w:pPr>
        <w:autoSpaceDE w:val="0"/>
        <w:autoSpaceDN w:val="0"/>
        <w:adjustRightInd w:val="0"/>
        <w:spacing w:after="0" w:line="360" w:lineRule="auto"/>
        <w:jc w:val="both"/>
        <w:rPr>
          <w:rFonts w:eastAsia="Arial Unicode MS" w:cs="Arial"/>
          <w:b/>
          <w:bCs/>
        </w:rPr>
      </w:pPr>
    </w:p>
    <w:p w14:paraId="70BB577C" w14:textId="3F07C257" w:rsidR="0005250F" w:rsidRDefault="0005250F" w:rsidP="00456E09">
      <w:pPr>
        <w:autoSpaceDE w:val="0"/>
        <w:autoSpaceDN w:val="0"/>
        <w:adjustRightInd w:val="0"/>
        <w:spacing w:after="0" w:line="360" w:lineRule="auto"/>
        <w:jc w:val="both"/>
        <w:rPr>
          <w:rFonts w:eastAsia="Arial Unicode MS" w:cs="Arial"/>
          <w:b/>
          <w:bCs/>
        </w:rPr>
      </w:pPr>
    </w:p>
    <w:p w14:paraId="61BAB084" w14:textId="230541F2" w:rsidR="0005250F" w:rsidRDefault="0005250F" w:rsidP="00456E09">
      <w:pPr>
        <w:autoSpaceDE w:val="0"/>
        <w:autoSpaceDN w:val="0"/>
        <w:adjustRightInd w:val="0"/>
        <w:spacing w:after="0" w:line="360" w:lineRule="auto"/>
        <w:jc w:val="both"/>
        <w:rPr>
          <w:rFonts w:eastAsia="Arial Unicode MS" w:cs="Arial"/>
          <w:b/>
          <w:bCs/>
        </w:rPr>
      </w:pPr>
    </w:p>
    <w:p w14:paraId="2D788A08" w14:textId="4D2E5724" w:rsidR="0005250F" w:rsidRDefault="0005250F" w:rsidP="00456E09">
      <w:pPr>
        <w:autoSpaceDE w:val="0"/>
        <w:autoSpaceDN w:val="0"/>
        <w:adjustRightInd w:val="0"/>
        <w:spacing w:after="0" w:line="360" w:lineRule="auto"/>
        <w:jc w:val="both"/>
        <w:rPr>
          <w:rFonts w:eastAsia="Arial Unicode MS" w:cs="Arial"/>
          <w:b/>
          <w:bCs/>
        </w:rPr>
      </w:pPr>
    </w:p>
    <w:p w14:paraId="2AA69D2D" w14:textId="024EF075" w:rsidR="0005250F" w:rsidRDefault="0005250F" w:rsidP="00456E09">
      <w:pPr>
        <w:autoSpaceDE w:val="0"/>
        <w:autoSpaceDN w:val="0"/>
        <w:adjustRightInd w:val="0"/>
        <w:spacing w:after="0" w:line="360" w:lineRule="auto"/>
        <w:jc w:val="both"/>
        <w:rPr>
          <w:rFonts w:eastAsia="Arial Unicode MS" w:cs="Arial"/>
          <w:b/>
          <w:bCs/>
        </w:rPr>
      </w:pPr>
    </w:p>
    <w:p w14:paraId="77CACAA8" w14:textId="10EB53D4" w:rsidR="0005250F" w:rsidRPr="00EC1125" w:rsidRDefault="0005250F" w:rsidP="00456E09">
      <w:pPr>
        <w:autoSpaceDE w:val="0"/>
        <w:autoSpaceDN w:val="0"/>
        <w:adjustRightInd w:val="0"/>
        <w:spacing w:after="0" w:line="360" w:lineRule="auto"/>
        <w:jc w:val="both"/>
        <w:rPr>
          <w:rFonts w:eastAsia="Arial Unicode MS" w:cs="Arial"/>
          <w:b/>
          <w:bCs/>
        </w:rPr>
      </w:pPr>
    </w:p>
    <w:p w14:paraId="0F27C25F" w14:textId="19170C7E" w:rsidR="0036615B" w:rsidRPr="00992F22" w:rsidRDefault="0036615B" w:rsidP="00456E09">
      <w:pPr>
        <w:spacing w:before="100" w:beforeAutospacing="1" w:after="100" w:afterAutospacing="1" w:line="360" w:lineRule="auto"/>
        <w:ind w:firstLine="0"/>
        <w:rPr>
          <w:rFonts w:ascii="Times New Roman" w:eastAsia="Times New Roman" w:hAnsi="Times New Roman" w:cs="Times New Roman"/>
          <w:sz w:val="24"/>
          <w:szCs w:val="24"/>
          <w:lang w:eastAsia="es-ES"/>
        </w:rPr>
      </w:pPr>
    </w:p>
    <w:p w14:paraId="0F5A63A7" w14:textId="0806D519" w:rsidR="00C3534B" w:rsidRPr="00992F22" w:rsidRDefault="00C3534B" w:rsidP="00456E09">
      <w:pPr>
        <w:spacing w:before="100" w:beforeAutospacing="1" w:after="100" w:afterAutospacing="1" w:line="360" w:lineRule="auto"/>
        <w:ind w:firstLine="0"/>
        <w:rPr>
          <w:rFonts w:ascii="Times New Roman" w:eastAsia="Times New Roman" w:hAnsi="Times New Roman" w:cs="Times New Roman"/>
          <w:sz w:val="24"/>
          <w:szCs w:val="24"/>
          <w:lang w:eastAsia="es-ES"/>
        </w:rPr>
      </w:pPr>
    </w:p>
    <w:p w14:paraId="2D45EB90" w14:textId="77777777" w:rsidR="00475289" w:rsidRPr="00992F22" w:rsidRDefault="00475289" w:rsidP="00456E09">
      <w:pPr>
        <w:autoSpaceDE w:val="0"/>
        <w:autoSpaceDN w:val="0"/>
        <w:adjustRightInd w:val="0"/>
        <w:spacing w:after="0" w:line="360" w:lineRule="auto"/>
        <w:jc w:val="both"/>
        <w:rPr>
          <w:rFonts w:eastAsia="Arial Unicode MS" w:cs="Arial"/>
          <w:b/>
          <w:bCs/>
        </w:rPr>
      </w:pPr>
    </w:p>
    <w:p w14:paraId="2CBA7E41" w14:textId="5579F253" w:rsidR="00F32147" w:rsidRPr="007D26AE" w:rsidRDefault="009F2606" w:rsidP="00456E09">
      <w:pPr>
        <w:pStyle w:val="Ttulo3"/>
        <w:spacing w:line="360" w:lineRule="auto"/>
        <w:jc w:val="both"/>
        <w:rPr>
          <w:rFonts w:eastAsia="Arial Unicode MS"/>
        </w:rPr>
      </w:pPr>
      <w:bookmarkStart w:id="46" w:name="_Toc186192001"/>
      <w:r w:rsidRPr="00992F22">
        <w:rPr>
          <w:rFonts w:eastAsia="Arial Unicode MS"/>
        </w:rPr>
        <w:t>Segona etapa</w:t>
      </w:r>
      <w:r w:rsidR="00810001" w:rsidRPr="00992F22">
        <w:rPr>
          <w:rFonts w:eastAsia="Arial Unicode MS"/>
        </w:rPr>
        <w:t xml:space="preserve">: </w:t>
      </w:r>
      <w:r w:rsidR="00435FDD" w:rsidRPr="00992F22">
        <w:rPr>
          <w:rFonts w:eastAsia="Arial Unicode MS"/>
        </w:rPr>
        <w:t>d</w:t>
      </w:r>
      <w:r w:rsidR="009751E4" w:rsidRPr="00992F22">
        <w:rPr>
          <w:rFonts w:eastAsia="Arial Unicode MS"/>
        </w:rPr>
        <w:t>enúncia interna</w:t>
      </w:r>
      <w:bookmarkEnd w:id="46"/>
    </w:p>
    <w:p w14:paraId="18674866" w14:textId="688B8D7A" w:rsidR="00F32147" w:rsidRDefault="00F32147" w:rsidP="00456E09">
      <w:pPr>
        <w:autoSpaceDE w:val="0"/>
        <w:autoSpaceDN w:val="0"/>
        <w:adjustRightInd w:val="0"/>
        <w:spacing w:after="0" w:line="360" w:lineRule="auto"/>
        <w:jc w:val="both"/>
        <w:rPr>
          <w:rFonts w:eastAsia="Arial Unicode MS" w:cs="Arial"/>
        </w:rPr>
      </w:pPr>
      <w:r>
        <w:rPr>
          <w:rFonts w:eastAsia="Arial Unicode MS" w:cs="Arial"/>
        </w:rPr>
        <w:t xml:space="preserve">En aquesta segona etapa, </w:t>
      </w:r>
      <w:r w:rsidR="00CF7856">
        <w:rPr>
          <w:rFonts w:eastAsia="Arial Unicode MS" w:cs="Arial"/>
        </w:rPr>
        <w:t xml:space="preserve">es formalitza la presentació </w:t>
      </w:r>
      <w:r>
        <w:rPr>
          <w:rFonts w:eastAsia="Arial Unicode MS" w:cs="Arial"/>
        </w:rPr>
        <w:t>de la denúncia interna. Ens podem trobar que la persona que presenti la den</w:t>
      </w:r>
      <w:r w:rsidR="00690A10">
        <w:rPr>
          <w:rFonts w:eastAsia="Arial Unicode MS" w:cs="Arial"/>
        </w:rPr>
        <w:t>ú</w:t>
      </w:r>
      <w:r>
        <w:rPr>
          <w:rFonts w:eastAsia="Arial Unicode MS" w:cs="Arial"/>
        </w:rPr>
        <w:t xml:space="preserve">ncia ja hagi passat per </w:t>
      </w:r>
      <w:r w:rsidR="00690A10">
        <w:rPr>
          <w:rFonts w:eastAsia="Arial Unicode MS" w:cs="Arial"/>
        </w:rPr>
        <w:t>l’</w:t>
      </w:r>
      <w:r>
        <w:rPr>
          <w:rFonts w:eastAsia="Arial Unicode MS" w:cs="Arial"/>
        </w:rPr>
        <w:t xml:space="preserve">etapa 1 </w:t>
      </w:r>
      <w:r w:rsidR="00CF7856">
        <w:rPr>
          <w:rFonts w:eastAsia="Arial Unicode MS" w:cs="Arial"/>
        </w:rPr>
        <w:t>(</w:t>
      </w:r>
      <w:r>
        <w:rPr>
          <w:rFonts w:eastAsia="Arial Unicode MS" w:cs="Arial"/>
        </w:rPr>
        <w:t>atenció i assessorament</w:t>
      </w:r>
      <w:r w:rsidR="00CF7856">
        <w:rPr>
          <w:rFonts w:eastAsia="Arial Unicode MS" w:cs="Arial"/>
        </w:rPr>
        <w:t>)</w:t>
      </w:r>
      <w:r>
        <w:rPr>
          <w:rFonts w:eastAsia="Arial Unicode MS" w:cs="Arial"/>
        </w:rPr>
        <w:t xml:space="preserve">, </w:t>
      </w:r>
      <w:r w:rsidR="00CF7856">
        <w:rPr>
          <w:rFonts w:eastAsia="Arial Unicode MS" w:cs="Arial"/>
        </w:rPr>
        <w:t>cas en qu</w:t>
      </w:r>
      <w:r w:rsidR="00690A10">
        <w:rPr>
          <w:rFonts w:eastAsia="Arial Unicode MS" w:cs="Arial"/>
        </w:rPr>
        <w:t>è</w:t>
      </w:r>
      <w:r>
        <w:rPr>
          <w:rFonts w:eastAsia="Arial Unicode MS" w:cs="Arial"/>
        </w:rPr>
        <w:t xml:space="preserve"> ja tindrà assignada la persona de referència</w:t>
      </w:r>
      <w:r w:rsidR="00CF7856">
        <w:rPr>
          <w:rFonts w:eastAsia="Arial Unicode MS" w:cs="Arial"/>
        </w:rPr>
        <w:t>,</w:t>
      </w:r>
      <w:r>
        <w:rPr>
          <w:rFonts w:eastAsia="Arial Unicode MS" w:cs="Arial"/>
        </w:rPr>
        <w:t xml:space="preserve"> o pot ser que inici el procediment en aquesta etapa. </w:t>
      </w:r>
    </w:p>
    <w:p w14:paraId="3456E24B" w14:textId="70AD3D61" w:rsidR="00F32147" w:rsidRDefault="00F32147" w:rsidP="00456E09">
      <w:pPr>
        <w:autoSpaceDE w:val="0"/>
        <w:autoSpaceDN w:val="0"/>
        <w:adjustRightInd w:val="0"/>
        <w:spacing w:after="0" w:line="360" w:lineRule="auto"/>
        <w:jc w:val="both"/>
        <w:rPr>
          <w:rFonts w:eastAsia="Arial Unicode MS" w:cs="Arial"/>
        </w:rPr>
      </w:pPr>
      <w:r>
        <w:rPr>
          <w:rFonts w:eastAsia="Arial Unicode MS" w:cs="Arial"/>
        </w:rPr>
        <w:t>En tots dos casos, l</w:t>
      </w:r>
      <w:r w:rsidR="005E0E74" w:rsidRPr="00992F22">
        <w:rPr>
          <w:rFonts w:eastAsia="Arial Unicode MS" w:cs="Arial"/>
        </w:rPr>
        <w:t xml:space="preserve">a denúncia interna necessàriament </w:t>
      </w:r>
      <w:r w:rsidR="005E0E74" w:rsidRPr="00E67247">
        <w:rPr>
          <w:rFonts w:eastAsia="Arial Unicode MS" w:cs="Arial"/>
          <w:b/>
          <w:bCs/>
        </w:rPr>
        <w:t>ha de realitzar-se per escrit</w:t>
      </w:r>
      <w:r w:rsidR="00BA299F" w:rsidRPr="00992F22">
        <w:rPr>
          <w:rFonts w:eastAsia="Arial Unicode MS" w:cs="Arial"/>
        </w:rPr>
        <w:t xml:space="preserve">, </w:t>
      </w:r>
      <w:r w:rsidR="00CF7856">
        <w:rPr>
          <w:rFonts w:eastAsia="Arial Unicode MS" w:cs="Arial"/>
        </w:rPr>
        <w:t>utilitzant el</w:t>
      </w:r>
      <w:r w:rsidR="00BA299F" w:rsidRPr="00992F22">
        <w:rPr>
          <w:rFonts w:eastAsia="Arial Unicode MS" w:cs="Arial"/>
        </w:rPr>
        <w:t xml:space="preserve"> model de denúncia que figura a l’annex 1 d’aquest protoco</w:t>
      </w:r>
      <w:r>
        <w:rPr>
          <w:rFonts w:eastAsia="Arial Unicode MS" w:cs="Arial"/>
        </w:rPr>
        <w:t xml:space="preserve">l. </w:t>
      </w:r>
    </w:p>
    <w:p w14:paraId="67329C75" w14:textId="4EE15E70" w:rsidR="00CF7856" w:rsidRPr="00CF7856" w:rsidRDefault="00CF7856" w:rsidP="00456E09">
      <w:pPr>
        <w:autoSpaceDE w:val="0"/>
        <w:autoSpaceDN w:val="0"/>
        <w:adjustRightInd w:val="0"/>
        <w:spacing w:after="0" w:line="360" w:lineRule="auto"/>
        <w:jc w:val="both"/>
        <w:rPr>
          <w:rFonts w:eastAsia="Arial Unicode MS" w:cs="Arial"/>
          <w:b/>
          <w:bCs/>
        </w:rPr>
      </w:pPr>
    </w:p>
    <w:p w14:paraId="42021BD6" w14:textId="31EAEF61" w:rsidR="00CF7856" w:rsidRDefault="00CF7856" w:rsidP="008D13DB">
      <w:pPr>
        <w:autoSpaceDE w:val="0"/>
        <w:autoSpaceDN w:val="0"/>
        <w:adjustRightInd w:val="0"/>
        <w:spacing w:after="0" w:line="360" w:lineRule="auto"/>
        <w:ind w:left="717" w:firstLine="352"/>
        <w:jc w:val="both"/>
        <w:rPr>
          <w:rFonts w:eastAsia="Arial Unicode MS" w:cs="Arial"/>
          <w:b/>
          <w:bCs/>
        </w:rPr>
      </w:pPr>
      <w:r w:rsidRPr="00CF7856">
        <w:rPr>
          <w:rFonts w:eastAsia="Arial Unicode MS" w:cs="Arial"/>
          <w:b/>
          <w:bCs/>
        </w:rPr>
        <w:lastRenderedPageBreak/>
        <w:t xml:space="preserve">Procediment per presentar la denúncia </w:t>
      </w:r>
    </w:p>
    <w:p w14:paraId="6FDA0280" w14:textId="77777777" w:rsidR="00BF44FA" w:rsidRDefault="00BF44FA" w:rsidP="00456E09">
      <w:pPr>
        <w:autoSpaceDE w:val="0"/>
        <w:autoSpaceDN w:val="0"/>
        <w:adjustRightInd w:val="0"/>
        <w:spacing w:after="0" w:line="360" w:lineRule="auto"/>
        <w:jc w:val="both"/>
        <w:rPr>
          <w:rFonts w:eastAsia="Arial Unicode MS" w:cs="Arial"/>
          <w:b/>
          <w:bCs/>
        </w:rPr>
      </w:pPr>
    </w:p>
    <w:p w14:paraId="76C45DB5" w14:textId="234771CC" w:rsidR="00CF7856" w:rsidRPr="00CF7856" w:rsidRDefault="004944E7" w:rsidP="00044249">
      <w:pPr>
        <w:pStyle w:val="Prrafodelista"/>
        <w:numPr>
          <w:ilvl w:val="0"/>
          <w:numId w:val="27"/>
        </w:numPr>
        <w:autoSpaceDE w:val="0"/>
        <w:autoSpaceDN w:val="0"/>
        <w:adjustRightInd w:val="0"/>
        <w:spacing w:after="0" w:line="360" w:lineRule="auto"/>
        <w:jc w:val="both"/>
        <w:rPr>
          <w:rFonts w:eastAsia="Arial Unicode MS" w:cs="Arial"/>
        </w:rPr>
      </w:pPr>
      <w:r w:rsidRPr="00E049ED">
        <w:rPr>
          <w:b/>
          <w:bCs/>
          <w:noProof/>
        </w:rPr>
        <mc:AlternateContent>
          <mc:Choice Requires="wps">
            <w:drawing>
              <wp:anchor distT="0" distB="0" distL="114300" distR="114300" simplePos="0" relativeHeight="251732992" behindDoc="1" locked="0" layoutInCell="1" allowOverlap="1" wp14:anchorId="533FCEE2" wp14:editId="3E797EAC">
                <wp:simplePos x="0" y="0"/>
                <wp:positionH relativeFrom="margin">
                  <wp:posOffset>485775</wp:posOffset>
                </wp:positionH>
                <wp:positionV relativeFrom="paragraph">
                  <wp:posOffset>-60325</wp:posOffset>
                </wp:positionV>
                <wp:extent cx="5748867" cy="1552575"/>
                <wp:effectExtent l="0" t="0" r="23495" b="28575"/>
                <wp:wrapNone/>
                <wp:docPr id="26893005" name="Rectangle 1"/>
                <wp:cNvGraphicFramePr/>
                <a:graphic xmlns:a="http://schemas.openxmlformats.org/drawingml/2006/main">
                  <a:graphicData uri="http://schemas.microsoft.com/office/word/2010/wordprocessingShape">
                    <wps:wsp>
                      <wps:cNvSpPr/>
                      <wps:spPr>
                        <a:xfrm>
                          <a:off x="0" y="0"/>
                          <a:ext cx="5748867" cy="15525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2A7C46A" id="Rectangle 1" o:spid="_x0000_s1026" style="position:absolute;margin-left:38.25pt;margin-top:-4.75pt;width:452.65pt;height:122.2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" fillcolor="#e7e6e6 [3214]" strokecolor="white [3212]" strokeweight="1pt">
                <w10:wrap anchorx="margin"/>
              </v:rect>
            </w:pict>
          </mc:Fallback>
        </mc:AlternateContent>
      </w:r>
      <w:r w:rsidR="00CF7856" w:rsidRPr="00CF7856">
        <w:rPr>
          <w:rFonts w:eastAsia="Arial Unicode MS" w:cs="Arial"/>
        </w:rPr>
        <w:t xml:space="preserve">Si la persona denunciant prové de l’etapa 1, l’escrit s’ha de dirigir a la persona de referència ja assignada. </w:t>
      </w:r>
    </w:p>
    <w:p w14:paraId="5EB8368A" w14:textId="18BCEFC7" w:rsidR="00CF7856" w:rsidRDefault="00CF7856" w:rsidP="00044249">
      <w:pPr>
        <w:pStyle w:val="Prrafodelista"/>
        <w:numPr>
          <w:ilvl w:val="0"/>
          <w:numId w:val="27"/>
        </w:numPr>
        <w:autoSpaceDE w:val="0"/>
        <w:autoSpaceDN w:val="0"/>
        <w:adjustRightInd w:val="0"/>
        <w:spacing w:after="0" w:line="360" w:lineRule="auto"/>
        <w:jc w:val="both"/>
        <w:rPr>
          <w:rFonts w:eastAsia="Arial Unicode MS" w:cs="Arial"/>
        </w:rPr>
      </w:pPr>
      <w:r w:rsidRPr="00CF7856">
        <w:rPr>
          <w:rFonts w:eastAsia="Arial Unicode MS" w:cs="Arial"/>
        </w:rPr>
        <w:t>Si la denúncia s’inicia directament en aquesta segona etapa, pot ser presentada per la víctima d’assetjament o per una persona que tingui coneixement fonamentat dels fets. Aquesta denúncia s’ha de lliurar a una de les persones membres de la Comissió de Gestió i Investigació de Casos (figuren a l’annex 3, punt 10.4).</w:t>
      </w:r>
    </w:p>
    <w:p w14:paraId="707079E5" w14:textId="77777777" w:rsidR="00CF7856" w:rsidRPr="00CF7856" w:rsidRDefault="00CF7856" w:rsidP="00456E09">
      <w:pPr>
        <w:autoSpaceDE w:val="0"/>
        <w:autoSpaceDN w:val="0"/>
        <w:adjustRightInd w:val="0"/>
        <w:spacing w:after="0" w:line="360" w:lineRule="auto"/>
        <w:jc w:val="both"/>
        <w:rPr>
          <w:rFonts w:eastAsia="Arial Unicode MS" w:cs="Arial"/>
          <w:b/>
          <w:bCs/>
        </w:rPr>
      </w:pPr>
    </w:p>
    <w:p w14:paraId="5D1EE4CB" w14:textId="59BDC729" w:rsidR="00CF7856" w:rsidRDefault="00CF7856" w:rsidP="008D13DB">
      <w:pPr>
        <w:autoSpaceDE w:val="0"/>
        <w:autoSpaceDN w:val="0"/>
        <w:adjustRightInd w:val="0"/>
        <w:spacing w:after="0" w:line="360" w:lineRule="auto"/>
        <w:ind w:left="360"/>
        <w:jc w:val="both"/>
        <w:rPr>
          <w:rFonts w:eastAsia="Arial Unicode MS" w:cs="Arial"/>
          <w:b/>
          <w:bCs/>
        </w:rPr>
      </w:pPr>
      <w:r w:rsidRPr="00CF7856">
        <w:rPr>
          <w:rFonts w:eastAsia="Arial Unicode MS" w:cs="Arial"/>
          <w:b/>
          <w:bCs/>
        </w:rPr>
        <w:t xml:space="preserve">Les vies de presentació inclouen: </w:t>
      </w:r>
    </w:p>
    <w:p w14:paraId="06274522" w14:textId="608E5067" w:rsidR="004944E7" w:rsidRPr="00CF7856" w:rsidRDefault="004944E7" w:rsidP="00456E09">
      <w:pPr>
        <w:autoSpaceDE w:val="0"/>
        <w:autoSpaceDN w:val="0"/>
        <w:adjustRightInd w:val="0"/>
        <w:spacing w:after="0" w:line="360" w:lineRule="auto"/>
        <w:jc w:val="both"/>
        <w:rPr>
          <w:rFonts w:eastAsia="Arial Unicode MS" w:cs="Arial"/>
          <w:b/>
          <w:bCs/>
        </w:rPr>
      </w:pPr>
      <w:r w:rsidRPr="00E049ED">
        <w:rPr>
          <w:b/>
          <w:bCs/>
          <w:noProof/>
        </w:rPr>
        <mc:AlternateContent>
          <mc:Choice Requires="wps">
            <w:drawing>
              <wp:anchor distT="0" distB="0" distL="114300" distR="114300" simplePos="0" relativeHeight="251734016" behindDoc="1" locked="0" layoutInCell="1" allowOverlap="1" wp14:anchorId="4526C3A1" wp14:editId="2BD9AA35">
                <wp:simplePos x="0" y="0"/>
                <wp:positionH relativeFrom="column">
                  <wp:posOffset>493986</wp:posOffset>
                </wp:positionH>
                <wp:positionV relativeFrom="paragraph">
                  <wp:posOffset>158071</wp:posOffset>
                </wp:positionV>
                <wp:extent cx="5215255" cy="823092"/>
                <wp:effectExtent l="0" t="0" r="23495" b="15240"/>
                <wp:wrapNone/>
                <wp:docPr id="1860453656" name="Rectangle 1"/>
                <wp:cNvGraphicFramePr/>
                <a:graphic xmlns:a="http://schemas.openxmlformats.org/drawingml/2006/main">
                  <a:graphicData uri="http://schemas.microsoft.com/office/word/2010/wordprocessingShape">
                    <wps:wsp>
                      <wps:cNvSpPr/>
                      <wps:spPr>
                        <a:xfrm>
                          <a:off x="0" y="0"/>
                          <a:ext cx="5215255" cy="823092"/>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1B6AE6" id="Rectangle 1" o:spid="_x0000_s1026" style="position:absolute;margin-left:38.9pt;margin-top:12.45pt;width:410.65pt;height:64.8pt;z-index:-251582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" fillcolor="#e7e6e6 [3214]" strokecolor="white [3212]" strokeweight="1pt"/>
            </w:pict>
          </mc:Fallback>
        </mc:AlternateContent>
      </w:r>
    </w:p>
    <w:p w14:paraId="31F4CA78" w14:textId="1CB081D6" w:rsidR="00CF7856" w:rsidRPr="00CF7856" w:rsidRDefault="00CF7856" w:rsidP="00044249">
      <w:pPr>
        <w:pStyle w:val="Prrafodelista"/>
        <w:numPr>
          <w:ilvl w:val="0"/>
          <w:numId w:val="28"/>
        </w:numPr>
        <w:autoSpaceDE w:val="0"/>
        <w:autoSpaceDN w:val="0"/>
        <w:adjustRightInd w:val="0"/>
        <w:spacing w:after="0" w:line="360" w:lineRule="auto"/>
        <w:jc w:val="both"/>
        <w:rPr>
          <w:rFonts w:eastAsia="Arial Unicode MS" w:cs="Arial"/>
        </w:rPr>
      </w:pPr>
      <w:r w:rsidRPr="00CF7856">
        <w:rPr>
          <w:rFonts w:eastAsia="Arial Unicode MS" w:cs="Arial"/>
        </w:rPr>
        <w:t xml:space="preserve">Correu electrònic. </w:t>
      </w:r>
    </w:p>
    <w:p w14:paraId="61469789" w14:textId="005F97CF" w:rsidR="00CF7856" w:rsidRPr="00CF7856" w:rsidRDefault="00CF7856" w:rsidP="00044249">
      <w:pPr>
        <w:pStyle w:val="Prrafodelista"/>
        <w:numPr>
          <w:ilvl w:val="0"/>
          <w:numId w:val="28"/>
        </w:numPr>
        <w:autoSpaceDE w:val="0"/>
        <w:autoSpaceDN w:val="0"/>
        <w:adjustRightInd w:val="0"/>
        <w:spacing w:after="0" w:line="360" w:lineRule="auto"/>
        <w:jc w:val="both"/>
        <w:rPr>
          <w:rFonts w:eastAsia="Arial Unicode MS" w:cs="Arial"/>
        </w:rPr>
      </w:pPr>
      <w:r w:rsidRPr="00CF7856">
        <w:rPr>
          <w:rFonts w:eastAsia="Arial Unicode MS" w:cs="Arial"/>
        </w:rPr>
        <w:t xml:space="preserve">Lliurament personal. </w:t>
      </w:r>
    </w:p>
    <w:p w14:paraId="2566CB15" w14:textId="5B66B0D4" w:rsidR="00CF7856" w:rsidRDefault="00CF7856" w:rsidP="00044249">
      <w:pPr>
        <w:pStyle w:val="Prrafodelista"/>
        <w:numPr>
          <w:ilvl w:val="0"/>
          <w:numId w:val="28"/>
        </w:numPr>
        <w:autoSpaceDE w:val="0"/>
        <w:autoSpaceDN w:val="0"/>
        <w:adjustRightInd w:val="0"/>
        <w:spacing w:after="0" w:line="360" w:lineRule="auto"/>
        <w:jc w:val="both"/>
        <w:rPr>
          <w:rFonts w:eastAsia="Arial Unicode MS" w:cs="Arial"/>
        </w:rPr>
      </w:pPr>
      <w:r w:rsidRPr="00CF7856">
        <w:rPr>
          <w:rFonts w:eastAsia="Arial Unicode MS" w:cs="Arial"/>
        </w:rPr>
        <w:t xml:space="preserve">Enviament a través d’una persona de confiança del Consell Comarcal. </w:t>
      </w:r>
    </w:p>
    <w:p w14:paraId="6A97B68B" w14:textId="77777777" w:rsidR="006B43B5" w:rsidRPr="00355317" w:rsidRDefault="006B43B5" w:rsidP="00456E09">
      <w:pPr>
        <w:autoSpaceDE w:val="0"/>
        <w:autoSpaceDN w:val="0"/>
        <w:adjustRightInd w:val="0"/>
        <w:spacing w:after="0" w:line="360" w:lineRule="auto"/>
        <w:jc w:val="both"/>
        <w:rPr>
          <w:rFonts w:eastAsia="Arial Unicode MS" w:cs="Arial"/>
          <w:b/>
          <w:bCs/>
        </w:rPr>
      </w:pPr>
    </w:p>
    <w:p w14:paraId="7BD339DB" w14:textId="0A9229D5" w:rsidR="006B43B5" w:rsidRDefault="006B43B5" w:rsidP="008D13DB">
      <w:pPr>
        <w:autoSpaceDE w:val="0"/>
        <w:autoSpaceDN w:val="0"/>
        <w:adjustRightInd w:val="0"/>
        <w:spacing w:after="0" w:line="360" w:lineRule="auto"/>
        <w:ind w:left="360"/>
        <w:jc w:val="both"/>
        <w:rPr>
          <w:rFonts w:eastAsia="Arial Unicode MS" w:cs="Arial"/>
          <w:b/>
          <w:bCs/>
        </w:rPr>
      </w:pPr>
      <w:r w:rsidRPr="00355317">
        <w:rPr>
          <w:rFonts w:eastAsia="Arial Unicode MS" w:cs="Arial"/>
          <w:b/>
          <w:bCs/>
        </w:rPr>
        <w:t xml:space="preserve">Contingut mínim de l’escrit de denúncia: </w:t>
      </w:r>
    </w:p>
    <w:p w14:paraId="6EFE82D5" w14:textId="07CFDECA" w:rsidR="004944E7" w:rsidRPr="00355317" w:rsidRDefault="004944E7" w:rsidP="00456E09">
      <w:pPr>
        <w:autoSpaceDE w:val="0"/>
        <w:autoSpaceDN w:val="0"/>
        <w:adjustRightInd w:val="0"/>
        <w:spacing w:after="0" w:line="360" w:lineRule="auto"/>
        <w:ind w:firstLine="0"/>
        <w:jc w:val="both"/>
        <w:rPr>
          <w:rFonts w:eastAsia="Arial Unicode MS" w:cs="Arial"/>
          <w:b/>
          <w:bCs/>
        </w:rPr>
      </w:pPr>
      <w:r w:rsidRPr="00E049ED">
        <w:rPr>
          <w:b/>
          <w:bCs/>
          <w:noProof/>
        </w:rPr>
        <mc:AlternateContent>
          <mc:Choice Requires="wps">
            <w:drawing>
              <wp:anchor distT="0" distB="0" distL="114300" distR="114300" simplePos="0" relativeHeight="251736064" behindDoc="1" locked="0" layoutInCell="1" allowOverlap="1" wp14:anchorId="2BCEDD5D" wp14:editId="40AF7F38">
                <wp:simplePos x="0" y="0"/>
                <wp:positionH relativeFrom="margin">
                  <wp:posOffset>451945</wp:posOffset>
                </wp:positionH>
                <wp:positionV relativeFrom="paragraph">
                  <wp:posOffset>81477</wp:posOffset>
                </wp:positionV>
                <wp:extent cx="5572125" cy="2123090"/>
                <wp:effectExtent l="0" t="0" r="28575" b="10795"/>
                <wp:wrapNone/>
                <wp:docPr id="1143338822" name="Rectangle 1"/>
                <wp:cNvGraphicFramePr/>
                <a:graphic xmlns:a="http://schemas.openxmlformats.org/drawingml/2006/main">
                  <a:graphicData uri="http://schemas.microsoft.com/office/word/2010/wordprocessingShape">
                    <wps:wsp>
                      <wps:cNvSpPr/>
                      <wps:spPr>
                        <a:xfrm>
                          <a:off x="0" y="0"/>
                          <a:ext cx="5572125" cy="212309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25122B0" id="Rectangle 1" o:spid="_x0000_s1026" style="position:absolute;margin-left:35.6pt;margin-top:6.4pt;width:438.75pt;height:167.15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" fillcolor="#e7e6e6 [3214]" strokecolor="white [3212]" strokeweight="1pt">
                <w10:wrap anchorx="margin"/>
              </v:rect>
            </w:pict>
          </mc:Fallback>
        </mc:AlternateContent>
      </w:r>
    </w:p>
    <w:p w14:paraId="51EB152F" w14:textId="216A5872" w:rsidR="005E0E74" w:rsidRPr="006B43B5" w:rsidRDefault="005E0E74" w:rsidP="00044249">
      <w:pPr>
        <w:pStyle w:val="Prrafodelista"/>
        <w:numPr>
          <w:ilvl w:val="0"/>
          <w:numId w:val="29"/>
        </w:numPr>
        <w:autoSpaceDE w:val="0"/>
        <w:autoSpaceDN w:val="0"/>
        <w:adjustRightInd w:val="0"/>
        <w:spacing w:after="0" w:line="360" w:lineRule="auto"/>
        <w:jc w:val="both"/>
        <w:rPr>
          <w:rFonts w:eastAsia="Arial Unicode MS" w:cs="Arial"/>
        </w:rPr>
      </w:pPr>
      <w:r w:rsidRPr="006B43B5">
        <w:rPr>
          <w:rFonts w:eastAsia="Arial Unicode MS" w:cs="Arial"/>
        </w:rPr>
        <w:t xml:space="preserve">Nom i cognoms de la persona que </w:t>
      </w:r>
      <w:r w:rsidR="00A61A7B" w:rsidRPr="006B43B5">
        <w:rPr>
          <w:rFonts w:eastAsia="Arial Unicode MS" w:cs="Arial"/>
        </w:rPr>
        <w:t>presenta</w:t>
      </w:r>
      <w:r w:rsidRPr="006B43B5">
        <w:rPr>
          <w:rFonts w:eastAsia="Arial Unicode MS" w:cs="Arial"/>
        </w:rPr>
        <w:t xml:space="preserve"> la denúncia.</w:t>
      </w:r>
    </w:p>
    <w:p w14:paraId="42988983" w14:textId="5599E00B" w:rsidR="005E0E74" w:rsidRPr="006B43B5" w:rsidRDefault="005E0E74" w:rsidP="00044249">
      <w:pPr>
        <w:pStyle w:val="Prrafodelista"/>
        <w:numPr>
          <w:ilvl w:val="0"/>
          <w:numId w:val="29"/>
        </w:numPr>
        <w:autoSpaceDE w:val="0"/>
        <w:autoSpaceDN w:val="0"/>
        <w:adjustRightInd w:val="0"/>
        <w:spacing w:after="0" w:line="360" w:lineRule="auto"/>
        <w:jc w:val="both"/>
        <w:rPr>
          <w:rFonts w:eastAsia="Arial Unicode MS" w:cs="Arial"/>
        </w:rPr>
      </w:pPr>
      <w:r w:rsidRPr="006B43B5">
        <w:rPr>
          <w:rFonts w:eastAsia="Arial Unicode MS" w:cs="Arial"/>
        </w:rPr>
        <w:t>Nom i cognoms de la persona presumptament assetjadora.</w:t>
      </w:r>
    </w:p>
    <w:p w14:paraId="70E02D78" w14:textId="0CE02EB0" w:rsidR="005E0E74" w:rsidRPr="006B43B5" w:rsidRDefault="005E0E74" w:rsidP="00044249">
      <w:pPr>
        <w:pStyle w:val="Prrafodelista"/>
        <w:numPr>
          <w:ilvl w:val="0"/>
          <w:numId w:val="29"/>
        </w:numPr>
        <w:autoSpaceDE w:val="0"/>
        <w:autoSpaceDN w:val="0"/>
        <w:adjustRightInd w:val="0"/>
        <w:spacing w:after="0" w:line="360" w:lineRule="auto"/>
        <w:jc w:val="both"/>
        <w:rPr>
          <w:rFonts w:eastAsia="Arial Unicode MS" w:cs="Arial"/>
        </w:rPr>
      </w:pPr>
      <w:r w:rsidRPr="006B43B5">
        <w:rPr>
          <w:rFonts w:eastAsia="Arial Unicode MS" w:cs="Arial"/>
        </w:rPr>
        <w:t>Exposició dels fets o comportaments de manera detallada (descripció, dates, durada</w:t>
      </w:r>
      <w:r w:rsidR="00C3534B" w:rsidRPr="006B43B5">
        <w:rPr>
          <w:rFonts w:eastAsia="Arial Unicode MS" w:cs="Arial"/>
        </w:rPr>
        <w:t xml:space="preserve"> i </w:t>
      </w:r>
      <w:r w:rsidRPr="006B43B5">
        <w:rPr>
          <w:rFonts w:eastAsia="Arial Unicode MS" w:cs="Arial"/>
        </w:rPr>
        <w:t>freqüènci</w:t>
      </w:r>
      <w:r w:rsidR="00C3534B" w:rsidRPr="006B43B5">
        <w:rPr>
          <w:rFonts w:eastAsia="Arial Unicode MS" w:cs="Arial"/>
        </w:rPr>
        <w:t>a</w:t>
      </w:r>
      <w:r w:rsidRPr="006B43B5">
        <w:rPr>
          <w:rFonts w:eastAsia="Arial Unicode MS" w:cs="Arial"/>
        </w:rPr>
        <w:t>)</w:t>
      </w:r>
      <w:r w:rsidR="00BA299F" w:rsidRPr="006B43B5">
        <w:rPr>
          <w:rFonts w:eastAsia="Arial Unicode MS" w:cs="Arial"/>
        </w:rPr>
        <w:t xml:space="preserve">. </w:t>
      </w:r>
    </w:p>
    <w:p w14:paraId="633D4E5A" w14:textId="6670FA0F" w:rsidR="005E0E74" w:rsidRDefault="00EE4FF1" w:rsidP="00044249">
      <w:pPr>
        <w:pStyle w:val="Prrafodelista"/>
        <w:numPr>
          <w:ilvl w:val="0"/>
          <w:numId w:val="29"/>
        </w:numPr>
        <w:autoSpaceDE w:val="0"/>
        <w:autoSpaceDN w:val="0"/>
        <w:adjustRightInd w:val="0"/>
        <w:spacing w:after="0" w:line="360" w:lineRule="auto"/>
        <w:jc w:val="both"/>
        <w:rPr>
          <w:rFonts w:eastAsia="Arial Unicode MS" w:cs="Arial"/>
        </w:rPr>
      </w:pPr>
      <w:r w:rsidRPr="006B43B5">
        <w:rPr>
          <w:rFonts w:eastAsia="Arial Unicode MS" w:cs="Arial"/>
        </w:rPr>
        <w:t>N</w:t>
      </w:r>
      <w:r w:rsidR="005E0E74" w:rsidRPr="006B43B5">
        <w:rPr>
          <w:rFonts w:eastAsia="Arial Unicode MS" w:cs="Arial"/>
        </w:rPr>
        <w:t>oms i cognoms dels possibles testimonis.</w:t>
      </w:r>
    </w:p>
    <w:p w14:paraId="395C46F9" w14:textId="77777777" w:rsidR="006B43B5" w:rsidRPr="006B43B5" w:rsidRDefault="006B43B5" w:rsidP="00456E09">
      <w:pPr>
        <w:pStyle w:val="Prrafodelista"/>
        <w:autoSpaceDE w:val="0"/>
        <w:autoSpaceDN w:val="0"/>
        <w:adjustRightInd w:val="0"/>
        <w:spacing w:after="0" w:line="360" w:lineRule="auto"/>
        <w:ind w:left="1429" w:firstLine="0"/>
        <w:jc w:val="both"/>
        <w:rPr>
          <w:rFonts w:eastAsia="Arial Unicode MS" w:cs="Arial"/>
        </w:rPr>
      </w:pPr>
    </w:p>
    <w:p w14:paraId="78F771F4" w14:textId="19748AE5" w:rsidR="00EE4FF1" w:rsidRPr="00EE4FF1" w:rsidRDefault="00EE4FF1" w:rsidP="008D13DB">
      <w:pPr>
        <w:autoSpaceDE w:val="0"/>
        <w:autoSpaceDN w:val="0"/>
        <w:adjustRightInd w:val="0"/>
        <w:spacing w:after="0" w:line="360" w:lineRule="auto"/>
        <w:ind w:left="1069" w:firstLine="0"/>
        <w:jc w:val="both"/>
        <w:rPr>
          <w:rFonts w:eastAsia="Arial Unicode MS" w:cs="Arial"/>
        </w:rPr>
      </w:pPr>
      <w:r w:rsidRPr="00EE4FF1">
        <w:rPr>
          <w:rFonts w:eastAsia="Arial Unicode MS" w:cs="Arial"/>
        </w:rPr>
        <w:t xml:space="preserve">Aquest tràmit té com a objectiu principal </w:t>
      </w:r>
      <w:r>
        <w:rPr>
          <w:rFonts w:eastAsia="Arial Unicode MS" w:cs="Arial"/>
        </w:rPr>
        <w:t>prevenir</w:t>
      </w:r>
      <w:r w:rsidRPr="00EE4FF1">
        <w:rPr>
          <w:rFonts w:eastAsia="Arial Unicode MS" w:cs="Arial"/>
        </w:rPr>
        <w:t xml:space="preserve"> la repetició dels fets </w:t>
      </w:r>
      <w:r>
        <w:rPr>
          <w:rFonts w:eastAsia="Arial Unicode MS" w:cs="Arial"/>
        </w:rPr>
        <w:t>i evitar la</w:t>
      </w:r>
      <w:r w:rsidR="00723BF0">
        <w:rPr>
          <w:rFonts w:eastAsia="Arial Unicode MS" w:cs="Arial"/>
        </w:rPr>
        <w:t xml:space="preserve"> </w:t>
      </w:r>
      <w:proofErr w:type="spellStart"/>
      <w:r>
        <w:rPr>
          <w:rFonts w:eastAsia="Arial Unicode MS" w:cs="Arial"/>
        </w:rPr>
        <w:t>victimització</w:t>
      </w:r>
      <w:proofErr w:type="spellEnd"/>
      <w:r>
        <w:rPr>
          <w:rFonts w:eastAsia="Arial Unicode MS" w:cs="Arial"/>
        </w:rPr>
        <w:t xml:space="preserve"> secundària. </w:t>
      </w:r>
    </w:p>
    <w:p w14:paraId="3431E3A8" w14:textId="77777777" w:rsidR="00EE4FF1" w:rsidRDefault="00EE4FF1" w:rsidP="00456E09">
      <w:pPr>
        <w:pStyle w:val="Prrafodelista"/>
        <w:autoSpaceDE w:val="0"/>
        <w:autoSpaceDN w:val="0"/>
        <w:adjustRightInd w:val="0"/>
        <w:spacing w:after="0" w:line="360" w:lineRule="auto"/>
        <w:ind w:firstLine="0"/>
        <w:jc w:val="both"/>
        <w:rPr>
          <w:rFonts w:eastAsia="Arial Unicode MS" w:cs="Arial"/>
        </w:rPr>
      </w:pPr>
    </w:p>
    <w:p w14:paraId="1380BF83" w14:textId="5326E06D" w:rsidR="006B43B5" w:rsidRDefault="006B43B5" w:rsidP="008D13DB">
      <w:pPr>
        <w:pStyle w:val="Prrafodelista"/>
        <w:autoSpaceDE w:val="0"/>
        <w:autoSpaceDN w:val="0"/>
        <w:adjustRightInd w:val="0"/>
        <w:spacing w:after="0" w:line="360" w:lineRule="auto"/>
        <w:ind w:firstLine="349"/>
        <w:jc w:val="both"/>
        <w:rPr>
          <w:rFonts w:eastAsia="Arial Unicode MS" w:cs="Arial"/>
          <w:b/>
          <w:bCs/>
        </w:rPr>
      </w:pPr>
      <w:r w:rsidRPr="006B43B5">
        <w:rPr>
          <w:rFonts w:eastAsia="Arial Unicode MS" w:cs="Arial"/>
          <w:b/>
          <w:bCs/>
        </w:rPr>
        <w:t xml:space="preserve">Designació de la persona de referència: </w:t>
      </w:r>
    </w:p>
    <w:p w14:paraId="79F2047D" w14:textId="1FA40D63" w:rsidR="004944E7" w:rsidRPr="007D26AE" w:rsidRDefault="004944E7" w:rsidP="00456E09">
      <w:pPr>
        <w:pStyle w:val="Prrafodelista"/>
        <w:autoSpaceDE w:val="0"/>
        <w:autoSpaceDN w:val="0"/>
        <w:adjustRightInd w:val="0"/>
        <w:spacing w:after="0" w:line="360" w:lineRule="auto"/>
        <w:ind w:firstLine="0"/>
        <w:jc w:val="both"/>
        <w:rPr>
          <w:rFonts w:eastAsia="Arial Unicode MS" w:cs="Arial"/>
          <w:b/>
          <w:bCs/>
        </w:rPr>
      </w:pPr>
      <w:r w:rsidRPr="00E049ED">
        <w:rPr>
          <w:b/>
          <w:bCs/>
          <w:noProof/>
        </w:rPr>
        <mc:AlternateContent>
          <mc:Choice Requires="wps">
            <w:drawing>
              <wp:anchor distT="0" distB="0" distL="114300" distR="114300" simplePos="0" relativeHeight="251738112" behindDoc="1" locked="0" layoutInCell="1" allowOverlap="1" wp14:anchorId="0FA936ED" wp14:editId="2AF68F2E">
                <wp:simplePos x="0" y="0"/>
                <wp:positionH relativeFrom="margin">
                  <wp:posOffset>381000</wp:posOffset>
                </wp:positionH>
                <wp:positionV relativeFrom="paragraph">
                  <wp:posOffset>130810</wp:posOffset>
                </wp:positionV>
                <wp:extent cx="5748867" cy="714375"/>
                <wp:effectExtent l="0" t="0" r="23495" b="28575"/>
                <wp:wrapNone/>
                <wp:docPr id="865952225" name="Rectangle 1"/>
                <wp:cNvGraphicFramePr/>
                <a:graphic xmlns:a="http://schemas.openxmlformats.org/drawingml/2006/main">
                  <a:graphicData uri="http://schemas.microsoft.com/office/word/2010/wordprocessingShape">
                    <wps:wsp>
                      <wps:cNvSpPr/>
                      <wps:spPr>
                        <a:xfrm>
                          <a:off x="0" y="0"/>
                          <a:ext cx="5748867" cy="7143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18F1EAA" id="Rectangle 1" o:spid="_x0000_s1026" style="position:absolute;margin-left:30pt;margin-top:10.3pt;width:452.65pt;height:56.2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" fillcolor="#e7e6e6 [3214]" strokecolor="white [3212]" strokeweight="1pt">
                <w10:wrap anchorx="margin"/>
              </v:rect>
            </w:pict>
          </mc:Fallback>
        </mc:AlternateContent>
      </w:r>
    </w:p>
    <w:p w14:paraId="41F3B2FA" w14:textId="73A260B5" w:rsidR="005E0E74" w:rsidRPr="004944E7" w:rsidRDefault="006B43B5" w:rsidP="00044249">
      <w:pPr>
        <w:pStyle w:val="Prrafodelista"/>
        <w:numPr>
          <w:ilvl w:val="0"/>
          <w:numId w:val="43"/>
        </w:numPr>
        <w:autoSpaceDE w:val="0"/>
        <w:autoSpaceDN w:val="0"/>
        <w:adjustRightInd w:val="0"/>
        <w:spacing w:after="0" w:line="360" w:lineRule="auto"/>
        <w:jc w:val="both"/>
        <w:rPr>
          <w:rFonts w:eastAsia="Arial Unicode MS" w:cs="Arial"/>
        </w:rPr>
      </w:pPr>
      <w:r w:rsidRPr="004944E7">
        <w:rPr>
          <w:rFonts w:eastAsia="Arial Unicode MS" w:cs="Arial"/>
        </w:rPr>
        <w:t xml:space="preserve">Si la denúncia s’inicia directament en aquesta etapa, </w:t>
      </w:r>
      <w:r w:rsidR="00F62196" w:rsidRPr="004944E7">
        <w:rPr>
          <w:rFonts w:eastAsia="Arial Unicode MS" w:cs="Arial"/>
        </w:rPr>
        <w:t xml:space="preserve">la Comissió de Gestió i Investigació de Casos es reunirà per designar </w:t>
      </w:r>
      <w:r w:rsidRPr="004944E7">
        <w:rPr>
          <w:rFonts w:eastAsia="Arial Unicode MS" w:cs="Arial"/>
        </w:rPr>
        <w:t>una</w:t>
      </w:r>
      <w:r w:rsidR="00F62196" w:rsidRPr="004944E7">
        <w:rPr>
          <w:rFonts w:eastAsia="Arial Unicode MS" w:cs="Arial"/>
        </w:rPr>
        <w:t xml:space="preserve"> persona de referència</w:t>
      </w:r>
      <w:r w:rsidRPr="004944E7">
        <w:rPr>
          <w:rFonts w:eastAsia="Arial Unicode MS" w:cs="Arial"/>
        </w:rPr>
        <w:t xml:space="preserve">, que serà </w:t>
      </w:r>
      <w:r w:rsidR="00BF44FA" w:rsidRPr="00E049ED">
        <w:rPr>
          <w:b/>
          <w:bCs/>
          <w:noProof/>
        </w:rPr>
        <w:lastRenderedPageBreak/>
        <mc:AlternateContent>
          <mc:Choice Requires="wps">
            <w:drawing>
              <wp:anchor distT="0" distB="0" distL="114300" distR="114300" simplePos="0" relativeHeight="251761664" behindDoc="1" locked="0" layoutInCell="1" allowOverlap="1" wp14:anchorId="41B9ED0B" wp14:editId="7B036DEF">
                <wp:simplePos x="0" y="0"/>
                <wp:positionH relativeFrom="margin">
                  <wp:posOffset>-57150</wp:posOffset>
                </wp:positionH>
                <wp:positionV relativeFrom="paragraph">
                  <wp:posOffset>-117475</wp:posOffset>
                </wp:positionV>
                <wp:extent cx="6257925" cy="714375"/>
                <wp:effectExtent l="0" t="0" r="28575" b="28575"/>
                <wp:wrapNone/>
                <wp:docPr id="1766756957" name="Rectangle 1"/>
                <wp:cNvGraphicFramePr/>
                <a:graphic xmlns:a="http://schemas.openxmlformats.org/drawingml/2006/main">
                  <a:graphicData uri="http://schemas.microsoft.com/office/word/2010/wordprocessingShape">
                    <wps:wsp>
                      <wps:cNvSpPr/>
                      <wps:spPr>
                        <a:xfrm>
                          <a:off x="0" y="0"/>
                          <a:ext cx="6257925" cy="7143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160E1FC" id="Rectangle 1" o:spid="_x0000_s1026" style="position:absolute;margin-left:-4.5pt;margin-top:-9.25pt;width:492.75pt;height:56.2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" fillcolor="#e7e6e6 [3214]" strokecolor="white [3212]" strokeweight="1pt">
                <w10:wrap anchorx="margin"/>
              </v:rect>
            </w:pict>
          </mc:Fallback>
        </mc:AlternateContent>
      </w:r>
      <w:r w:rsidRPr="004944E7">
        <w:rPr>
          <w:rFonts w:eastAsia="Arial Unicode MS" w:cs="Arial"/>
        </w:rPr>
        <w:t>responsable de coordinar la investigació i assegurar l’aplicació correcta de les mesures previstes al protocol.</w:t>
      </w:r>
    </w:p>
    <w:p w14:paraId="6E4812C7" w14:textId="77777777" w:rsidR="006B43B5" w:rsidRDefault="006B43B5" w:rsidP="00456E09">
      <w:pPr>
        <w:autoSpaceDE w:val="0"/>
        <w:autoSpaceDN w:val="0"/>
        <w:adjustRightInd w:val="0"/>
        <w:spacing w:after="0" w:line="360" w:lineRule="auto"/>
        <w:ind w:firstLine="0"/>
        <w:jc w:val="both"/>
        <w:rPr>
          <w:rFonts w:eastAsia="Arial Unicode MS" w:cs="Arial"/>
        </w:rPr>
      </w:pPr>
    </w:p>
    <w:p w14:paraId="51005060" w14:textId="75BCACFD" w:rsidR="006B43B5" w:rsidRDefault="006B43B5" w:rsidP="00456E09">
      <w:pPr>
        <w:autoSpaceDE w:val="0"/>
        <w:autoSpaceDN w:val="0"/>
        <w:adjustRightInd w:val="0"/>
        <w:spacing w:after="0" w:line="360" w:lineRule="auto"/>
        <w:jc w:val="both"/>
        <w:rPr>
          <w:rFonts w:eastAsia="Arial Unicode MS" w:cs="Arial"/>
        </w:rPr>
      </w:pPr>
    </w:p>
    <w:p w14:paraId="050C2135" w14:textId="44631C02" w:rsidR="00FF6069" w:rsidRDefault="006B43B5" w:rsidP="00456E09">
      <w:pPr>
        <w:autoSpaceDE w:val="0"/>
        <w:autoSpaceDN w:val="0"/>
        <w:adjustRightInd w:val="0"/>
        <w:spacing w:after="0" w:line="360" w:lineRule="auto"/>
        <w:jc w:val="both"/>
        <w:rPr>
          <w:rFonts w:eastAsia="Arial Unicode MS" w:cs="Arial"/>
          <w:b/>
          <w:bCs/>
        </w:rPr>
      </w:pPr>
      <w:r w:rsidRPr="006B43B5">
        <w:rPr>
          <w:rFonts w:eastAsia="Arial Unicode MS" w:cs="Arial"/>
          <w:b/>
          <w:bCs/>
        </w:rPr>
        <w:t>Compromís de col·laboració</w:t>
      </w:r>
    </w:p>
    <w:p w14:paraId="35131B7C" w14:textId="69C86916" w:rsidR="004944E7" w:rsidRPr="007D26AE" w:rsidRDefault="004944E7" w:rsidP="00456E09">
      <w:pPr>
        <w:autoSpaceDE w:val="0"/>
        <w:autoSpaceDN w:val="0"/>
        <w:adjustRightInd w:val="0"/>
        <w:spacing w:after="0" w:line="360" w:lineRule="auto"/>
        <w:jc w:val="both"/>
        <w:rPr>
          <w:rFonts w:eastAsia="Arial Unicode MS" w:cs="Arial"/>
          <w:b/>
          <w:bCs/>
        </w:rPr>
      </w:pPr>
      <w:r w:rsidRPr="00E049ED">
        <w:rPr>
          <w:b/>
          <w:bCs/>
          <w:noProof/>
        </w:rPr>
        <mc:AlternateContent>
          <mc:Choice Requires="wps">
            <w:drawing>
              <wp:anchor distT="0" distB="0" distL="114300" distR="114300" simplePos="0" relativeHeight="251740160" behindDoc="1" locked="0" layoutInCell="1" allowOverlap="1" wp14:anchorId="41B3E84A" wp14:editId="07E8B9F2">
                <wp:simplePos x="0" y="0"/>
                <wp:positionH relativeFrom="margin">
                  <wp:posOffset>-104775</wp:posOffset>
                </wp:positionH>
                <wp:positionV relativeFrom="paragraph">
                  <wp:posOffset>105410</wp:posOffset>
                </wp:positionV>
                <wp:extent cx="6200775" cy="1552575"/>
                <wp:effectExtent l="0" t="0" r="28575" b="28575"/>
                <wp:wrapNone/>
                <wp:docPr id="84817109" name="Rectangle 1"/>
                <wp:cNvGraphicFramePr/>
                <a:graphic xmlns:a="http://schemas.openxmlformats.org/drawingml/2006/main">
                  <a:graphicData uri="http://schemas.microsoft.com/office/word/2010/wordprocessingShape">
                    <wps:wsp>
                      <wps:cNvSpPr/>
                      <wps:spPr>
                        <a:xfrm>
                          <a:off x="0" y="0"/>
                          <a:ext cx="6200775" cy="15525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1819B90" id="Rectangle 1" o:spid="_x0000_s1026" style="position:absolute;margin-left:-8.25pt;margin-top:8.3pt;width:488.25pt;height:122.2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" fillcolor="#e7e6e6 [3214]" strokecolor="white [3212]" strokeweight="1pt">
                <w10:wrap anchorx="margin"/>
              </v:rect>
            </w:pict>
          </mc:Fallback>
        </mc:AlternateContent>
      </w:r>
    </w:p>
    <w:p w14:paraId="50F5BFEF" w14:textId="5D6D4B7B" w:rsidR="005E0E74" w:rsidRDefault="005E0E74" w:rsidP="00456E09">
      <w:pPr>
        <w:autoSpaceDE w:val="0"/>
        <w:autoSpaceDN w:val="0"/>
        <w:adjustRightInd w:val="0"/>
        <w:spacing w:after="0" w:line="360" w:lineRule="auto"/>
        <w:jc w:val="both"/>
        <w:rPr>
          <w:rFonts w:eastAsia="Arial Unicode MS" w:cs="Arial"/>
        </w:rPr>
      </w:pPr>
      <w:r w:rsidRPr="00992F22">
        <w:rPr>
          <w:rFonts w:eastAsia="Arial Unicode MS" w:cs="Arial"/>
        </w:rPr>
        <w:t>La interposició d’aquesta denúncia implica el compromís</w:t>
      </w:r>
      <w:r w:rsidR="005862D3">
        <w:rPr>
          <w:rFonts w:eastAsia="Arial Unicode MS" w:cs="Arial"/>
        </w:rPr>
        <w:t xml:space="preserve"> de la persona denunciant</w:t>
      </w:r>
      <w:r w:rsidRPr="00992F22">
        <w:rPr>
          <w:rFonts w:eastAsia="Arial Unicode MS" w:cs="Arial"/>
        </w:rPr>
        <w:t xml:space="preserve"> de </w:t>
      </w:r>
      <w:r w:rsidRPr="00E67247">
        <w:rPr>
          <w:rFonts w:eastAsia="Arial Unicode MS" w:cs="Arial"/>
          <w:b/>
          <w:bCs/>
        </w:rPr>
        <w:t>cooperar plenament amb totes les investigacions i accions</w:t>
      </w:r>
      <w:r w:rsidRPr="00992F22">
        <w:rPr>
          <w:rFonts w:eastAsia="Arial Unicode MS" w:cs="Arial"/>
        </w:rPr>
        <w:t xml:space="preserve"> requerides amb relació al cas. En el </w:t>
      </w:r>
      <w:r w:rsidR="00E6139D" w:rsidRPr="00992F22">
        <w:rPr>
          <w:rFonts w:eastAsia="Arial Unicode MS" w:cs="Arial"/>
        </w:rPr>
        <w:t>supòsit</w:t>
      </w:r>
      <w:r w:rsidRPr="00992F22">
        <w:rPr>
          <w:rFonts w:eastAsia="Arial Unicode MS" w:cs="Arial"/>
        </w:rPr>
        <w:t xml:space="preserve"> que la persona afectada no doni el consentiment per fer les actuacions del cas que l’afecta, l’òrgan competent durà a terme les diligències i prendrà les mesures que estimi</w:t>
      </w:r>
      <w:r w:rsidR="00E6139D" w:rsidRPr="00992F22">
        <w:rPr>
          <w:rFonts w:eastAsia="Arial Unicode MS" w:cs="Arial"/>
        </w:rPr>
        <w:t xml:space="preserve"> </w:t>
      </w:r>
      <w:r w:rsidRPr="00992F22">
        <w:rPr>
          <w:rFonts w:eastAsia="Arial Unicode MS" w:cs="Arial"/>
        </w:rPr>
        <w:t>oportunes</w:t>
      </w:r>
      <w:r w:rsidR="005862D3">
        <w:rPr>
          <w:rFonts w:eastAsia="Arial Unicode MS" w:cs="Arial"/>
        </w:rPr>
        <w:t xml:space="preserve"> respectant la confidencialitat. </w:t>
      </w:r>
    </w:p>
    <w:p w14:paraId="5EE917EF" w14:textId="21D766BD" w:rsidR="005862D3" w:rsidRDefault="005862D3" w:rsidP="00456E09">
      <w:pPr>
        <w:autoSpaceDE w:val="0"/>
        <w:autoSpaceDN w:val="0"/>
        <w:adjustRightInd w:val="0"/>
        <w:spacing w:after="0" w:line="360" w:lineRule="auto"/>
        <w:jc w:val="both"/>
        <w:rPr>
          <w:rFonts w:eastAsia="Arial Unicode MS" w:cs="Arial"/>
        </w:rPr>
      </w:pPr>
    </w:p>
    <w:p w14:paraId="0C6A2550" w14:textId="3BDD5ED6" w:rsidR="004944E7" w:rsidRDefault="004944E7" w:rsidP="00456E09">
      <w:pPr>
        <w:autoSpaceDE w:val="0"/>
        <w:autoSpaceDN w:val="0"/>
        <w:adjustRightInd w:val="0"/>
        <w:spacing w:after="0" w:line="360" w:lineRule="auto"/>
        <w:jc w:val="both"/>
        <w:rPr>
          <w:rFonts w:eastAsia="Arial Unicode MS" w:cs="Arial"/>
          <w:b/>
          <w:bCs/>
        </w:rPr>
      </w:pPr>
    </w:p>
    <w:p w14:paraId="7D388C72" w14:textId="686B08C9" w:rsidR="005862D3" w:rsidRDefault="005862D3" w:rsidP="00456E09">
      <w:pPr>
        <w:autoSpaceDE w:val="0"/>
        <w:autoSpaceDN w:val="0"/>
        <w:adjustRightInd w:val="0"/>
        <w:spacing w:after="0" w:line="360" w:lineRule="auto"/>
        <w:jc w:val="both"/>
        <w:rPr>
          <w:rFonts w:eastAsia="Arial Unicode MS" w:cs="Arial"/>
          <w:b/>
          <w:bCs/>
        </w:rPr>
      </w:pPr>
      <w:r w:rsidRPr="005862D3">
        <w:rPr>
          <w:rFonts w:eastAsia="Arial Unicode MS" w:cs="Arial"/>
          <w:b/>
          <w:bCs/>
        </w:rPr>
        <w:t>Deficiències de la denúncia</w:t>
      </w:r>
    </w:p>
    <w:p w14:paraId="081CEA56" w14:textId="6D3CE2E1" w:rsidR="004944E7" w:rsidRPr="005862D3" w:rsidRDefault="004944E7" w:rsidP="00456E09">
      <w:pPr>
        <w:autoSpaceDE w:val="0"/>
        <w:autoSpaceDN w:val="0"/>
        <w:adjustRightInd w:val="0"/>
        <w:spacing w:after="0" w:line="360" w:lineRule="auto"/>
        <w:jc w:val="both"/>
        <w:rPr>
          <w:rFonts w:eastAsia="Arial Unicode MS" w:cs="Arial"/>
          <w:b/>
          <w:bCs/>
        </w:rPr>
      </w:pPr>
      <w:r w:rsidRPr="00E049ED">
        <w:rPr>
          <w:b/>
          <w:bCs/>
          <w:noProof/>
        </w:rPr>
        <mc:AlternateContent>
          <mc:Choice Requires="wps">
            <w:drawing>
              <wp:anchor distT="0" distB="0" distL="114300" distR="114300" simplePos="0" relativeHeight="251742208" behindDoc="1" locked="0" layoutInCell="1" allowOverlap="1" wp14:anchorId="244E35BD" wp14:editId="0FB00DFF">
                <wp:simplePos x="0" y="0"/>
                <wp:positionH relativeFrom="margin">
                  <wp:posOffset>-66675</wp:posOffset>
                </wp:positionH>
                <wp:positionV relativeFrom="paragraph">
                  <wp:posOffset>118110</wp:posOffset>
                </wp:positionV>
                <wp:extent cx="6210300" cy="1676400"/>
                <wp:effectExtent l="0" t="0" r="19050" b="19050"/>
                <wp:wrapNone/>
                <wp:docPr id="1325018832" name="Rectangle 1"/>
                <wp:cNvGraphicFramePr/>
                <a:graphic xmlns:a="http://schemas.openxmlformats.org/drawingml/2006/main">
                  <a:graphicData uri="http://schemas.microsoft.com/office/word/2010/wordprocessingShape">
                    <wps:wsp>
                      <wps:cNvSpPr/>
                      <wps:spPr>
                        <a:xfrm>
                          <a:off x="0" y="0"/>
                          <a:ext cx="6210300" cy="167640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18E9E38" id="Rectangle 1" o:spid="_x0000_s1026" style="position:absolute;margin-left:-5.25pt;margin-top:9.3pt;width:489pt;height:132pt;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" fillcolor="#e7e6e6 [3214]" strokecolor="white [3212]" strokeweight="1pt">
                <w10:wrap anchorx="margin"/>
              </v:rect>
            </w:pict>
          </mc:Fallback>
        </mc:AlternateContent>
      </w:r>
    </w:p>
    <w:p w14:paraId="57D2A4AF" w14:textId="244DB7B4" w:rsidR="005862D3" w:rsidRDefault="005E0E74" w:rsidP="00456E09">
      <w:pPr>
        <w:autoSpaceDE w:val="0"/>
        <w:autoSpaceDN w:val="0"/>
        <w:adjustRightInd w:val="0"/>
        <w:spacing w:after="0" w:line="360" w:lineRule="auto"/>
        <w:jc w:val="both"/>
        <w:rPr>
          <w:rFonts w:eastAsia="Arial Unicode MS" w:cs="Arial"/>
        </w:rPr>
      </w:pPr>
      <w:r w:rsidRPr="00992F22">
        <w:rPr>
          <w:rFonts w:eastAsia="Arial Unicode MS" w:cs="Arial"/>
        </w:rPr>
        <w:t>En situacions en les quals es detecti que la denúncia no compleix el contingut mínim,</w:t>
      </w:r>
      <w:r w:rsidR="00CA7534">
        <w:rPr>
          <w:rFonts w:eastAsia="Arial Unicode MS" w:cs="Arial"/>
        </w:rPr>
        <w:t xml:space="preserve"> </w:t>
      </w:r>
      <w:r w:rsidR="005862D3">
        <w:rPr>
          <w:rFonts w:eastAsia="Arial Unicode MS" w:cs="Arial"/>
        </w:rPr>
        <w:t>es donarà un termini per corregir les mancances. En cas de no esmenar-les, la denúncia serà arxivada.</w:t>
      </w:r>
    </w:p>
    <w:p w14:paraId="27C5CE00" w14:textId="77777777" w:rsidR="007D26AE" w:rsidRDefault="007D26AE" w:rsidP="00456E09">
      <w:pPr>
        <w:autoSpaceDE w:val="0"/>
        <w:autoSpaceDN w:val="0"/>
        <w:adjustRightInd w:val="0"/>
        <w:spacing w:after="0" w:line="360" w:lineRule="auto"/>
        <w:jc w:val="both"/>
        <w:rPr>
          <w:rFonts w:eastAsia="Arial Unicode MS" w:cs="Arial"/>
        </w:rPr>
      </w:pPr>
    </w:p>
    <w:p w14:paraId="0E35360F" w14:textId="784FDBE9" w:rsidR="007D26AE" w:rsidRPr="00C5283A" w:rsidRDefault="007D26AE" w:rsidP="00456E09">
      <w:pPr>
        <w:autoSpaceDE w:val="0"/>
        <w:autoSpaceDN w:val="0"/>
        <w:adjustRightInd w:val="0"/>
        <w:spacing w:after="0" w:line="360" w:lineRule="auto"/>
        <w:jc w:val="both"/>
        <w:rPr>
          <w:rFonts w:eastAsia="Arial Unicode MS" w:cs="Arial"/>
          <w:b/>
          <w:bCs/>
          <w:color w:val="FF0000"/>
        </w:rPr>
      </w:pPr>
      <w:r w:rsidRPr="00992F22">
        <w:rPr>
          <w:rFonts w:eastAsia="Arial Unicode MS" w:cs="Arial"/>
        </w:rPr>
        <w:t xml:space="preserve">En referència als terminis, </w:t>
      </w:r>
      <w:r w:rsidRPr="007D26AE">
        <w:rPr>
          <w:rFonts w:eastAsia="Arial Unicode MS" w:cs="Arial"/>
        </w:rPr>
        <w:t>la</w:t>
      </w:r>
      <w:r>
        <w:rPr>
          <w:rFonts w:eastAsia="Arial Unicode MS" w:cs="Arial"/>
        </w:rPr>
        <w:t xml:space="preserve"> segona</w:t>
      </w:r>
      <w:r w:rsidRPr="007D26AE">
        <w:rPr>
          <w:rFonts w:eastAsia="Arial Unicode MS" w:cs="Arial"/>
        </w:rPr>
        <w:t xml:space="preserve"> etapa ha de completar-se en un </w:t>
      </w:r>
      <w:r w:rsidRPr="007D26AE">
        <w:rPr>
          <w:rFonts w:eastAsia="Arial Unicode MS" w:cs="Arial"/>
          <w:b/>
          <w:bCs/>
        </w:rPr>
        <w:t xml:space="preserve">termini màxim de </w:t>
      </w:r>
      <w:r>
        <w:rPr>
          <w:rFonts w:eastAsia="Arial Unicode MS" w:cs="Arial"/>
          <w:b/>
          <w:bCs/>
        </w:rPr>
        <w:t>cinc</w:t>
      </w:r>
      <w:r w:rsidRPr="007D26AE">
        <w:rPr>
          <w:rFonts w:eastAsia="Arial Unicode MS" w:cs="Arial"/>
          <w:b/>
          <w:bCs/>
        </w:rPr>
        <w:t xml:space="preserve"> dies laborables des de la recepció de la denúncia.</w:t>
      </w:r>
    </w:p>
    <w:p w14:paraId="4711BAB9" w14:textId="77777777" w:rsidR="007D26AE" w:rsidRDefault="007D26AE" w:rsidP="00456E09">
      <w:pPr>
        <w:autoSpaceDE w:val="0"/>
        <w:autoSpaceDN w:val="0"/>
        <w:adjustRightInd w:val="0"/>
        <w:spacing w:after="0" w:line="360" w:lineRule="auto"/>
        <w:jc w:val="both"/>
        <w:rPr>
          <w:rFonts w:eastAsia="Arial Unicode MS" w:cs="Arial"/>
        </w:rPr>
      </w:pPr>
    </w:p>
    <w:p w14:paraId="7B66DDB7" w14:textId="019465B7" w:rsidR="00777E00" w:rsidRPr="00992F22" w:rsidRDefault="005E0E74" w:rsidP="00456E09">
      <w:pPr>
        <w:autoSpaceDE w:val="0"/>
        <w:autoSpaceDN w:val="0"/>
        <w:adjustRightInd w:val="0"/>
        <w:spacing w:after="0" w:line="360" w:lineRule="auto"/>
        <w:jc w:val="both"/>
        <w:rPr>
          <w:rFonts w:eastAsia="Arial Unicode MS" w:cs="Arial"/>
        </w:rPr>
      </w:pPr>
      <w:r w:rsidRPr="00992F22">
        <w:rPr>
          <w:rFonts w:eastAsia="Arial Unicode MS" w:cs="Arial"/>
        </w:rPr>
        <w:t xml:space="preserve"> </w:t>
      </w:r>
    </w:p>
    <w:p w14:paraId="76F5AE89" w14:textId="77777777" w:rsidR="00F82F62" w:rsidRPr="00992F22" w:rsidRDefault="00F82F62" w:rsidP="00456E09">
      <w:pPr>
        <w:autoSpaceDE w:val="0"/>
        <w:autoSpaceDN w:val="0"/>
        <w:adjustRightInd w:val="0"/>
        <w:spacing w:after="0" w:line="360" w:lineRule="auto"/>
        <w:jc w:val="both"/>
        <w:rPr>
          <w:rFonts w:eastAsia="Arial Unicode MS" w:cs="Arial"/>
          <w:b/>
          <w:bCs/>
        </w:rPr>
      </w:pPr>
    </w:p>
    <w:p w14:paraId="250289EB" w14:textId="4289EEE6" w:rsidR="00F11372" w:rsidRPr="00992F22" w:rsidRDefault="009F2606" w:rsidP="00456E09">
      <w:pPr>
        <w:pStyle w:val="Ttulo3"/>
        <w:spacing w:line="360" w:lineRule="auto"/>
        <w:jc w:val="both"/>
        <w:rPr>
          <w:rFonts w:eastAsia="Arial Unicode MS"/>
        </w:rPr>
      </w:pPr>
      <w:bookmarkStart w:id="47" w:name="_Toc186192002"/>
      <w:r w:rsidRPr="00992F22">
        <w:rPr>
          <w:rFonts w:eastAsia="Arial Unicode MS"/>
        </w:rPr>
        <w:t>Tercera etapa</w:t>
      </w:r>
      <w:r w:rsidR="00F11372" w:rsidRPr="00992F22">
        <w:rPr>
          <w:rFonts w:eastAsia="Arial Unicode MS"/>
        </w:rPr>
        <w:t>: investigació</w:t>
      </w:r>
      <w:bookmarkEnd w:id="47"/>
      <w:r w:rsidR="00F11372" w:rsidRPr="00992F22">
        <w:rPr>
          <w:rFonts w:eastAsia="Arial Unicode MS"/>
        </w:rPr>
        <w:t xml:space="preserve"> </w:t>
      </w:r>
    </w:p>
    <w:p w14:paraId="1E620674" w14:textId="0518C295" w:rsidR="002015DA" w:rsidRDefault="009D2172" w:rsidP="00456E09">
      <w:pPr>
        <w:spacing w:line="360" w:lineRule="auto"/>
        <w:jc w:val="both"/>
      </w:pPr>
      <w:r w:rsidRPr="00992F22">
        <w:t xml:space="preserve">En aquesta </w:t>
      </w:r>
      <w:r w:rsidR="002A44EC" w:rsidRPr="00992F22">
        <w:t>tercera etapa</w:t>
      </w:r>
      <w:r w:rsidRPr="00992F22">
        <w:t xml:space="preserve">, </w:t>
      </w:r>
      <w:r w:rsidR="002A44EC" w:rsidRPr="00992F22">
        <w:t>la prioritat</w:t>
      </w:r>
      <w:r w:rsidRPr="00992F22">
        <w:t xml:space="preserve"> </w:t>
      </w:r>
      <w:r w:rsidR="005E1EC4" w:rsidRPr="00992F22">
        <w:t>serà</w:t>
      </w:r>
      <w:r w:rsidRPr="00992F22">
        <w:t xml:space="preserve"> </w:t>
      </w:r>
      <w:r w:rsidRPr="00E67247">
        <w:rPr>
          <w:b/>
          <w:bCs/>
        </w:rPr>
        <w:t>determinar</w:t>
      </w:r>
      <w:r w:rsidR="005E1EC4" w:rsidRPr="00992F22">
        <w:t>, mitjançant una investigació detallada,</w:t>
      </w:r>
      <w:r w:rsidRPr="00992F22">
        <w:t xml:space="preserve"> </w:t>
      </w:r>
      <w:r w:rsidRPr="00E67247">
        <w:rPr>
          <w:b/>
          <w:bCs/>
        </w:rPr>
        <w:t>si ha existit o no una situació d’assetjament</w:t>
      </w:r>
      <w:r w:rsidRPr="00992F22">
        <w:t xml:space="preserve"> per part de la persona acusada</w:t>
      </w:r>
      <w:r w:rsidR="004E0B6C" w:rsidRPr="00992F22">
        <w:t>,</w:t>
      </w:r>
      <w:r w:rsidRPr="00992F22">
        <w:t xml:space="preserve"> </w:t>
      </w:r>
      <w:r w:rsidR="00F82F62" w:rsidRPr="00992F22">
        <w:t xml:space="preserve">així com </w:t>
      </w:r>
      <w:r w:rsidR="002015DA">
        <w:t>establir</w:t>
      </w:r>
      <w:r w:rsidR="005E1EC4" w:rsidRPr="00992F22">
        <w:t xml:space="preserve"> </w:t>
      </w:r>
      <w:r w:rsidR="00F82F62" w:rsidRPr="00992F22">
        <w:t xml:space="preserve">les </w:t>
      </w:r>
      <w:r w:rsidR="005E1EC4" w:rsidRPr="00992F22">
        <w:t xml:space="preserve">mesures </w:t>
      </w:r>
      <w:r w:rsidR="00F82F62" w:rsidRPr="00992F22">
        <w:t>que s</w:t>
      </w:r>
      <w:r w:rsidR="005E1EC4" w:rsidRPr="00992F22">
        <w:t xml:space="preserve">’aplicaran </w:t>
      </w:r>
      <w:r w:rsidR="00F82F62" w:rsidRPr="00992F22">
        <w:t>a cada cas en concret.</w:t>
      </w:r>
    </w:p>
    <w:p w14:paraId="62948146" w14:textId="77777777" w:rsidR="002015DA" w:rsidRDefault="002015DA" w:rsidP="00456E09">
      <w:pPr>
        <w:spacing w:line="360" w:lineRule="auto"/>
        <w:jc w:val="both"/>
        <w:rPr>
          <w:b/>
          <w:bCs/>
        </w:rPr>
      </w:pPr>
    </w:p>
    <w:p w14:paraId="1646F3F0" w14:textId="77777777" w:rsidR="008D13DB" w:rsidRDefault="008D13DB" w:rsidP="00456E09">
      <w:pPr>
        <w:spacing w:line="360" w:lineRule="auto"/>
        <w:jc w:val="both"/>
        <w:rPr>
          <w:b/>
          <w:bCs/>
        </w:rPr>
      </w:pPr>
    </w:p>
    <w:p w14:paraId="60C8D754" w14:textId="77777777" w:rsidR="008D13DB" w:rsidRDefault="002015DA" w:rsidP="008D13DB">
      <w:pPr>
        <w:spacing w:line="360" w:lineRule="auto"/>
        <w:jc w:val="both"/>
        <w:rPr>
          <w:b/>
          <w:bCs/>
        </w:rPr>
      </w:pPr>
      <w:r w:rsidRPr="002015DA">
        <w:rPr>
          <w:b/>
          <w:bCs/>
        </w:rPr>
        <w:lastRenderedPageBreak/>
        <w:t>Responsabilitats de la Comissió de Gestió i Investigació de Casos</w:t>
      </w:r>
    </w:p>
    <w:p w14:paraId="608F2F7A" w14:textId="4E926210" w:rsidR="008D13DB" w:rsidRPr="002015DA" w:rsidRDefault="008D13DB" w:rsidP="008D13DB">
      <w:pPr>
        <w:spacing w:line="360" w:lineRule="auto"/>
        <w:jc w:val="both"/>
        <w:rPr>
          <w:b/>
          <w:bCs/>
        </w:rPr>
      </w:pPr>
      <w:r w:rsidRPr="00E049ED">
        <w:rPr>
          <w:b/>
          <w:bCs/>
          <w:noProof/>
        </w:rPr>
        <mc:AlternateContent>
          <mc:Choice Requires="wps">
            <w:drawing>
              <wp:anchor distT="0" distB="0" distL="114300" distR="114300" simplePos="0" relativeHeight="251746304" behindDoc="1" locked="0" layoutInCell="1" allowOverlap="1" wp14:anchorId="1B538E24" wp14:editId="48D8A408">
                <wp:simplePos x="0" y="0"/>
                <wp:positionH relativeFrom="margin">
                  <wp:posOffset>-52070</wp:posOffset>
                </wp:positionH>
                <wp:positionV relativeFrom="paragraph">
                  <wp:posOffset>183931</wp:posOffset>
                </wp:positionV>
                <wp:extent cx="6211570" cy="3541395"/>
                <wp:effectExtent l="0" t="0" r="17780" b="20955"/>
                <wp:wrapNone/>
                <wp:docPr id="1854911992" name="Rectangle 1"/>
                <wp:cNvGraphicFramePr/>
                <a:graphic xmlns:a="http://schemas.openxmlformats.org/drawingml/2006/main">
                  <a:graphicData uri="http://schemas.microsoft.com/office/word/2010/wordprocessingShape">
                    <wps:wsp>
                      <wps:cNvSpPr/>
                      <wps:spPr>
                        <a:xfrm>
                          <a:off x="0" y="0"/>
                          <a:ext cx="6211570" cy="354139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91ACE9E" id="Rectangle 1" o:spid="_x0000_s1026" style="position:absolute;margin-left:-4.1pt;margin-top:14.5pt;width:489.1pt;height:278.8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" fillcolor="#e7e6e6 [3214]" strokecolor="white [3212]" strokeweight="1pt">
                <w10:wrap anchorx="margin"/>
              </v:rect>
            </w:pict>
          </mc:Fallback>
        </mc:AlternateContent>
      </w:r>
    </w:p>
    <w:p w14:paraId="5B0EA7A5" w14:textId="16B327BB" w:rsidR="00A900FC" w:rsidRDefault="00A900FC" w:rsidP="00456E09">
      <w:pPr>
        <w:spacing w:line="360" w:lineRule="auto"/>
        <w:jc w:val="both"/>
      </w:pPr>
      <w:r w:rsidRPr="00A900FC">
        <w:t xml:space="preserve">La Comissió de Gestió i Investigació de Casos serà l’òrgan responsable de dur a terme la investigació i d’emetre un </w:t>
      </w:r>
      <w:r w:rsidRPr="00A900FC">
        <w:rPr>
          <w:b/>
          <w:bCs/>
        </w:rPr>
        <w:t>informe en un termini màxim de quinze dies laborables.</w:t>
      </w:r>
      <w:r w:rsidRPr="00A900FC">
        <w:t xml:space="preserve"> Tot i que habitualment les entrevistes les realitza la persona de referència, altres membres de la Comissió podran assumir aquesta tasca en funció de la complexitat o circumstàncies del cas, garantint sempre la confidencialitat i imparcialitat. Aquest informe ha de concloure si existeixen proves suficients i concloents per confirmar que s’ha produït una situació d’assetjament.</w:t>
      </w:r>
    </w:p>
    <w:p w14:paraId="12E23F6D" w14:textId="4F90974B" w:rsidR="00262158" w:rsidRDefault="00262158" w:rsidP="00456E09">
      <w:pPr>
        <w:spacing w:line="360" w:lineRule="auto"/>
        <w:jc w:val="both"/>
      </w:pPr>
      <w:r>
        <w:t xml:space="preserve">Les </w:t>
      </w:r>
      <w:r w:rsidRPr="00262158">
        <w:rPr>
          <w:b/>
          <w:bCs/>
        </w:rPr>
        <w:t xml:space="preserve">actuacions </w:t>
      </w:r>
      <w:r>
        <w:t xml:space="preserve">que haurà d’assumir </w:t>
      </w:r>
      <w:r w:rsidRPr="00262158">
        <w:t>la Comissió de Gestió i Investigació de Casos</w:t>
      </w:r>
      <w:r>
        <w:t xml:space="preserve"> són</w:t>
      </w:r>
      <w:r w:rsidR="002015DA">
        <w:t xml:space="preserve"> les següents</w:t>
      </w:r>
      <w:r>
        <w:t xml:space="preserve">: </w:t>
      </w:r>
    </w:p>
    <w:p w14:paraId="36FD9BE4" w14:textId="369504CD" w:rsidR="00262158" w:rsidRPr="002015DA" w:rsidRDefault="00262158" w:rsidP="00044249">
      <w:pPr>
        <w:pStyle w:val="Prrafodelista"/>
        <w:numPr>
          <w:ilvl w:val="0"/>
          <w:numId w:val="26"/>
        </w:numPr>
        <w:spacing w:line="360" w:lineRule="auto"/>
        <w:jc w:val="both"/>
      </w:pPr>
      <w:r w:rsidRPr="002015DA">
        <w:t xml:space="preserve">Analitzar la denúncia i la documentació </w:t>
      </w:r>
      <w:r w:rsidR="002015DA">
        <w:t>presentada.</w:t>
      </w:r>
      <w:r w:rsidR="004944E7" w:rsidRPr="004944E7">
        <w:rPr>
          <w:b/>
          <w:bCs/>
          <w:noProof/>
        </w:rPr>
        <w:t xml:space="preserve"> </w:t>
      </w:r>
    </w:p>
    <w:p w14:paraId="4F625325" w14:textId="016AC2C3" w:rsidR="00262158" w:rsidRPr="002015DA" w:rsidRDefault="00262158" w:rsidP="00044249">
      <w:pPr>
        <w:pStyle w:val="Prrafodelista"/>
        <w:numPr>
          <w:ilvl w:val="0"/>
          <w:numId w:val="26"/>
        </w:numPr>
        <w:spacing w:line="360" w:lineRule="auto"/>
        <w:jc w:val="both"/>
      </w:pPr>
      <w:r w:rsidRPr="002015DA">
        <w:t xml:space="preserve">Entrevistar els i les possibles testimonis (i informar-los de la necessitat de mantenir la confidencialitat en el procés). </w:t>
      </w:r>
    </w:p>
    <w:p w14:paraId="5CD87513" w14:textId="762E5761" w:rsidR="00262158" w:rsidRPr="002015DA" w:rsidRDefault="00262158" w:rsidP="00044249">
      <w:pPr>
        <w:pStyle w:val="Prrafodelista"/>
        <w:numPr>
          <w:ilvl w:val="0"/>
          <w:numId w:val="26"/>
        </w:numPr>
        <w:spacing w:line="360" w:lineRule="auto"/>
        <w:jc w:val="both"/>
      </w:pPr>
      <w:r w:rsidRPr="002015DA">
        <w:t xml:space="preserve">Valorar si </w:t>
      </w:r>
      <w:r w:rsidR="002015DA">
        <w:t>cal implementar mesures cautelars durant el procés.</w:t>
      </w:r>
    </w:p>
    <w:p w14:paraId="119143D2" w14:textId="7FCEBFE0" w:rsidR="00262158" w:rsidRDefault="00262158" w:rsidP="00044249">
      <w:pPr>
        <w:pStyle w:val="Prrafodelista"/>
        <w:numPr>
          <w:ilvl w:val="0"/>
          <w:numId w:val="26"/>
        </w:numPr>
        <w:spacing w:line="360" w:lineRule="auto"/>
        <w:jc w:val="both"/>
      </w:pPr>
      <w:r w:rsidRPr="002015DA">
        <w:t xml:space="preserve">Emetre l’informe </w:t>
      </w:r>
      <w:r w:rsidR="002015DA">
        <w:t>d’investigació.</w:t>
      </w:r>
    </w:p>
    <w:p w14:paraId="07C1ED85" w14:textId="77777777" w:rsidR="002015DA" w:rsidRDefault="002015DA" w:rsidP="00456E09">
      <w:pPr>
        <w:pStyle w:val="Prrafodelista"/>
        <w:spacing w:line="360" w:lineRule="auto"/>
        <w:ind w:left="2520" w:firstLine="0"/>
        <w:jc w:val="both"/>
      </w:pPr>
    </w:p>
    <w:p w14:paraId="18FFA0C2" w14:textId="77777777" w:rsidR="008D13DB" w:rsidRDefault="008D13DB" w:rsidP="00456E09">
      <w:pPr>
        <w:spacing w:line="360" w:lineRule="auto"/>
        <w:jc w:val="both"/>
        <w:rPr>
          <w:b/>
          <w:bCs/>
        </w:rPr>
      </w:pPr>
    </w:p>
    <w:p w14:paraId="32A848DC" w14:textId="74CA893B" w:rsidR="002015DA" w:rsidRDefault="002015DA" w:rsidP="00456E09">
      <w:pPr>
        <w:spacing w:line="360" w:lineRule="auto"/>
        <w:jc w:val="both"/>
        <w:rPr>
          <w:b/>
          <w:bCs/>
        </w:rPr>
      </w:pPr>
      <w:r w:rsidRPr="002015DA">
        <w:rPr>
          <w:b/>
          <w:bCs/>
        </w:rPr>
        <w:t>Contingut mínim de l’informe</w:t>
      </w:r>
    </w:p>
    <w:p w14:paraId="02052A69" w14:textId="0DEB227A" w:rsidR="008D13DB" w:rsidRPr="002015DA" w:rsidRDefault="008D13DB" w:rsidP="00456E09">
      <w:pPr>
        <w:spacing w:line="360" w:lineRule="auto"/>
        <w:jc w:val="both"/>
        <w:rPr>
          <w:b/>
          <w:bCs/>
        </w:rPr>
      </w:pPr>
      <w:r w:rsidRPr="00E049ED">
        <w:rPr>
          <w:b/>
          <w:bCs/>
          <w:noProof/>
        </w:rPr>
        <mc:AlternateContent>
          <mc:Choice Requires="wps">
            <w:drawing>
              <wp:anchor distT="0" distB="0" distL="114300" distR="114300" simplePos="0" relativeHeight="251748352" behindDoc="1" locked="0" layoutInCell="1" allowOverlap="1" wp14:anchorId="2723D116" wp14:editId="109665C2">
                <wp:simplePos x="0" y="0"/>
                <wp:positionH relativeFrom="margin">
                  <wp:align>left</wp:align>
                </wp:positionH>
                <wp:positionV relativeFrom="paragraph">
                  <wp:posOffset>232410</wp:posOffset>
                </wp:positionV>
                <wp:extent cx="6076950" cy="1828800"/>
                <wp:effectExtent l="0" t="0" r="19050" b="19050"/>
                <wp:wrapNone/>
                <wp:docPr id="1980019812" name="Rectangle 1"/>
                <wp:cNvGraphicFramePr/>
                <a:graphic xmlns:a="http://schemas.openxmlformats.org/drawingml/2006/main">
                  <a:graphicData uri="http://schemas.microsoft.com/office/word/2010/wordprocessingShape">
                    <wps:wsp>
                      <wps:cNvSpPr/>
                      <wps:spPr>
                        <a:xfrm>
                          <a:off x="0" y="0"/>
                          <a:ext cx="6076950" cy="182880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22544A9" id="Rectangle 1" o:spid="_x0000_s1026" style="position:absolute;margin-left:0;margin-top:18.3pt;width:478.5pt;height:2in;z-index:-251568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" fillcolor="#e7e6e6 [3214]" strokecolor="white [3212]" strokeweight="1pt">
                <w10:wrap anchorx="margin"/>
              </v:rect>
            </w:pict>
          </mc:Fallback>
        </mc:AlternateContent>
      </w:r>
    </w:p>
    <w:p w14:paraId="1FEDE2D3" w14:textId="1EA90CB0" w:rsidR="009D2172" w:rsidRPr="00992F22" w:rsidRDefault="002015DA" w:rsidP="00044249">
      <w:pPr>
        <w:pStyle w:val="Prrafodelista"/>
        <w:numPr>
          <w:ilvl w:val="0"/>
          <w:numId w:val="30"/>
        </w:numPr>
        <w:spacing w:line="360" w:lineRule="auto"/>
        <w:jc w:val="both"/>
      </w:pPr>
      <w:r>
        <w:t>I</w:t>
      </w:r>
      <w:r w:rsidR="009D2172" w:rsidRPr="00723BF0">
        <w:rPr>
          <w:b/>
          <w:bCs/>
        </w:rPr>
        <w:t>dentificació de les parts</w:t>
      </w:r>
      <w:r w:rsidR="009D2172" w:rsidRPr="00992F22">
        <w:t xml:space="preserve"> </w:t>
      </w:r>
      <w:r w:rsidR="009D2172" w:rsidRPr="00723BF0">
        <w:rPr>
          <w:b/>
          <w:bCs/>
        </w:rPr>
        <w:t>implicades:</w:t>
      </w:r>
      <w:r w:rsidR="009D2172" w:rsidRPr="00992F22">
        <w:t xml:space="preserve"> </w:t>
      </w:r>
      <w:r>
        <w:t>persona denunciant i persona presumptament assetjadora.</w:t>
      </w:r>
      <w:r w:rsidR="009D2172" w:rsidRPr="00992F22">
        <w:t xml:space="preserve">  </w:t>
      </w:r>
    </w:p>
    <w:p w14:paraId="04236E9B" w14:textId="06819C2B" w:rsidR="009D2172" w:rsidRPr="00992F22" w:rsidRDefault="002015DA" w:rsidP="00044249">
      <w:pPr>
        <w:pStyle w:val="Prrafodelista"/>
        <w:numPr>
          <w:ilvl w:val="0"/>
          <w:numId w:val="30"/>
        </w:numPr>
        <w:spacing w:line="360" w:lineRule="auto"/>
        <w:jc w:val="both"/>
      </w:pPr>
      <w:r w:rsidRPr="002015DA">
        <w:rPr>
          <w:b/>
          <w:bCs/>
        </w:rPr>
        <w:t>D</w:t>
      </w:r>
      <w:r w:rsidR="009D2172" w:rsidRPr="002015DA">
        <w:rPr>
          <w:b/>
          <w:bCs/>
        </w:rPr>
        <w:t>escripció exhaustiva dels fets i de les evidències</w:t>
      </w:r>
      <w:r w:rsidR="009D2172" w:rsidRPr="00992F22">
        <w:t xml:space="preserve"> de què es disposin. </w:t>
      </w:r>
    </w:p>
    <w:p w14:paraId="5E56DB64" w14:textId="5043A9CB" w:rsidR="009D2172" w:rsidRPr="00992F22" w:rsidRDefault="002015DA" w:rsidP="00044249">
      <w:pPr>
        <w:pStyle w:val="Prrafodelista"/>
        <w:numPr>
          <w:ilvl w:val="0"/>
          <w:numId w:val="30"/>
        </w:numPr>
        <w:spacing w:line="360" w:lineRule="auto"/>
        <w:jc w:val="both"/>
      </w:pPr>
      <w:r w:rsidRPr="002015DA">
        <w:rPr>
          <w:b/>
          <w:bCs/>
        </w:rPr>
        <w:t>M</w:t>
      </w:r>
      <w:r w:rsidR="009D2172" w:rsidRPr="002015DA">
        <w:rPr>
          <w:b/>
          <w:bCs/>
        </w:rPr>
        <w:t>etodologia</w:t>
      </w:r>
      <w:r w:rsidR="009D2172" w:rsidRPr="00992F22">
        <w:t xml:space="preserve"> </w:t>
      </w:r>
      <w:r w:rsidR="00CD09C2">
        <w:t xml:space="preserve">seguida </w:t>
      </w:r>
      <w:r>
        <w:t>durant</w:t>
      </w:r>
      <w:r w:rsidR="004E0B6C" w:rsidRPr="00992F22">
        <w:t xml:space="preserve"> la investigació.</w:t>
      </w:r>
    </w:p>
    <w:p w14:paraId="452B762D" w14:textId="220A8B5C" w:rsidR="009D2172" w:rsidRPr="00723BF0" w:rsidRDefault="002015DA" w:rsidP="00044249">
      <w:pPr>
        <w:pStyle w:val="Prrafodelista"/>
        <w:numPr>
          <w:ilvl w:val="0"/>
          <w:numId w:val="30"/>
        </w:numPr>
        <w:spacing w:line="360" w:lineRule="auto"/>
        <w:jc w:val="both"/>
        <w:rPr>
          <w:b/>
          <w:bCs/>
        </w:rPr>
      </w:pPr>
      <w:r w:rsidRPr="00723BF0">
        <w:rPr>
          <w:b/>
          <w:bCs/>
        </w:rPr>
        <w:t>A</w:t>
      </w:r>
      <w:r w:rsidR="009D2172" w:rsidRPr="00723BF0">
        <w:rPr>
          <w:b/>
          <w:bCs/>
        </w:rPr>
        <w:t xml:space="preserve">valuació </w:t>
      </w:r>
      <w:r w:rsidR="009D2172" w:rsidRPr="00E67247">
        <w:t>del cas.</w:t>
      </w:r>
      <w:r w:rsidR="009D2172" w:rsidRPr="00723BF0">
        <w:rPr>
          <w:b/>
          <w:bCs/>
        </w:rPr>
        <w:t xml:space="preserve"> </w:t>
      </w:r>
    </w:p>
    <w:p w14:paraId="041CA6B2" w14:textId="77777777" w:rsidR="002015DA" w:rsidRDefault="002015DA" w:rsidP="00044249">
      <w:pPr>
        <w:pStyle w:val="Prrafodelista"/>
        <w:numPr>
          <w:ilvl w:val="0"/>
          <w:numId w:val="30"/>
        </w:numPr>
        <w:spacing w:line="360" w:lineRule="auto"/>
        <w:jc w:val="both"/>
      </w:pPr>
      <w:r w:rsidRPr="002015DA">
        <w:rPr>
          <w:b/>
          <w:bCs/>
        </w:rPr>
        <w:t>R</w:t>
      </w:r>
      <w:r w:rsidR="009D2172" w:rsidRPr="002015DA">
        <w:rPr>
          <w:b/>
          <w:bCs/>
        </w:rPr>
        <w:t xml:space="preserve">esultats </w:t>
      </w:r>
      <w:r>
        <w:t>obtinguts</w:t>
      </w:r>
      <w:r w:rsidR="009D2172" w:rsidRPr="00992F22">
        <w:t>.</w:t>
      </w:r>
    </w:p>
    <w:p w14:paraId="6A2BEB77" w14:textId="5678E47D" w:rsidR="009D2172" w:rsidRPr="00992F22" w:rsidRDefault="002015DA" w:rsidP="00044249">
      <w:pPr>
        <w:pStyle w:val="Prrafodelista"/>
        <w:numPr>
          <w:ilvl w:val="0"/>
          <w:numId w:val="30"/>
        </w:numPr>
        <w:spacing w:line="360" w:lineRule="auto"/>
        <w:jc w:val="both"/>
      </w:pPr>
      <w:r>
        <w:rPr>
          <w:b/>
          <w:bCs/>
        </w:rPr>
        <w:t>P</w:t>
      </w:r>
      <w:r w:rsidR="009D2172" w:rsidRPr="002015DA">
        <w:rPr>
          <w:b/>
          <w:bCs/>
        </w:rPr>
        <w:t>roposta de mesures</w:t>
      </w:r>
      <w:r w:rsidR="009D2172" w:rsidRPr="00992F22">
        <w:t xml:space="preserve"> correctores</w:t>
      </w:r>
      <w:r w:rsidR="00CD09C2">
        <w:t>, si escau.</w:t>
      </w:r>
    </w:p>
    <w:p w14:paraId="73D11177" w14:textId="77777777" w:rsidR="00882F18" w:rsidRDefault="00882F18" w:rsidP="00456E09">
      <w:pPr>
        <w:spacing w:line="360" w:lineRule="auto"/>
        <w:jc w:val="both"/>
      </w:pPr>
    </w:p>
    <w:p w14:paraId="6768285C" w14:textId="6FB7714E" w:rsidR="00CD09C2" w:rsidRDefault="00CD09C2" w:rsidP="00456E09">
      <w:pPr>
        <w:spacing w:line="360" w:lineRule="auto"/>
        <w:jc w:val="both"/>
        <w:rPr>
          <w:b/>
          <w:bCs/>
        </w:rPr>
      </w:pPr>
      <w:r w:rsidRPr="00CD09C2">
        <w:rPr>
          <w:b/>
          <w:bCs/>
        </w:rPr>
        <w:lastRenderedPageBreak/>
        <w:t>Pautes per dur a terme la investigació</w:t>
      </w:r>
    </w:p>
    <w:p w14:paraId="6A01B598" w14:textId="4F2E6A86" w:rsidR="008D13DB" w:rsidRPr="00CD09C2" w:rsidRDefault="008D13DB" w:rsidP="00456E09">
      <w:pPr>
        <w:spacing w:line="360" w:lineRule="auto"/>
        <w:jc w:val="both"/>
        <w:rPr>
          <w:b/>
          <w:bCs/>
        </w:rPr>
      </w:pPr>
      <w:r w:rsidRPr="00E049ED">
        <w:rPr>
          <w:b/>
          <w:bCs/>
          <w:noProof/>
        </w:rPr>
        <mc:AlternateContent>
          <mc:Choice Requires="wps">
            <w:drawing>
              <wp:anchor distT="0" distB="0" distL="114300" distR="114300" simplePos="0" relativeHeight="251762688" behindDoc="1" locked="0" layoutInCell="1" allowOverlap="1" wp14:anchorId="05CDD2A1" wp14:editId="6520170D">
                <wp:simplePos x="0" y="0"/>
                <wp:positionH relativeFrom="margin">
                  <wp:posOffset>21022</wp:posOffset>
                </wp:positionH>
                <wp:positionV relativeFrom="paragraph">
                  <wp:posOffset>226060</wp:posOffset>
                </wp:positionV>
                <wp:extent cx="6126808" cy="1971675"/>
                <wp:effectExtent l="0" t="0" r="26670" b="28575"/>
                <wp:wrapNone/>
                <wp:docPr id="1369570492" name="Rectangle 1"/>
                <wp:cNvGraphicFramePr/>
                <a:graphic xmlns:a="http://schemas.openxmlformats.org/drawingml/2006/main">
                  <a:graphicData uri="http://schemas.microsoft.com/office/word/2010/wordprocessingShape">
                    <wps:wsp>
                      <wps:cNvSpPr/>
                      <wps:spPr>
                        <a:xfrm>
                          <a:off x="0" y="0"/>
                          <a:ext cx="6126808" cy="19716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A0D8A43" id="Rectangle 1" o:spid="_x0000_s1026" style="position:absolute;margin-left:1.65pt;margin-top:17.8pt;width:482.45pt;height:155.25pt;z-index:-251553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" fillcolor="#e7e6e6 [3214]" strokecolor="white [3212]" strokeweight="1pt">
                <w10:wrap anchorx="margin"/>
              </v:rect>
            </w:pict>
          </mc:Fallback>
        </mc:AlternateContent>
      </w:r>
    </w:p>
    <w:p w14:paraId="2D6B7990" w14:textId="5E2511F2" w:rsidR="005E0E74" w:rsidRPr="0082179D" w:rsidRDefault="005E0E74" w:rsidP="00044249">
      <w:pPr>
        <w:pStyle w:val="Prrafodelista"/>
        <w:numPr>
          <w:ilvl w:val="0"/>
          <w:numId w:val="13"/>
        </w:numPr>
        <w:spacing w:line="360" w:lineRule="auto"/>
        <w:jc w:val="both"/>
      </w:pPr>
      <w:r w:rsidRPr="0082179D">
        <w:rPr>
          <w:b/>
          <w:bCs/>
        </w:rPr>
        <w:t>Entrevistar la persona</w:t>
      </w:r>
      <w:r w:rsidRPr="0082179D">
        <w:t xml:space="preserve"> </w:t>
      </w:r>
      <w:r w:rsidR="00CD09C2" w:rsidRPr="0082179D">
        <w:rPr>
          <w:b/>
          <w:bCs/>
        </w:rPr>
        <w:t>denunciant</w:t>
      </w:r>
      <w:r w:rsidRPr="0082179D">
        <w:rPr>
          <w:b/>
          <w:bCs/>
        </w:rPr>
        <w:t>,</w:t>
      </w:r>
      <w:r w:rsidRPr="0082179D">
        <w:t xml:space="preserve"> </w:t>
      </w:r>
      <w:r w:rsidR="005E1EC4" w:rsidRPr="0082179D">
        <w:t>que</w:t>
      </w:r>
      <w:r w:rsidRPr="0082179D">
        <w:t xml:space="preserve"> </w:t>
      </w:r>
      <w:r w:rsidR="00CD09C2" w:rsidRPr="0082179D">
        <w:t>podrà</w:t>
      </w:r>
      <w:r w:rsidRPr="0082179D">
        <w:t xml:space="preserve"> estar acompanyada per la persona de referència o un company</w:t>
      </w:r>
      <w:r w:rsidR="00CD09C2" w:rsidRPr="0082179D">
        <w:t>/</w:t>
      </w:r>
      <w:r w:rsidRPr="0082179D">
        <w:t xml:space="preserve">companya </w:t>
      </w:r>
      <w:r w:rsidR="00CD09C2" w:rsidRPr="0082179D">
        <w:t>de confiança.</w:t>
      </w:r>
    </w:p>
    <w:p w14:paraId="0F23530C" w14:textId="5762AC09" w:rsidR="005E0E74" w:rsidRPr="0082179D" w:rsidRDefault="005E0E74" w:rsidP="00044249">
      <w:pPr>
        <w:pStyle w:val="Prrafodelista"/>
        <w:numPr>
          <w:ilvl w:val="0"/>
          <w:numId w:val="13"/>
        </w:numPr>
        <w:spacing w:line="360" w:lineRule="auto"/>
        <w:jc w:val="both"/>
      </w:pPr>
      <w:r w:rsidRPr="0082179D">
        <w:rPr>
          <w:b/>
          <w:bCs/>
        </w:rPr>
        <w:t>Entrevistar els possibles testimonis</w:t>
      </w:r>
      <w:r w:rsidR="00CD09C2" w:rsidRPr="0082179D">
        <w:t xml:space="preserve"> identificats, </w:t>
      </w:r>
      <w:r w:rsidRPr="0082179D">
        <w:t>preservant</w:t>
      </w:r>
      <w:r w:rsidR="00CD09C2" w:rsidRPr="0082179D">
        <w:t xml:space="preserve"> sempre</w:t>
      </w:r>
      <w:r w:rsidRPr="0082179D">
        <w:t xml:space="preserve"> la confidencialitat. </w:t>
      </w:r>
    </w:p>
    <w:p w14:paraId="78C74300" w14:textId="5B95B572" w:rsidR="005E0E74" w:rsidRPr="0082179D" w:rsidRDefault="005E0E74" w:rsidP="00044249">
      <w:pPr>
        <w:pStyle w:val="Prrafodelista"/>
        <w:numPr>
          <w:ilvl w:val="0"/>
          <w:numId w:val="13"/>
        </w:numPr>
        <w:spacing w:line="360" w:lineRule="auto"/>
        <w:jc w:val="both"/>
      </w:pPr>
      <w:r w:rsidRPr="0082179D">
        <w:rPr>
          <w:b/>
          <w:bCs/>
        </w:rPr>
        <w:t>Entrevistar la persona denunciada,</w:t>
      </w:r>
      <w:r w:rsidRPr="0082179D">
        <w:t xml:space="preserve"> </w:t>
      </w:r>
      <w:r w:rsidR="005E1EC4" w:rsidRPr="0082179D">
        <w:t>que</w:t>
      </w:r>
      <w:r w:rsidRPr="0082179D">
        <w:t xml:space="preserve"> </w:t>
      </w:r>
      <w:r w:rsidR="00CD09C2" w:rsidRPr="0082179D">
        <w:t xml:space="preserve">també </w:t>
      </w:r>
      <w:r w:rsidRPr="0082179D">
        <w:t xml:space="preserve">tindrà </w:t>
      </w:r>
      <w:r w:rsidR="00CD09C2" w:rsidRPr="0082179D">
        <w:t>dret</w:t>
      </w:r>
      <w:r w:rsidRPr="0082179D">
        <w:t xml:space="preserve"> </w:t>
      </w:r>
      <w:r w:rsidR="00CD09C2" w:rsidRPr="0082179D">
        <w:t xml:space="preserve">a </w:t>
      </w:r>
      <w:r w:rsidRPr="0082179D">
        <w:t xml:space="preserve">estar acompanyada per </w:t>
      </w:r>
      <w:r w:rsidR="00CD09C2" w:rsidRPr="0082179D">
        <w:t>una persona de confiança i a exposar la seva versió dels fets.</w:t>
      </w:r>
    </w:p>
    <w:p w14:paraId="0F6247C5" w14:textId="7F3A972B" w:rsidR="005E0E74" w:rsidRDefault="00CD09C2" w:rsidP="00456E09">
      <w:pPr>
        <w:spacing w:line="360" w:lineRule="auto"/>
        <w:ind w:left="708" w:firstLine="1"/>
        <w:jc w:val="both"/>
      </w:pPr>
      <w:r>
        <w:t xml:space="preserve">En cas necessari, la Comissió pot comptar amb l’assessorament de professionals especialitzats en psicologia, dret, medicina o altres disciplines. </w:t>
      </w:r>
    </w:p>
    <w:p w14:paraId="242A84A4" w14:textId="3B06025D" w:rsidR="00CD09C2" w:rsidRDefault="00CD09C2" w:rsidP="00456E09">
      <w:pPr>
        <w:spacing w:line="360" w:lineRule="auto"/>
        <w:jc w:val="both"/>
      </w:pPr>
    </w:p>
    <w:p w14:paraId="4AB7AB0C" w14:textId="77777777" w:rsidR="008D13DB" w:rsidRDefault="008D13DB" w:rsidP="00456E09">
      <w:pPr>
        <w:spacing w:line="360" w:lineRule="auto"/>
        <w:jc w:val="both"/>
        <w:rPr>
          <w:b/>
          <w:bCs/>
        </w:rPr>
      </w:pPr>
    </w:p>
    <w:p w14:paraId="75313F2E" w14:textId="1D4FC915" w:rsidR="008D13DB" w:rsidRDefault="008D13DB" w:rsidP="008D13DB">
      <w:pPr>
        <w:spacing w:line="360" w:lineRule="auto"/>
        <w:jc w:val="both"/>
        <w:rPr>
          <w:b/>
          <w:bCs/>
        </w:rPr>
      </w:pPr>
      <w:r w:rsidRPr="00E049ED">
        <w:rPr>
          <w:b/>
          <w:bCs/>
          <w:noProof/>
        </w:rPr>
        <mc:AlternateContent>
          <mc:Choice Requires="wps">
            <w:drawing>
              <wp:anchor distT="0" distB="0" distL="114300" distR="114300" simplePos="0" relativeHeight="251752448" behindDoc="1" locked="0" layoutInCell="1" allowOverlap="1" wp14:anchorId="21217739" wp14:editId="40300AF8">
                <wp:simplePos x="0" y="0"/>
                <wp:positionH relativeFrom="margin">
                  <wp:align>left</wp:align>
                </wp:positionH>
                <wp:positionV relativeFrom="paragraph">
                  <wp:posOffset>282663</wp:posOffset>
                </wp:positionV>
                <wp:extent cx="6179470" cy="1247775"/>
                <wp:effectExtent l="0" t="0" r="12065" b="28575"/>
                <wp:wrapNone/>
                <wp:docPr id="1578989358" name="Rectangle 1"/>
                <wp:cNvGraphicFramePr/>
                <a:graphic xmlns:a="http://schemas.openxmlformats.org/drawingml/2006/main">
                  <a:graphicData uri="http://schemas.microsoft.com/office/word/2010/wordprocessingShape">
                    <wps:wsp>
                      <wps:cNvSpPr/>
                      <wps:spPr>
                        <a:xfrm>
                          <a:off x="0" y="0"/>
                          <a:ext cx="6179470" cy="124777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FBD2BB" id="Rectangle 1" o:spid="_x0000_s1026" style="position:absolute;margin-left:0;margin-top:22.25pt;width:486.55pt;height:98.25pt;z-index:-251564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" fillcolor="#e7e6e6 [3214]" strokecolor="white [3212]" strokeweight="1pt">
                <w10:wrap anchorx="margin"/>
              </v:rect>
            </w:pict>
          </mc:Fallback>
        </mc:AlternateContent>
      </w:r>
      <w:r w:rsidR="00CD09C2" w:rsidRPr="00CD09C2">
        <w:rPr>
          <w:b/>
          <w:bCs/>
        </w:rPr>
        <w:t>Obligacions i càrregues de prova</w:t>
      </w:r>
    </w:p>
    <w:p w14:paraId="5DC91196" w14:textId="6DAC1089" w:rsidR="00CD09C2" w:rsidRPr="00CD09C2" w:rsidRDefault="00CD09C2" w:rsidP="00044249">
      <w:pPr>
        <w:pStyle w:val="Prrafodelista"/>
        <w:numPr>
          <w:ilvl w:val="0"/>
          <w:numId w:val="31"/>
        </w:numPr>
        <w:spacing w:line="360" w:lineRule="auto"/>
        <w:jc w:val="both"/>
      </w:pPr>
      <w:r w:rsidRPr="00CD09C2">
        <w:t xml:space="preserve">La persona denunciant ha d’aportar indicis suficients basats en accions que es puguin considerar discriminatòries o constitutives d’assetjament. </w:t>
      </w:r>
    </w:p>
    <w:p w14:paraId="1F1AC17A" w14:textId="3A7493FB" w:rsidR="00CD09C2" w:rsidRDefault="00CD09C2" w:rsidP="00044249">
      <w:pPr>
        <w:pStyle w:val="Prrafodelista"/>
        <w:numPr>
          <w:ilvl w:val="0"/>
          <w:numId w:val="31"/>
        </w:numPr>
        <w:spacing w:line="360" w:lineRule="auto"/>
        <w:jc w:val="both"/>
      </w:pPr>
      <w:r w:rsidRPr="00CD09C2">
        <w:t xml:space="preserve">La persona denunciada tindrà la responsabilitat de demostrar que la seva conducta no és discriminatòria. </w:t>
      </w:r>
    </w:p>
    <w:p w14:paraId="01BA858E" w14:textId="310F4332" w:rsidR="00CD09C2" w:rsidRDefault="00CD09C2" w:rsidP="00456E09">
      <w:pPr>
        <w:pStyle w:val="Prrafodelista"/>
        <w:spacing w:line="360" w:lineRule="auto"/>
        <w:ind w:left="1429" w:firstLine="0"/>
        <w:jc w:val="both"/>
      </w:pPr>
    </w:p>
    <w:p w14:paraId="7617AAEF" w14:textId="77777777" w:rsidR="008D13DB" w:rsidRDefault="008D13DB" w:rsidP="008D13DB">
      <w:pPr>
        <w:spacing w:line="360" w:lineRule="auto"/>
        <w:jc w:val="both"/>
        <w:rPr>
          <w:b/>
          <w:bCs/>
        </w:rPr>
      </w:pPr>
    </w:p>
    <w:p w14:paraId="0B60E419" w14:textId="67C11A37" w:rsidR="008D13DB" w:rsidRPr="007D26AE" w:rsidRDefault="008D13DB" w:rsidP="008D13DB">
      <w:pPr>
        <w:spacing w:line="360" w:lineRule="auto"/>
        <w:jc w:val="both"/>
        <w:rPr>
          <w:b/>
          <w:bCs/>
        </w:rPr>
      </w:pPr>
      <w:r w:rsidRPr="00E049ED">
        <w:rPr>
          <w:b/>
          <w:bCs/>
          <w:noProof/>
        </w:rPr>
        <mc:AlternateContent>
          <mc:Choice Requires="wps">
            <w:drawing>
              <wp:anchor distT="0" distB="0" distL="114300" distR="114300" simplePos="0" relativeHeight="251753472" behindDoc="1" locked="0" layoutInCell="1" allowOverlap="1" wp14:anchorId="09DAB171" wp14:editId="6979CFE1">
                <wp:simplePos x="0" y="0"/>
                <wp:positionH relativeFrom="column">
                  <wp:posOffset>21021</wp:posOffset>
                </wp:positionH>
                <wp:positionV relativeFrom="paragraph">
                  <wp:posOffset>279729</wp:posOffset>
                </wp:positionV>
                <wp:extent cx="6180082" cy="1439918"/>
                <wp:effectExtent l="0" t="0" r="11430" b="27305"/>
                <wp:wrapNone/>
                <wp:docPr id="1319696471" name="Rectangle 1"/>
                <wp:cNvGraphicFramePr/>
                <a:graphic xmlns:a="http://schemas.openxmlformats.org/drawingml/2006/main">
                  <a:graphicData uri="http://schemas.microsoft.com/office/word/2010/wordprocessingShape">
                    <wps:wsp>
                      <wps:cNvSpPr/>
                      <wps:spPr>
                        <a:xfrm>
                          <a:off x="0" y="0"/>
                          <a:ext cx="6180082" cy="1439918"/>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6AFF646" id="Rectangle 1" o:spid="_x0000_s1026" style="position:absolute;margin-left:1.65pt;margin-top:22.05pt;width:486.6pt;height:113.4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" fillcolor="#e7e6e6 [3214]" strokecolor="white [3212]" strokeweight="1pt"/>
            </w:pict>
          </mc:Fallback>
        </mc:AlternateContent>
      </w:r>
      <w:r w:rsidR="00CD09C2" w:rsidRPr="007D26AE">
        <w:rPr>
          <w:b/>
          <w:bCs/>
        </w:rPr>
        <w:t>Finalització de l’etapa</w:t>
      </w:r>
    </w:p>
    <w:p w14:paraId="1EB44DB0" w14:textId="0E5E07BD" w:rsidR="00CD09C2" w:rsidRDefault="005E0E74" w:rsidP="00456E09">
      <w:pPr>
        <w:spacing w:line="360" w:lineRule="auto"/>
        <w:ind w:left="708" w:firstLine="1"/>
        <w:jc w:val="both"/>
      </w:pPr>
      <w:r w:rsidRPr="00992F22">
        <w:t xml:space="preserve">Aquesta etapa </w:t>
      </w:r>
      <w:r w:rsidR="00CD09C2">
        <w:t>conclou amb una decisió final que inclou una síntesi dels fets investigats. L’informe ha d’incorporar:</w:t>
      </w:r>
    </w:p>
    <w:p w14:paraId="743EA580" w14:textId="20CB07B6" w:rsidR="00CD09C2" w:rsidRDefault="00CD09C2" w:rsidP="00044249">
      <w:pPr>
        <w:pStyle w:val="Prrafodelista"/>
        <w:numPr>
          <w:ilvl w:val="0"/>
          <w:numId w:val="32"/>
        </w:numPr>
        <w:spacing w:line="360" w:lineRule="auto"/>
        <w:jc w:val="both"/>
      </w:pPr>
      <w:r>
        <w:t xml:space="preserve">Les persones entrevistades. </w:t>
      </w:r>
    </w:p>
    <w:p w14:paraId="2E0C3241" w14:textId="29CA9FFA" w:rsidR="00CD09C2" w:rsidRDefault="00CD09C2" w:rsidP="00044249">
      <w:pPr>
        <w:pStyle w:val="Prrafodelista"/>
        <w:numPr>
          <w:ilvl w:val="0"/>
          <w:numId w:val="32"/>
        </w:numPr>
        <w:spacing w:line="360" w:lineRule="auto"/>
        <w:jc w:val="both"/>
      </w:pPr>
      <w:r>
        <w:t xml:space="preserve">Les preguntes formulades. </w:t>
      </w:r>
    </w:p>
    <w:p w14:paraId="3572C175" w14:textId="01F9F52C" w:rsidR="007831A8" w:rsidRDefault="00CD09C2" w:rsidP="00044249">
      <w:pPr>
        <w:pStyle w:val="Prrafodelista"/>
        <w:numPr>
          <w:ilvl w:val="0"/>
          <w:numId w:val="32"/>
        </w:numPr>
        <w:spacing w:line="360" w:lineRule="auto"/>
        <w:jc w:val="both"/>
      </w:pPr>
      <w:r>
        <w:t>Les conclusions obtingudes.</w:t>
      </w:r>
    </w:p>
    <w:p w14:paraId="197713AB" w14:textId="68547BE6" w:rsidR="007831A8" w:rsidRDefault="007831A8" w:rsidP="00456E09">
      <w:pPr>
        <w:spacing w:line="360" w:lineRule="auto"/>
        <w:jc w:val="both"/>
      </w:pPr>
    </w:p>
    <w:p w14:paraId="111FE0CA" w14:textId="0C222782" w:rsidR="005E0E74" w:rsidRPr="007831A8" w:rsidRDefault="008D13DB" w:rsidP="00456E09">
      <w:pPr>
        <w:spacing w:line="360" w:lineRule="auto"/>
        <w:jc w:val="both"/>
        <w:rPr>
          <w:b/>
          <w:bCs/>
        </w:rPr>
      </w:pPr>
      <w:r w:rsidRPr="00E049ED">
        <w:rPr>
          <w:b/>
          <w:bCs/>
          <w:noProof/>
        </w:rPr>
        <w:lastRenderedPageBreak/>
        <mc:AlternateContent>
          <mc:Choice Requires="wps">
            <w:drawing>
              <wp:anchor distT="0" distB="0" distL="114300" distR="114300" simplePos="0" relativeHeight="251754496" behindDoc="1" locked="0" layoutInCell="1" allowOverlap="1" wp14:anchorId="2F7806AA" wp14:editId="1F6AAA4A">
                <wp:simplePos x="0" y="0"/>
                <wp:positionH relativeFrom="column">
                  <wp:posOffset>236154</wp:posOffset>
                </wp:positionH>
                <wp:positionV relativeFrom="paragraph">
                  <wp:posOffset>233220</wp:posOffset>
                </wp:positionV>
                <wp:extent cx="5843905" cy="1695450"/>
                <wp:effectExtent l="0" t="0" r="23495" b="19050"/>
                <wp:wrapNone/>
                <wp:docPr id="1544263645" name="Rectangle 1"/>
                <wp:cNvGraphicFramePr/>
                <a:graphic xmlns:a="http://schemas.openxmlformats.org/drawingml/2006/main">
                  <a:graphicData uri="http://schemas.microsoft.com/office/word/2010/wordprocessingShape">
                    <wps:wsp>
                      <wps:cNvSpPr/>
                      <wps:spPr>
                        <a:xfrm>
                          <a:off x="0" y="0"/>
                          <a:ext cx="5843905" cy="1695450"/>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12C6D09" id="Rectangle 1" o:spid="_x0000_s1026" style="position:absolute;margin-left:18.6pt;margin-top:18.35pt;width:460.15pt;height:133.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" fillcolor="#e7e6e6 [3214]" strokecolor="white [3212]" strokeweight="1pt"/>
            </w:pict>
          </mc:Fallback>
        </mc:AlternateContent>
      </w:r>
      <w:r w:rsidR="004E0B6C" w:rsidRPr="007831A8">
        <w:rPr>
          <w:b/>
          <w:bCs/>
        </w:rPr>
        <w:t xml:space="preserve">Altres consideracions a tenir en compte </w:t>
      </w:r>
    </w:p>
    <w:p w14:paraId="420DEA5E" w14:textId="7A98B057" w:rsidR="00BB6409" w:rsidRPr="00992F22" w:rsidRDefault="00BB6409" w:rsidP="00044249">
      <w:pPr>
        <w:pStyle w:val="Prrafodelista"/>
        <w:numPr>
          <w:ilvl w:val="0"/>
          <w:numId w:val="44"/>
        </w:numPr>
        <w:spacing w:line="360" w:lineRule="auto"/>
        <w:jc w:val="both"/>
      </w:pPr>
      <w:r w:rsidRPr="00992F22">
        <w:t>Sempre que sigui possible</w:t>
      </w:r>
      <w:r w:rsidR="007831A8">
        <w:t>,</w:t>
      </w:r>
      <w:r w:rsidRPr="00992F22">
        <w:t xml:space="preserve"> durant el procés d’investigació, es prendran </w:t>
      </w:r>
      <w:r w:rsidRPr="00FA5FEC">
        <w:rPr>
          <w:b/>
          <w:bCs/>
        </w:rPr>
        <w:t>mesures per limitar o evitar el contacte entre la persona afectada</w:t>
      </w:r>
      <w:r w:rsidRPr="00992F22">
        <w:t xml:space="preserve"> i la </w:t>
      </w:r>
      <w:r w:rsidR="007831A8">
        <w:t xml:space="preserve">presumpta persona assetjadora. </w:t>
      </w:r>
    </w:p>
    <w:p w14:paraId="4E0F54FE" w14:textId="3309B872" w:rsidR="00882F18" w:rsidRPr="00992F22" w:rsidRDefault="007831A8" w:rsidP="00044249">
      <w:pPr>
        <w:pStyle w:val="Prrafodelista"/>
        <w:numPr>
          <w:ilvl w:val="0"/>
          <w:numId w:val="44"/>
        </w:numPr>
        <w:spacing w:line="360" w:lineRule="auto"/>
        <w:jc w:val="both"/>
      </w:pPr>
      <w:r>
        <w:t>S’ha de f</w:t>
      </w:r>
      <w:r w:rsidR="005E0E74" w:rsidRPr="00992F22">
        <w:t xml:space="preserve">acilitar </w:t>
      </w:r>
      <w:r w:rsidR="005E0E74" w:rsidRPr="00FA5FEC">
        <w:rPr>
          <w:b/>
          <w:bCs/>
        </w:rPr>
        <w:t>suport i assessorament</w:t>
      </w:r>
      <w:r>
        <w:t xml:space="preserve"> a les parts implicades.</w:t>
      </w:r>
    </w:p>
    <w:p w14:paraId="68B003A2" w14:textId="4F545CFB" w:rsidR="00882F18" w:rsidRDefault="007831A8" w:rsidP="00044249">
      <w:pPr>
        <w:pStyle w:val="Prrafodelista"/>
        <w:numPr>
          <w:ilvl w:val="0"/>
          <w:numId w:val="44"/>
        </w:numPr>
        <w:spacing w:line="360" w:lineRule="auto"/>
        <w:jc w:val="both"/>
      </w:pPr>
      <w:r>
        <w:t xml:space="preserve">És imprescindible garantir la </w:t>
      </w:r>
      <w:r w:rsidRPr="007831A8">
        <w:rPr>
          <w:b/>
          <w:bCs/>
        </w:rPr>
        <w:t>confidencialitat</w:t>
      </w:r>
      <w:r>
        <w:t xml:space="preserve"> en tot el procés.</w:t>
      </w:r>
    </w:p>
    <w:p w14:paraId="26B27896" w14:textId="32DE98C2" w:rsidR="007831A8" w:rsidRPr="00992F22" w:rsidRDefault="007831A8" w:rsidP="00456E09">
      <w:pPr>
        <w:pStyle w:val="Prrafodelista"/>
        <w:spacing w:line="360" w:lineRule="auto"/>
        <w:ind w:firstLine="0"/>
        <w:jc w:val="both"/>
      </w:pPr>
    </w:p>
    <w:p w14:paraId="4A01A3FC" w14:textId="77777777" w:rsidR="008D13DB" w:rsidRDefault="008D13DB" w:rsidP="00456E09">
      <w:pPr>
        <w:spacing w:line="360" w:lineRule="auto"/>
        <w:jc w:val="both"/>
        <w:rPr>
          <w:b/>
          <w:bCs/>
        </w:rPr>
      </w:pPr>
    </w:p>
    <w:p w14:paraId="0354474D" w14:textId="13FC3C14" w:rsidR="005E0E74" w:rsidRDefault="008D13DB" w:rsidP="00456E09">
      <w:pPr>
        <w:spacing w:line="360" w:lineRule="auto"/>
        <w:jc w:val="both"/>
        <w:rPr>
          <w:b/>
          <w:bCs/>
        </w:rPr>
      </w:pPr>
      <w:r w:rsidRPr="00E049ED">
        <w:rPr>
          <w:b/>
          <w:bCs/>
          <w:noProof/>
        </w:rPr>
        <mc:AlternateContent>
          <mc:Choice Requires="wps">
            <w:drawing>
              <wp:anchor distT="0" distB="0" distL="114300" distR="114300" simplePos="0" relativeHeight="251756544" behindDoc="1" locked="0" layoutInCell="1" allowOverlap="1" wp14:anchorId="37A21A70" wp14:editId="1658182E">
                <wp:simplePos x="0" y="0"/>
                <wp:positionH relativeFrom="column">
                  <wp:posOffset>252248</wp:posOffset>
                </wp:positionH>
                <wp:positionV relativeFrom="paragraph">
                  <wp:posOffset>252139</wp:posOffset>
                </wp:positionV>
                <wp:extent cx="5885793" cy="1891577"/>
                <wp:effectExtent l="0" t="0" r="20320" b="13970"/>
                <wp:wrapNone/>
                <wp:docPr id="1243442759" name="Rectangle 1"/>
                <wp:cNvGraphicFramePr/>
                <a:graphic xmlns:a="http://schemas.openxmlformats.org/drawingml/2006/main">
                  <a:graphicData uri="http://schemas.microsoft.com/office/word/2010/wordprocessingShape">
                    <wps:wsp>
                      <wps:cNvSpPr/>
                      <wps:spPr>
                        <a:xfrm>
                          <a:off x="0" y="0"/>
                          <a:ext cx="5885793" cy="1891577"/>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04DD836" id="Rectangle 1" o:spid="_x0000_s1026" style="position:absolute;margin-left:19.85pt;margin-top:19.85pt;width:463.45pt;height:148.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" fillcolor="#e7e6e6 [3214]" strokecolor="white [3212]" strokeweight="1pt"/>
            </w:pict>
          </mc:Fallback>
        </mc:AlternateContent>
      </w:r>
      <w:r>
        <w:rPr>
          <w:b/>
          <w:bCs/>
        </w:rPr>
        <w:t>C</w:t>
      </w:r>
      <w:r w:rsidR="004E0B6C" w:rsidRPr="007831A8">
        <w:rPr>
          <w:b/>
          <w:bCs/>
        </w:rPr>
        <w:t xml:space="preserve">onclusions de l’informe </w:t>
      </w:r>
    </w:p>
    <w:p w14:paraId="534004A0" w14:textId="7CCA339A" w:rsidR="005E0E74" w:rsidRPr="00992F22" w:rsidRDefault="004E0B6C" w:rsidP="00044249">
      <w:pPr>
        <w:pStyle w:val="Prrafodelista"/>
        <w:numPr>
          <w:ilvl w:val="0"/>
          <w:numId w:val="45"/>
        </w:numPr>
        <w:spacing w:line="360" w:lineRule="auto"/>
        <w:jc w:val="both"/>
      </w:pPr>
      <w:r w:rsidRPr="00992F22">
        <w:t>Si</w:t>
      </w:r>
      <w:r w:rsidR="005E0E74" w:rsidRPr="00992F22">
        <w:t xml:space="preserve"> hi ha </w:t>
      </w:r>
      <w:r w:rsidR="005E0E74" w:rsidRPr="00FA5FEC">
        <w:rPr>
          <w:b/>
          <w:bCs/>
        </w:rPr>
        <w:t>evidències</w:t>
      </w:r>
      <w:r w:rsidR="005E0E74" w:rsidRPr="00992F22">
        <w:t xml:space="preserve"> d’assetjament</w:t>
      </w:r>
      <w:r w:rsidRPr="00992F22">
        <w:t>.</w:t>
      </w:r>
    </w:p>
    <w:p w14:paraId="59FE5C0C" w14:textId="23A2F22D" w:rsidR="005E0E74" w:rsidRPr="00992F22" w:rsidRDefault="005E0E74" w:rsidP="00044249">
      <w:pPr>
        <w:pStyle w:val="Prrafodelista"/>
        <w:numPr>
          <w:ilvl w:val="0"/>
          <w:numId w:val="45"/>
        </w:numPr>
        <w:spacing w:line="360" w:lineRule="auto"/>
        <w:jc w:val="both"/>
      </w:pPr>
      <w:r w:rsidRPr="00992F22">
        <w:t xml:space="preserve">Si no es detecten evidències de conductes d’assetjament, però </w:t>
      </w:r>
      <w:r w:rsidRPr="00FA5FEC">
        <w:rPr>
          <w:b/>
          <w:bCs/>
        </w:rPr>
        <w:t>s’observen indicis</w:t>
      </w:r>
      <w:r w:rsidRPr="00992F22">
        <w:t xml:space="preserve"> que la situació podria ser objecte d’una altra infracció disciplinària, proposar l’establiment de mesures cautelars.</w:t>
      </w:r>
    </w:p>
    <w:p w14:paraId="0E1E14C0" w14:textId="30AAD184" w:rsidR="005E0E74" w:rsidRPr="00992F22" w:rsidRDefault="005E0E74" w:rsidP="00044249">
      <w:pPr>
        <w:pStyle w:val="Prrafodelista"/>
        <w:numPr>
          <w:ilvl w:val="0"/>
          <w:numId w:val="46"/>
        </w:numPr>
        <w:spacing w:line="360" w:lineRule="auto"/>
        <w:jc w:val="both"/>
      </w:pPr>
      <w:r w:rsidRPr="00992F22">
        <w:t xml:space="preserve">Si </w:t>
      </w:r>
      <w:r w:rsidRPr="00FA5FEC">
        <w:rPr>
          <w:b/>
          <w:bCs/>
        </w:rPr>
        <w:t>no es troben evidències de conductes d’assetjament</w:t>
      </w:r>
      <w:r w:rsidRPr="00992F22">
        <w:t xml:space="preserve"> ni de cap altra conducta que pugui ser sancionada disciplinàriament. </w:t>
      </w:r>
    </w:p>
    <w:p w14:paraId="1C54B4DC" w14:textId="454E87B8" w:rsidR="000A418C" w:rsidRPr="00992F22" w:rsidRDefault="005E0E74" w:rsidP="00044249">
      <w:pPr>
        <w:pStyle w:val="Prrafodelista"/>
        <w:numPr>
          <w:ilvl w:val="0"/>
          <w:numId w:val="46"/>
        </w:numPr>
        <w:spacing w:line="360" w:lineRule="auto"/>
        <w:jc w:val="both"/>
      </w:pPr>
      <w:r w:rsidRPr="00FA5FEC">
        <w:rPr>
          <w:b/>
          <w:bCs/>
        </w:rPr>
        <w:t>Determinar procediments</w:t>
      </w:r>
      <w:r w:rsidRPr="00992F22">
        <w:t xml:space="preserve"> per abordar i resoldre conflictes interpersonals. </w:t>
      </w:r>
    </w:p>
    <w:p w14:paraId="5B1B97BD" w14:textId="794268A6" w:rsidR="000A418C" w:rsidRDefault="000A418C" w:rsidP="00456E09">
      <w:pPr>
        <w:autoSpaceDE w:val="0"/>
        <w:autoSpaceDN w:val="0"/>
        <w:adjustRightInd w:val="0"/>
        <w:spacing w:after="0" w:line="360" w:lineRule="auto"/>
        <w:jc w:val="both"/>
        <w:rPr>
          <w:rFonts w:eastAsia="Arial Unicode MS" w:cs="Arial"/>
        </w:rPr>
      </w:pPr>
    </w:p>
    <w:p w14:paraId="206A1F44" w14:textId="70B97A87" w:rsidR="007831A8" w:rsidRPr="007831A8" w:rsidRDefault="00D522C7" w:rsidP="00456E09">
      <w:pPr>
        <w:autoSpaceDE w:val="0"/>
        <w:autoSpaceDN w:val="0"/>
        <w:adjustRightInd w:val="0"/>
        <w:spacing w:after="0" w:line="360" w:lineRule="auto"/>
        <w:jc w:val="both"/>
        <w:rPr>
          <w:rFonts w:eastAsia="Arial Unicode MS" w:cs="Arial"/>
          <w:b/>
          <w:bCs/>
        </w:rPr>
      </w:pPr>
      <w:r w:rsidRPr="00E049ED">
        <w:rPr>
          <w:b/>
          <w:bCs/>
          <w:noProof/>
        </w:rPr>
        <mc:AlternateContent>
          <mc:Choice Requires="wps">
            <w:drawing>
              <wp:anchor distT="0" distB="0" distL="114300" distR="114300" simplePos="0" relativeHeight="251759616" behindDoc="1" locked="0" layoutInCell="1" allowOverlap="1" wp14:anchorId="4A67E9CC" wp14:editId="29830FF8">
                <wp:simplePos x="0" y="0"/>
                <wp:positionH relativeFrom="column">
                  <wp:posOffset>241738</wp:posOffset>
                </wp:positionH>
                <wp:positionV relativeFrom="paragraph">
                  <wp:posOffset>196631</wp:posOffset>
                </wp:positionV>
                <wp:extent cx="5864772" cy="581025"/>
                <wp:effectExtent l="0" t="0" r="22225" b="28575"/>
                <wp:wrapNone/>
                <wp:docPr id="691632942" name="Rectangle 1"/>
                <wp:cNvGraphicFramePr/>
                <a:graphic xmlns:a="http://schemas.openxmlformats.org/drawingml/2006/main">
                  <a:graphicData uri="http://schemas.microsoft.com/office/word/2010/wordprocessingShape">
                    <wps:wsp>
                      <wps:cNvSpPr/>
                      <wps:spPr>
                        <a:xfrm>
                          <a:off x="0" y="0"/>
                          <a:ext cx="5864772" cy="581025"/>
                        </a:xfrm>
                        <a:prstGeom prst="rect">
                          <a:avLst/>
                        </a:prstGeom>
                        <a:solidFill>
                          <a:schemeClr val="bg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A14D544" id="Rectangle 1" o:spid="_x0000_s1026" style="position:absolute;margin-left:19.05pt;margin-top:15.5pt;width:461.8pt;height:45.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" fillcolor="#e7e6e6 [3214]" strokecolor="white [3212]" strokeweight="1pt"/>
            </w:pict>
          </mc:Fallback>
        </mc:AlternateContent>
      </w:r>
      <w:r w:rsidR="007831A8" w:rsidRPr="007831A8">
        <w:rPr>
          <w:rFonts w:eastAsia="Arial Unicode MS" w:cs="Arial"/>
          <w:b/>
          <w:bCs/>
        </w:rPr>
        <w:t>Terminis</w:t>
      </w:r>
    </w:p>
    <w:p w14:paraId="4DD9CF4C" w14:textId="4CBF6A85" w:rsidR="00B721DE" w:rsidRPr="00FA5FEC" w:rsidRDefault="000A418C" w:rsidP="00456E09">
      <w:pPr>
        <w:autoSpaceDE w:val="0"/>
        <w:autoSpaceDN w:val="0"/>
        <w:adjustRightInd w:val="0"/>
        <w:spacing w:after="0" w:line="360" w:lineRule="auto"/>
        <w:ind w:left="708" w:firstLine="1"/>
        <w:jc w:val="both"/>
        <w:rPr>
          <w:rFonts w:eastAsia="Arial Unicode MS" w:cs="Arial"/>
          <w:b/>
          <w:bCs/>
        </w:rPr>
      </w:pPr>
      <w:r w:rsidRPr="00992F22">
        <w:rPr>
          <w:rFonts w:eastAsia="Arial Unicode MS" w:cs="Arial"/>
        </w:rPr>
        <w:t xml:space="preserve">En referència als terminis, </w:t>
      </w:r>
      <w:r w:rsidRPr="00FA5FEC">
        <w:rPr>
          <w:rFonts w:eastAsia="Arial Unicode MS" w:cs="Arial"/>
          <w:b/>
          <w:bCs/>
        </w:rPr>
        <w:t xml:space="preserve">la suma de la primera etapa, la segona etapa i la tercera etapa no superarà en cap cas els </w:t>
      </w:r>
      <w:r w:rsidR="007D26AE" w:rsidRPr="00B721DE">
        <w:rPr>
          <w:rFonts w:eastAsia="Arial Unicode MS" w:cs="Arial"/>
          <w:b/>
          <w:bCs/>
        </w:rPr>
        <w:t>vint-i-tres</w:t>
      </w:r>
      <w:r w:rsidRPr="00B721DE">
        <w:rPr>
          <w:rFonts w:eastAsia="Arial Unicode MS" w:cs="Arial"/>
          <w:b/>
          <w:bCs/>
        </w:rPr>
        <w:t xml:space="preserve"> dies laborables.</w:t>
      </w:r>
    </w:p>
    <w:p w14:paraId="62328460" w14:textId="77777777" w:rsidR="005E0E74" w:rsidRPr="00992F22" w:rsidRDefault="005E0E74" w:rsidP="00456E09">
      <w:pPr>
        <w:spacing w:line="360" w:lineRule="auto"/>
        <w:ind w:firstLine="0"/>
        <w:jc w:val="both"/>
      </w:pPr>
    </w:p>
    <w:p w14:paraId="7D1A6BB9" w14:textId="197D3804" w:rsidR="00F11372" w:rsidRPr="00992F22" w:rsidRDefault="009F2606" w:rsidP="00456E09">
      <w:pPr>
        <w:pStyle w:val="Ttulo3"/>
        <w:spacing w:line="360" w:lineRule="auto"/>
        <w:jc w:val="both"/>
        <w:rPr>
          <w:rFonts w:eastAsia="Arial Unicode MS"/>
        </w:rPr>
      </w:pPr>
      <w:bookmarkStart w:id="48" w:name="_Toc186192003"/>
      <w:r w:rsidRPr="00992F22">
        <w:rPr>
          <w:rFonts w:eastAsia="Arial Unicode MS"/>
        </w:rPr>
        <w:t>Quarta etapa:</w:t>
      </w:r>
      <w:r w:rsidR="00F11372" w:rsidRPr="00992F22">
        <w:rPr>
          <w:rFonts w:eastAsia="Arial Unicode MS"/>
        </w:rPr>
        <w:t xml:space="preserve"> aplicació de mesures </w:t>
      </w:r>
      <w:r w:rsidR="00AB0F2D" w:rsidRPr="00992F22">
        <w:rPr>
          <w:rFonts w:eastAsia="Arial Unicode MS"/>
        </w:rPr>
        <w:t>o resolució</w:t>
      </w:r>
      <w:bookmarkEnd w:id="48"/>
    </w:p>
    <w:p w14:paraId="69B32EF5" w14:textId="3A5FFF9C" w:rsidR="007831A8" w:rsidRDefault="007831A8" w:rsidP="00456E09">
      <w:pPr>
        <w:autoSpaceDE w:val="0"/>
        <w:autoSpaceDN w:val="0"/>
        <w:adjustRightInd w:val="0"/>
        <w:spacing w:after="0" w:line="360" w:lineRule="auto"/>
        <w:jc w:val="both"/>
        <w:rPr>
          <w:rFonts w:eastAsia="Arial Unicode MS" w:cs="Arial"/>
        </w:rPr>
      </w:pPr>
      <w:r w:rsidRPr="007831A8">
        <w:rPr>
          <w:rFonts w:eastAsia="Arial Unicode MS" w:cs="Arial"/>
        </w:rPr>
        <w:t>Aquesta etapa té com a finalitat implementar les mesures necessàries per resoldre la situació, sancionar conductes inadequades, i garantir la reparació i recuperació de la persona afectada. També es promourà una revisió del cas per millorar els procediments futurs.</w:t>
      </w:r>
    </w:p>
    <w:p w14:paraId="38486844" w14:textId="77777777" w:rsidR="00374B08" w:rsidRDefault="00374B08" w:rsidP="00456E09">
      <w:pPr>
        <w:autoSpaceDE w:val="0"/>
        <w:autoSpaceDN w:val="0"/>
        <w:adjustRightInd w:val="0"/>
        <w:spacing w:after="0" w:line="360" w:lineRule="auto"/>
        <w:jc w:val="both"/>
        <w:rPr>
          <w:rFonts w:eastAsia="Arial Unicode MS" w:cs="Arial"/>
        </w:rPr>
      </w:pPr>
    </w:p>
    <w:p w14:paraId="62B446BE" w14:textId="02C7A414" w:rsidR="005E0E74" w:rsidRPr="00690A10" w:rsidRDefault="005E0E74" w:rsidP="00456E09">
      <w:pPr>
        <w:pStyle w:val="Prrafodelista"/>
        <w:numPr>
          <w:ilvl w:val="1"/>
          <w:numId w:val="3"/>
        </w:numPr>
        <w:autoSpaceDE w:val="0"/>
        <w:autoSpaceDN w:val="0"/>
        <w:adjustRightInd w:val="0"/>
        <w:spacing w:after="0" w:line="360" w:lineRule="auto"/>
        <w:jc w:val="both"/>
        <w:rPr>
          <w:rFonts w:eastAsia="Arial Unicode MS" w:cs="Arial"/>
        </w:rPr>
      </w:pPr>
      <w:r w:rsidRPr="00690A10">
        <w:rPr>
          <w:rFonts w:eastAsia="Arial Unicode MS" w:cs="Arial"/>
          <w:b/>
          <w:bCs/>
        </w:rPr>
        <w:t>Les sancions i altres mesures.</w:t>
      </w:r>
      <w:r w:rsidRPr="00690A10">
        <w:rPr>
          <w:rFonts w:eastAsia="Arial Unicode MS" w:cs="Arial"/>
        </w:rPr>
        <w:t xml:space="preserve"> </w:t>
      </w:r>
    </w:p>
    <w:p w14:paraId="1C6AC67C" w14:textId="1D792D45" w:rsidR="007831A8" w:rsidRDefault="007831A8" w:rsidP="00456E09">
      <w:pPr>
        <w:autoSpaceDE w:val="0"/>
        <w:autoSpaceDN w:val="0"/>
        <w:adjustRightInd w:val="0"/>
        <w:spacing w:after="0" w:line="360" w:lineRule="auto"/>
        <w:jc w:val="both"/>
        <w:rPr>
          <w:rFonts w:eastAsia="Arial Unicode MS" w:cs="Arial"/>
        </w:rPr>
      </w:pPr>
      <w:r w:rsidRPr="00690A10">
        <w:rPr>
          <w:rFonts w:eastAsia="Arial Unicode MS" w:cs="Arial"/>
        </w:rPr>
        <w:lastRenderedPageBreak/>
        <w:t xml:space="preserve">Quan els fets es qualifiquin </w:t>
      </w:r>
      <w:r w:rsidR="00690A10" w:rsidRPr="00690A10">
        <w:rPr>
          <w:rFonts w:eastAsia="Arial Unicode MS" w:cs="Arial"/>
        </w:rPr>
        <w:t>d’</w:t>
      </w:r>
      <w:r w:rsidRPr="00690A10">
        <w:rPr>
          <w:rFonts w:eastAsia="Arial Unicode MS" w:cs="Arial"/>
        </w:rPr>
        <w:t>assetjament, es determinaran les sancions i altres mesures adequades:</w:t>
      </w:r>
      <w:r>
        <w:rPr>
          <w:rFonts w:eastAsia="Arial Unicode MS" w:cs="Arial"/>
        </w:rPr>
        <w:t xml:space="preserve"> </w:t>
      </w:r>
    </w:p>
    <w:p w14:paraId="3D29AB91" w14:textId="029FE031" w:rsidR="007831A8" w:rsidRPr="007831A8" w:rsidRDefault="007831A8" w:rsidP="00044249">
      <w:pPr>
        <w:pStyle w:val="Prrafodelista"/>
        <w:numPr>
          <w:ilvl w:val="0"/>
          <w:numId w:val="33"/>
        </w:numPr>
        <w:autoSpaceDE w:val="0"/>
        <w:autoSpaceDN w:val="0"/>
        <w:adjustRightInd w:val="0"/>
        <w:spacing w:after="0" w:line="360" w:lineRule="auto"/>
        <w:jc w:val="both"/>
        <w:rPr>
          <w:rFonts w:eastAsia="Arial Unicode MS" w:cs="Arial"/>
        </w:rPr>
      </w:pPr>
      <w:r w:rsidRPr="007831A8">
        <w:rPr>
          <w:rFonts w:eastAsia="Arial Unicode MS" w:cs="Arial"/>
          <w:b/>
          <w:bCs/>
        </w:rPr>
        <w:t>T</w:t>
      </w:r>
      <w:r w:rsidR="00904B09" w:rsidRPr="007831A8">
        <w:rPr>
          <w:rFonts w:eastAsia="Arial Unicode MS" w:cs="Arial"/>
          <w:b/>
          <w:bCs/>
        </w:rPr>
        <w:t>ipificar la falta</w:t>
      </w:r>
      <w:r w:rsidRPr="007831A8">
        <w:rPr>
          <w:rFonts w:eastAsia="Arial Unicode MS" w:cs="Arial"/>
        </w:rPr>
        <w:t>: Es classificarà la falta com a lleu, greu o molt greu, seguint el marc normatiu vigent</w:t>
      </w:r>
      <w:r w:rsidR="00374B08">
        <w:rPr>
          <w:rFonts w:eastAsia="Arial Unicode MS" w:cs="Arial"/>
        </w:rPr>
        <w:t xml:space="preserve"> </w:t>
      </w:r>
      <w:r w:rsidR="00374B08" w:rsidRPr="00374B08">
        <w:rPr>
          <w:rFonts w:eastAsia="Arial Unicode MS" w:cs="Arial"/>
        </w:rPr>
        <w:t>(ve</w:t>
      </w:r>
      <w:r w:rsidR="00690A10">
        <w:rPr>
          <w:rFonts w:eastAsia="Arial Unicode MS" w:cs="Arial"/>
        </w:rPr>
        <w:t>geu</w:t>
      </w:r>
      <w:r w:rsidR="00374B08" w:rsidRPr="00374B08">
        <w:rPr>
          <w:rFonts w:eastAsia="Arial Unicode MS" w:cs="Arial"/>
        </w:rPr>
        <w:t xml:space="preserve"> apartat 2</w:t>
      </w:r>
      <w:r w:rsidR="00374B08">
        <w:rPr>
          <w:rFonts w:eastAsia="Arial Unicode MS" w:cs="Arial"/>
        </w:rPr>
        <w:t xml:space="preserve"> </w:t>
      </w:r>
      <w:r w:rsidR="00374B08" w:rsidRPr="00374B08">
        <w:rPr>
          <w:rFonts w:eastAsia="Arial Unicode MS" w:cs="Arial"/>
        </w:rPr>
        <w:t>del present protocol per al detall de la normativa aplicable).</w:t>
      </w:r>
    </w:p>
    <w:p w14:paraId="1FDA3FAA" w14:textId="72110093" w:rsidR="007831A8" w:rsidRPr="007831A8" w:rsidRDefault="007831A8" w:rsidP="00044249">
      <w:pPr>
        <w:pStyle w:val="Prrafodelista"/>
        <w:numPr>
          <w:ilvl w:val="0"/>
          <w:numId w:val="33"/>
        </w:numPr>
        <w:autoSpaceDE w:val="0"/>
        <w:autoSpaceDN w:val="0"/>
        <w:adjustRightInd w:val="0"/>
        <w:spacing w:after="0" w:line="360" w:lineRule="auto"/>
        <w:jc w:val="both"/>
        <w:rPr>
          <w:rFonts w:eastAsia="Arial Unicode MS" w:cs="Arial"/>
        </w:rPr>
      </w:pPr>
      <w:r w:rsidRPr="007831A8">
        <w:rPr>
          <w:rFonts w:eastAsia="Arial Unicode MS" w:cs="Arial"/>
          <w:b/>
          <w:bCs/>
        </w:rPr>
        <w:t>Proposta de mesures:</w:t>
      </w:r>
      <w:r w:rsidRPr="007831A8">
        <w:rPr>
          <w:rFonts w:eastAsia="Arial Unicode MS" w:cs="Arial"/>
        </w:rPr>
        <w:t xml:space="preserve"> S’elaborarà una proposta basada en la valoració de la investigació i en els principis de justícia i proporcionalitat.</w:t>
      </w:r>
    </w:p>
    <w:p w14:paraId="73040716" w14:textId="77777777" w:rsidR="007831A8" w:rsidRDefault="007831A8" w:rsidP="00044249">
      <w:pPr>
        <w:pStyle w:val="Prrafodelista"/>
        <w:numPr>
          <w:ilvl w:val="0"/>
          <w:numId w:val="33"/>
        </w:numPr>
        <w:autoSpaceDE w:val="0"/>
        <w:autoSpaceDN w:val="0"/>
        <w:adjustRightInd w:val="0"/>
        <w:spacing w:after="0" w:line="360" w:lineRule="auto"/>
        <w:jc w:val="both"/>
        <w:rPr>
          <w:rFonts w:eastAsia="Arial Unicode MS" w:cs="Arial"/>
        </w:rPr>
      </w:pPr>
      <w:r w:rsidRPr="007831A8">
        <w:rPr>
          <w:rFonts w:eastAsia="Arial Unicode MS" w:cs="Arial"/>
          <w:b/>
          <w:bCs/>
        </w:rPr>
        <w:t>Mesures complementàries:</w:t>
      </w:r>
      <w:r w:rsidRPr="007831A8">
        <w:rPr>
          <w:rFonts w:eastAsia="Arial Unicode MS" w:cs="Arial"/>
        </w:rPr>
        <w:t xml:space="preserve"> A tall d’exemple, es podrien incloure accions com la participació en iniciatives promogudes pel Consell Comarcal per fomentar la reflexió, la presa de consciència i el reconeixement de les accions comeses.</w:t>
      </w:r>
    </w:p>
    <w:p w14:paraId="46682127" w14:textId="77777777" w:rsidR="00072E33" w:rsidRDefault="00072E33" w:rsidP="00456E09">
      <w:pPr>
        <w:pStyle w:val="Prrafodelista"/>
        <w:autoSpaceDE w:val="0"/>
        <w:autoSpaceDN w:val="0"/>
        <w:adjustRightInd w:val="0"/>
        <w:spacing w:after="0" w:line="360" w:lineRule="auto"/>
        <w:ind w:left="1429" w:firstLine="0"/>
        <w:jc w:val="both"/>
        <w:rPr>
          <w:rFonts w:eastAsia="Arial Unicode MS" w:cs="Arial"/>
        </w:rPr>
      </w:pPr>
    </w:p>
    <w:p w14:paraId="20BA4B3E" w14:textId="0B04AFAD" w:rsidR="00072E33" w:rsidRDefault="00072E33" w:rsidP="00456E09">
      <w:pPr>
        <w:pStyle w:val="Prrafodelista"/>
        <w:numPr>
          <w:ilvl w:val="1"/>
          <w:numId w:val="3"/>
        </w:numPr>
        <w:autoSpaceDE w:val="0"/>
        <w:autoSpaceDN w:val="0"/>
        <w:adjustRightInd w:val="0"/>
        <w:spacing w:after="0" w:line="360" w:lineRule="auto"/>
        <w:jc w:val="both"/>
        <w:rPr>
          <w:rFonts w:eastAsia="Arial Unicode MS" w:cs="Arial"/>
          <w:b/>
          <w:bCs/>
        </w:rPr>
      </w:pPr>
      <w:r w:rsidRPr="00072E33">
        <w:rPr>
          <w:rFonts w:eastAsia="Arial Unicode MS" w:cs="Arial"/>
          <w:b/>
          <w:bCs/>
        </w:rPr>
        <w:t xml:space="preserve">Mesures en casos relacionats amb ciutadania i càrrecs electes </w:t>
      </w:r>
    </w:p>
    <w:p w14:paraId="2B0DC71E" w14:textId="77777777" w:rsidR="000E7706" w:rsidRPr="000E7706" w:rsidRDefault="000E7706" w:rsidP="00456E09">
      <w:pPr>
        <w:autoSpaceDE w:val="0"/>
        <w:autoSpaceDN w:val="0"/>
        <w:adjustRightInd w:val="0"/>
        <w:spacing w:after="0" w:line="360" w:lineRule="auto"/>
        <w:ind w:left="1077"/>
        <w:jc w:val="both"/>
        <w:rPr>
          <w:rFonts w:eastAsia="Arial Unicode MS" w:cs="Arial"/>
        </w:rPr>
      </w:pPr>
      <w:r w:rsidRPr="000E7706">
        <w:rPr>
          <w:rFonts w:eastAsia="Arial Unicode MS" w:cs="Arial"/>
        </w:rPr>
        <w:t>En situacions en què les conductes d’assetjament involucrin membres de la ciutadania o càrrecs electes, el Consell Comarcal del Priorat aplicarà mesures específiques per garantir un entorn segur i respectuós per a totes les persones afectades. Aquestes mesures inclouen:</w:t>
      </w:r>
    </w:p>
    <w:p w14:paraId="4A9C864A" w14:textId="6742D146" w:rsidR="000E7706" w:rsidRPr="000E7706" w:rsidRDefault="000E7706" w:rsidP="00456E09">
      <w:pPr>
        <w:autoSpaceDE w:val="0"/>
        <w:autoSpaceDN w:val="0"/>
        <w:adjustRightInd w:val="0"/>
        <w:spacing w:after="0" w:line="360" w:lineRule="auto"/>
        <w:ind w:left="1080" w:firstLine="0"/>
        <w:jc w:val="both"/>
        <w:rPr>
          <w:rFonts w:eastAsia="Arial Unicode MS" w:cs="Arial"/>
        </w:rPr>
      </w:pPr>
    </w:p>
    <w:p w14:paraId="71D8AE28" w14:textId="4C40758F" w:rsidR="000E7706" w:rsidRPr="000E7706" w:rsidRDefault="000E7706" w:rsidP="00044249">
      <w:pPr>
        <w:pStyle w:val="Prrafodelista"/>
        <w:numPr>
          <w:ilvl w:val="0"/>
          <w:numId w:val="42"/>
        </w:numPr>
        <w:autoSpaceDE w:val="0"/>
        <w:autoSpaceDN w:val="0"/>
        <w:adjustRightInd w:val="0"/>
        <w:spacing w:after="0" w:line="360" w:lineRule="auto"/>
        <w:jc w:val="both"/>
        <w:rPr>
          <w:rFonts w:eastAsia="Arial Unicode MS" w:cs="Arial"/>
          <w:b/>
          <w:bCs/>
        </w:rPr>
      </w:pPr>
      <w:r w:rsidRPr="000E7706">
        <w:rPr>
          <w:rFonts w:eastAsia="Arial Unicode MS" w:cs="Arial"/>
          <w:b/>
          <w:bCs/>
        </w:rPr>
        <w:t>Ciutadania implicada en casos d’assetjament</w:t>
      </w:r>
    </w:p>
    <w:p w14:paraId="209E163D" w14:textId="4C6C1179" w:rsidR="000E7706" w:rsidRPr="000E7706" w:rsidRDefault="000E7706" w:rsidP="00044249">
      <w:pPr>
        <w:pStyle w:val="Prrafodelista"/>
        <w:numPr>
          <w:ilvl w:val="0"/>
          <w:numId w:val="39"/>
        </w:numPr>
        <w:autoSpaceDE w:val="0"/>
        <w:autoSpaceDN w:val="0"/>
        <w:adjustRightInd w:val="0"/>
        <w:spacing w:after="0" w:line="360" w:lineRule="auto"/>
        <w:jc w:val="both"/>
        <w:rPr>
          <w:rFonts w:eastAsia="Arial Unicode MS" w:cs="Arial"/>
        </w:rPr>
      </w:pPr>
      <w:r w:rsidRPr="000E7706">
        <w:rPr>
          <w:rFonts w:eastAsia="Arial Unicode MS" w:cs="Arial"/>
        </w:rPr>
        <w:t xml:space="preserve">Investigació i mesures preventives: Quan es detecti una situació d’assetjament entre ciutadans/es o en relació amb el personal del Consell Comarcal, la Comissió de Gestió i Investigació de Casos podrà obrir una investigació i aplicar mesures cautelars com la limitació temporal de la participació </w:t>
      </w:r>
      <w:r>
        <w:rPr>
          <w:rFonts w:eastAsia="Arial Unicode MS" w:cs="Arial"/>
        </w:rPr>
        <w:t>d’aquesta persona</w:t>
      </w:r>
      <w:r w:rsidRPr="000E7706">
        <w:rPr>
          <w:rFonts w:eastAsia="Arial Unicode MS" w:cs="Arial"/>
        </w:rPr>
        <w:t xml:space="preserve"> en activitats organitzades per l’entitat.</w:t>
      </w:r>
    </w:p>
    <w:p w14:paraId="6BC7F69A" w14:textId="6FC3C17D" w:rsidR="000E7706" w:rsidRPr="000E7706" w:rsidRDefault="000E7706" w:rsidP="00044249">
      <w:pPr>
        <w:pStyle w:val="Prrafodelista"/>
        <w:numPr>
          <w:ilvl w:val="0"/>
          <w:numId w:val="39"/>
        </w:numPr>
        <w:autoSpaceDE w:val="0"/>
        <w:autoSpaceDN w:val="0"/>
        <w:adjustRightInd w:val="0"/>
        <w:spacing w:after="0" w:line="360" w:lineRule="auto"/>
        <w:jc w:val="both"/>
        <w:rPr>
          <w:rFonts w:eastAsia="Arial Unicode MS" w:cs="Arial"/>
        </w:rPr>
      </w:pPr>
      <w:r w:rsidRPr="000E7706">
        <w:rPr>
          <w:rFonts w:eastAsia="Arial Unicode MS" w:cs="Arial"/>
        </w:rPr>
        <w:t xml:space="preserve">Prohibició d’accés a espais municipals: En casos greus i degudament acreditats, es podrà restringir l’accés de </w:t>
      </w:r>
      <w:r>
        <w:rPr>
          <w:rFonts w:eastAsia="Arial Unicode MS" w:cs="Arial"/>
        </w:rPr>
        <w:t>la persona</w:t>
      </w:r>
      <w:r w:rsidRPr="000E7706">
        <w:rPr>
          <w:rFonts w:eastAsia="Arial Unicode MS" w:cs="Arial"/>
        </w:rPr>
        <w:t xml:space="preserve"> a espais municipals sota la gestió del Consell Comarcal. Aquesta mesura s’aplicarà d’acord amb el marc normatiu vigent i després d’una valoració proporcional dels fets.</w:t>
      </w:r>
    </w:p>
    <w:p w14:paraId="714C66FB" w14:textId="77777777" w:rsidR="000E7706" w:rsidRDefault="000E7706" w:rsidP="00044249">
      <w:pPr>
        <w:pStyle w:val="Prrafodelista"/>
        <w:numPr>
          <w:ilvl w:val="0"/>
          <w:numId w:val="39"/>
        </w:numPr>
        <w:autoSpaceDE w:val="0"/>
        <w:autoSpaceDN w:val="0"/>
        <w:adjustRightInd w:val="0"/>
        <w:spacing w:after="0" w:line="360" w:lineRule="auto"/>
        <w:jc w:val="both"/>
        <w:rPr>
          <w:rFonts w:eastAsia="Arial Unicode MS" w:cs="Arial"/>
        </w:rPr>
      </w:pPr>
      <w:r w:rsidRPr="000E7706">
        <w:rPr>
          <w:rFonts w:eastAsia="Arial Unicode MS" w:cs="Arial"/>
        </w:rPr>
        <w:t>Derivació a altres autoritats: Si l’incident requereix actuacions legals, el cas es posarà en coneixement de les autoritats competents, com ara la policia o el sistema judicial.</w:t>
      </w:r>
    </w:p>
    <w:p w14:paraId="6073E33E" w14:textId="77777777" w:rsidR="000E7706" w:rsidRPr="000E7706" w:rsidRDefault="000E7706" w:rsidP="00456E09">
      <w:pPr>
        <w:pStyle w:val="Prrafodelista"/>
        <w:autoSpaceDE w:val="0"/>
        <w:autoSpaceDN w:val="0"/>
        <w:adjustRightInd w:val="0"/>
        <w:spacing w:after="0" w:line="360" w:lineRule="auto"/>
        <w:ind w:left="1800" w:firstLine="0"/>
        <w:jc w:val="both"/>
        <w:rPr>
          <w:rFonts w:eastAsia="Arial Unicode MS" w:cs="Arial"/>
        </w:rPr>
      </w:pPr>
    </w:p>
    <w:p w14:paraId="1B17A0E6" w14:textId="128DFF43" w:rsidR="000E7706" w:rsidRPr="000E7706" w:rsidRDefault="000E7706" w:rsidP="00044249">
      <w:pPr>
        <w:pStyle w:val="Prrafodelista"/>
        <w:numPr>
          <w:ilvl w:val="0"/>
          <w:numId w:val="42"/>
        </w:numPr>
        <w:autoSpaceDE w:val="0"/>
        <w:autoSpaceDN w:val="0"/>
        <w:adjustRightInd w:val="0"/>
        <w:spacing w:after="0" w:line="360" w:lineRule="auto"/>
        <w:jc w:val="both"/>
        <w:rPr>
          <w:rFonts w:eastAsia="Arial Unicode MS" w:cs="Arial"/>
          <w:b/>
          <w:bCs/>
        </w:rPr>
      </w:pPr>
      <w:r w:rsidRPr="000E7706">
        <w:rPr>
          <w:rFonts w:eastAsia="Arial Unicode MS" w:cs="Arial"/>
          <w:b/>
          <w:bCs/>
        </w:rPr>
        <w:lastRenderedPageBreak/>
        <w:t>Càrrecs electes o polítics implicats</w:t>
      </w:r>
    </w:p>
    <w:p w14:paraId="748458D0" w14:textId="77777777" w:rsidR="000E7706" w:rsidRPr="000E7706" w:rsidRDefault="000E7706" w:rsidP="00044249">
      <w:pPr>
        <w:pStyle w:val="Prrafodelista"/>
        <w:numPr>
          <w:ilvl w:val="0"/>
          <w:numId w:val="40"/>
        </w:numPr>
        <w:autoSpaceDE w:val="0"/>
        <w:autoSpaceDN w:val="0"/>
        <w:adjustRightInd w:val="0"/>
        <w:spacing w:after="0" w:line="360" w:lineRule="auto"/>
        <w:jc w:val="both"/>
        <w:rPr>
          <w:rFonts w:eastAsia="Arial Unicode MS" w:cs="Arial"/>
        </w:rPr>
      </w:pPr>
      <w:r w:rsidRPr="000E7706">
        <w:rPr>
          <w:rFonts w:eastAsia="Arial Unicode MS" w:cs="Arial"/>
        </w:rPr>
        <w:t>Compromís amb el protocol: Els càrrecs electes i polítics vinculats al Consell Comarcal estan subjectes a aquest protocol en la mateixa mesura que el personal treballador. Això inclou l’obligació de respectar les normes establertes i sotmetre’s a la investigació i a les mesures correctores aplicables en cas de conducta inadequada.</w:t>
      </w:r>
    </w:p>
    <w:p w14:paraId="14502BC9" w14:textId="77777777" w:rsidR="000E7706" w:rsidRDefault="000E7706" w:rsidP="00044249">
      <w:pPr>
        <w:pStyle w:val="Prrafodelista"/>
        <w:numPr>
          <w:ilvl w:val="0"/>
          <w:numId w:val="40"/>
        </w:numPr>
        <w:autoSpaceDE w:val="0"/>
        <w:autoSpaceDN w:val="0"/>
        <w:adjustRightInd w:val="0"/>
        <w:spacing w:after="0" w:line="360" w:lineRule="auto"/>
        <w:jc w:val="both"/>
        <w:rPr>
          <w:rFonts w:eastAsia="Arial Unicode MS" w:cs="Arial"/>
        </w:rPr>
      </w:pPr>
      <w:r w:rsidRPr="000E7706">
        <w:rPr>
          <w:rFonts w:eastAsia="Arial Unicode MS" w:cs="Arial"/>
        </w:rPr>
        <w:t>Revisió d’atribucions: En situacions greus que impliquin càrrecs electes, la Comissió de Gestió i Investigació de Casos podrà recomanar al ple del Consell Comarcal o a l’autoritat pertinent una revisió de les seves atribucions o la suspensió temporal de funcions, d’acord amb el marc legal.</w:t>
      </w:r>
    </w:p>
    <w:p w14:paraId="14048FBE" w14:textId="77777777" w:rsidR="000E7706" w:rsidRPr="000E7706" w:rsidRDefault="000E7706" w:rsidP="00456E09">
      <w:pPr>
        <w:pStyle w:val="Prrafodelista"/>
        <w:autoSpaceDE w:val="0"/>
        <w:autoSpaceDN w:val="0"/>
        <w:adjustRightInd w:val="0"/>
        <w:spacing w:after="0" w:line="360" w:lineRule="auto"/>
        <w:ind w:left="1800" w:firstLine="0"/>
        <w:jc w:val="both"/>
        <w:rPr>
          <w:rFonts w:eastAsia="Arial Unicode MS" w:cs="Arial"/>
        </w:rPr>
      </w:pPr>
    </w:p>
    <w:p w14:paraId="62AC7A2F" w14:textId="5D931AB5" w:rsidR="000E7706" w:rsidRPr="000E7706" w:rsidRDefault="000E7706" w:rsidP="00044249">
      <w:pPr>
        <w:pStyle w:val="Prrafodelista"/>
        <w:numPr>
          <w:ilvl w:val="0"/>
          <w:numId w:val="42"/>
        </w:numPr>
        <w:autoSpaceDE w:val="0"/>
        <w:autoSpaceDN w:val="0"/>
        <w:adjustRightInd w:val="0"/>
        <w:spacing w:after="0" w:line="360" w:lineRule="auto"/>
        <w:jc w:val="both"/>
        <w:rPr>
          <w:rFonts w:eastAsia="Arial Unicode MS" w:cs="Arial"/>
          <w:b/>
          <w:bCs/>
        </w:rPr>
      </w:pPr>
      <w:r w:rsidRPr="000E7706">
        <w:rPr>
          <w:rFonts w:eastAsia="Arial Unicode MS" w:cs="Arial"/>
          <w:b/>
          <w:bCs/>
        </w:rPr>
        <w:t>Seguiment i restauració de l’entorn</w:t>
      </w:r>
    </w:p>
    <w:p w14:paraId="0DD857CF" w14:textId="77777777" w:rsidR="000E7706" w:rsidRPr="000E7706" w:rsidRDefault="000E7706" w:rsidP="00044249">
      <w:pPr>
        <w:pStyle w:val="Prrafodelista"/>
        <w:numPr>
          <w:ilvl w:val="0"/>
          <w:numId w:val="41"/>
        </w:numPr>
        <w:autoSpaceDE w:val="0"/>
        <w:autoSpaceDN w:val="0"/>
        <w:adjustRightInd w:val="0"/>
        <w:spacing w:after="0" w:line="360" w:lineRule="auto"/>
        <w:jc w:val="both"/>
        <w:rPr>
          <w:rFonts w:eastAsia="Arial Unicode MS" w:cs="Arial"/>
        </w:rPr>
      </w:pPr>
      <w:r w:rsidRPr="000E7706">
        <w:rPr>
          <w:rFonts w:eastAsia="Arial Unicode MS" w:cs="Arial"/>
        </w:rPr>
        <w:t>Mediació i restauració comunitària: En casos en què l’incident afecti la convivència comunitària, es podran implementar processos de mediació o restauració amb la participació de les parts afectades, sempre que aquestes hi donin el seu consentiment.</w:t>
      </w:r>
    </w:p>
    <w:p w14:paraId="056183C9" w14:textId="3FAD67E8" w:rsidR="000E7706" w:rsidRPr="000E7706" w:rsidRDefault="000E7706" w:rsidP="00044249">
      <w:pPr>
        <w:pStyle w:val="Prrafodelista"/>
        <w:numPr>
          <w:ilvl w:val="0"/>
          <w:numId w:val="41"/>
        </w:numPr>
        <w:autoSpaceDE w:val="0"/>
        <w:autoSpaceDN w:val="0"/>
        <w:adjustRightInd w:val="0"/>
        <w:spacing w:after="0" w:line="360" w:lineRule="auto"/>
        <w:jc w:val="both"/>
        <w:rPr>
          <w:rFonts w:eastAsia="Arial Unicode MS" w:cs="Arial"/>
        </w:rPr>
      </w:pPr>
      <w:r w:rsidRPr="000E7706">
        <w:rPr>
          <w:rFonts w:eastAsia="Arial Unicode MS" w:cs="Arial"/>
        </w:rPr>
        <w:t>Sensibilització pública: En funció de la gravetat i del context del cas, es podrà dur a terme una campanya pública de sensibilització per prevenir incidents similars en el futur.</w:t>
      </w:r>
    </w:p>
    <w:p w14:paraId="03F152EE" w14:textId="77777777" w:rsidR="00904B09" w:rsidRPr="00992F22" w:rsidRDefault="00904B09" w:rsidP="00456E09">
      <w:pPr>
        <w:autoSpaceDE w:val="0"/>
        <w:autoSpaceDN w:val="0"/>
        <w:adjustRightInd w:val="0"/>
        <w:spacing w:after="0" w:line="360" w:lineRule="auto"/>
        <w:jc w:val="both"/>
        <w:rPr>
          <w:rFonts w:eastAsia="Arial Unicode MS" w:cs="Arial"/>
        </w:rPr>
      </w:pPr>
    </w:p>
    <w:p w14:paraId="5E6744BE" w14:textId="23B9F8AE" w:rsidR="00B6281D" w:rsidRPr="00072E33" w:rsidRDefault="005E0E74" w:rsidP="00456E09">
      <w:pPr>
        <w:pStyle w:val="Prrafodelista"/>
        <w:numPr>
          <w:ilvl w:val="1"/>
          <w:numId w:val="3"/>
        </w:numPr>
        <w:autoSpaceDE w:val="0"/>
        <w:autoSpaceDN w:val="0"/>
        <w:adjustRightInd w:val="0"/>
        <w:spacing w:after="0" w:line="360" w:lineRule="auto"/>
        <w:jc w:val="both"/>
        <w:rPr>
          <w:rFonts w:eastAsia="Arial Unicode MS" w:cs="Arial"/>
          <w:b/>
          <w:bCs/>
        </w:rPr>
      </w:pPr>
      <w:r w:rsidRPr="00072E33">
        <w:rPr>
          <w:rFonts w:eastAsia="Arial Unicode MS" w:cs="Arial"/>
          <w:b/>
          <w:bCs/>
        </w:rPr>
        <w:t xml:space="preserve">Mesures de reparació </w:t>
      </w:r>
      <w:r w:rsidR="00FE5DF0" w:rsidRPr="00072E33">
        <w:rPr>
          <w:rFonts w:eastAsia="Arial Unicode MS" w:cs="Arial"/>
          <w:b/>
          <w:bCs/>
        </w:rPr>
        <w:t xml:space="preserve">i de recuperació </w:t>
      </w:r>
      <w:r w:rsidR="007831A8" w:rsidRPr="00072E33">
        <w:rPr>
          <w:rFonts w:eastAsia="Arial Unicode MS" w:cs="Arial"/>
          <w:b/>
          <w:bCs/>
        </w:rPr>
        <w:t>per la persona afectada</w:t>
      </w:r>
    </w:p>
    <w:p w14:paraId="31386741" w14:textId="6D1B415F" w:rsidR="005E0E74" w:rsidRPr="00BF0C35" w:rsidRDefault="00FA5FEC" w:rsidP="00456E09">
      <w:pPr>
        <w:autoSpaceDE w:val="0"/>
        <w:autoSpaceDN w:val="0"/>
        <w:adjustRightInd w:val="0"/>
        <w:spacing w:after="0" w:line="360" w:lineRule="auto"/>
        <w:jc w:val="both"/>
        <w:rPr>
          <w:rFonts w:eastAsia="Arial Unicode MS" w:cs="Arial"/>
        </w:rPr>
      </w:pPr>
      <w:r w:rsidRPr="00BF0C35">
        <w:rPr>
          <w:rFonts w:eastAsia="Arial Unicode MS" w:cs="Arial"/>
        </w:rPr>
        <w:t xml:space="preserve">La Comissió de Gestió i Investigació de Casos </w:t>
      </w:r>
      <w:r w:rsidR="005E0E74" w:rsidRPr="00BF0C35">
        <w:rPr>
          <w:rFonts w:eastAsia="Arial Unicode MS" w:cs="Arial"/>
        </w:rPr>
        <w:t xml:space="preserve">informarà la persona que ha formulat la denúncia de les </w:t>
      </w:r>
      <w:r w:rsidR="005E0E74" w:rsidRPr="00BF0C35">
        <w:rPr>
          <w:rFonts w:eastAsia="Arial Unicode MS" w:cs="Arial"/>
          <w:b/>
          <w:bCs/>
        </w:rPr>
        <w:t>accions disciplinàries que es prendran</w:t>
      </w:r>
      <w:r w:rsidR="005E0E74" w:rsidRPr="00BF0C35">
        <w:rPr>
          <w:rFonts w:eastAsia="Arial Unicode MS" w:cs="Arial"/>
        </w:rPr>
        <w:t>.</w:t>
      </w:r>
      <w:r w:rsidR="00BF0C35" w:rsidRPr="00BF0C35">
        <w:rPr>
          <w:rFonts w:eastAsia="Arial Unicode MS" w:cs="Arial"/>
        </w:rPr>
        <w:t xml:space="preserve"> Aquesta comunicació inclourà una síntesi dels fets investigats, així com els detalls de les sancions i les mesures reparadores que s’aplicaran. </w:t>
      </w:r>
      <w:r w:rsidR="005E0E74" w:rsidRPr="00BF0C35">
        <w:rPr>
          <w:rFonts w:eastAsia="Arial Unicode MS" w:cs="Arial"/>
        </w:rPr>
        <w:t xml:space="preserve"> </w:t>
      </w:r>
    </w:p>
    <w:p w14:paraId="5BDE091F" w14:textId="1D706A11" w:rsidR="005E0E74" w:rsidRPr="00BF0C35" w:rsidRDefault="005E0E74" w:rsidP="00456E09">
      <w:pPr>
        <w:autoSpaceDE w:val="0"/>
        <w:autoSpaceDN w:val="0"/>
        <w:adjustRightInd w:val="0"/>
        <w:spacing w:after="0" w:line="360" w:lineRule="auto"/>
        <w:jc w:val="both"/>
        <w:rPr>
          <w:rFonts w:eastAsia="Arial Unicode MS" w:cs="Arial"/>
        </w:rPr>
      </w:pPr>
      <w:r w:rsidRPr="00BF0C35">
        <w:rPr>
          <w:rFonts w:eastAsia="Arial Unicode MS" w:cs="Arial"/>
        </w:rPr>
        <w:t>Es duran a terme accions destinades a identificar els danys</w:t>
      </w:r>
      <w:r w:rsidR="00BF0C35" w:rsidRPr="00BF0C35">
        <w:rPr>
          <w:rFonts w:eastAsia="Arial Unicode MS" w:cs="Arial"/>
        </w:rPr>
        <w:t xml:space="preserve"> ocasionats</w:t>
      </w:r>
      <w:r w:rsidRPr="00BF0C35">
        <w:rPr>
          <w:rFonts w:eastAsia="Arial Unicode MS" w:cs="Arial"/>
        </w:rPr>
        <w:t xml:space="preserve">, </w:t>
      </w:r>
      <w:r w:rsidR="00BF0C35" w:rsidRPr="00BF0C35">
        <w:rPr>
          <w:rFonts w:eastAsia="Arial Unicode MS" w:cs="Arial"/>
        </w:rPr>
        <w:t xml:space="preserve">comprendre les </w:t>
      </w:r>
      <w:r w:rsidRPr="00BF0C35">
        <w:rPr>
          <w:rFonts w:eastAsia="Arial Unicode MS" w:cs="Arial"/>
        </w:rPr>
        <w:t xml:space="preserve">necessitats </w:t>
      </w:r>
      <w:r w:rsidR="00BF0C35" w:rsidRPr="00BF0C35">
        <w:rPr>
          <w:rFonts w:eastAsia="Arial Unicode MS" w:cs="Arial"/>
        </w:rPr>
        <w:t xml:space="preserve">de la persona afectada i establir responsabilitats. Aquest procés tindrà com a objectiu </w:t>
      </w:r>
      <w:r w:rsidRPr="00BF0C35">
        <w:rPr>
          <w:rFonts w:eastAsia="Arial Unicode MS" w:cs="Arial"/>
        </w:rPr>
        <w:t xml:space="preserve">transformar les condicions socials que perpetuen la violència i garantir el benestar de la persona afectada. </w:t>
      </w:r>
    </w:p>
    <w:p w14:paraId="7010C24D" w14:textId="4F149F50" w:rsidR="005E0E74" w:rsidRPr="00BF0C35" w:rsidRDefault="00F82F62" w:rsidP="00456E09">
      <w:pPr>
        <w:autoSpaceDE w:val="0"/>
        <w:autoSpaceDN w:val="0"/>
        <w:adjustRightInd w:val="0"/>
        <w:spacing w:after="0" w:line="360" w:lineRule="auto"/>
        <w:jc w:val="both"/>
        <w:rPr>
          <w:rFonts w:eastAsia="Arial Unicode MS" w:cs="Arial"/>
        </w:rPr>
      </w:pPr>
      <w:r w:rsidRPr="00BF0C35">
        <w:rPr>
          <w:rFonts w:eastAsia="Arial Unicode MS" w:cs="Arial"/>
        </w:rPr>
        <w:t xml:space="preserve">En el cas que </w:t>
      </w:r>
      <w:r w:rsidR="005E0E74" w:rsidRPr="00BF0C35">
        <w:rPr>
          <w:rFonts w:eastAsia="Arial Unicode MS" w:cs="Arial"/>
        </w:rPr>
        <w:t>el procés d’investigació determin</w:t>
      </w:r>
      <w:r w:rsidRPr="00BF0C35">
        <w:rPr>
          <w:rFonts w:eastAsia="Arial Unicode MS" w:cs="Arial"/>
        </w:rPr>
        <w:t>i</w:t>
      </w:r>
      <w:r w:rsidR="005E0E74" w:rsidRPr="00BF0C35">
        <w:rPr>
          <w:rFonts w:eastAsia="Arial Unicode MS" w:cs="Arial"/>
        </w:rPr>
        <w:t xml:space="preserve"> que </w:t>
      </w:r>
      <w:r w:rsidRPr="00BF0C35">
        <w:rPr>
          <w:rFonts w:eastAsia="Arial Unicode MS" w:cs="Arial"/>
        </w:rPr>
        <w:t>l’</w:t>
      </w:r>
      <w:r w:rsidR="005E0E74" w:rsidRPr="00BF0C35">
        <w:rPr>
          <w:rFonts w:eastAsia="Arial Unicode MS" w:cs="Arial"/>
        </w:rPr>
        <w:t xml:space="preserve">assetjament ha causat danys a la salut, tan físics o psicològics, es considerarà un </w:t>
      </w:r>
      <w:r w:rsidR="005E0E74" w:rsidRPr="00BF0C35">
        <w:rPr>
          <w:rFonts w:eastAsia="Arial Unicode MS" w:cs="Arial"/>
          <w:b/>
          <w:bCs/>
        </w:rPr>
        <w:t>accident laboral</w:t>
      </w:r>
      <w:r w:rsidR="005E0E74" w:rsidRPr="00BF0C35">
        <w:rPr>
          <w:rFonts w:eastAsia="Arial Unicode MS" w:cs="Arial"/>
        </w:rPr>
        <w:t xml:space="preserve"> en virtut de les disposicions </w:t>
      </w:r>
      <w:r w:rsidR="005E0E74" w:rsidRPr="00BF0C35">
        <w:rPr>
          <w:rFonts w:eastAsia="Arial Unicode MS" w:cs="Arial"/>
        </w:rPr>
        <w:lastRenderedPageBreak/>
        <w:t xml:space="preserve">establertes pel Reial decret legislatiu 8/2015, de 30 d’octubre, que aprova el text refós de la llei general de la seguretat social. En aquests casos, es gestionarà a través de la mútua d’accidents de treball i malalties professionals </w:t>
      </w:r>
      <w:r w:rsidR="00BF0C35" w:rsidRPr="00BF0C35">
        <w:rPr>
          <w:rFonts w:eastAsia="Arial Unicode MS" w:cs="Arial"/>
        </w:rPr>
        <w:t>per garantir que es reconeguin i s’atenguin els danys derivats de l’assetjament.</w:t>
      </w:r>
    </w:p>
    <w:p w14:paraId="4DFAEE38" w14:textId="51504492" w:rsidR="005E0E74" w:rsidRPr="00992F22" w:rsidRDefault="00BF0C35" w:rsidP="00456E09">
      <w:pPr>
        <w:autoSpaceDE w:val="0"/>
        <w:autoSpaceDN w:val="0"/>
        <w:adjustRightInd w:val="0"/>
        <w:spacing w:after="0" w:line="360" w:lineRule="auto"/>
        <w:jc w:val="both"/>
        <w:rPr>
          <w:rFonts w:eastAsia="Arial Unicode MS" w:cs="Arial"/>
        </w:rPr>
      </w:pPr>
      <w:r w:rsidRPr="00BF0C35">
        <w:rPr>
          <w:rFonts w:eastAsia="Arial Unicode MS" w:cs="Arial"/>
        </w:rPr>
        <w:t xml:space="preserve">En el cas de </w:t>
      </w:r>
      <w:r w:rsidRPr="00BF0C35">
        <w:rPr>
          <w:rFonts w:eastAsia="Arial Unicode MS" w:cs="Arial"/>
          <w:b/>
          <w:bCs/>
        </w:rPr>
        <w:t>violències sexuals</w:t>
      </w:r>
      <w:r w:rsidRPr="00BF0C35">
        <w:rPr>
          <w:rFonts w:eastAsia="Arial Unicode MS" w:cs="Arial"/>
        </w:rPr>
        <w:t xml:space="preserve">, </w:t>
      </w:r>
      <w:r w:rsidR="005E0E74" w:rsidRPr="00BF0C35">
        <w:rPr>
          <w:rFonts w:eastAsia="Arial Unicode MS" w:cs="Arial"/>
        </w:rPr>
        <w:t xml:space="preserve">la Llei orgànica 10/2022, de </w:t>
      </w:r>
      <w:r w:rsidRPr="00BF0C35">
        <w:rPr>
          <w:rFonts w:eastAsia="Arial Unicode MS" w:cs="Arial"/>
        </w:rPr>
        <w:t xml:space="preserve">6 de </w:t>
      </w:r>
      <w:r w:rsidR="005E0E74" w:rsidRPr="00BF0C35">
        <w:rPr>
          <w:rFonts w:eastAsia="Arial Unicode MS" w:cs="Arial"/>
        </w:rPr>
        <w:t xml:space="preserve">setembre, </w:t>
      </w:r>
      <w:r w:rsidRPr="00BF0C35">
        <w:rPr>
          <w:rFonts w:eastAsia="Arial Unicode MS" w:cs="Arial"/>
        </w:rPr>
        <w:t xml:space="preserve">de garantia integral de la llibertat sexual, preveu drets laborals específics. </w:t>
      </w:r>
      <w:r>
        <w:rPr>
          <w:rFonts w:eastAsia="Arial Unicode MS" w:cs="Arial"/>
        </w:rPr>
        <w:t xml:space="preserve">Aquests inclouen, entre d’altres, la possibilitat de reduir o reorganitzar la jornada laboral, el dret a la mobilitat geogràfica i altres mesures que assegurin la protecció i suport necessaris per a la persona afectada. </w:t>
      </w:r>
    </w:p>
    <w:p w14:paraId="2E91CA10" w14:textId="77777777" w:rsidR="005E0E74" w:rsidRPr="00992F22" w:rsidRDefault="005E0E74" w:rsidP="00456E09">
      <w:pPr>
        <w:autoSpaceDE w:val="0"/>
        <w:autoSpaceDN w:val="0"/>
        <w:adjustRightInd w:val="0"/>
        <w:spacing w:after="0" w:line="360" w:lineRule="auto"/>
        <w:jc w:val="both"/>
        <w:rPr>
          <w:rFonts w:eastAsia="Arial Unicode MS" w:cs="Arial"/>
        </w:rPr>
      </w:pPr>
    </w:p>
    <w:p w14:paraId="2A019AFC" w14:textId="39EEF209" w:rsidR="005E0E74" w:rsidRPr="00072E33" w:rsidRDefault="005E0E74" w:rsidP="00456E09">
      <w:pPr>
        <w:pStyle w:val="Prrafodelista"/>
        <w:numPr>
          <w:ilvl w:val="1"/>
          <w:numId w:val="3"/>
        </w:numPr>
        <w:autoSpaceDE w:val="0"/>
        <w:autoSpaceDN w:val="0"/>
        <w:adjustRightInd w:val="0"/>
        <w:spacing w:after="0" w:line="360" w:lineRule="auto"/>
        <w:jc w:val="both"/>
        <w:rPr>
          <w:rFonts w:eastAsia="Arial Unicode MS" w:cs="Arial"/>
        </w:rPr>
      </w:pPr>
      <w:r w:rsidRPr="00072E33">
        <w:rPr>
          <w:rFonts w:eastAsia="Arial Unicode MS" w:cs="Arial"/>
          <w:b/>
          <w:bCs/>
        </w:rPr>
        <w:t>Acció, atenció i responsabilitat comunitària.</w:t>
      </w:r>
      <w:r w:rsidRPr="00072E33">
        <w:rPr>
          <w:rFonts w:eastAsia="Arial Unicode MS" w:cs="Arial"/>
        </w:rPr>
        <w:t xml:space="preserve"> </w:t>
      </w:r>
    </w:p>
    <w:p w14:paraId="5E057BFB" w14:textId="109FB2A0" w:rsidR="00BF0C35" w:rsidRPr="00BF0C35" w:rsidRDefault="00BF0C35" w:rsidP="00456E09">
      <w:pPr>
        <w:autoSpaceDE w:val="0"/>
        <w:autoSpaceDN w:val="0"/>
        <w:adjustRightInd w:val="0"/>
        <w:spacing w:after="0" w:line="360" w:lineRule="auto"/>
        <w:jc w:val="both"/>
        <w:rPr>
          <w:rFonts w:eastAsia="Arial Unicode MS" w:cs="Arial"/>
        </w:rPr>
      </w:pPr>
      <w:r w:rsidRPr="00BF0C35">
        <w:rPr>
          <w:rFonts w:eastAsia="Arial Unicode MS" w:cs="Arial"/>
        </w:rPr>
        <w:t>Quan sigui necessari, es podrà implementar un procés de restauració amb tota l’organització, amb l’objectiu de crear un espai on es puguin abordar els malestars i dolors que hagin sorgit a conseqüència de la gestió del cas.</w:t>
      </w:r>
    </w:p>
    <w:p w14:paraId="1CC4EA61" w14:textId="599451AE" w:rsidR="00BF0C35" w:rsidRPr="00BF0C35" w:rsidRDefault="00BF0C35" w:rsidP="00456E09">
      <w:pPr>
        <w:autoSpaceDE w:val="0"/>
        <w:autoSpaceDN w:val="0"/>
        <w:adjustRightInd w:val="0"/>
        <w:spacing w:after="0" w:line="360" w:lineRule="auto"/>
        <w:jc w:val="both"/>
        <w:rPr>
          <w:rFonts w:eastAsia="Arial Unicode MS" w:cs="Arial"/>
        </w:rPr>
      </w:pPr>
      <w:r w:rsidRPr="00BF0C35">
        <w:rPr>
          <w:rFonts w:eastAsia="Arial Unicode MS" w:cs="Arial"/>
        </w:rPr>
        <w:t>Aquest procés inclourà accions que fomentin una cultura que rebutgi qualsevol forma d’abús i promoguin una organització basada en el respecte. Es tractarà de facilitar espais de diàleg per treballar les tensions derivades de la situació, cercant solucions constructives que incloguin la reparació, la curació i el tancament emocional per a totes les persones implicades.</w:t>
      </w:r>
    </w:p>
    <w:p w14:paraId="75A433C5" w14:textId="53644F69" w:rsidR="00BF0C35" w:rsidRDefault="00BF0C35" w:rsidP="00456E09">
      <w:pPr>
        <w:autoSpaceDE w:val="0"/>
        <w:autoSpaceDN w:val="0"/>
        <w:adjustRightInd w:val="0"/>
        <w:spacing w:after="0" w:line="360" w:lineRule="auto"/>
        <w:jc w:val="both"/>
        <w:rPr>
          <w:rFonts w:eastAsia="Arial Unicode MS" w:cs="Arial"/>
        </w:rPr>
      </w:pPr>
      <w:r w:rsidRPr="00BF0C35">
        <w:rPr>
          <w:rFonts w:eastAsia="Arial Unicode MS" w:cs="Arial"/>
        </w:rPr>
        <w:t xml:space="preserve">A més, es posarà especial èmfasi </w:t>
      </w:r>
      <w:r w:rsidR="00690A10">
        <w:rPr>
          <w:rFonts w:eastAsia="Arial Unicode MS" w:cs="Arial"/>
        </w:rPr>
        <w:t>a</w:t>
      </w:r>
      <w:r w:rsidRPr="00BF0C35">
        <w:rPr>
          <w:rFonts w:eastAsia="Arial Unicode MS" w:cs="Arial"/>
        </w:rPr>
        <w:t xml:space="preserve"> sensibilitzar i formar el personal de l’organització perquè entenguin la importància de mantenir un entorn de treball segur, equitatiu i lliure de qualsevol </w:t>
      </w:r>
      <w:r w:rsidR="00690A10">
        <w:rPr>
          <w:rFonts w:eastAsia="Arial Unicode MS" w:cs="Arial"/>
        </w:rPr>
        <w:t>classe</w:t>
      </w:r>
      <w:r w:rsidRPr="00BF0C35">
        <w:rPr>
          <w:rFonts w:eastAsia="Arial Unicode MS" w:cs="Arial"/>
        </w:rPr>
        <w:t xml:space="preserve"> de violència o assetjament.</w:t>
      </w:r>
    </w:p>
    <w:p w14:paraId="7BB5EEFC" w14:textId="77777777" w:rsidR="00DF41EF" w:rsidRPr="00992F22" w:rsidRDefault="00DF41EF" w:rsidP="00456E09">
      <w:pPr>
        <w:autoSpaceDE w:val="0"/>
        <w:autoSpaceDN w:val="0"/>
        <w:adjustRightInd w:val="0"/>
        <w:spacing w:after="0" w:line="360" w:lineRule="auto"/>
        <w:jc w:val="both"/>
        <w:rPr>
          <w:rFonts w:eastAsia="Arial Unicode MS" w:cs="Arial"/>
        </w:rPr>
      </w:pPr>
    </w:p>
    <w:p w14:paraId="0D92F3BB" w14:textId="77777777" w:rsidR="005E0E74" w:rsidRPr="00992F22" w:rsidRDefault="005E0E74" w:rsidP="00456E09">
      <w:pPr>
        <w:autoSpaceDE w:val="0"/>
        <w:autoSpaceDN w:val="0"/>
        <w:adjustRightInd w:val="0"/>
        <w:spacing w:after="0" w:line="360" w:lineRule="auto"/>
        <w:jc w:val="both"/>
        <w:rPr>
          <w:rFonts w:eastAsia="Arial Unicode MS" w:cs="Arial"/>
          <w:b/>
          <w:bCs/>
        </w:rPr>
      </w:pPr>
    </w:p>
    <w:p w14:paraId="0387512A" w14:textId="23BADE1B" w:rsidR="00DF41EF" w:rsidRPr="00072E33" w:rsidRDefault="00F82F62" w:rsidP="00456E09">
      <w:pPr>
        <w:pStyle w:val="Prrafodelista"/>
        <w:numPr>
          <w:ilvl w:val="1"/>
          <w:numId w:val="3"/>
        </w:numPr>
        <w:autoSpaceDE w:val="0"/>
        <w:autoSpaceDN w:val="0"/>
        <w:adjustRightInd w:val="0"/>
        <w:spacing w:after="0" w:line="360" w:lineRule="auto"/>
        <w:jc w:val="both"/>
        <w:rPr>
          <w:rFonts w:eastAsia="Arial Unicode MS" w:cs="Arial"/>
          <w:b/>
          <w:bCs/>
        </w:rPr>
      </w:pPr>
      <w:r w:rsidRPr="00072E33">
        <w:rPr>
          <w:rFonts w:eastAsia="Arial Unicode MS" w:cs="Arial"/>
          <w:b/>
          <w:bCs/>
        </w:rPr>
        <w:t xml:space="preserve">Avaluació </w:t>
      </w:r>
      <w:r w:rsidR="005E0E74" w:rsidRPr="00072E33">
        <w:rPr>
          <w:rFonts w:eastAsia="Arial Unicode MS" w:cs="Arial"/>
          <w:b/>
          <w:bCs/>
        </w:rPr>
        <w:t xml:space="preserve">del cas. </w:t>
      </w:r>
    </w:p>
    <w:p w14:paraId="75E97DAB" w14:textId="77777777" w:rsidR="00BE4C97" w:rsidRDefault="00DF41EF" w:rsidP="00456E09">
      <w:pPr>
        <w:spacing w:line="360" w:lineRule="auto"/>
        <w:rPr>
          <w:rFonts w:eastAsia="Arial Unicode MS" w:cs="Arial"/>
        </w:rPr>
      </w:pPr>
      <w:r w:rsidRPr="00DF41EF">
        <w:rPr>
          <w:rFonts w:eastAsia="Arial Unicode MS" w:cs="Arial"/>
        </w:rPr>
        <w:t xml:space="preserve">Un cop resolt el cas, serà imprescindible </w:t>
      </w:r>
      <w:r>
        <w:rPr>
          <w:rFonts w:eastAsia="Arial Unicode MS" w:cs="Arial"/>
        </w:rPr>
        <w:t>que l</w:t>
      </w:r>
      <w:r w:rsidRPr="00DF41EF">
        <w:rPr>
          <w:rFonts w:eastAsia="Arial Unicode MS" w:cs="Arial"/>
        </w:rPr>
        <w:t>a Comissió de Gestió i Investigació de Casos realitz</w:t>
      </w:r>
      <w:r>
        <w:rPr>
          <w:rFonts w:eastAsia="Arial Unicode MS" w:cs="Arial"/>
        </w:rPr>
        <w:t>i</w:t>
      </w:r>
      <w:r w:rsidRPr="00DF41EF">
        <w:rPr>
          <w:rFonts w:eastAsia="Arial Unicode MS" w:cs="Arial"/>
        </w:rPr>
        <w:t xml:space="preserve"> una </w:t>
      </w:r>
      <w:r w:rsidRPr="00DF41EF">
        <w:rPr>
          <w:rFonts w:eastAsia="Arial Unicode MS" w:cs="Arial"/>
          <w:b/>
          <w:bCs/>
        </w:rPr>
        <w:t>revisió exhaustiva del procés</w:t>
      </w:r>
      <w:r w:rsidRPr="00DF41EF">
        <w:rPr>
          <w:rFonts w:eastAsia="Arial Unicode MS" w:cs="Arial"/>
        </w:rPr>
        <w:t xml:space="preserve"> per assegurar-ne l’eficàcia i la justícia</w:t>
      </w:r>
      <w:r w:rsidR="00BE4C97">
        <w:rPr>
          <w:rFonts w:eastAsia="Arial Unicode MS" w:cs="Arial"/>
        </w:rPr>
        <w:t xml:space="preserve"> en la seva gestió. </w:t>
      </w:r>
      <w:r w:rsidRPr="00DF41EF">
        <w:rPr>
          <w:rFonts w:eastAsia="Arial Unicode MS" w:cs="Arial"/>
        </w:rPr>
        <w:t>Aquesta avaluació inclourà una revisió de totes les fases del procediment, identificant</w:t>
      </w:r>
      <w:r w:rsidR="00BE4C97">
        <w:rPr>
          <w:rFonts w:eastAsia="Arial Unicode MS" w:cs="Arial"/>
        </w:rPr>
        <w:t xml:space="preserve"> tant</w:t>
      </w:r>
      <w:r w:rsidRPr="00DF41EF">
        <w:rPr>
          <w:rFonts w:eastAsia="Arial Unicode MS" w:cs="Arial"/>
        </w:rPr>
        <w:t xml:space="preserve"> les fortaleses </w:t>
      </w:r>
      <w:r w:rsidR="00BE4C97">
        <w:rPr>
          <w:rFonts w:eastAsia="Arial Unicode MS" w:cs="Arial"/>
        </w:rPr>
        <w:t>com</w:t>
      </w:r>
      <w:r w:rsidRPr="00DF41EF">
        <w:rPr>
          <w:rFonts w:eastAsia="Arial Unicode MS" w:cs="Arial"/>
        </w:rPr>
        <w:t xml:space="preserve"> els aspectes </w:t>
      </w:r>
      <w:r w:rsidR="00BE4C97">
        <w:rPr>
          <w:rFonts w:eastAsia="Arial Unicode MS" w:cs="Arial"/>
        </w:rPr>
        <w:t xml:space="preserve">susceptibles de millora. </w:t>
      </w:r>
    </w:p>
    <w:p w14:paraId="5EDFB3E1" w14:textId="4EDFAC80" w:rsidR="005E0E74" w:rsidRDefault="00BE4C97" w:rsidP="00456E09">
      <w:pPr>
        <w:spacing w:line="360" w:lineRule="auto"/>
        <w:rPr>
          <w:rFonts w:eastAsia="Arial Unicode MS" w:cs="Arial"/>
        </w:rPr>
      </w:pPr>
      <w:r w:rsidRPr="00BE4C97">
        <w:rPr>
          <w:rFonts w:eastAsia="Arial Unicode MS" w:cs="Arial"/>
        </w:rPr>
        <w:t>L'objectiu d'aquesta revisió és assegurar que el procés sigui més efectiu i just en casos similars futurs, contribuint a promoure un entorn de treball més segur, respectuós i lliure d'assetjament</w:t>
      </w:r>
    </w:p>
    <w:p w14:paraId="6A4FDFFC" w14:textId="77777777" w:rsidR="00BE4C97" w:rsidRPr="00BE4C97" w:rsidRDefault="00BE4C97" w:rsidP="00456E09">
      <w:pPr>
        <w:spacing w:line="360" w:lineRule="auto"/>
        <w:rPr>
          <w:rFonts w:eastAsia="Arial Unicode MS" w:cs="Arial"/>
        </w:rPr>
      </w:pPr>
    </w:p>
    <w:p w14:paraId="64892AE4" w14:textId="39277EB5" w:rsidR="00C7446F" w:rsidRPr="00992F22" w:rsidRDefault="00C7446F" w:rsidP="00456E09">
      <w:pPr>
        <w:pStyle w:val="Ttulo3"/>
        <w:spacing w:line="360" w:lineRule="auto"/>
        <w:jc w:val="both"/>
        <w:rPr>
          <w:rFonts w:eastAsia="Arial Unicode MS"/>
        </w:rPr>
      </w:pPr>
      <w:bookmarkStart w:id="49" w:name="_Toc186192004"/>
      <w:r w:rsidRPr="00992F22">
        <w:rPr>
          <w:rFonts w:eastAsia="Arial Unicode MS"/>
        </w:rPr>
        <w:t>Cinquena etapa: Seguiment de l’evolució del cas</w:t>
      </w:r>
      <w:r w:rsidR="00E31649" w:rsidRPr="00992F22">
        <w:rPr>
          <w:rFonts w:eastAsia="Arial Unicode MS"/>
        </w:rPr>
        <w:t xml:space="preserve"> </w:t>
      </w:r>
      <w:r w:rsidRPr="00992F22">
        <w:rPr>
          <w:rFonts w:eastAsia="Arial Unicode MS"/>
        </w:rPr>
        <w:t>i del benestar de les persones afectades</w:t>
      </w:r>
      <w:bookmarkEnd w:id="49"/>
    </w:p>
    <w:p w14:paraId="67B9E635" w14:textId="77777777" w:rsidR="00B6281D" w:rsidRPr="00B6281D" w:rsidRDefault="00B6281D" w:rsidP="00456E09">
      <w:pPr>
        <w:autoSpaceDE w:val="0"/>
        <w:autoSpaceDN w:val="0"/>
        <w:adjustRightInd w:val="0"/>
        <w:spacing w:after="0" w:line="360" w:lineRule="auto"/>
        <w:jc w:val="both"/>
        <w:rPr>
          <w:rFonts w:eastAsia="Arial Unicode MS" w:cs="Arial"/>
        </w:rPr>
      </w:pPr>
      <w:r w:rsidRPr="00B6281D">
        <w:rPr>
          <w:rFonts w:eastAsia="Arial Unicode MS" w:cs="Arial"/>
        </w:rPr>
        <w:t>Aquesta etapa té com a objectiu principal garantir la protecció, seguretat i benestar de la persona afectada, així com assegurar la correcta implementació de les mesures adoptades.</w:t>
      </w:r>
    </w:p>
    <w:p w14:paraId="61C16A40" w14:textId="77777777" w:rsidR="00B6281D" w:rsidRPr="00B6281D" w:rsidRDefault="00B6281D" w:rsidP="00456E09">
      <w:pPr>
        <w:autoSpaceDE w:val="0"/>
        <w:autoSpaceDN w:val="0"/>
        <w:adjustRightInd w:val="0"/>
        <w:spacing w:after="0" w:line="360" w:lineRule="auto"/>
        <w:jc w:val="both"/>
        <w:rPr>
          <w:rFonts w:eastAsia="Arial Unicode MS" w:cs="Arial"/>
        </w:rPr>
      </w:pPr>
    </w:p>
    <w:p w14:paraId="541601C6" w14:textId="77777777" w:rsidR="00B6281D" w:rsidRPr="00B6281D" w:rsidRDefault="00B6281D" w:rsidP="00456E09">
      <w:pPr>
        <w:autoSpaceDE w:val="0"/>
        <w:autoSpaceDN w:val="0"/>
        <w:adjustRightInd w:val="0"/>
        <w:spacing w:after="0" w:line="360" w:lineRule="auto"/>
        <w:jc w:val="both"/>
        <w:rPr>
          <w:rFonts w:eastAsia="Arial Unicode MS" w:cs="Arial"/>
          <w:b/>
          <w:bCs/>
        </w:rPr>
      </w:pPr>
      <w:r w:rsidRPr="00B6281D">
        <w:rPr>
          <w:rFonts w:eastAsia="Arial Unicode MS" w:cs="Arial"/>
          <w:b/>
          <w:bCs/>
        </w:rPr>
        <w:t>1. Seguiment de la víctima</w:t>
      </w:r>
    </w:p>
    <w:p w14:paraId="6B4EF1AD" w14:textId="77777777" w:rsidR="00B6281D" w:rsidRPr="00B6281D" w:rsidRDefault="00B6281D" w:rsidP="00456E09">
      <w:pPr>
        <w:autoSpaceDE w:val="0"/>
        <w:autoSpaceDN w:val="0"/>
        <w:adjustRightInd w:val="0"/>
        <w:spacing w:after="0" w:line="360" w:lineRule="auto"/>
        <w:jc w:val="both"/>
        <w:rPr>
          <w:rFonts w:eastAsia="Arial Unicode MS" w:cs="Arial"/>
        </w:rPr>
      </w:pPr>
      <w:r w:rsidRPr="00B6281D">
        <w:rPr>
          <w:rFonts w:eastAsia="Arial Unicode MS" w:cs="Arial"/>
        </w:rPr>
        <w:t>La Comissió de Gestió i Investigació de Casos realitzarà un acompanyament continuat a la persona afectada:</w:t>
      </w:r>
    </w:p>
    <w:p w14:paraId="4E9A7780" w14:textId="77777777" w:rsidR="00B6281D" w:rsidRPr="00B6281D" w:rsidRDefault="00B6281D" w:rsidP="00456E09">
      <w:pPr>
        <w:autoSpaceDE w:val="0"/>
        <w:autoSpaceDN w:val="0"/>
        <w:adjustRightInd w:val="0"/>
        <w:spacing w:after="0" w:line="360" w:lineRule="auto"/>
        <w:jc w:val="both"/>
        <w:rPr>
          <w:rFonts w:eastAsia="Arial Unicode MS" w:cs="Arial"/>
        </w:rPr>
      </w:pPr>
    </w:p>
    <w:p w14:paraId="16E75ADF" w14:textId="77777777" w:rsidR="00B6281D" w:rsidRPr="00B6281D" w:rsidRDefault="00B6281D" w:rsidP="00044249">
      <w:pPr>
        <w:pStyle w:val="Prrafodelista"/>
        <w:numPr>
          <w:ilvl w:val="0"/>
          <w:numId w:val="34"/>
        </w:numPr>
        <w:autoSpaceDE w:val="0"/>
        <w:autoSpaceDN w:val="0"/>
        <w:adjustRightInd w:val="0"/>
        <w:spacing w:after="0" w:line="360" w:lineRule="auto"/>
        <w:jc w:val="both"/>
        <w:rPr>
          <w:rFonts w:eastAsia="Arial Unicode MS" w:cs="Arial"/>
        </w:rPr>
      </w:pPr>
      <w:r w:rsidRPr="00B6281D">
        <w:rPr>
          <w:rFonts w:eastAsia="Arial Unicode MS" w:cs="Arial"/>
        </w:rPr>
        <w:t>Suport continuat: Es mantindrà un contacte periòdic amb la persona per oferir-li assessorament i suport emocional, garantint que les seves necessitats siguin ateses.</w:t>
      </w:r>
    </w:p>
    <w:p w14:paraId="4495C9AB" w14:textId="77777777" w:rsidR="00B6281D" w:rsidRPr="00B6281D" w:rsidRDefault="00B6281D" w:rsidP="00044249">
      <w:pPr>
        <w:pStyle w:val="Prrafodelista"/>
        <w:numPr>
          <w:ilvl w:val="0"/>
          <w:numId w:val="34"/>
        </w:numPr>
        <w:autoSpaceDE w:val="0"/>
        <w:autoSpaceDN w:val="0"/>
        <w:adjustRightInd w:val="0"/>
        <w:spacing w:after="0" w:line="360" w:lineRule="auto"/>
        <w:jc w:val="both"/>
        <w:rPr>
          <w:rFonts w:eastAsia="Arial Unicode MS" w:cs="Arial"/>
        </w:rPr>
      </w:pPr>
      <w:r w:rsidRPr="00B6281D">
        <w:rPr>
          <w:rFonts w:eastAsia="Arial Unicode MS" w:cs="Arial"/>
        </w:rPr>
        <w:t>Avaluació periòdica: Es revisarà regularment l’impacte de les mesures aplicades i el progrés en la seva recuperació, amb l’objectiu d’identificar possibles ajustos que puguin ser necessaris.</w:t>
      </w:r>
    </w:p>
    <w:p w14:paraId="416688DA" w14:textId="347B1F09" w:rsidR="00B6281D" w:rsidRDefault="00B6281D" w:rsidP="00044249">
      <w:pPr>
        <w:pStyle w:val="Prrafodelista"/>
        <w:numPr>
          <w:ilvl w:val="0"/>
          <w:numId w:val="34"/>
        </w:numPr>
        <w:autoSpaceDE w:val="0"/>
        <w:autoSpaceDN w:val="0"/>
        <w:adjustRightInd w:val="0"/>
        <w:spacing w:after="0" w:line="360" w:lineRule="auto"/>
        <w:jc w:val="both"/>
        <w:rPr>
          <w:rFonts w:eastAsia="Arial Unicode MS" w:cs="Arial"/>
        </w:rPr>
      </w:pPr>
      <w:r w:rsidRPr="00B6281D">
        <w:rPr>
          <w:rFonts w:eastAsia="Arial Unicode MS" w:cs="Arial"/>
        </w:rPr>
        <w:t>Protecció a llarg termini: Si es detecten riscos de futurs actes d’assetjament, es proposaran i implementaran mesures addicionals per prevenir-los i garantir un entorn segur.</w:t>
      </w:r>
    </w:p>
    <w:p w14:paraId="11D46377" w14:textId="29FB9BD9" w:rsidR="00B6281D" w:rsidRPr="00B6281D" w:rsidRDefault="00B6281D" w:rsidP="00456E09">
      <w:pPr>
        <w:pStyle w:val="Prrafodelista"/>
        <w:autoSpaceDE w:val="0"/>
        <w:autoSpaceDN w:val="0"/>
        <w:adjustRightInd w:val="0"/>
        <w:spacing w:after="0" w:line="360" w:lineRule="auto"/>
        <w:ind w:left="1429" w:firstLine="0"/>
        <w:jc w:val="both"/>
        <w:rPr>
          <w:rFonts w:eastAsia="Arial Unicode MS" w:cs="Arial"/>
        </w:rPr>
      </w:pPr>
    </w:p>
    <w:p w14:paraId="159CE3F9" w14:textId="77777777" w:rsidR="00B6281D" w:rsidRPr="00B6281D" w:rsidRDefault="00B6281D" w:rsidP="00456E09">
      <w:pPr>
        <w:autoSpaceDE w:val="0"/>
        <w:autoSpaceDN w:val="0"/>
        <w:adjustRightInd w:val="0"/>
        <w:spacing w:after="0" w:line="360" w:lineRule="auto"/>
        <w:jc w:val="both"/>
        <w:rPr>
          <w:rFonts w:eastAsia="Arial Unicode MS" w:cs="Arial"/>
          <w:b/>
          <w:bCs/>
        </w:rPr>
      </w:pPr>
      <w:r w:rsidRPr="00B6281D">
        <w:rPr>
          <w:rFonts w:eastAsia="Arial Unicode MS" w:cs="Arial"/>
          <w:b/>
          <w:bCs/>
        </w:rPr>
        <w:t>2. Seguiment del cas</w:t>
      </w:r>
    </w:p>
    <w:p w14:paraId="1079412C" w14:textId="5038EA91" w:rsidR="00B6281D" w:rsidRPr="00B6281D" w:rsidRDefault="00B6281D" w:rsidP="00456E09">
      <w:pPr>
        <w:autoSpaceDE w:val="0"/>
        <w:autoSpaceDN w:val="0"/>
        <w:adjustRightInd w:val="0"/>
        <w:spacing w:after="0" w:line="360" w:lineRule="auto"/>
        <w:jc w:val="both"/>
        <w:rPr>
          <w:rFonts w:eastAsia="Arial Unicode MS" w:cs="Arial"/>
        </w:rPr>
      </w:pPr>
      <w:r w:rsidRPr="00B6281D">
        <w:rPr>
          <w:rFonts w:eastAsia="Arial Unicode MS" w:cs="Arial"/>
        </w:rPr>
        <w:t>Es supervisarà l’aplicació efectiva de les mesures correctores i de reparació adoptades:</w:t>
      </w:r>
    </w:p>
    <w:p w14:paraId="16C5FC3E" w14:textId="77777777" w:rsidR="00B6281D" w:rsidRPr="00B6281D" w:rsidRDefault="00B6281D" w:rsidP="00044249">
      <w:pPr>
        <w:pStyle w:val="Prrafodelista"/>
        <w:numPr>
          <w:ilvl w:val="0"/>
          <w:numId w:val="35"/>
        </w:numPr>
        <w:autoSpaceDE w:val="0"/>
        <w:autoSpaceDN w:val="0"/>
        <w:adjustRightInd w:val="0"/>
        <w:spacing w:after="0" w:line="360" w:lineRule="auto"/>
        <w:jc w:val="both"/>
        <w:rPr>
          <w:rFonts w:eastAsia="Arial Unicode MS" w:cs="Arial"/>
        </w:rPr>
      </w:pPr>
      <w:r w:rsidRPr="00B6281D">
        <w:rPr>
          <w:rFonts w:eastAsia="Arial Unicode MS" w:cs="Arial"/>
        </w:rPr>
        <w:t>Monitoratge de les mesures disciplinàries: Es comprovarà que les accions acordades s’estan implementant de manera adequada i respectant els terminis establerts.</w:t>
      </w:r>
    </w:p>
    <w:p w14:paraId="446AA666" w14:textId="2A7AE579" w:rsidR="00B6281D" w:rsidRPr="00B6281D" w:rsidRDefault="00B6281D" w:rsidP="00044249">
      <w:pPr>
        <w:pStyle w:val="Prrafodelista"/>
        <w:numPr>
          <w:ilvl w:val="0"/>
          <w:numId w:val="35"/>
        </w:numPr>
        <w:autoSpaceDE w:val="0"/>
        <w:autoSpaceDN w:val="0"/>
        <w:adjustRightInd w:val="0"/>
        <w:spacing w:after="0" w:line="360" w:lineRule="auto"/>
        <w:jc w:val="both"/>
        <w:rPr>
          <w:rFonts w:eastAsia="Arial Unicode MS" w:cs="Arial"/>
        </w:rPr>
      </w:pPr>
      <w:r w:rsidRPr="00B6281D">
        <w:rPr>
          <w:rFonts w:eastAsia="Arial Unicode MS" w:cs="Arial"/>
        </w:rPr>
        <w:t>Avaluació del clima laboral: Es podrà realitzar una revisió del clima laboral a</w:t>
      </w:r>
      <w:r w:rsidR="00690A10">
        <w:rPr>
          <w:rFonts w:eastAsia="Arial Unicode MS" w:cs="Arial"/>
        </w:rPr>
        <w:t>l voltant de</w:t>
      </w:r>
      <w:r w:rsidRPr="00B6281D">
        <w:rPr>
          <w:rFonts w:eastAsia="Arial Unicode MS" w:cs="Arial"/>
        </w:rPr>
        <w:t xml:space="preserve"> la víctima i la persona denunciada, amb l’objectiu de detectar possibles tensions o necessitats no cobertes.</w:t>
      </w:r>
    </w:p>
    <w:p w14:paraId="5C7D9162" w14:textId="77777777" w:rsidR="00B6281D" w:rsidRPr="00B6281D" w:rsidRDefault="00B6281D" w:rsidP="00456E09">
      <w:pPr>
        <w:pStyle w:val="Prrafodelista"/>
        <w:autoSpaceDE w:val="0"/>
        <w:autoSpaceDN w:val="0"/>
        <w:adjustRightInd w:val="0"/>
        <w:spacing w:after="0" w:line="360" w:lineRule="auto"/>
        <w:ind w:left="1429" w:firstLine="0"/>
        <w:jc w:val="both"/>
        <w:rPr>
          <w:rFonts w:eastAsia="Arial Unicode MS" w:cs="Arial"/>
        </w:rPr>
      </w:pPr>
    </w:p>
    <w:p w14:paraId="6D9BAB6F" w14:textId="77777777" w:rsidR="00B6281D" w:rsidRPr="00B6281D" w:rsidRDefault="00B6281D" w:rsidP="00456E09">
      <w:pPr>
        <w:autoSpaceDE w:val="0"/>
        <w:autoSpaceDN w:val="0"/>
        <w:adjustRightInd w:val="0"/>
        <w:spacing w:after="0" w:line="360" w:lineRule="auto"/>
        <w:jc w:val="both"/>
        <w:rPr>
          <w:rFonts w:eastAsia="Arial Unicode MS" w:cs="Arial"/>
          <w:b/>
          <w:bCs/>
        </w:rPr>
      </w:pPr>
      <w:r w:rsidRPr="00B6281D">
        <w:rPr>
          <w:rFonts w:eastAsia="Arial Unicode MS" w:cs="Arial"/>
          <w:b/>
          <w:bCs/>
        </w:rPr>
        <w:t>3. Revisió i ajustaments</w:t>
      </w:r>
    </w:p>
    <w:p w14:paraId="080CAA74" w14:textId="77777777" w:rsidR="00B6281D" w:rsidRPr="00B6281D" w:rsidRDefault="00B6281D" w:rsidP="00456E09">
      <w:pPr>
        <w:autoSpaceDE w:val="0"/>
        <w:autoSpaceDN w:val="0"/>
        <w:adjustRightInd w:val="0"/>
        <w:spacing w:after="0" w:line="360" w:lineRule="auto"/>
        <w:jc w:val="both"/>
        <w:rPr>
          <w:rFonts w:eastAsia="Arial Unicode MS" w:cs="Arial"/>
        </w:rPr>
      </w:pPr>
      <w:r w:rsidRPr="00B6281D">
        <w:rPr>
          <w:rFonts w:eastAsia="Arial Unicode MS" w:cs="Arial"/>
        </w:rPr>
        <w:lastRenderedPageBreak/>
        <w:t>En cas que durant el seguiment es detectin mancances o noves necessitats, es podran plantejar ajustos a les mesures inicials per garantir que la víctima i altres persones afectades disposin del suport necessari.</w:t>
      </w:r>
    </w:p>
    <w:p w14:paraId="68F3D19F" w14:textId="77777777" w:rsidR="00B6281D" w:rsidRPr="00B6281D" w:rsidRDefault="00B6281D" w:rsidP="00456E09">
      <w:pPr>
        <w:autoSpaceDE w:val="0"/>
        <w:autoSpaceDN w:val="0"/>
        <w:adjustRightInd w:val="0"/>
        <w:spacing w:after="0" w:line="360" w:lineRule="auto"/>
        <w:jc w:val="both"/>
        <w:rPr>
          <w:rFonts w:eastAsia="Arial Unicode MS" w:cs="Arial"/>
        </w:rPr>
      </w:pPr>
    </w:p>
    <w:p w14:paraId="35CCCD53" w14:textId="6CBDA46A" w:rsidR="00B6281D" w:rsidRPr="00B6281D" w:rsidRDefault="00B6281D" w:rsidP="00456E09">
      <w:pPr>
        <w:autoSpaceDE w:val="0"/>
        <w:autoSpaceDN w:val="0"/>
        <w:adjustRightInd w:val="0"/>
        <w:spacing w:after="0" w:line="360" w:lineRule="auto"/>
        <w:jc w:val="both"/>
        <w:rPr>
          <w:rFonts w:eastAsia="Arial Unicode MS" w:cs="Arial"/>
        </w:rPr>
      </w:pPr>
      <w:r w:rsidRPr="00B6281D">
        <w:rPr>
          <w:rFonts w:eastAsia="Arial Unicode MS" w:cs="Arial"/>
        </w:rPr>
        <w:t>Aquest seguiment es considerarà finalitzat quan s’hagi assegurat que les condicions de seguretat, respecte i benestar de la persona afectada han estat plenament restaurades, contribuint a consolidar un entorn de treball lliure d’assetjament i propici per al desenvolupament personal i professional.</w:t>
      </w:r>
    </w:p>
    <w:p w14:paraId="614BC07E" w14:textId="77777777" w:rsidR="00B721DE" w:rsidRDefault="00B721DE" w:rsidP="00456E09">
      <w:pPr>
        <w:spacing w:line="360" w:lineRule="auto"/>
        <w:ind w:firstLine="0"/>
        <w:rPr>
          <w:rFonts w:eastAsia="Arial Unicode MS" w:cs="Arial"/>
          <w:b/>
          <w:bCs/>
        </w:rPr>
      </w:pPr>
    </w:p>
    <w:p w14:paraId="114657A8" w14:textId="0A300010" w:rsidR="00E02D49" w:rsidRDefault="00E02D49" w:rsidP="00456E09">
      <w:pPr>
        <w:spacing w:line="360" w:lineRule="auto"/>
        <w:ind w:firstLine="0"/>
        <w:rPr>
          <w:rFonts w:eastAsia="Arial Unicode MS" w:cs="Arial"/>
          <w:b/>
          <w:bCs/>
        </w:rPr>
      </w:pPr>
    </w:p>
    <w:p w14:paraId="179D1443" w14:textId="6E7F1251" w:rsidR="00B721DE" w:rsidRPr="00B721DE" w:rsidRDefault="008D13DB" w:rsidP="00456E09">
      <w:pPr>
        <w:spacing w:line="360" w:lineRule="auto"/>
        <w:rPr>
          <w:rFonts w:ascii="Times New Roman" w:hAnsi="Times New Roman"/>
          <w:lang w:val="es-ES"/>
        </w:rPr>
      </w:pPr>
      <w:r w:rsidRPr="004C3706">
        <w:rPr>
          <w:rFonts w:eastAsia="Arial Unicode MS" w:cs="Arial"/>
          <w:b/>
          <w:bCs/>
          <w:noProof/>
          <w:lang w:val="es-ES"/>
        </w:rPr>
        <w:drawing>
          <wp:anchor distT="0" distB="0" distL="114300" distR="114300" simplePos="0" relativeHeight="251728896" behindDoc="0" locked="0" layoutInCell="1" allowOverlap="1" wp14:anchorId="0C49FB2A" wp14:editId="6DC80633">
            <wp:simplePos x="0" y="0"/>
            <wp:positionH relativeFrom="margin">
              <wp:posOffset>-759832</wp:posOffset>
            </wp:positionH>
            <wp:positionV relativeFrom="paragraph">
              <wp:posOffset>334821</wp:posOffset>
            </wp:positionV>
            <wp:extent cx="8414385" cy="4732655"/>
            <wp:effectExtent l="0" t="0" r="5715" b="0"/>
            <wp:wrapNone/>
            <wp:docPr id="1735519677" name="Imat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4385" cy="473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1DE" w:rsidRPr="00374B08">
        <w:rPr>
          <w:rStyle w:val="Textoennegrita"/>
        </w:rPr>
        <w:t xml:space="preserve">Taula resum: </w:t>
      </w:r>
      <w:r w:rsidR="005C2CFA" w:rsidRPr="00374B08">
        <w:rPr>
          <w:rStyle w:val="Textoennegrita"/>
        </w:rPr>
        <w:t>pro</w:t>
      </w:r>
      <w:r w:rsidR="00B721DE" w:rsidRPr="00374B08">
        <w:rPr>
          <w:rStyle w:val="Textoennegrita"/>
        </w:rPr>
        <w:t>cediments i itineraris d’actuació</w:t>
      </w:r>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672"/>
        <w:gridCol w:w="30"/>
        <w:gridCol w:w="82"/>
        <w:gridCol w:w="33"/>
        <w:gridCol w:w="30"/>
        <w:gridCol w:w="33"/>
        <w:gridCol w:w="33"/>
        <w:gridCol w:w="30"/>
        <w:gridCol w:w="81"/>
      </w:tblGrid>
      <w:tr w:rsidR="00E02D49" w14:paraId="0CA3F1A6" w14:textId="77777777" w:rsidTr="00E02D49">
        <w:trPr>
          <w:gridAfter w:val="2"/>
          <w:tblCellSpacing w:w="15" w:type="dxa"/>
        </w:trPr>
        <w:tc>
          <w:tcPr>
            <w:tcW w:w="0" w:type="auto"/>
            <w:vAlign w:val="center"/>
            <w:hideMark/>
          </w:tcPr>
          <w:p w14:paraId="1BB01E61" w14:textId="2DDBEB76" w:rsidR="00E02D49" w:rsidRDefault="00E02D49" w:rsidP="00456E09">
            <w:pPr>
              <w:spacing w:line="360" w:lineRule="auto"/>
            </w:pPr>
          </w:p>
        </w:tc>
        <w:tc>
          <w:tcPr>
            <w:tcW w:w="0" w:type="auto"/>
            <w:gridSpan w:val="4"/>
            <w:vAlign w:val="center"/>
            <w:hideMark/>
          </w:tcPr>
          <w:p w14:paraId="4E8A3479" w14:textId="68E4DA24" w:rsidR="00E02D49" w:rsidRDefault="00E02D49" w:rsidP="00456E09">
            <w:pPr>
              <w:spacing w:line="360" w:lineRule="auto"/>
            </w:pPr>
          </w:p>
        </w:tc>
        <w:tc>
          <w:tcPr>
            <w:tcW w:w="0" w:type="auto"/>
            <w:gridSpan w:val="2"/>
            <w:vAlign w:val="center"/>
            <w:hideMark/>
          </w:tcPr>
          <w:p w14:paraId="270BD981" w14:textId="2E9193D6" w:rsidR="00E02D49" w:rsidRDefault="00E02D49" w:rsidP="00456E09">
            <w:pPr>
              <w:spacing w:line="360" w:lineRule="auto"/>
            </w:pPr>
          </w:p>
        </w:tc>
      </w:tr>
      <w:tr w:rsidR="00E02D49" w14:paraId="13FE9632" w14:textId="77777777" w:rsidTr="00E02D49">
        <w:trPr>
          <w:gridAfter w:val="2"/>
          <w:tblCellSpacing w:w="15" w:type="dxa"/>
        </w:trPr>
        <w:tc>
          <w:tcPr>
            <w:tcW w:w="0" w:type="auto"/>
            <w:vAlign w:val="center"/>
          </w:tcPr>
          <w:p w14:paraId="5059A98D" w14:textId="5CC49A96" w:rsidR="00E02D49" w:rsidRDefault="00E02D49" w:rsidP="00456E09">
            <w:pPr>
              <w:spacing w:line="360" w:lineRule="auto"/>
            </w:pPr>
          </w:p>
        </w:tc>
        <w:tc>
          <w:tcPr>
            <w:tcW w:w="0" w:type="auto"/>
            <w:gridSpan w:val="4"/>
            <w:vAlign w:val="center"/>
          </w:tcPr>
          <w:p w14:paraId="1ACA6D40" w14:textId="1A201B50" w:rsidR="00E02D49" w:rsidRDefault="00E02D49" w:rsidP="00456E09">
            <w:pPr>
              <w:spacing w:line="360" w:lineRule="auto"/>
            </w:pPr>
          </w:p>
        </w:tc>
        <w:tc>
          <w:tcPr>
            <w:tcW w:w="0" w:type="auto"/>
            <w:gridSpan w:val="2"/>
            <w:vAlign w:val="center"/>
          </w:tcPr>
          <w:p w14:paraId="62CE00B9" w14:textId="3E6A9698" w:rsidR="00E02D49" w:rsidRDefault="00E02D49" w:rsidP="00456E09">
            <w:pPr>
              <w:spacing w:line="360" w:lineRule="auto"/>
            </w:pPr>
          </w:p>
        </w:tc>
      </w:tr>
      <w:tr w:rsidR="00E02D49" w14:paraId="32F5E130" w14:textId="77777777" w:rsidTr="00E02D49">
        <w:trPr>
          <w:gridAfter w:val="2"/>
          <w:tblCellSpacing w:w="15" w:type="dxa"/>
        </w:trPr>
        <w:tc>
          <w:tcPr>
            <w:tcW w:w="0" w:type="auto"/>
            <w:vAlign w:val="center"/>
          </w:tcPr>
          <w:p w14:paraId="04C73CB5" w14:textId="6702A2A4" w:rsidR="00E02D49" w:rsidRDefault="00E02D49" w:rsidP="00456E09">
            <w:pPr>
              <w:spacing w:line="360" w:lineRule="auto"/>
            </w:pPr>
          </w:p>
        </w:tc>
        <w:tc>
          <w:tcPr>
            <w:tcW w:w="0" w:type="auto"/>
            <w:gridSpan w:val="4"/>
            <w:vAlign w:val="center"/>
          </w:tcPr>
          <w:p w14:paraId="6A70A359" w14:textId="1986E4C2" w:rsidR="00E02D49" w:rsidRDefault="00E02D49" w:rsidP="00456E09">
            <w:pPr>
              <w:spacing w:line="360" w:lineRule="auto"/>
            </w:pPr>
          </w:p>
        </w:tc>
        <w:tc>
          <w:tcPr>
            <w:tcW w:w="0" w:type="auto"/>
            <w:gridSpan w:val="2"/>
            <w:vAlign w:val="center"/>
          </w:tcPr>
          <w:p w14:paraId="7E3784FD" w14:textId="7D6B541D" w:rsidR="00E02D49" w:rsidRDefault="00E02D49" w:rsidP="00456E09">
            <w:pPr>
              <w:spacing w:line="360" w:lineRule="auto"/>
            </w:pPr>
          </w:p>
        </w:tc>
      </w:tr>
      <w:tr w:rsidR="00E02D49" w14:paraId="072E9905" w14:textId="77777777" w:rsidTr="00E02D49">
        <w:trPr>
          <w:gridAfter w:val="5"/>
          <w:tblCellSpacing w:w="15" w:type="dxa"/>
        </w:trPr>
        <w:tc>
          <w:tcPr>
            <w:tcW w:w="0" w:type="auto"/>
            <w:gridSpan w:val="2"/>
            <w:vAlign w:val="center"/>
          </w:tcPr>
          <w:p w14:paraId="5FA1127A" w14:textId="3B7C8CC5" w:rsidR="00E02D49" w:rsidRDefault="00E02D49" w:rsidP="00456E09">
            <w:pPr>
              <w:spacing w:line="360" w:lineRule="auto"/>
            </w:pPr>
          </w:p>
        </w:tc>
        <w:tc>
          <w:tcPr>
            <w:tcW w:w="0" w:type="auto"/>
            <w:gridSpan w:val="2"/>
            <w:vAlign w:val="center"/>
          </w:tcPr>
          <w:p w14:paraId="414ECD81" w14:textId="6B26684F" w:rsidR="00E02D49" w:rsidRDefault="00E02D49" w:rsidP="00456E09">
            <w:pPr>
              <w:spacing w:line="360" w:lineRule="auto"/>
            </w:pPr>
          </w:p>
        </w:tc>
      </w:tr>
      <w:tr w:rsidR="00E02D49" w14:paraId="08C22CFD" w14:textId="77777777" w:rsidTr="00E02D49">
        <w:trPr>
          <w:gridAfter w:val="5"/>
          <w:tblCellSpacing w:w="15" w:type="dxa"/>
        </w:trPr>
        <w:tc>
          <w:tcPr>
            <w:tcW w:w="0" w:type="auto"/>
            <w:gridSpan w:val="2"/>
            <w:vAlign w:val="center"/>
          </w:tcPr>
          <w:p w14:paraId="1009BA60" w14:textId="784866EE" w:rsidR="00E02D49" w:rsidRDefault="00E02D49" w:rsidP="00456E09">
            <w:pPr>
              <w:spacing w:line="360" w:lineRule="auto"/>
            </w:pPr>
          </w:p>
        </w:tc>
        <w:tc>
          <w:tcPr>
            <w:tcW w:w="0" w:type="auto"/>
            <w:gridSpan w:val="2"/>
            <w:vAlign w:val="center"/>
          </w:tcPr>
          <w:p w14:paraId="603FC053" w14:textId="5EC9A193" w:rsidR="00E02D49" w:rsidRDefault="00E02D49" w:rsidP="00456E09">
            <w:pPr>
              <w:spacing w:line="360" w:lineRule="auto"/>
            </w:pPr>
          </w:p>
        </w:tc>
      </w:tr>
      <w:tr w:rsidR="00E02D49" w14:paraId="66096FAF" w14:textId="77777777" w:rsidTr="00E02D49">
        <w:trPr>
          <w:tblCellSpacing w:w="15" w:type="dxa"/>
        </w:trPr>
        <w:tc>
          <w:tcPr>
            <w:tcW w:w="0" w:type="auto"/>
            <w:gridSpan w:val="3"/>
            <w:vAlign w:val="center"/>
          </w:tcPr>
          <w:p w14:paraId="2AF47CC0" w14:textId="119A79BF" w:rsidR="00E02D49" w:rsidRDefault="00E02D49" w:rsidP="00456E09">
            <w:pPr>
              <w:spacing w:line="360" w:lineRule="auto"/>
              <w:rPr>
                <w:rStyle w:val="Textoennegrita"/>
              </w:rPr>
            </w:pPr>
          </w:p>
          <w:p w14:paraId="7BB9A597" w14:textId="26A22CAE" w:rsidR="00E02D49" w:rsidRDefault="00E02D49" w:rsidP="00456E09">
            <w:pPr>
              <w:spacing w:line="360" w:lineRule="auto"/>
              <w:rPr>
                <w:rStyle w:val="Textoennegrita"/>
              </w:rPr>
            </w:pPr>
          </w:p>
          <w:p w14:paraId="70D650B6" w14:textId="4E02E914" w:rsidR="00E02D49" w:rsidRPr="00E02D49" w:rsidRDefault="00E02D49" w:rsidP="00456E09">
            <w:pPr>
              <w:spacing w:before="100" w:beforeAutospacing="1" w:after="100" w:afterAutospacing="1" w:line="360" w:lineRule="auto"/>
              <w:ind w:firstLine="0"/>
              <w:rPr>
                <w:rFonts w:ascii="Times New Roman" w:eastAsia="Times New Roman" w:hAnsi="Times New Roman" w:cs="Times New Roman"/>
                <w:sz w:val="24"/>
                <w:szCs w:val="24"/>
                <w:lang w:val="es-ES" w:eastAsia="es-ES"/>
              </w:rPr>
            </w:pPr>
          </w:p>
          <w:p w14:paraId="415A8E6C" w14:textId="27225714" w:rsidR="00E02D49" w:rsidRPr="00E02D49" w:rsidRDefault="00E02D49" w:rsidP="00456E09">
            <w:pPr>
              <w:spacing w:before="100" w:beforeAutospacing="1" w:after="100" w:afterAutospacing="1" w:line="360" w:lineRule="auto"/>
              <w:ind w:firstLine="0"/>
              <w:rPr>
                <w:rFonts w:ascii="Times New Roman" w:eastAsia="Times New Roman" w:hAnsi="Times New Roman" w:cs="Times New Roman"/>
                <w:sz w:val="24"/>
                <w:szCs w:val="24"/>
                <w:lang w:val="es-ES" w:eastAsia="es-ES"/>
              </w:rPr>
            </w:pPr>
          </w:p>
          <w:p w14:paraId="6F9E8998" w14:textId="5AC34286" w:rsidR="00E02D49" w:rsidRPr="00C42E21" w:rsidRDefault="00E02D49" w:rsidP="00456E09">
            <w:pPr>
              <w:spacing w:before="100" w:beforeAutospacing="1" w:after="100" w:afterAutospacing="1" w:line="360" w:lineRule="auto"/>
              <w:ind w:firstLine="0"/>
              <w:rPr>
                <w:rFonts w:ascii="Times New Roman" w:eastAsia="Times New Roman" w:hAnsi="Times New Roman" w:cs="Times New Roman"/>
                <w:sz w:val="24"/>
                <w:szCs w:val="24"/>
                <w:lang w:val="es-ES" w:eastAsia="es-ES"/>
              </w:rPr>
            </w:pPr>
          </w:p>
          <w:p w14:paraId="0B3AE9CF" w14:textId="09D407F5" w:rsidR="00E02D49" w:rsidRDefault="00E02D49" w:rsidP="00456E09">
            <w:pPr>
              <w:spacing w:line="360" w:lineRule="auto"/>
              <w:rPr>
                <w:rStyle w:val="Textoennegrita"/>
              </w:rPr>
            </w:pPr>
          </w:p>
        </w:tc>
        <w:tc>
          <w:tcPr>
            <w:tcW w:w="0" w:type="auto"/>
            <w:gridSpan w:val="3"/>
            <w:vAlign w:val="center"/>
          </w:tcPr>
          <w:p w14:paraId="6E28725A" w14:textId="14BE6283" w:rsidR="00E02D49" w:rsidRDefault="00E02D49" w:rsidP="00456E09">
            <w:pPr>
              <w:spacing w:line="360" w:lineRule="auto"/>
            </w:pPr>
          </w:p>
        </w:tc>
        <w:tc>
          <w:tcPr>
            <w:tcW w:w="0" w:type="auto"/>
            <w:gridSpan w:val="2"/>
            <w:vAlign w:val="center"/>
          </w:tcPr>
          <w:p w14:paraId="20B7E3D4" w14:textId="19E9AD6F" w:rsidR="00E02D49" w:rsidRDefault="00E02D49" w:rsidP="00456E09">
            <w:pPr>
              <w:spacing w:line="360" w:lineRule="auto"/>
            </w:pPr>
          </w:p>
        </w:tc>
        <w:tc>
          <w:tcPr>
            <w:tcW w:w="0" w:type="auto"/>
            <w:vAlign w:val="center"/>
          </w:tcPr>
          <w:p w14:paraId="49ABFCAE" w14:textId="77777777" w:rsidR="00E02D49" w:rsidRDefault="00E02D49" w:rsidP="00456E09">
            <w:pPr>
              <w:spacing w:line="360" w:lineRule="auto"/>
            </w:pPr>
          </w:p>
        </w:tc>
      </w:tr>
    </w:tbl>
    <w:p w14:paraId="0D352AF7" w14:textId="47B3E1B8" w:rsidR="004C3706" w:rsidRPr="004C3706" w:rsidRDefault="004C3706" w:rsidP="00456E09">
      <w:pPr>
        <w:spacing w:line="360" w:lineRule="auto"/>
        <w:ind w:firstLine="0"/>
        <w:rPr>
          <w:rFonts w:eastAsia="Arial Unicode MS" w:cs="Arial"/>
          <w:b/>
          <w:bCs/>
          <w:lang w:val="es-ES"/>
        </w:rPr>
      </w:pPr>
    </w:p>
    <w:p w14:paraId="0C85ADFB" w14:textId="762C1448" w:rsidR="005C2CFA" w:rsidRPr="005C2CFA" w:rsidRDefault="005C2CFA" w:rsidP="00456E09">
      <w:pPr>
        <w:spacing w:line="360" w:lineRule="auto"/>
        <w:ind w:firstLine="0"/>
        <w:rPr>
          <w:rFonts w:eastAsia="Arial Unicode MS" w:cs="Arial"/>
          <w:b/>
          <w:bCs/>
          <w:lang w:val="es-ES"/>
        </w:rPr>
      </w:pPr>
    </w:p>
    <w:p w14:paraId="53EBBE88" w14:textId="1B8ABA88" w:rsidR="00E02D49" w:rsidRDefault="00E02D49" w:rsidP="00456E09">
      <w:pPr>
        <w:spacing w:line="360" w:lineRule="auto"/>
        <w:ind w:firstLine="0"/>
        <w:rPr>
          <w:rFonts w:eastAsia="Arial Unicode MS" w:cs="Arial"/>
          <w:b/>
          <w:bCs/>
        </w:rPr>
      </w:pPr>
    </w:p>
    <w:p w14:paraId="15B92607" w14:textId="4DA158A5" w:rsidR="00E02D49" w:rsidRDefault="00E02D49" w:rsidP="00456E09">
      <w:pPr>
        <w:spacing w:line="360" w:lineRule="auto"/>
        <w:ind w:firstLine="0"/>
        <w:rPr>
          <w:rFonts w:eastAsia="Arial Unicode MS" w:cs="Arial"/>
          <w:b/>
          <w:bCs/>
        </w:rPr>
      </w:pPr>
    </w:p>
    <w:p w14:paraId="150A0FB2" w14:textId="2B81A7D0" w:rsidR="00E02D49" w:rsidRDefault="00E02D49" w:rsidP="00456E09">
      <w:pPr>
        <w:spacing w:line="360" w:lineRule="auto"/>
        <w:ind w:firstLine="0"/>
        <w:rPr>
          <w:rFonts w:eastAsia="Arial Unicode MS" w:cs="Arial"/>
          <w:b/>
          <w:bCs/>
        </w:rPr>
      </w:pPr>
    </w:p>
    <w:p w14:paraId="74E64EBF" w14:textId="5CBAFA52" w:rsidR="00E02D49" w:rsidRDefault="00E02D49" w:rsidP="00456E09">
      <w:pPr>
        <w:spacing w:line="360" w:lineRule="auto"/>
        <w:ind w:firstLine="0"/>
        <w:rPr>
          <w:rFonts w:eastAsia="Arial Unicode MS" w:cs="Arial"/>
          <w:b/>
          <w:bCs/>
        </w:rPr>
      </w:pPr>
    </w:p>
    <w:p w14:paraId="268DD2E7" w14:textId="77777777" w:rsidR="00E02D49" w:rsidRDefault="00E02D49" w:rsidP="00456E09">
      <w:pPr>
        <w:spacing w:line="360" w:lineRule="auto"/>
        <w:ind w:firstLine="0"/>
        <w:rPr>
          <w:rFonts w:eastAsia="Arial Unicode MS" w:cs="Arial"/>
          <w:b/>
          <w:bCs/>
        </w:rPr>
      </w:pPr>
    </w:p>
    <w:p w14:paraId="29AA985F" w14:textId="77777777" w:rsidR="00E02D49" w:rsidRDefault="00E02D49" w:rsidP="00456E09">
      <w:pPr>
        <w:spacing w:line="360" w:lineRule="auto"/>
        <w:ind w:firstLine="0"/>
        <w:rPr>
          <w:rFonts w:eastAsia="Arial Unicode MS" w:cs="Arial"/>
          <w:b/>
          <w:bCs/>
        </w:rPr>
      </w:pPr>
    </w:p>
    <w:p w14:paraId="098CCDD0" w14:textId="77777777" w:rsidR="00E02D49" w:rsidRDefault="00E02D49" w:rsidP="00456E09">
      <w:pPr>
        <w:spacing w:line="360" w:lineRule="auto"/>
        <w:ind w:firstLine="0"/>
        <w:rPr>
          <w:rFonts w:eastAsia="Arial Unicode MS" w:cs="Arial"/>
          <w:b/>
          <w:bCs/>
        </w:rPr>
      </w:pPr>
    </w:p>
    <w:p w14:paraId="6204348E" w14:textId="77777777" w:rsidR="00E02D49" w:rsidRDefault="00E02D49" w:rsidP="00456E09">
      <w:pPr>
        <w:spacing w:line="360" w:lineRule="auto"/>
        <w:ind w:firstLine="0"/>
        <w:rPr>
          <w:rFonts w:eastAsia="Arial Unicode MS" w:cs="Arial"/>
          <w:b/>
          <w:bCs/>
        </w:rPr>
      </w:pPr>
    </w:p>
    <w:p w14:paraId="65086206" w14:textId="77777777" w:rsidR="00E02D49" w:rsidRDefault="00E02D49" w:rsidP="00456E09">
      <w:pPr>
        <w:spacing w:line="360" w:lineRule="auto"/>
        <w:ind w:firstLine="0"/>
        <w:rPr>
          <w:rFonts w:eastAsia="Arial Unicode MS" w:cs="Arial"/>
          <w:b/>
          <w:bCs/>
        </w:rPr>
      </w:pPr>
    </w:p>
    <w:p w14:paraId="1E6C619B" w14:textId="77777777" w:rsidR="00E02D49" w:rsidRDefault="00E02D49" w:rsidP="00456E09">
      <w:pPr>
        <w:spacing w:line="360" w:lineRule="auto"/>
        <w:ind w:firstLine="0"/>
        <w:rPr>
          <w:rFonts w:eastAsia="Arial Unicode MS" w:cs="Arial"/>
          <w:b/>
          <w:bCs/>
        </w:rPr>
      </w:pPr>
    </w:p>
    <w:p w14:paraId="1DF45539" w14:textId="1BEEA996" w:rsidR="00E02D49" w:rsidRPr="00992F22" w:rsidRDefault="00E02D49" w:rsidP="00456E09">
      <w:pPr>
        <w:spacing w:line="360" w:lineRule="auto"/>
        <w:ind w:firstLine="0"/>
        <w:rPr>
          <w:rFonts w:eastAsia="Arial Unicode MS" w:cs="Arial"/>
          <w:b/>
          <w:bCs/>
        </w:rPr>
      </w:pPr>
    </w:p>
    <w:p w14:paraId="79A3835A" w14:textId="3F166696" w:rsidR="00F11372" w:rsidRPr="00992F22" w:rsidRDefault="00F11372" w:rsidP="00456E09">
      <w:pPr>
        <w:pStyle w:val="Ttulo1"/>
        <w:spacing w:line="360" w:lineRule="auto"/>
        <w:jc w:val="both"/>
      </w:pPr>
      <w:bookmarkStart w:id="50" w:name="_Toc186192005"/>
      <w:r w:rsidRPr="00992F22">
        <w:lastRenderedPageBreak/>
        <w:t>Seguiment i avaluació del protocol</w:t>
      </w:r>
      <w:bookmarkEnd w:id="50"/>
    </w:p>
    <w:p w14:paraId="57E43F70" w14:textId="63AD0F75" w:rsidR="004F3D70" w:rsidRPr="00992F22" w:rsidRDefault="00B40286" w:rsidP="00456E09">
      <w:pPr>
        <w:autoSpaceDE w:val="0"/>
        <w:autoSpaceDN w:val="0"/>
        <w:adjustRightInd w:val="0"/>
        <w:spacing w:after="0" w:line="360" w:lineRule="auto"/>
        <w:jc w:val="both"/>
      </w:pPr>
      <w:r w:rsidRPr="00992F22">
        <w:t xml:space="preserve">Aquest protocol és un document que vol estar viu, en constant revisió i actualització per tal d’adequar-se a la realitat canviant de la nostra societat. Per això proposem </w:t>
      </w:r>
      <w:r w:rsidR="005E0E74" w:rsidRPr="00AA5B9E">
        <w:rPr>
          <w:b/>
          <w:bCs/>
        </w:rPr>
        <w:t>mecanismes de seguiment i els d’avaluació del protocol,</w:t>
      </w:r>
      <w:r w:rsidR="005E0E74" w:rsidRPr="00992F22">
        <w:t xml:space="preserve"> ja que són les eines que s’utilitzaran per a garantir l’ajustament a dret del mateix i que es troba constantment actualitzat d’acord amb els canvis legislatius, laborals o socials, sempre sent l’objectiu principal una prevenció i abordament de l'assetjament sexual, per raó de gènere, d'identitat i expressió de gènere, o </w:t>
      </w:r>
      <w:r w:rsidR="00390324" w:rsidRPr="00992F22">
        <w:t>d’orientació</w:t>
      </w:r>
      <w:r w:rsidR="005E0E74" w:rsidRPr="00992F22">
        <w:t xml:space="preserve"> sexual.</w:t>
      </w:r>
    </w:p>
    <w:p w14:paraId="3B9C25AC" w14:textId="77777777" w:rsidR="005E0E74" w:rsidRPr="00992F22" w:rsidRDefault="005E0E74" w:rsidP="00456E09">
      <w:pPr>
        <w:autoSpaceDE w:val="0"/>
        <w:autoSpaceDN w:val="0"/>
        <w:adjustRightInd w:val="0"/>
        <w:spacing w:after="0" w:line="360" w:lineRule="auto"/>
        <w:jc w:val="both"/>
      </w:pPr>
    </w:p>
    <w:p w14:paraId="10F30A4F" w14:textId="6728C4FD" w:rsidR="00F11372" w:rsidRPr="00992F22" w:rsidRDefault="00F11372" w:rsidP="00456E09">
      <w:pPr>
        <w:pStyle w:val="Ttulo2"/>
        <w:spacing w:line="360" w:lineRule="auto"/>
        <w:jc w:val="both"/>
      </w:pPr>
      <w:bookmarkStart w:id="51" w:name="_Toc186192006"/>
      <w:r w:rsidRPr="00992F22">
        <w:t>Mecanismes de seguiment</w:t>
      </w:r>
      <w:bookmarkEnd w:id="51"/>
      <w:r w:rsidRPr="00992F22">
        <w:t xml:space="preserve"> </w:t>
      </w:r>
    </w:p>
    <w:p w14:paraId="5873968A" w14:textId="77777777" w:rsidR="005E0E74" w:rsidRPr="00992F22" w:rsidRDefault="005E0E74" w:rsidP="00456E09">
      <w:pPr>
        <w:autoSpaceDE w:val="0"/>
        <w:autoSpaceDN w:val="0"/>
        <w:adjustRightInd w:val="0"/>
        <w:spacing w:after="0" w:line="360" w:lineRule="auto"/>
        <w:jc w:val="both"/>
      </w:pPr>
      <w:r w:rsidRPr="00992F22">
        <w:t xml:space="preserve">S’estableixen uns mecanismes de seguiments per tal d’assegurar l’aplicació i eficàcia del present protocol. Entre ells: </w:t>
      </w:r>
    </w:p>
    <w:p w14:paraId="5B199877" w14:textId="77777777" w:rsidR="00882F18" w:rsidRPr="00992F22" w:rsidRDefault="00882F18" w:rsidP="00456E09">
      <w:pPr>
        <w:autoSpaceDE w:val="0"/>
        <w:autoSpaceDN w:val="0"/>
        <w:adjustRightInd w:val="0"/>
        <w:spacing w:after="0" w:line="360" w:lineRule="auto"/>
        <w:jc w:val="both"/>
      </w:pPr>
    </w:p>
    <w:p w14:paraId="4E6EB75C" w14:textId="77777777" w:rsidR="00743DBB" w:rsidRPr="00743DBB" w:rsidRDefault="005E0E74" w:rsidP="00044249">
      <w:pPr>
        <w:pStyle w:val="Prrafodelista"/>
        <w:numPr>
          <w:ilvl w:val="0"/>
          <w:numId w:val="14"/>
        </w:numPr>
        <w:autoSpaceDE w:val="0"/>
        <w:autoSpaceDN w:val="0"/>
        <w:adjustRightInd w:val="0"/>
        <w:spacing w:after="0" w:line="360" w:lineRule="auto"/>
        <w:jc w:val="both"/>
      </w:pPr>
      <w:r w:rsidRPr="00743DBB">
        <w:rPr>
          <w:b/>
          <w:bCs/>
        </w:rPr>
        <w:t>Seguiment periòdic</w:t>
      </w:r>
      <w:r w:rsidR="00743DBB">
        <w:rPr>
          <w:b/>
          <w:bCs/>
        </w:rPr>
        <w:t xml:space="preserve"> del protocol: </w:t>
      </w:r>
    </w:p>
    <w:p w14:paraId="6563012D" w14:textId="5A8E811B" w:rsidR="005E0E74" w:rsidRDefault="005E0E74" w:rsidP="00456E09">
      <w:pPr>
        <w:pStyle w:val="Prrafodelista"/>
        <w:autoSpaceDE w:val="0"/>
        <w:autoSpaceDN w:val="0"/>
        <w:adjustRightInd w:val="0"/>
        <w:spacing w:after="0" w:line="360" w:lineRule="auto"/>
        <w:ind w:firstLine="0"/>
        <w:jc w:val="both"/>
      </w:pPr>
      <w:r w:rsidRPr="00992F22">
        <w:t xml:space="preserve"> </w:t>
      </w:r>
      <w:r w:rsidR="00AA5B9E">
        <w:t>L</w:t>
      </w:r>
      <w:r w:rsidRPr="00992F22">
        <w:t xml:space="preserve">a </w:t>
      </w:r>
      <w:r w:rsidR="00AA5B9E" w:rsidRPr="00AA5B9E">
        <w:t xml:space="preserve">Comissió de Gestió i Investigació de Casos </w:t>
      </w:r>
      <w:r w:rsidRPr="00992F22">
        <w:t xml:space="preserve">farà revisions anuals amb l’objectiu de garantir que s’actualitzi el protocol amb la vigència de les lleis i de fer un seguiment de les incidències produïdes i l’anàlisi de les causes amb la finalitat que no tornin a succeir així com constatar que les accions preses han estat les correctes i en cas contrari, adoptar-ne de noves. </w:t>
      </w:r>
    </w:p>
    <w:p w14:paraId="03AE8638" w14:textId="77777777" w:rsidR="00A26677" w:rsidRDefault="00A26677" w:rsidP="00456E09">
      <w:pPr>
        <w:pStyle w:val="Prrafodelista"/>
        <w:autoSpaceDE w:val="0"/>
        <w:autoSpaceDN w:val="0"/>
        <w:adjustRightInd w:val="0"/>
        <w:spacing w:after="0" w:line="360" w:lineRule="auto"/>
        <w:ind w:firstLine="0"/>
        <w:jc w:val="both"/>
      </w:pPr>
    </w:p>
    <w:p w14:paraId="40C52297" w14:textId="6E4918D6" w:rsidR="00743DBB" w:rsidRPr="00743DBB" w:rsidRDefault="00743DBB" w:rsidP="00044249">
      <w:pPr>
        <w:pStyle w:val="Prrafodelista"/>
        <w:numPr>
          <w:ilvl w:val="0"/>
          <w:numId w:val="14"/>
        </w:numPr>
        <w:autoSpaceDE w:val="0"/>
        <w:autoSpaceDN w:val="0"/>
        <w:adjustRightInd w:val="0"/>
        <w:spacing w:after="0" w:line="360" w:lineRule="auto"/>
        <w:jc w:val="both"/>
        <w:rPr>
          <w:b/>
          <w:bCs/>
        </w:rPr>
      </w:pPr>
      <w:r w:rsidRPr="00743DBB">
        <w:rPr>
          <w:b/>
          <w:bCs/>
        </w:rPr>
        <w:t>Informe anual d’incidèncie</w:t>
      </w:r>
      <w:r w:rsidR="00A26677">
        <w:rPr>
          <w:b/>
          <w:bCs/>
        </w:rPr>
        <w:t>s</w:t>
      </w:r>
      <w:r w:rsidRPr="00743DBB">
        <w:rPr>
          <w:b/>
          <w:bCs/>
        </w:rPr>
        <w:t>:</w:t>
      </w:r>
    </w:p>
    <w:p w14:paraId="65CCC389" w14:textId="77777777" w:rsidR="00743DBB" w:rsidRDefault="00743DBB" w:rsidP="00456E09">
      <w:pPr>
        <w:autoSpaceDE w:val="0"/>
        <w:autoSpaceDN w:val="0"/>
        <w:adjustRightInd w:val="0"/>
        <w:spacing w:after="0" w:line="360" w:lineRule="auto"/>
        <w:jc w:val="both"/>
      </w:pPr>
      <w:r>
        <w:t>La Comissió elaborarà un informe anual despersonalitzat que inclourà:</w:t>
      </w:r>
    </w:p>
    <w:p w14:paraId="02803DAD" w14:textId="77777777" w:rsidR="00743DBB" w:rsidRDefault="00743DBB" w:rsidP="00044249">
      <w:pPr>
        <w:pStyle w:val="Prrafodelista"/>
        <w:numPr>
          <w:ilvl w:val="0"/>
          <w:numId w:val="36"/>
        </w:numPr>
        <w:autoSpaceDE w:val="0"/>
        <w:autoSpaceDN w:val="0"/>
        <w:adjustRightInd w:val="0"/>
        <w:spacing w:after="0" w:line="360" w:lineRule="auto"/>
        <w:jc w:val="both"/>
      </w:pPr>
      <w:r>
        <w:t>El nombre de casos gestionats durant l’any.</w:t>
      </w:r>
    </w:p>
    <w:p w14:paraId="0CCAB4A6" w14:textId="77777777" w:rsidR="00743DBB" w:rsidRDefault="00743DBB" w:rsidP="00044249">
      <w:pPr>
        <w:pStyle w:val="Prrafodelista"/>
        <w:numPr>
          <w:ilvl w:val="0"/>
          <w:numId w:val="36"/>
        </w:numPr>
        <w:autoSpaceDE w:val="0"/>
        <w:autoSpaceDN w:val="0"/>
        <w:adjustRightInd w:val="0"/>
        <w:spacing w:after="0" w:line="360" w:lineRule="auto"/>
        <w:jc w:val="both"/>
      </w:pPr>
      <w:r>
        <w:t>La tipologia dels casos (assetjament sexual, per raó de gènere, etc.).</w:t>
      </w:r>
    </w:p>
    <w:p w14:paraId="5780EA85" w14:textId="77777777" w:rsidR="00743DBB" w:rsidRDefault="00743DBB" w:rsidP="00044249">
      <w:pPr>
        <w:pStyle w:val="Prrafodelista"/>
        <w:numPr>
          <w:ilvl w:val="0"/>
          <w:numId w:val="36"/>
        </w:numPr>
        <w:autoSpaceDE w:val="0"/>
        <w:autoSpaceDN w:val="0"/>
        <w:adjustRightInd w:val="0"/>
        <w:spacing w:after="0" w:line="360" w:lineRule="auto"/>
        <w:jc w:val="both"/>
      </w:pPr>
      <w:r>
        <w:t>Una valoració de les mesures correctores aplicades i la seva eficàcia.</w:t>
      </w:r>
    </w:p>
    <w:p w14:paraId="3E098F27" w14:textId="77777777" w:rsidR="00743DBB" w:rsidRDefault="00743DBB" w:rsidP="00456E09">
      <w:pPr>
        <w:pStyle w:val="Prrafodelista"/>
        <w:autoSpaceDE w:val="0"/>
        <w:autoSpaceDN w:val="0"/>
        <w:adjustRightInd w:val="0"/>
        <w:spacing w:after="0" w:line="360" w:lineRule="auto"/>
        <w:ind w:firstLine="0"/>
        <w:jc w:val="both"/>
      </w:pPr>
    </w:p>
    <w:p w14:paraId="1EB470C6" w14:textId="12F0E18D" w:rsidR="00743DBB" w:rsidRDefault="00743DBB" w:rsidP="00456E09">
      <w:pPr>
        <w:pStyle w:val="Prrafodelista"/>
        <w:autoSpaceDE w:val="0"/>
        <w:autoSpaceDN w:val="0"/>
        <w:adjustRightInd w:val="0"/>
        <w:spacing w:after="0" w:line="360" w:lineRule="auto"/>
        <w:ind w:firstLine="0"/>
        <w:jc w:val="both"/>
      </w:pPr>
      <w:r>
        <w:t>Aquest informe té com a finalitat detectar patrons, ajustar les accions preventives i millorar la resposta del protocol, sense incloure dades personals per protegir la confidencialitat de les persones implicades.</w:t>
      </w:r>
    </w:p>
    <w:p w14:paraId="69DCD556" w14:textId="77777777" w:rsidR="00A26677" w:rsidRDefault="00A26677" w:rsidP="00456E09">
      <w:pPr>
        <w:pStyle w:val="Prrafodelista"/>
        <w:autoSpaceDE w:val="0"/>
        <w:autoSpaceDN w:val="0"/>
        <w:adjustRightInd w:val="0"/>
        <w:spacing w:after="0" w:line="360" w:lineRule="auto"/>
        <w:ind w:firstLine="0"/>
        <w:jc w:val="both"/>
      </w:pPr>
    </w:p>
    <w:p w14:paraId="48626D05" w14:textId="77777777" w:rsidR="00A26677" w:rsidRPr="00A26677" w:rsidRDefault="00A26677" w:rsidP="00044249">
      <w:pPr>
        <w:pStyle w:val="Prrafodelista"/>
        <w:numPr>
          <w:ilvl w:val="0"/>
          <w:numId w:val="14"/>
        </w:numPr>
        <w:autoSpaceDE w:val="0"/>
        <w:autoSpaceDN w:val="0"/>
        <w:adjustRightInd w:val="0"/>
        <w:spacing w:after="0" w:line="360" w:lineRule="auto"/>
        <w:jc w:val="both"/>
        <w:rPr>
          <w:b/>
          <w:bCs/>
        </w:rPr>
      </w:pPr>
      <w:r w:rsidRPr="00A26677">
        <w:rPr>
          <w:b/>
          <w:bCs/>
        </w:rPr>
        <w:t>Registre d’accions (individual):</w:t>
      </w:r>
    </w:p>
    <w:p w14:paraId="02FD40E5" w14:textId="77777777" w:rsidR="00A26677" w:rsidRPr="00A26677" w:rsidRDefault="00A26677" w:rsidP="00456E09">
      <w:pPr>
        <w:pStyle w:val="Prrafodelista"/>
        <w:autoSpaceDE w:val="0"/>
        <w:autoSpaceDN w:val="0"/>
        <w:adjustRightInd w:val="0"/>
        <w:spacing w:after="0" w:line="360" w:lineRule="auto"/>
        <w:ind w:firstLine="0"/>
        <w:jc w:val="both"/>
      </w:pPr>
      <w:r w:rsidRPr="00A26677">
        <w:lastRenderedPageBreak/>
        <w:t>Per a cada cas gestionat, es mantindrà un registre específic d’accions, que inclourà:</w:t>
      </w:r>
    </w:p>
    <w:p w14:paraId="48AF5022" w14:textId="77777777" w:rsidR="00A26677" w:rsidRPr="00A26677" w:rsidRDefault="00A26677" w:rsidP="00456E09">
      <w:pPr>
        <w:pStyle w:val="Prrafodelista"/>
        <w:autoSpaceDE w:val="0"/>
        <w:autoSpaceDN w:val="0"/>
        <w:adjustRightInd w:val="0"/>
        <w:spacing w:after="0" w:line="360" w:lineRule="auto"/>
        <w:ind w:firstLine="0"/>
        <w:jc w:val="both"/>
      </w:pPr>
    </w:p>
    <w:p w14:paraId="08A1F203" w14:textId="77777777" w:rsidR="00A26677" w:rsidRPr="00A26677" w:rsidRDefault="00A26677" w:rsidP="00044249">
      <w:pPr>
        <w:pStyle w:val="Prrafodelista"/>
        <w:numPr>
          <w:ilvl w:val="0"/>
          <w:numId w:val="37"/>
        </w:numPr>
        <w:autoSpaceDE w:val="0"/>
        <w:autoSpaceDN w:val="0"/>
        <w:adjustRightInd w:val="0"/>
        <w:spacing w:after="0" w:line="360" w:lineRule="auto"/>
        <w:jc w:val="both"/>
      </w:pPr>
      <w:r w:rsidRPr="00A26677">
        <w:t>Les accions dutes a terme durant el procés d’investigació i resolució.</w:t>
      </w:r>
    </w:p>
    <w:p w14:paraId="47CE1669" w14:textId="77777777" w:rsidR="00A26677" w:rsidRPr="00A26677" w:rsidRDefault="00A26677" w:rsidP="00044249">
      <w:pPr>
        <w:pStyle w:val="Prrafodelista"/>
        <w:numPr>
          <w:ilvl w:val="0"/>
          <w:numId w:val="37"/>
        </w:numPr>
        <w:autoSpaceDE w:val="0"/>
        <w:autoSpaceDN w:val="0"/>
        <w:adjustRightInd w:val="0"/>
        <w:spacing w:after="0" w:line="360" w:lineRule="auto"/>
        <w:jc w:val="both"/>
      </w:pPr>
      <w:r w:rsidRPr="00A26677">
        <w:t>Les mesures adoptades i el seguiment realitzat.</w:t>
      </w:r>
    </w:p>
    <w:p w14:paraId="096EB51C" w14:textId="483E9243" w:rsidR="00743DBB" w:rsidRDefault="00A26677" w:rsidP="00456E09">
      <w:pPr>
        <w:pStyle w:val="Prrafodelista"/>
        <w:autoSpaceDE w:val="0"/>
        <w:autoSpaceDN w:val="0"/>
        <w:adjustRightInd w:val="0"/>
        <w:spacing w:after="0" w:line="360" w:lineRule="auto"/>
        <w:ind w:left="1440" w:firstLine="0"/>
        <w:jc w:val="both"/>
      </w:pPr>
      <w:r w:rsidRPr="00A26677">
        <w:t>Aquest registre estarà restringit als membres de la Comissió autoritzats, i es garantirà el compliment de la normativa de protecció de dades (RGPD).</w:t>
      </w:r>
    </w:p>
    <w:p w14:paraId="7085D08E" w14:textId="77777777" w:rsidR="00A26677" w:rsidRPr="00992F22" w:rsidRDefault="00A26677" w:rsidP="00456E09">
      <w:pPr>
        <w:pStyle w:val="Prrafodelista"/>
        <w:autoSpaceDE w:val="0"/>
        <w:autoSpaceDN w:val="0"/>
        <w:adjustRightInd w:val="0"/>
        <w:spacing w:after="0" w:line="360" w:lineRule="auto"/>
        <w:ind w:firstLine="0"/>
        <w:jc w:val="both"/>
      </w:pPr>
    </w:p>
    <w:p w14:paraId="1EAB3DA0" w14:textId="77777777" w:rsidR="00A26677" w:rsidRDefault="005E0E74" w:rsidP="00044249">
      <w:pPr>
        <w:pStyle w:val="Prrafodelista"/>
        <w:numPr>
          <w:ilvl w:val="0"/>
          <w:numId w:val="14"/>
        </w:numPr>
        <w:autoSpaceDE w:val="0"/>
        <w:autoSpaceDN w:val="0"/>
        <w:adjustRightInd w:val="0"/>
        <w:spacing w:after="0" w:line="360" w:lineRule="auto"/>
        <w:jc w:val="both"/>
      </w:pPr>
      <w:r w:rsidRPr="00992F22">
        <w:rPr>
          <w:b/>
          <w:bCs/>
        </w:rPr>
        <w:t>Participació del personal:</w:t>
      </w:r>
      <w:r w:rsidRPr="00992F22">
        <w:t xml:space="preserve"> </w:t>
      </w:r>
    </w:p>
    <w:p w14:paraId="7112F067" w14:textId="215C9796" w:rsidR="00A26677" w:rsidRDefault="005E0E74" w:rsidP="00456E09">
      <w:pPr>
        <w:pStyle w:val="Prrafodelista"/>
        <w:autoSpaceDE w:val="0"/>
        <w:autoSpaceDN w:val="0"/>
        <w:adjustRightInd w:val="0"/>
        <w:spacing w:after="0" w:line="360" w:lineRule="auto"/>
        <w:ind w:firstLine="0"/>
        <w:jc w:val="both"/>
      </w:pPr>
      <w:r w:rsidRPr="00992F22">
        <w:t>Es tindrà en compte i s’impulsarà la participació del personal del Consell</w:t>
      </w:r>
      <w:r w:rsidR="00A26677">
        <w:t xml:space="preserve"> en el seguiment i millora del protocol mitjançant sessions de feedback i recollida de propostes, així com de formacions contínues per sensibilitzar i fomentar la prevenció de l’assetjament.</w:t>
      </w:r>
    </w:p>
    <w:p w14:paraId="28FD865E" w14:textId="77777777" w:rsidR="005E0E74" w:rsidRPr="00992F22" w:rsidRDefault="005E0E74" w:rsidP="00456E09">
      <w:pPr>
        <w:autoSpaceDE w:val="0"/>
        <w:autoSpaceDN w:val="0"/>
        <w:adjustRightInd w:val="0"/>
        <w:spacing w:after="0" w:line="360" w:lineRule="auto"/>
        <w:jc w:val="both"/>
      </w:pPr>
    </w:p>
    <w:p w14:paraId="56DF40DB" w14:textId="7D51D9AF" w:rsidR="00F11372" w:rsidRPr="00992F22" w:rsidRDefault="00F11372" w:rsidP="00456E09">
      <w:pPr>
        <w:pStyle w:val="Ttulo2"/>
        <w:spacing w:line="360" w:lineRule="auto"/>
        <w:jc w:val="both"/>
      </w:pPr>
      <w:bookmarkStart w:id="52" w:name="_Toc186192007"/>
      <w:r w:rsidRPr="00992F22">
        <w:t>Mecanismes d’avaluació</w:t>
      </w:r>
      <w:bookmarkEnd w:id="52"/>
      <w:r w:rsidRPr="00992F22">
        <w:t xml:space="preserve"> </w:t>
      </w:r>
    </w:p>
    <w:p w14:paraId="1373173F" w14:textId="77777777" w:rsidR="005E0E74" w:rsidRPr="00992F22" w:rsidRDefault="005E0E74" w:rsidP="00456E09">
      <w:pPr>
        <w:autoSpaceDE w:val="0"/>
        <w:autoSpaceDN w:val="0"/>
        <w:adjustRightInd w:val="0"/>
        <w:spacing w:after="0" w:line="360" w:lineRule="auto"/>
        <w:jc w:val="both"/>
      </w:pPr>
      <w:r w:rsidRPr="00992F22">
        <w:t xml:space="preserve">El seguiment que s’ha exposat en el punt anterior s’ha de dur a terme amb una avaluació dels processos que s’executen així com dels resultats i impactes de les actuacions. En conseqüència, s’implementaran els següents mecanismes d’avaluació: </w:t>
      </w:r>
    </w:p>
    <w:p w14:paraId="414F91DF" w14:textId="77777777" w:rsidR="005E0E74" w:rsidRPr="00992F22" w:rsidRDefault="005E0E74" w:rsidP="00456E09">
      <w:pPr>
        <w:autoSpaceDE w:val="0"/>
        <w:autoSpaceDN w:val="0"/>
        <w:adjustRightInd w:val="0"/>
        <w:spacing w:after="0" w:line="360" w:lineRule="auto"/>
        <w:jc w:val="both"/>
      </w:pPr>
    </w:p>
    <w:p w14:paraId="249BE484" w14:textId="0053DF31" w:rsidR="005E0E74" w:rsidRPr="00992F22" w:rsidRDefault="005E0E74" w:rsidP="00456E09">
      <w:pPr>
        <w:autoSpaceDE w:val="0"/>
        <w:autoSpaceDN w:val="0"/>
        <w:adjustRightInd w:val="0"/>
        <w:spacing w:after="0" w:line="360" w:lineRule="auto"/>
        <w:jc w:val="both"/>
      </w:pPr>
      <w:r w:rsidRPr="00992F22">
        <w:t>•</w:t>
      </w:r>
      <w:r w:rsidRPr="00992F22">
        <w:tab/>
      </w:r>
      <w:r w:rsidRPr="00992F22">
        <w:rPr>
          <w:b/>
          <w:bCs/>
        </w:rPr>
        <w:t>Control dels casos:</w:t>
      </w:r>
      <w:r w:rsidRPr="00992F22">
        <w:t xml:space="preserve"> s’avaluaran tots els processos que s’hagin dut a terme en les investigacions i les respostes donades a les denúncies d’assetjament sexual, per raó de gènere, d'identitat i expressió de gènere, o </w:t>
      </w:r>
      <w:r w:rsidR="00390324" w:rsidRPr="00992F22">
        <w:t>d’orientació</w:t>
      </w:r>
      <w:r w:rsidRPr="00992F22">
        <w:t xml:space="preserve"> sexual.  </w:t>
      </w:r>
    </w:p>
    <w:p w14:paraId="0B9A60E4" w14:textId="77777777" w:rsidR="005E0E74" w:rsidRPr="00992F22" w:rsidRDefault="005E0E74" w:rsidP="00456E09">
      <w:pPr>
        <w:autoSpaceDE w:val="0"/>
        <w:autoSpaceDN w:val="0"/>
        <w:adjustRightInd w:val="0"/>
        <w:spacing w:after="0" w:line="360" w:lineRule="auto"/>
        <w:jc w:val="both"/>
      </w:pPr>
      <w:r w:rsidRPr="00992F22">
        <w:t>•</w:t>
      </w:r>
      <w:r w:rsidRPr="00992F22">
        <w:tab/>
      </w:r>
      <w:r w:rsidRPr="00992F22">
        <w:rPr>
          <w:b/>
          <w:bCs/>
        </w:rPr>
        <w:t>Avaluació dels resultats:</w:t>
      </w:r>
      <w:r w:rsidRPr="00992F22">
        <w:t xml:space="preserve"> De manera anual es durà a terme una avaluació per analitzar si les accions que s’han dut a terme han reduït els casos d’assetjament.</w:t>
      </w:r>
    </w:p>
    <w:p w14:paraId="3C83C280" w14:textId="41C52200" w:rsidR="005E0E74" w:rsidRPr="00992F22" w:rsidRDefault="005E0E74" w:rsidP="00456E09">
      <w:pPr>
        <w:autoSpaceDE w:val="0"/>
        <w:autoSpaceDN w:val="0"/>
        <w:adjustRightInd w:val="0"/>
        <w:spacing w:after="0" w:line="360" w:lineRule="auto"/>
        <w:jc w:val="both"/>
      </w:pPr>
      <w:r w:rsidRPr="00992F22">
        <w:t>•</w:t>
      </w:r>
      <w:r w:rsidRPr="00992F22">
        <w:tab/>
      </w:r>
      <w:r w:rsidRPr="00992F22">
        <w:rPr>
          <w:b/>
          <w:bCs/>
        </w:rPr>
        <w:t xml:space="preserve">Formació i </w:t>
      </w:r>
      <w:r w:rsidR="0093048F">
        <w:rPr>
          <w:b/>
          <w:bCs/>
        </w:rPr>
        <w:t>s</w:t>
      </w:r>
      <w:r w:rsidRPr="00992F22">
        <w:rPr>
          <w:b/>
          <w:bCs/>
        </w:rPr>
        <w:t>ensibilització:</w:t>
      </w:r>
      <w:r w:rsidRPr="00992F22">
        <w:t xml:space="preserve"> S’examinarà si les accions proposades en el present protocol s’han dut a terme i han servit per a la prevenció de l’assetjament així com</w:t>
      </w:r>
      <w:r w:rsidR="00170063">
        <w:t xml:space="preserve"> si</w:t>
      </w:r>
      <w:r w:rsidRPr="00992F22">
        <w:t xml:space="preserve"> les activitats han contribuït  a promoure una cultura d’igualtat i de respecte. </w:t>
      </w:r>
    </w:p>
    <w:p w14:paraId="25C980C4" w14:textId="30298EEA" w:rsidR="005E0E74" w:rsidRPr="00992F22" w:rsidRDefault="005E0E74" w:rsidP="00456E09">
      <w:pPr>
        <w:autoSpaceDE w:val="0"/>
        <w:autoSpaceDN w:val="0"/>
        <w:adjustRightInd w:val="0"/>
        <w:spacing w:after="0" w:line="360" w:lineRule="auto"/>
        <w:jc w:val="both"/>
      </w:pPr>
      <w:r w:rsidRPr="00992F22">
        <w:t>•</w:t>
      </w:r>
      <w:r w:rsidRPr="00992F22">
        <w:tab/>
      </w:r>
      <w:r w:rsidRPr="00992F22">
        <w:rPr>
          <w:b/>
          <w:bCs/>
        </w:rPr>
        <w:t>Control del compliment de les lleis:</w:t>
      </w:r>
      <w:r w:rsidRPr="00992F22">
        <w:t xml:space="preserve"> anualment s’assegurarà</w:t>
      </w:r>
      <w:r w:rsidR="00170063">
        <w:t xml:space="preserve"> </w:t>
      </w:r>
      <w:r w:rsidRPr="00992F22">
        <w:t xml:space="preserve">l’actualització si és convenient, del protocol per tal que estigui al corrent de noves lleis o actualitzacions de les existents. </w:t>
      </w:r>
    </w:p>
    <w:p w14:paraId="3E5DB7FE" w14:textId="77777777" w:rsidR="005E0E74" w:rsidRPr="00992F22" w:rsidRDefault="005E0E74" w:rsidP="00456E09">
      <w:pPr>
        <w:autoSpaceDE w:val="0"/>
        <w:autoSpaceDN w:val="0"/>
        <w:adjustRightInd w:val="0"/>
        <w:spacing w:after="0" w:line="360" w:lineRule="auto"/>
        <w:jc w:val="both"/>
      </w:pPr>
    </w:p>
    <w:p w14:paraId="34088A61" w14:textId="67B2470F" w:rsidR="005C62A5" w:rsidRPr="008D13DB" w:rsidRDefault="005E0E74" w:rsidP="008D13DB">
      <w:pPr>
        <w:autoSpaceDE w:val="0"/>
        <w:autoSpaceDN w:val="0"/>
        <w:adjustRightInd w:val="0"/>
        <w:spacing w:after="0" w:line="360" w:lineRule="auto"/>
        <w:jc w:val="both"/>
      </w:pPr>
      <w:bookmarkStart w:id="53" w:name="_Hlk153887611"/>
      <w:r w:rsidRPr="00992F22">
        <w:t xml:space="preserve">Aquesta avaluació serà realitzada per la </w:t>
      </w:r>
      <w:r w:rsidR="0093048F" w:rsidRPr="00AA5B9E">
        <w:t>Comissió de Gestió i Investigació de Casos</w:t>
      </w:r>
      <w:r w:rsidR="0093048F" w:rsidRPr="00992F22">
        <w:t xml:space="preserve"> </w:t>
      </w:r>
      <w:r w:rsidRPr="00992F22">
        <w:t xml:space="preserve">podent </w:t>
      </w:r>
      <w:proofErr w:type="spellStart"/>
      <w:r w:rsidRPr="00992F22">
        <w:t>externalitzar</w:t>
      </w:r>
      <w:proofErr w:type="spellEnd"/>
      <w:r w:rsidRPr="00992F22">
        <w:t xml:space="preserve"> a una empresa experta en la matèria quan ho cregui precís.</w:t>
      </w:r>
      <w:bookmarkEnd w:id="53"/>
    </w:p>
    <w:p w14:paraId="1B602355" w14:textId="1DFA414E" w:rsidR="00B62053" w:rsidRPr="00992F22" w:rsidRDefault="00A511CB" w:rsidP="00456E09">
      <w:pPr>
        <w:pStyle w:val="Ttulo1"/>
        <w:spacing w:line="360" w:lineRule="auto"/>
        <w:jc w:val="both"/>
        <w:rPr>
          <w:rFonts w:eastAsia="Arial Unicode MS"/>
        </w:rPr>
      </w:pPr>
      <w:bookmarkStart w:id="54" w:name="_Toc186192008"/>
      <w:r w:rsidRPr="00992F22">
        <w:rPr>
          <w:rFonts w:eastAsia="Arial Unicode MS"/>
        </w:rPr>
        <w:lastRenderedPageBreak/>
        <w:t>Referències</w:t>
      </w:r>
      <w:bookmarkEnd w:id="54"/>
    </w:p>
    <w:p w14:paraId="3062BE71" w14:textId="77777777" w:rsidR="00AE45F3" w:rsidRPr="00992F22" w:rsidRDefault="00AE45F3" w:rsidP="00456E09">
      <w:pPr>
        <w:pStyle w:val="NormalWeb"/>
        <w:spacing w:after="0" w:afterAutospacing="0" w:line="360" w:lineRule="auto"/>
        <w:ind w:left="720" w:hanging="709"/>
        <w:jc w:val="both"/>
        <w:rPr>
          <w:rFonts w:ascii="Arial" w:hAnsi="Arial" w:cs="Arial"/>
          <w:sz w:val="22"/>
          <w:szCs w:val="22"/>
          <w:lang w:val="ca-ES"/>
        </w:rPr>
      </w:pPr>
      <w:r w:rsidRPr="00992F22">
        <w:rPr>
          <w:rFonts w:ascii="Arial" w:hAnsi="Arial" w:cs="Arial"/>
          <w:sz w:val="22"/>
          <w:szCs w:val="22"/>
          <w:lang w:val="ca-ES"/>
        </w:rPr>
        <w:t xml:space="preserve">Comissió d’Igualtat i del Temps de Treball del Consell de Relacions Laborals de Catalunya (2021): </w:t>
      </w:r>
      <w:r w:rsidRPr="00992F22">
        <w:rPr>
          <w:rFonts w:ascii="Arial" w:hAnsi="Arial" w:cs="Arial"/>
          <w:i/>
          <w:iCs/>
          <w:sz w:val="22"/>
          <w:szCs w:val="22"/>
          <w:lang w:val="ca-ES"/>
        </w:rPr>
        <w:t>Protocol per a la prevenció i abordatge de l’assetjament sexual i per raó de sexe a l’empresa.</w:t>
      </w:r>
      <w:r w:rsidRPr="00992F22">
        <w:rPr>
          <w:rFonts w:ascii="Arial" w:hAnsi="Arial" w:cs="Arial"/>
          <w:sz w:val="22"/>
          <w:szCs w:val="22"/>
          <w:lang w:val="ca-ES"/>
        </w:rPr>
        <w:t xml:space="preserve"> Ed.: Consell de Relacions Laborals de Catalunya, Barcelona.</w:t>
      </w:r>
    </w:p>
    <w:p w14:paraId="5730C573" w14:textId="04BA2532" w:rsidR="00AE45F3" w:rsidRPr="00992F22" w:rsidRDefault="00AE45F3" w:rsidP="00456E09">
      <w:pPr>
        <w:pStyle w:val="NormalWeb"/>
        <w:spacing w:after="0" w:afterAutospacing="0" w:line="360" w:lineRule="auto"/>
        <w:ind w:left="720" w:hanging="709"/>
        <w:jc w:val="both"/>
        <w:rPr>
          <w:rFonts w:ascii="Arial" w:hAnsi="Arial" w:cs="Arial"/>
          <w:sz w:val="22"/>
          <w:szCs w:val="22"/>
          <w:lang w:val="ca-ES"/>
        </w:rPr>
      </w:pPr>
      <w:r w:rsidRPr="00992F22">
        <w:rPr>
          <w:rFonts w:ascii="Arial" w:hAnsi="Arial" w:cs="Arial"/>
          <w:sz w:val="22"/>
          <w:szCs w:val="22"/>
          <w:lang w:val="ca-ES"/>
        </w:rPr>
        <w:t xml:space="preserve">Comissió d’Igualtat i del Temps de Treball del Consell de Relacions Laborals de Catalunya (2021): </w:t>
      </w:r>
      <w:r w:rsidRPr="00992F22">
        <w:rPr>
          <w:rFonts w:ascii="Arial" w:hAnsi="Arial" w:cs="Arial"/>
          <w:i/>
          <w:iCs/>
          <w:sz w:val="22"/>
          <w:szCs w:val="22"/>
          <w:lang w:val="ca-ES"/>
        </w:rPr>
        <w:t>Gu</w:t>
      </w:r>
      <w:r w:rsidR="00170063">
        <w:rPr>
          <w:rFonts w:ascii="Arial" w:hAnsi="Arial" w:cs="Arial"/>
          <w:i/>
          <w:iCs/>
          <w:sz w:val="22"/>
          <w:szCs w:val="22"/>
          <w:lang w:val="ca-ES"/>
        </w:rPr>
        <w:t>i</w:t>
      </w:r>
      <w:r w:rsidRPr="00992F22">
        <w:rPr>
          <w:rFonts w:ascii="Arial" w:hAnsi="Arial" w:cs="Arial"/>
          <w:i/>
          <w:iCs/>
          <w:sz w:val="22"/>
          <w:szCs w:val="22"/>
          <w:lang w:val="ca-ES"/>
        </w:rPr>
        <w:t>a d’elaboració del protocol per a la prevenció i abordatge de l’assetjament sexual i per raó de sexe a l’empresa.</w:t>
      </w:r>
      <w:r w:rsidRPr="00992F22">
        <w:rPr>
          <w:rFonts w:ascii="Arial" w:hAnsi="Arial" w:cs="Arial"/>
          <w:sz w:val="22"/>
          <w:szCs w:val="22"/>
          <w:lang w:val="ca-ES"/>
        </w:rPr>
        <w:t xml:space="preserve"> Ed.: Consell de Relacions Laborals de Catalunya, Barcelona.</w:t>
      </w:r>
    </w:p>
    <w:p w14:paraId="0513A2CD" w14:textId="77777777" w:rsidR="00AE45F3" w:rsidRPr="00992F22" w:rsidRDefault="00AE45F3" w:rsidP="00456E09">
      <w:pPr>
        <w:spacing w:line="360" w:lineRule="auto"/>
        <w:ind w:left="709" w:hanging="709"/>
        <w:jc w:val="both"/>
        <w:rPr>
          <w:rFonts w:cs="Arial"/>
        </w:rPr>
      </w:pPr>
      <w:r w:rsidRPr="00992F22">
        <w:rPr>
          <w:rFonts w:eastAsia="Times New Roman" w:cs="Arial"/>
          <w:lang w:eastAsia="es-ES"/>
        </w:rPr>
        <w:t xml:space="preserve">Cooperatives de Treball (s/d). </w:t>
      </w:r>
      <w:r w:rsidRPr="00992F22">
        <w:rPr>
          <w:rFonts w:cs="Arial"/>
          <w:i/>
          <w:iCs/>
        </w:rPr>
        <w:t>Guia d’elaboració de protocols. Prevenció i abordatge de les violències masclistes i LGTBI-</w:t>
      </w:r>
      <w:proofErr w:type="spellStart"/>
      <w:r w:rsidRPr="00992F22">
        <w:rPr>
          <w:rFonts w:cs="Arial"/>
          <w:i/>
          <w:iCs/>
        </w:rPr>
        <w:t>fòbiques</w:t>
      </w:r>
      <w:proofErr w:type="spellEnd"/>
      <w:r w:rsidRPr="00992F22">
        <w:rPr>
          <w:rFonts w:cs="Arial"/>
          <w:i/>
          <w:iCs/>
        </w:rPr>
        <w:t xml:space="preserve"> en l’àmbit laboral. </w:t>
      </w:r>
    </w:p>
    <w:p w14:paraId="5D5933AA" w14:textId="348D8308" w:rsidR="00AE45F3" w:rsidRPr="00992F22" w:rsidRDefault="00AE45F3" w:rsidP="00456E09">
      <w:pPr>
        <w:spacing w:line="360" w:lineRule="auto"/>
        <w:ind w:left="709" w:hanging="709"/>
        <w:jc w:val="both"/>
        <w:rPr>
          <w:rFonts w:eastAsia="Times New Roman" w:cs="Arial"/>
          <w:lang w:eastAsia="es-ES"/>
        </w:rPr>
      </w:pPr>
      <w:r w:rsidRPr="00992F22">
        <w:rPr>
          <w:rFonts w:eastAsia="Times New Roman" w:cs="Arial"/>
          <w:lang w:eastAsia="es-ES"/>
        </w:rPr>
        <w:t xml:space="preserve">Cooperatives de Treball (s/d). </w:t>
      </w:r>
      <w:r w:rsidRPr="00992F22">
        <w:rPr>
          <w:rFonts w:eastAsia="Times New Roman" w:cs="Arial"/>
          <w:i/>
          <w:iCs/>
          <w:lang w:eastAsia="es-ES"/>
        </w:rPr>
        <w:t>Protocol, Prevenció i abordatge de les violències masclistes i LGTBI-</w:t>
      </w:r>
      <w:proofErr w:type="spellStart"/>
      <w:r w:rsidRPr="00992F22">
        <w:rPr>
          <w:rFonts w:eastAsia="Times New Roman" w:cs="Arial"/>
          <w:i/>
          <w:iCs/>
          <w:lang w:eastAsia="es-ES"/>
        </w:rPr>
        <w:t>fòbiques</w:t>
      </w:r>
      <w:proofErr w:type="spellEnd"/>
      <w:r w:rsidRPr="00992F22">
        <w:rPr>
          <w:rFonts w:eastAsia="Times New Roman" w:cs="Arial"/>
          <w:i/>
          <w:iCs/>
          <w:lang w:eastAsia="es-ES"/>
        </w:rPr>
        <w:t xml:space="preserve"> en l</w:t>
      </w:r>
      <w:r w:rsidR="00170063">
        <w:rPr>
          <w:rFonts w:eastAsia="Times New Roman" w:cs="Arial"/>
          <w:i/>
          <w:iCs/>
          <w:lang w:eastAsia="es-ES"/>
        </w:rPr>
        <w:t>’à</w:t>
      </w:r>
      <w:r w:rsidRPr="00992F22">
        <w:rPr>
          <w:rFonts w:eastAsia="Times New Roman" w:cs="Arial"/>
          <w:i/>
          <w:iCs/>
          <w:lang w:eastAsia="es-ES"/>
        </w:rPr>
        <w:t>mbit laboral.</w:t>
      </w:r>
      <w:r w:rsidRPr="00992F22">
        <w:rPr>
          <w:rFonts w:eastAsia="Times New Roman" w:cs="Arial"/>
          <w:lang w:eastAsia="es-ES"/>
        </w:rPr>
        <w:t xml:space="preserve"> </w:t>
      </w:r>
    </w:p>
    <w:p w14:paraId="421FEC81" w14:textId="77777777" w:rsidR="00AE45F3" w:rsidRDefault="00AE45F3" w:rsidP="00456E09">
      <w:pPr>
        <w:spacing w:line="360" w:lineRule="auto"/>
        <w:ind w:left="709" w:hanging="709"/>
        <w:jc w:val="both"/>
        <w:rPr>
          <w:rFonts w:cs="Arial"/>
        </w:rPr>
      </w:pPr>
      <w:r w:rsidRPr="00992F22">
        <w:rPr>
          <w:rFonts w:cs="Arial"/>
        </w:rPr>
        <w:t xml:space="preserve">Direcció General de la Funció Pública (2023). </w:t>
      </w:r>
      <w:r w:rsidRPr="008B219F">
        <w:rPr>
          <w:rFonts w:cs="Arial"/>
          <w:i/>
          <w:iCs/>
        </w:rPr>
        <w:t>Protocol per a la prevenció, la detecció, l’actuació i la resolució de situacions ’assetjament sexual i assetjament per raó de sexe, orientació sexual, identitat de gènere o expressió de gènere.</w:t>
      </w:r>
      <w:r w:rsidRPr="00992F22">
        <w:rPr>
          <w:rFonts w:cs="Arial"/>
        </w:rPr>
        <w:t xml:space="preserve"> Ed.: Generalitat de Catalunya, Barcelona.</w:t>
      </w:r>
    </w:p>
    <w:p w14:paraId="166B63A3" w14:textId="468CE796" w:rsidR="008B219F" w:rsidRDefault="008B219F" w:rsidP="00456E09">
      <w:pPr>
        <w:spacing w:line="360" w:lineRule="auto"/>
        <w:ind w:left="709" w:hanging="709"/>
        <w:jc w:val="both"/>
        <w:rPr>
          <w:rFonts w:cs="Arial"/>
        </w:rPr>
      </w:pPr>
      <w:proofErr w:type="spellStart"/>
      <w:r w:rsidRPr="008B219F">
        <w:rPr>
          <w:rFonts w:cs="Arial"/>
        </w:rPr>
        <w:t>Ecom</w:t>
      </w:r>
      <w:proofErr w:type="spellEnd"/>
      <w:r w:rsidRPr="008B219F">
        <w:rPr>
          <w:rFonts w:cs="Arial"/>
        </w:rPr>
        <w:t xml:space="preserve">. (2023, setembre). </w:t>
      </w:r>
      <w:r w:rsidRPr="008B219F">
        <w:rPr>
          <w:rFonts w:cs="Arial"/>
          <w:i/>
          <w:iCs/>
        </w:rPr>
        <w:t>Protocol per a la prevenció i actuació davant l’assetjament.</w:t>
      </w:r>
    </w:p>
    <w:p w14:paraId="549E1F5D" w14:textId="3A663751" w:rsidR="008B219F" w:rsidRPr="008B219F" w:rsidRDefault="008B219F" w:rsidP="00456E09">
      <w:pPr>
        <w:spacing w:line="360" w:lineRule="auto"/>
        <w:ind w:left="709" w:hanging="709"/>
        <w:jc w:val="both"/>
        <w:rPr>
          <w:rFonts w:cs="Arial"/>
          <w:i/>
          <w:iCs/>
        </w:rPr>
      </w:pPr>
      <w:r w:rsidRPr="008B219F">
        <w:rPr>
          <w:rFonts w:cs="Arial"/>
        </w:rPr>
        <w:t xml:space="preserve">Recursos Humanos </w:t>
      </w:r>
      <w:proofErr w:type="spellStart"/>
      <w:r w:rsidRPr="008B219F">
        <w:rPr>
          <w:rFonts w:cs="Arial"/>
        </w:rPr>
        <w:t>EsPúblico</w:t>
      </w:r>
      <w:proofErr w:type="spellEnd"/>
      <w:r w:rsidRPr="008B219F">
        <w:rPr>
          <w:rFonts w:cs="Arial"/>
        </w:rPr>
        <w:t xml:space="preserve">. (2023, desembre). </w:t>
      </w:r>
      <w:proofErr w:type="spellStart"/>
      <w:r w:rsidRPr="008B219F">
        <w:rPr>
          <w:rFonts w:cs="Arial"/>
          <w:i/>
          <w:iCs/>
        </w:rPr>
        <w:t>Guía</w:t>
      </w:r>
      <w:proofErr w:type="spellEnd"/>
      <w:r w:rsidRPr="008B219F">
        <w:rPr>
          <w:rFonts w:cs="Arial"/>
          <w:i/>
          <w:iCs/>
        </w:rPr>
        <w:t xml:space="preserve"> </w:t>
      </w:r>
      <w:proofErr w:type="spellStart"/>
      <w:r w:rsidRPr="008B219F">
        <w:rPr>
          <w:rFonts w:cs="Arial"/>
          <w:i/>
          <w:iCs/>
        </w:rPr>
        <w:t>didáctica</w:t>
      </w:r>
      <w:proofErr w:type="spellEnd"/>
      <w:r w:rsidRPr="008B219F">
        <w:rPr>
          <w:rFonts w:cs="Arial"/>
          <w:i/>
          <w:iCs/>
        </w:rPr>
        <w:t xml:space="preserve">: La </w:t>
      </w:r>
      <w:proofErr w:type="spellStart"/>
      <w:r w:rsidRPr="008B219F">
        <w:rPr>
          <w:rFonts w:cs="Arial"/>
          <w:i/>
          <w:iCs/>
        </w:rPr>
        <w:t>prevención</w:t>
      </w:r>
      <w:proofErr w:type="spellEnd"/>
      <w:r w:rsidRPr="008B219F">
        <w:rPr>
          <w:rFonts w:cs="Arial"/>
          <w:i/>
          <w:iCs/>
        </w:rPr>
        <w:t xml:space="preserve"> del </w:t>
      </w:r>
      <w:proofErr w:type="spellStart"/>
      <w:r w:rsidRPr="008B219F">
        <w:rPr>
          <w:rFonts w:cs="Arial"/>
          <w:i/>
          <w:iCs/>
        </w:rPr>
        <w:t>acoso</w:t>
      </w:r>
      <w:proofErr w:type="spellEnd"/>
      <w:r w:rsidRPr="008B219F">
        <w:rPr>
          <w:rFonts w:cs="Arial"/>
          <w:i/>
          <w:iCs/>
        </w:rPr>
        <w:t xml:space="preserve"> en el </w:t>
      </w:r>
      <w:proofErr w:type="spellStart"/>
      <w:r w:rsidRPr="008B219F">
        <w:rPr>
          <w:rFonts w:cs="Arial"/>
          <w:i/>
          <w:iCs/>
        </w:rPr>
        <w:t>trabajo</w:t>
      </w:r>
      <w:proofErr w:type="spellEnd"/>
      <w:r w:rsidRPr="008B219F">
        <w:rPr>
          <w:rFonts w:cs="Arial"/>
          <w:i/>
          <w:iCs/>
        </w:rPr>
        <w:t>.</w:t>
      </w:r>
    </w:p>
    <w:p w14:paraId="01E2E266" w14:textId="60324869" w:rsidR="008B219F" w:rsidRPr="008B219F" w:rsidRDefault="008B219F" w:rsidP="00456E09">
      <w:pPr>
        <w:spacing w:line="360" w:lineRule="auto"/>
        <w:ind w:left="709" w:hanging="709"/>
        <w:jc w:val="both"/>
        <w:rPr>
          <w:rFonts w:cs="Arial"/>
          <w:i/>
          <w:iCs/>
        </w:rPr>
      </w:pPr>
      <w:r w:rsidRPr="008B219F">
        <w:rPr>
          <w:rFonts w:cs="Arial"/>
        </w:rPr>
        <w:t xml:space="preserve">Recursos Humanos </w:t>
      </w:r>
      <w:proofErr w:type="spellStart"/>
      <w:r w:rsidRPr="008B219F">
        <w:rPr>
          <w:rFonts w:cs="Arial"/>
        </w:rPr>
        <w:t>EsPúblico</w:t>
      </w:r>
      <w:proofErr w:type="spellEnd"/>
      <w:r w:rsidRPr="008B219F">
        <w:rPr>
          <w:rFonts w:cs="Arial"/>
        </w:rPr>
        <w:t xml:space="preserve">. (2023). </w:t>
      </w:r>
      <w:proofErr w:type="spellStart"/>
      <w:r w:rsidRPr="008B219F">
        <w:rPr>
          <w:rFonts w:cs="Arial"/>
          <w:i/>
          <w:iCs/>
        </w:rPr>
        <w:t>Protocolo</w:t>
      </w:r>
      <w:proofErr w:type="spellEnd"/>
      <w:r w:rsidRPr="008B219F">
        <w:rPr>
          <w:rFonts w:cs="Arial"/>
          <w:i/>
          <w:iCs/>
        </w:rPr>
        <w:t xml:space="preserve"> para la </w:t>
      </w:r>
      <w:proofErr w:type="spellStart"/>
      <w:r w:rsidRPr="008B219F">
        <w:rPr>
          <w:rFonts w:cs="Arial"/>
          <w:i/>
          <w:iCs/>
        </w:rPr>
        <w:t>prevención</w:t>
      </w:r>
      <w:proofErr w:type="spellEnd"/>
      <w:r w:rsidRPr="008B219F">
        <w:rPr>
          <w:rFonts w:cs="Arial"/>
          <w:i/>
          <w:iCs/>
        </w:rPr>
        <w:t xml:space="preserve"> del </w:t>
      </w:r>
      <w:proofErr w:type="spellStart"/>
      <w:r w:rsidRPr="008B219F">
        <w:rPr>
          <w:rFonts w:cs="Arial"/>
          <w:i/>
          <w:iCs/>
        </w:rPr>
        <w:t>acoso</w:t>
      </w:r>
      <w:proofErr w:type="spellEnd"/>
      <w:r w:rsidRPr="008B219F">
        <w:rPr>
          <w:rFonts w:cs="Arial"/>
          <w:i/>
          <w:iCs/>
        </w:rPr>
        <w:t xml:space="preserve"> en el </w:t>
      </w:r>
      <w:proofErr w:type="spellStart"/>
      <w:r w:rsidRPr="008B219F">
        <w:rPr>
          <w:rFonts w:cs="Arial"/>
          <w:i/>
          <w:iCs/>
        </w:rPr>
        <w:t>trabajo</w:t>
      </w:r>
      <w:proofErr w:type="spellEnd"/>
      <w:r w:rsidRPr="008B219F">
        <w:rPr>
          <w:rFonts w:cs="Arial"/>
          <w:i/>
          <w:iCs/>
        </w:rPr>
        <w:t>: sexual i per raó de sexe, orientació sexual, identitat de gènere i/o expressió de gènere. Guia pràctica.</w:t>
      </w:r>
    </w:p>
    <w:p w14:paraId="5DC0F258" w14:textId="77777777" w:rsidR="00AE45F3" w:rsidRPr="00992F22" w:rsidRDefault="00AE45F3" w:rsidP="00456E09">
      <w:pPr>
        <w:spacing w:line="360" w:lineRule="auto"/>
        <w:ind w:left="709" w:hanging="709"/>
        <w:rPr>
          <w:rFonts w:cs="Arial"/>
        </w:rPr>
      </w:pPr>
      <w:proofErr w:type="spellStart"/>
      <w:r w:rsidRPr="00992F22">
        <w:rPr>
          <w:rFonts w:cs="Arial"/>
        </w:rPr>
        <w:t>Lloyd’s</w:t>
      </w:r>
      <w:proofErr w:type="spellEnd"/>
      <w:r w:rsidRPr="00992F22">
        <w:rPr>
          <w:rFonts w:cs="Arial"/>
        </w:rPr>
        <w:t xml:space="preserve"> </w:t>
      </w:r>
      <w:proofErr w:type="spellStart"/>
      <w:r w:rsidRPr="00992F22">
        <w:rPr>
          <w:rFonts w:cs="Arial"/>
        </w:rPr>
        <w:t>Register</w:t>
      </w:r>
      <w:proofErr w:type="spellEnd"/>
      <w:r w:rsidRPr="00992F22">
        <w:rPr>
          <w:rFonts w:cs="Arial"/>
        </w:rPr>
        <w:t xml:space="preserve"> Foundation, </w:t>
      </w:r>
      <w:proofErr w:type="spellStart"/>
      <w:r w:rsidRPr="00992F22">
        <w:rPr>
          <w:rFonts w:cs="Arial"/>
        </w:rPr>
        <w:t>Gallup</w:t>
      </w:r>
      <w:proofErr w:type="spellEnd"/>
      <w:r w:rsidRPr="00992F22">
        <w:rPr>
          <w:rFonts w:cs="Arial"/>
        </w:rPr>
        <w:t xml:space="preserve"> International, </w:t>
      </w:r>
      <w:proofErr w:type="spellStart"/>
      <w:r w:rsidRPr="00992F22">
        <w:rPr>
          <w:rFonts w:cs="Arial"/>
        </w:rPr>
        <w:t>Inc</w:t>
      </w:r>
      <w:proofErr w:type="spellEnd"/>
      <w:r w:rsidRPr="00992F22">
        <w:rPr>
          <w:rFonts w:cs="Arial"/>
        </w:rPr>
        <w:t xml:space="preserve">, &amp; International </w:t>
      </w:r>
      <w:proofErr w:type="spellStart"/>
      <w:r w:rsidRPr="00992F22">
        <w:rPr>
          <w:rFonts w:cs="Arial"/>
        </w:rPr>
        <w:t>Labour</w:t>
      </w:r>
      <w:proofErr w:type="spellEnd"/>
      <w:r w:rsidRPr="00992F22">
        <w:rPr>
          <w:rFonts w:cs="Arial"/>
        </w:rPr>
        <w:t xml:space="preserve"> Organization. (2022). </w:t>
      </w:r>
      <w:proofErr w:type="spellStart"/>
      <w:r w:rsidRPr="00992F22">
        <w:rPr>
          <w:rFonts w:cs="Arial"/>
          <w:i/>
          <w:iCs/>
        </w:rPr>
        <w:t>Experiences</w:t>
      </w:r>
      <w:proofErr w:type="spellEnd"/>
      <w:r w:rsidRPr="00992F22">
        <w:rPr>
          <w:rFonts w:cs="Arial"/>
          <w:i/>
          <w:iCs/>
        </w:rPr>
        <w:t xml:space="preserve"> of </w:t>
      </w:r>
      <w:proofErr w:type="spellStart"/>
      <w:r w:rsidRPr="00992F22">
        <w:rPr>
          <w:rFonts w:cs="Arial"/>
          <w:i/>
          <w:iCs/>
        </w:rPr>
        <w:t>violence</w:t>
      </w:r>
      <w:proofErr w:type="spellEnd"/>
      <w:r w:rsidRPr="00992F22">
        <w:rPr>
          <w:rFonts w:cs="Arial"/>
          <w:i/>
          <w:iCs/>
        </w:rPr>
        <w:t xml:space="preserve"> </w:t>
      </w:r>
      <w:proofErr w:type="spellStart"/>
      <w:r w:rsidRPr="00992F22">
        <w:rPr>
          <w:rFonts w:cs="Arial"/>
          <w:i/>
          <w:iCs/>
        </w:rPr>
        <w:t>and</w:t>
      </w:r>
      <w:proofErr w:type="spellEnd"/>
      <w:r w:rsidRPr="00992F22">
        <w:rPr>
          <w:rFonts w:cs="Arial"/>
          <w:i/>
          <w:iCs/>
        </w:rPr>
        <w:t xml:space="preserve"> </w:t>
      </w:r>
      <w:proofErr w:type="spellStart"/>
      <w:r w:rsidRPr="00992F22">
        <w:rPr>
          <w:rFonts w:cs="Arial"/>
          <w:i/>
          <w:iCs/>
        </w:rPr>
        <w:t>harassment</w:t>
      </w:r>
      <w:proofErr w:type="spellEnd"/>
      <w:r w:rsidRPr="00992F22">
        <w:rPr>
          <w:rFonts w:cs="Arial"/>
          <w:i/>
          <w:iCs/>
        </w:rPr>
        <w:t xml:space="preserve"> </w:t>
      </w:r>
      <w:proofErr w:type="spellStart"/>
      <w:r w:rsidRPr="00992F22">
        <w:rPr>
          <w:rFonts w:cs="Arial"/>
          <w:i/>
          <w:iCs/>
        </w:rPr>
        <w:t>at</w:t>
      </w:r>
      <w:proofErr w:type="spellEnd"/>
      <w:r w:rsidRPr="00992F22">
        <w:rPr>
          <w:rFonts w:cs="Arial"/>
          <w:i/>
          <w:iCs/>
        </w:rPr>
        <w:t xml:space="preserve"> </w:t>
      </w:r>
      <w:proofErr w:type="spellStart"/>
      <w:r w:rsidRPr="00992F22">
        <w:rPr>
          <w:rFonts w:cs="Arial"/>
          <w:i/>
          <w:iCs/>
        </w:rPr>
        <w:t>work</w:t>
      </w:r>
      <w:proofErr w:type="spellEnd"/>
      <w:r w:rsidRPr="00992F22">
        <w:rPr>
          <w:rFonts w:cs="Arial"/>
          <w:i/>
          <w:iCs/>
        </w:rPr>
        <w:t xml:space="preserve">: A global </w:t>
      </w:r>
      <w:proofErr w:type="spellStart"/>
      <w:r w:rsidRPr="00992F22">
        <w:rPr>
          <w:rFonts w:cs="Arial"/>
          <w:i/>
          <w:iCs/>
        </w:rPr>
        <w:t>first</w:t>
      </w:r>
      <w:proofErr w:type="spellEnd"/>
      <w:r w:rsidRPr="00992F22">
        <w:rPr>
          <w:rFonts w:cs="Arial"/>
          <w:i/>
          <w:iCs/>
        </w:rPr>
        <w:t xml:space="preserve"> </w:t>
      </w:r>
      <w:proofErr w:type="spellStart"/>
      <w:r w:rsidRPr="00992F22">
        <w:rPr>
          <w:rFonts w:cs="Arial"/>
          <w:i/>
          <w:iCs/>
        </w:rPr>
        <w:t>survey</w:t>
      </w:r>
      <w:proofErr w:type="spellEnd"/>
      <w:r w:rsidRPr="00992F22">
        <w:rPr>
          <w:rFonts w:cs="Arial"/>
          <w:i/>
          <w:iCs/>
        </w:rPr>
        <w:t>. ILO.</w:t>
      </w:r>
    </w:p>
    <w:p w14:paraId="4E1DFFDF" w14:textId="77777777" w:rsidR="00AE45F3" w:rsidRPr="00992F22" w:rsidRDefault="00AE45F3" w:rsidP="00456E09">
      <w:pPr>
        <w:spacing w:line="360" w:lineRule="auto"/>
        <w:ind w:left="709" w:hanging="709"/>
        <w:jc w:val="both"/>
        <w:rPr>
          <w:rFonts w:cs="Arial"/>
          <w:i/>
          <w:iCs/>
        </w:rPr>
      </w:pPr>
      <w:r w:rsidRPr="00992F22">
        <w:rPr>
          <w:rFonts w:cs="Arial"/>
        </w:rPr>
        <w:t xml:space="preserve">Ministeri d’Igualtat, Govern d’Espanya (s/d). </w:t>
      </w:r>
      <w:r w:rsidRPr="00992F22">
        <w:rPr>
          <w:rFonts w:cs="Arial"/>
          <w:i/>
          <w:iCs/>
        </w:rPr>
        <w:t>Guia de actuació enfront de l’assetjament sexual i assetjament per raó de sexe en el treball.</w:t>
      </w:r>
    </w:p>
    <w:p w14:paraId="6FEDE90C" w14:textId="781FCDEA" w:rsidR="00AE45F3" w:rsidRPr="00992F22" w:rsidRDefault="00AE45F3" w:rsidP="00456E09">
      <w:pPr>
        <w:spacing w:line="360" w:lineRule="auto"/>
        <w:ind w:left="709" w:hanging="709"/>
        <w:jc w:val="both"/>
        <w:rPr>
          <w:rFonts w:eastAsia="Times New Roman" w:cs="Arial"/>
          <w:i/>
          <w:iCs/>
          <w:lang w:eastAsia="es-ES"/>
        </w:rPr>
      </w:pPr>
      <w:r w:rsidRPr="00992F22">
        <w:rPr>
          <w:rFonts w:cs="Arial"/>
        </w:rPr>
        <w:lastRenderedPageBreak/>
        <w:t xml:space="preserve">Xarxa d’economia solidària de Catalunya (2020): </w:t>
      </w:r>
      <w:r w:rsidRPr="00992F22">
        <w:rPr>
          <w:rFonts w:cs="Arial"/>
          <w:i/>
          <w:iCs/>
        </w:rPr>
        <w:t xml:space="preserve">Protocol per a la prevenció, detecció i abordatge de l’assetjament sexual, per raó de gènere, d’identitat i expressió de gènere, o </w:t>
      </w:r>
      <w:r w:rsidR="00390324" w:rsidRPr="00992F22">
        <w:rPr>
          <w:rFonts w:cs="Arial"/>
          <w:i/>
          <w:iCs/>
        </w:rPr>
        <w:t>d’orientació</w:t>
      </w:r>
      <w:r w:rsidRPr="00992F22">
        <w:rPr>
          <w:rFonts w:cs="Arial"/>
          <w:i/>
          <w:iCs/>
        </w:rPr>
        <w:t xml:space="preserve"> sexual. </w:t>
      </w:r>
    </w:p>
    <w:p w14:paraId="5D823F50" w14:textId="77777777" w:rsidR="00882F18" w:rsidRPr="00992F22" w:rsidRDefault="00882F18" w:rsidP="00456E09">
      <w:pPr>
        <w:spacing w:line="360" w:lineRule="auto"/>
        <w:ind w:left="709" w:hanging="709"/>
        <w:jc w:val="both"/>
        <w:rPr>
          <w:rFonts w:cs="Arial"/>
          <w:i/>
          <w:iCs/>
        </w:rPr>
      </w:pPr>
    </w:p>
    <w:p w14:paraId="7B765BD2" w14:textId="3D5CE6B0" w:rsidR="00882F18" w:rsidRPr="00992F22" w:rsidRDefault="008B219F" w:rsidP="008D13DB">
      <w:pPr>
        <w:spacing w:line="360" w:lineRule="auto"/>
        <w:ind w:firstLine="0"/>
        <w:rPr>
          <w:rFonts w:cs="Arial"/>
          <w:i/>
          <w:iCs/>
        </w:rPr>
      </w:pPr>
      <w:r>
        <w:rPr>
          <w:rFonts w:cs="Arial"/>
          <w:i/>
          <w:iCs/>
        </w:rPr>
        <w:br w:type="page"/>
      </w:r>
    </w:p>
    <w:p w14:paraId="115FB8AC" w14:textId="409182E9" w:rsidR="004B6205" w:rsidRPr="00992F22" w:rsidRDefault="004B6205" w:rsidP="00456E09">
      <w:pPr>
        <w:pStyle w:val="Ttulo1"/>
        <w:spacing w:line="360" w:lineRule="auto"/>
        <w:jc w:val="both"/>
        <w:rPr>
          <w:rFonts w:eastAsia="Arial Unicode MS"/>
        </w:rPr>
      </w:pPr>
      <w:bookmarkStart w:id="55" w:name="_Toc186192009"/>
      <w:r w:rsidRPr="00992F22">
        <w:rPr>
          <w:rFonts w:eastAsia="Arial Unicode MS"/>
        </w:rPr>
        <w:lastRenderedPageBreak/>
        <w:t>Annex</w:t>
      </w:r>
      <w:bookmarkEnd w:id="55"/>
    </w:p>
    <w:p w14:paraId="7511CC23" w14:textId="77777777" w:rsidR="00B25404" w:rsidRPr="00992F22" w:rsidRDefault="00AE4483" w:rsidP="00456E09">
      <w:pPr>
        <w:pStyle w:val="Ttulo2"/>
        <w:spacing w:line="360" w:lineRule="auto"/>
        <w:jc w:val="both"/>
      </w:pPr>
      <w:bookmarkStart w:id="56" w:name="_Toc186192010"/>
      <w:r w:rsidRPr="00992F22">
        <w:t>Glossari</w:t>
      </w:r>
      <w:bookmarkEnd w:id="56"/>
    </w:p>
    <w:p w14:paraId="1AF4694D" w14:textId="7BE5DCB8" w:rsidR="00306D80" w:rsidRPr="00992F22" w:rsidRDefault="00025D58" w:rsidP="00456E09">
      <w:pPr>
        <w:autoSpaceDE w:val="0"/>
        <w:autoSpaceDN w:val="0"/>
        <w:adjustRightInd w:val="0"/>
        <w:spacing w:after="0" w:line="360" w:lineRule="auto"/>
        <w:jc w:val="both"/>
        <w:rPr>
          <w:rFonts w:eastAsia="Arial Unicode MS" w:cs="Arial"/>
        </w:rPr>
      </w:pPr>
      <w:r w:rsidRPr="00992F22">
        <w:t xml:space="preserve">D’acord amb la </w:t>
      </w:r>
      <w:r w:rsidR="00306D80" w:rsidRPr="00992F22">
        <w:rPr>
          <w:rFonts w:eastAsia="Arial Unicode MS" w:cs="Arial"/>
        </w:rPr>
        <w:t xml:space="preserve">Llei 4/2023 per a la igualtat real i efectiva de les persones </w:t>
      </w:r>
      <w:proofErr w:type="spellStart"/>
      <w:r w:rsidR="00306D80" w:rsidRPr="00992F22">
        <w:rPr>
          <w:rFonts w:eastAsia="Arial Unicode MS" w:cs="Arial"/>
        </w:rPr>
        <w:t>trans</w:t>
      </w:r>
      <w:proofErr w:type="spellEnd"/>
      <w:r w:rsidR="00306D80" w:rsidRPr="00992F22">
        <w:rPr>
          <w:rFonts w:eastAsia="Arial Unicode MS" w:cs="Arial"/>
        </w:rPr>
        <w:t xml:space="preserve"> i per la garantia dels drets de les persones LGTBI</w:t>
      </w:r>
      <w:r w:rsidR="00170063">
        <w:rPr>
          <w:rFonts w:eastAsia="Arial Unicode MS" w:cs="Arial"/>
        </w:rPr>
        <w:t xml:space="preserve">, </w:t>
      </w:r>
      <w:r w:rsidR="00306D80" w:rsidRPr="00992F22">
        <w:rPr>
          <w:rFonts w:eastAsia="Arial Unicode MS" w:cs="Arial"/>
        </w:rPr>
        <w:t>la</w:t>
      </w:r>
      <w:r w:rsidR="00306D80" w:rsidRPr="00992F22">
        <w:t xml:space="preserve"> </w:t>
      </w:r>
      <w:r w:rsidR="00306D80" w:rsidRPr="00992F22">
        <w:rPr>
          <w:rFonts w:eastAsia="Arial Unicode MS" w:cs="Arial"/>
        </w:rPr>
        <w:t xml:space="preserve">Llei 5/2008, de 24 d'abril, del dret de les dones a </w:t>
      </w:r>
      <w:r w:rsidR="00BB6409" w:rsidRPr="00992F22">
        <w:rPr>
          <w:rFonts w:eastAsia="Arial Unicode MS" w:cs="Arial"/>
        </w:rPr>
        <w:t>erradicar</w:t>
      </w:r>
      <w:r w:rsidR="00306D80" w:rsidRPr="00992F22">
        <w:rPr>
          <w:rFonts w:eastAsia="Arial Unicode MS" w:cs="Arial"/>
        </w:rPr>
        <w:t xml:space="preserve"> la violència masclista</w:t>
      </w:r>
      <w:r w:rsidR="00170063">
        <w:rPr>
          <w:rFonts w:eastAsia="Arial Unicode MS" w:cs="Arial"/>
        </w:rPr>
        <w:t xml:space="preserve"> i la Llei 17/2015, del 21 de juliol, d’igualtat efectiva de dones i homes: </w:t>
      </w:r>
    </w:p>
    <w:p w14:paraId="1C15B6EA" w14:textId="2D787E2C" w:rsidR="00025D58" w:rsidRPr="00992F22" w:rsidRDefault="00025D58" w:rsidP="00456E09">
      <w:pPr>
        <w:spacing w:line="360" w:lineRule="auto"/>
        <w:jc w:val="both"/>
      </w:pPr>
    </w:p>
    <w:p w14:paraId="3C702BAB" w14:textId="77777777" w:rsidR="005A0413" w:rsidRPr="00992F22" w:rsidRDefault="005A0413" w:rsidP="00456E09">
      <w:pPr>
        <w:spacing w:line="360" w:lineRule="auto"/>
        <w:jc w:val="both"/>
        <w:rPr>
          <w:rFonts w:cs="Arial"/>
        </w:rPr>
      </w:pPr>
      <w:r w:rsidRPr="00992F22">
        <w:rPr>
          <w:rFonts w:cs="Arial"/>
          <w:b/>
          <w:bCs/>
          <w:i/>
          <w:iCs/>
        </w:rPr>
        <w:t>Accions positives:</w:t>
      </w:r>
      <w:r w:rsidRPr="00992F22">
        <w:rPr>
          <w:rFonts w:cs="Arial"/>
          <w:b/>
          <w:bCs/>
        </w:rPr>
        <w:t xml:space="preserve"> </w:t>
      </w:r>
      <w:r w:rsidRPr="00992F22">
        <w:rPr>
          <w:rFonts w:cs="Arial"/>
        </w:rPr>
        <w:t>les diferències de tracte orientades a prevenir, eliminar i, si escau, compensar qualsevol forma de discriminació en la seva dimensió col·lectiva o social, que s’han d’aplicar mentre subsisteixin les situacions de discriminació que les justifiquen.</w:t>
      </w:r>
    </w:p>
    <w:p w14:paraId="36480661" w14:textId="77777777" w:rsidR="005A0413" w:rsidRPr="00992F22" w:rsidRDefault="005A0413" w:rsidP="00456E09">
      <w:pPr>
        <w:spacing w:line="360" w:lineRule="auto"/>
        <w:jc w:val="both"/>
        <w:rPr>
          <w:rFonts w:cs="Arial"/>
        </w:rPr>
      </w:pPr>
      <w:r w:rsidRPr="00992F22">
        <w:rPr>
          <w:rFonts w:cs="Arial"/>
          <w:b/>
          <w:bCs/>
          <w:i/>
          <w:iCs/>
        </w:rPr>
        <w:t>Atenció:</w:t>
      </w:r>
      <w:r w:rsidRPr="00992F22">
        <w:rPr>
          <w:rFonts w:cs="Arial"/>
        </w:rPr>
        <w:t xml:space="preserve"> el conjunt d’accions destinades a una persona perquè pugui superar les situacions i les conseqüències generades per la violència masclista en els àmbits personal, familiar, laboral i social, tot garantint-ne la seguretat i facilitant-li la informació necessària sobre els recursos i els procediments.</w:t>
      </w:r>
    </w:p>
    <w:p w14:paraId="0429871E" w14:textId="77777777" w:rsidR="005A0413" w:rsidRPr="00992F22" w:rsidRDefault="005A0413" w:rsidP="00456E09">
      <w:pPr>
        <w:spacing w:line="360" w:lineRule="auto"/>
        <w:jc w:val="both"/>
        <w:rPr>
          <w:rFonts w:cs="Arial"/>
        </w:rPr>
      </w:pPr>
      <w:proofErr w:type="spellStart"/>
      <w:r w:rsidRPr="00992F22">
        <w:rPr>
          <w:rFonts w:cs="Arial"/>
          <w:b/>
          <w:bCs/>
          <w:i/>
          <w:iCs/>
        </w:rPr>
        <w:t>Bifòbia</w:t>
      </w:r>
      <w:proofErr w:type="spellEnd"/>
      <w:r w:rsidRPr="00992F22">
        <w:rPr>
          <w:rFonts w:cs="Arial"/>
          <w:b/>
          <w:bCs/>
          <w:i/>
          <w:iCs/>
        </w:rPr>
        <w:t>:</w:t>
      </w:r>
      <w:r w:rsidRPr="00992F22">
        <w:rPr>
          <w:rFonts w:cs="Arial"/>
          <w:b/>
          <w:bCs/>
        </w:rPr>
        <w:t xml:space="preserve"> </w:t>
      </w:r>
      <w:r w:rsidRPr="00992F22">
        <w:rPr>
          <w:rFonts w:cs="Arial"/>
        </w:rPr>
        <w:t>Tota actitud, conducta o discurs de rebuig, repudi, prejudici, discriminació o intolerància cap a les persones bisexuals pel fet de ser-ho, o ser percebudes com a tals.</w:t>
      </w:r>
    </w:p>
    <w:p w14:paraId="48312F23" w14:textId="77777777" w:rsidR="005A0413" w:rsidRPr="00992F22" w:rsidRDefault="005A0413" w:rsidP="00456E09">
      <w:pPr>
        <w:spacing w:line="360" w:lineRule="auto"/>
        <w:jc w:val="both"/>
        <w:rPr>
          <w:rFonts w:cs="Arial"/>
        </w:rPr>
      </w:pPr>
      <w:r w:rsidRPr="00992F22">
        <w:rPr>
          <w:rFonts w:cs="Arial"/>
          <w:b/>
          <w:bCs/>
          <w:i/>
          <w:iCs/>
        </w:rPr>
        <w:t>Conducta o discurs d’odi:</w:t>
      </w:r>
      <w:r w:rsidRPr="00992F22">
        <w:rPr>
          <w:rFonts w:cs="Arial"/>
          <w:b/>
          <w:bCs/>
        </w:rPr>
        <w:t xml:space="preserve"> </w:t>
      </w:r>
      <w:r w:rsidRPr="00992F22">
        <w:rPr>
          <w:rFonts w:cs="Arial"/>
        </w:rPr>
        <w:t>tota conducta que promogui, propagui, inciti o justifiqui la intolerància, la</w:t>
      </w:r>
      <w:r w:rsidRPr="00992F22">
        <w:rPr>
          <w:rFonts w:cs="Arial"/>
          <w:b/>
          <w:bCs/>
        </w:rPr>
        <w:t xml:space="preserve"> </w:t>
      </w:r>
      <w:r w:rsidRPr="00992F22">
        <w:rPr>
          <w:rFonts w:cs="Arial"/>
        </w:rPr>
        <w:t>discriminació i la violència cap a persones o grups que evidencien la diversitat de la condició humana.</w:t>
      </w:r>
    </w:p>
    <w:p w14:paraId="21EA361F" w14:textId="77777777" w:rsidR="005A0413" w:rsidRPr="00992F22" w:rsidRDefault="005A0413" w:rsidP="00456E09">
      <w:pPr>
        <w:spacing w:line="360" w:lineRule="auto"/>
        <w:jc w:val="both"/>
        <w:rPr>
          <w:rFonts w:cs="Arial"/>
        </w:rPr>
      </w:pPr>
      <w:r w:rsidRPr="00992F22">
        <w:rPr>
          <w:rFonts w:cs="Arial"/>
          <w:b/>
          <w:bCs/>
          <w:i/>
          <w:iCs/>
        </w:rPr>
        <w:t>Detecció:</w:t>
      </w:r>
      <w:r w:rsidRPr="00992F22">
        <w:rPr>
          <w:rFonts w:cs="Arial"/>
        </w:rPr>
        <w:t xml:space="preserve"> la posada en funcionament de diferents instruments teòrics i tècnics que permetin identificar i fer visible la problemàtica de la violència masclista, tant si apareix de forma esporàdica com de forma estable, i que permetin també conèixer les situacions en les quals s’ha d’intervenir, per tal d’evitar-ne el desenvolupament i la cronicitat.</w:t>
      </w:r>
    </w:p>
    <w:p w14:paraId="312B0606" w14:textId="77777777" w:rsidR="005A0413" w:rsidRPr="00992F22" w:rsidRDefault="005A0413" w:rsidP="00456E09">
      <w:pPr>
        <w:spacing w:line="360" w:lineRule="auto"/>
        <w:jc w:val="both"/>
        <w:rPr>
          <w:rFonts w:cs="Arial"/>
        </w:rPr>
      </w:pPr>
      <w:r w:rsidRPr="00992F22">
        <w:rPr>
          <w:rFonts w:cs="Arial"/>
          <w:b/>
          <w:bCs/>
          <w:i/>
          <w:iCs/>
        </w:rPr>
        <w:t>Expressió de gènere:</w:t>
      </w:r>
      <w:r w:rsidRPr="00992F22">
        <w:rPr>
          <w:rFonts w:cs="Arial"/>
        </w:rPr>
        <w:t xml:space="preserve"> Manifestació que cada persona fa de la seva identitat sexual.</w:t>
      </w:r>
    </w:p>
    <w:p w14:paraId="5A92E7F3" w14:textId="77777777" w:rsidR="005A0413" w:rsidRPr="00992F22" w:rsidRDefault="005A0413" w:rsidP="00456E09">
      <w:pPr>
        <w:spacing w:line="360" w:lineRule="auto"/>
        <w:jc w:val="both"/>
        <w:rPr>
          <w:rFonts w:cs="Arial"/>
        </w:rPr>
      </w:pPr>
      <w:r w:rsidRPr="00992F22">
        <w:rPr>
          <w:rFonts w:cs="Arial"/>
          <w:b/>
          <w:bCs/>
          <w:i/>
          <w:iCs/>
        </w:rPr>
        <w:t>Homofòbia:</w:t>
      </w:r>
      <w:r w:rsidRPr="00992F22">
        <w:rPr>
          <w:rFonts w:cs="Arial"/>
        </w:rPr>
        <w:t xml:space="preserve"> Tota actitud, conducta o discurs de rebuig, repudi, prejudici, discriminació o intolerància cap a les persones homosexuals pel fet de ser-ho, o ser percebudes com a tals.</w:t>
      </w:r>
    </w:p>
    <w:p w14:paraId="50D931F7" w14:textId="77777777" w:rsidR="005A0413" w:rsidRPr="00992F22" w:rsidRDefault="005A0413" w:rsidP="00456E09">
      <w:pPr>
        <w:spacing w:line="360" w:lineRule="auto"/>
        <w:jc w:val="both"/>
        <w:rPr>
          <w:rFonts w:cs="Arial"/>
        </w:rPr>
      </w:pPr>
      <w:r w:rsidRPr="00992F22">
        <w:rPr>
          <w:rFonts w:cs="Arial"/>
          <w:b/>
          <w:bCs/>
          <w:i/>
          <w:iCs/>
        </w:rPr>
        <w:lastRenderedPageBreak/>
        <w:t>Identitat sexual:</w:t>
      </w:r>
      <w:r w:rsidRPr="00992F22">
        <w:rPr>
          <w:rFonts w:cs="Arial"/>
        </w:rPr>
        <w:t xml:space="preserve"> Vivència interna i individual del sexe tal com cada persona la sent i </w:t>
      </w:r>
      <w:proofErr w:type="spellStart"/>
      <w:r w:rsidRPr="00992F22">
        <w:rPr>
          <w:rFonts w:cs="Arial"/>
        </w:rPr>
        <w:t>autodefineix</w:t>
      </w:r>
      <w:proofErr w:type="spellEnd"/>
      <w:r w:rsidRPr="00992F22">
        <w:rPr>
          <w:rFonts w:cs="Arial"/>
        </w:rPr>
        <w:t>, podent o no correspondre amb el sexe assignat en néixer.</w:t>
      </w:r>
    </w:p>
    <w:p w14:paraId="375E9EA8" w14:textId="1A14F510" w:rsidR="005A0413" w:rsidRPr="00992F22" w:rsidRDefault="005A0413" w:rsidP="00456E09">
      <w:pPr>
        <w:spacing w:line="360" w:lineRule="auto"/>
        <w:jc w:val="both"/>
        <w:rPr>
          <w:rFonts w:cs="Arial"/>
        </w:rPr>
      </w:pPr>
      <w:r w:rsidRPr="00992F22">
        <w:rPr>
          <w:rFonts w:cs="Arial"/>
          <w:b/>
          <w:bCs/>
          <w:i/>
          <w:iCs/>
        </w:rPr>
        <w:t>LGBTI+:</w:t>
      </w:r>
      <w:r w:rsidRPr="00992F22">
        <w:rPr>
          <w:rFonts w:cs="Arial"/>
        </w:rPr>
        <w:t xml:space="preserve"> Lesbianes, Gais, Bisexuals, </w:t>
      </w:r>
      <w:proofErr w:type="spellStart"/>
      <w:r w:rsidRPr="00992F22">
        <w:rPr>
          <w:rFonts w:cs="Arial"/>
        </w:rPr>
        <w:t>Trans</w:t>
      </w:r>
      <w:proofErr w:type="spellEnd"/>
      <w:r w:rsidR="003634DA" w:rsidRPr="00992F22">
        <w:rPr>
          <w:rFonts w:eastAsia="Arial Unicode MS" w:cs="Arial"/>
        </w:rPr>
        <w:t>*</w:t>
      </w:r>
      <w:r w:rsidRPr="00992F22">
        <w:rPr>
          <w:rFonts w:cs="Arial"/>
        </w:rPr>
        <w:t xml:space="preserve"> i </w:t>
      </w:r>
      <w:proofErr w:type="spellStart"/>
      <w:r w:rsidRPr="00992F22">
        <w:rPr>
          <w:rFonts w:cs="Arial"/>
        </w:rPr>
        <w:t>Intersexuals</w:t>
      </w:r>
      <w:proofErr w:type="spellEnd"/>
      <w:r w:rsidRPr="00992F22">
        <w:rPr>
          <w:rFonts w:cs="Arial"/>
        </w:rPr>
        <w:t>.</w:t>
      </w:r>
    </w:p>
    <w:p w14:paraId="43F96946" w14:textId="77777777" w:rsidR="005A0413" w:rsidRPr="00992F22" w:rsidRDefault="005A0413" w:rsidP="00456E09">
      <w:pPr>
        <w:spacing w:line="360" w:lineRule="auto"/>
        <w:jc w:val="both"/>
        <w:rPr>
          <w:rFonts w:cs="Arial"/>
        </w:rPr>
      </w:pPr>
      <w:r w:rsidRPr="00992F22">
        <w:rPr>
          <w:rFonts w:cs="Arial"/>
          <w:b/>
          <w:bCs/>
          <w:i/>
          <w:iCs/>
        </w:rPr>
        <w:t>Orientació sexual:</w:t>
      </w:r>
      <w:r w:rsidRPr="00992F22">
        <w:rPr>
          <w:rFonts w:cs="Arial"/>
        </w:rPr>
        <w:t xml:space="preserve"> Atracció física, sexual o afectiva cap a una persona. L'orientació sexual pot ser heterosexual, quan se sent atracció física, sexual o afectiva únicament cap a persones de diferent sexe; homosexual, quan se sent atracció física, sexual o afectiva únicament cap a persones del mateix sexe; o bisexual, quan se sent atracció física, sexual o afectiva cap a persones de diferents sexes, no necessàriament al mateix temps, de la mateixa manera, en el mateix grau ni amb la mateixa intensitat. Les persones homosexuals poden ser gais, si són homes, o lesbianes, si són dones.</w:t>
      </w:r>
    </w:p>
    <w:p w14:paraId="52487EE4" w14:textId="310A2395" w:rsidR="005A0413" w:rsidRPr="00992F22" w:rsidRDefault="005A0413" w:rsidP="00456E09">
      <w:pPr>
        <w:spacing w:line="360" w:lineRule="auto"/>
        <w:jc w:val="both"/>
        <w:rPr>
          <w:rFonts w:cs="Arial"/>
        </w:rPr>
      </w:pPr>
      <w:r w:rsidRPr="00992F22">
        <w:rPr>
          <w:rFonts w:cs="Arial"/>
          <w:b/>
          <w:bCs/>
          <w:i/>
          <w:iCs/>
        </w:rPr>
        <w:t xml:space="preserve">Persona </w:t>
      </w:r>
      <w:proofErr w:type="spellStart"/>
      <w:r w:rsidRPr="00992F22">
        <w:rPr>
          <w:rFonts w:cs="Arial"/>
          <w:b/>
          <w:bCs/>
          <w:i/>
          <w:iCs/>
        </w:rPr>
        <w:t>trans</w:t>
      </w:r>
      <w:proofErr w:type="spellEnd"/>
      <w:r w:rsidR="003634DA" w:rsidRPr="00992F22">
        <w:rPr>
          <w:rFonts w:eastAsia="Arial Unicode MS" w:cs="Arial"/>
        </w:rPr>
        <w:t>*</w:t>
      </w:r>
      <w:r w:rsidRPr="00992F22">
        <w:rPr>
          <w:rFonts w:cs="Arial"/>
          <w:b/>
          <w:bCs/>
          <w:i/>
          <w:iCs/>
        </w:rPr>
        <w:t>:</w:t>
      </w:r>
      <w:r w:rsidRPr="00992F22">
        <w:rPr>
          <w:rFonts w:cs="Arial"/>
        </w:rPr>
        <w:t xml:space="preserve"> Persona la identitat sexual de la qual no es correspon amb el sexe assignat en néixer.</w:t>
      </w:r>
    </w:p>
    <w:p w14:paraId="4238D036" w14:textId="65E66646" w:rsidR="005A0413" w:rsidRPr="00992F22" w:rsidRDefault="005A0413" w:rsidP="00456E09">
      <w:pPr>
        <w:spacing w:line="360" w:lineRule="auto"/>
        <w:jc w:val="both"/>
        <w:rPr>
          <w:rFonts w:cs="Arial"/>
        </w:rPr>
      </w:pPr>
      <w:r w:rsidRPr="00992F22">
        <w:rPr>
          <w:rFonts w:cs="Arial"/>
          <w:b/>
          <w:bCs/>
          <w:i/>
          <w:iCs/>
        </w:rPr>
        <w:t>Perspectiva de gènere:</w:t>
      </w:r>
      <w:r w:rsidRPr="00992F22">
        <w:rPr>
          <w:rFonts w:cs="Arial"/>
          <w:b/>
          <w:bCs/>
        </w:rPr>
        <w:t xml:space="preserve"> </w:t>
      </w:r>
      <w:r w:rsidR="00170063" w:rsidRPr="00170063">
        <w:rPr>
          <w:rFonts w:cs="Arial"/>
        </w:rPr>
        <w:t xml:space="preserve">la presa en consideració de les diferències entre dones i homes en un àmbit o una activitat per a l’anàlisi, la planificació, el disseny i l’execució de polítiques, tenint en compte la manera en què les diverses actuacions, situacions i necessitats afecten les dones. La perspectiva de gènere permet de visualitzar dones i homes en llur dimensió biològica, psicològica, històrica, social i cultural, i també permet de trobar línies de reflexió i d'actuació per </w:t>
      </w:r>
      <w:proofErr w:type="spellStart"/>
      <w:r w:rsidR="00170063" w:rsidRPr="00170063">
        <w:rPr>
          <w:rFonts w:cs="Arial"/>
        </w:rPr>
        <w:t>eradicar</w:t>
      </w:r>
      <w:proofErr w:type="spellEnd"/>
      <w:r w:rsidR="00170063" w:rsidRPr="00170063">
        <w:rPr>
          <w:rFonts w:cs="Arial"/>
        </w:rPr>
        <w:t xml:space="preserve"> les desigualtats.</w:t>
      </w:r>
    </w:p>
    <w:p w14:paraId="18988A3A" w14:textId="77777777" w:rsidR="005A0413" w:rsidRPr="00992F22" w:rsidRDefault="005A0413" w:rsidP="00456E09">
      <w:pPr>
        <w:spacing w:line="360" w:lineRule="auto"/>
        <w:jc w:val="both"/>
        <w:rPr>
          <w:rFonts w:cs="Arial"/>
        </w:rPr>
      </w:pPr>
      <w:r w:rsidRPr="00992F22">
        <w:rPr>
          <w:rFonts w:cs="Arial"/>
          <w:b/>
          <w:bCs/>
          <w:i/>
          <w:iCs/>
        </w:rPr>
        <w:t>Prevenció:</w:t>
      </w:r>
      <w:r w:rsidRPr="00992F22">
        <w:rPr>
          <w:rFonts w:cs="Arial"/>
        </w:rPr>
        <w:t xml:space="preserve"> el conjunt d'accions encaminades a evitar o reduir la incidència de la problemàtica de la violència masclista per mitjà de la reducció dels factors de risc, i impedir-ne així la normalització, i les encaminades a sensibilitzar la ciutadania en el sentit que cap forma ni manifestació de violència no és justificable ni tolerable.</w:t>
      </w:r>
    </w:p>
    <w:p w14:paraId="2EFB880C" w14:textId="77777777" w:rsidR="005A0413" w:rsidRPr="00992F22" w:rsidRDefault="005A0413" w:rsidP="00456E09">
      <w:pPr>
        <w:spacing w:line="360" w:lineRule="auto"/>
        <w:jc w:val="both"/>
        <w:rPr>
          <w:rFonts w:cs="Arial"/>
        </w:rPr>
      </w:pPr>
      <w:r w:rsidRPr="00992F22">
        <w:rPr>
          <w:rFonts w:cs="Arial"/>
          <w:b/>
          <w:bCs/>
          <w:i/>
          <w:iCs/>
        </w:rPr>
        <w:t>Recuperació:</w:t>
      </w:r>
      <w:r w:rsidRPr="00992F22">
        <w:rPr>
          <w:rFonts w:cs="Arial"/>
        </w:rPr>
        <w:t xml:space="preserve"> el procés de </w:t>
      </w:r>
      <w:proofErr w:type="spellStart"/>
      <w:r w:rsidRPr="00992F22">
        <w:rPr>
          <w:rFonts w:cs="Arial"/>
        </w:rPr>
        <w:t>desvictimització</w:t>
      </w:r>
      <w:proofErr w:type="spellEnd"/>
      <w:r w:rsidRPr="00992F22">
        <w:rPr>
          <w:rFonts w:cs="Arial"/>
        </w:rPr>
        <w:t xml:space="preserve"> en els àmbits afectats, realitzat per les mateixes dones i llurs fills i filles. Aquest procés comporta un cicle vital personal i social de la dona centrat en el restabliment de tots els àmbits danyats per la situació de violència masclista viscuda.</w:t>
      </w:r>
    </w:p>
    <w:p w14:paraId="029EF7F3" w14:textId="77777777" w:rsidR="005A0413" w:rsidRPr="00992F22" w:rsidRDefault="005A0413" w:rsidP="00456E09">
      <w:pPr>
        <w:spacing w:line="360" w:lineRule="auto"/>
        <w:jc w:val="both"/>
        <w:rPr>
          <w:rFonts w:cs="Arial"/>
        </w:rPr>
      </w:pPr>
      <w:r w:rsidRPr="00992F22">
        <w:rPr>
          <w:rFonts w:cs="Arial"/>
          <w:b/>
          <w:bCs/>
          <w:i/>
          <w:iCs/>
        </w:rPr>
        <w:t>Reparació:</w:t>
      </w:r>
      <w:r w:rsidRPr="00992F22">
        <w:rPr>
          <w:rFonts w:cs="Arial"/>
        </w:rPr>
        <w:t xml:space="preserve"> el conjunt de mesures jurídiques, econòmiques, socials, laborals, sanitàries, educatives i similars, preses pels diversos organismes i agents responsables de la intervenció en </w:t>
      </w:r>
      <w:r w:rsidRPr="00992F22">
        <w:rPr>
          <w:rFonts w:cs="Arial"/>
        </w:rPr>
        <w:lastRenderedPageBreak/>
        <w:t>l’àmbit de la violència masclista, que contribueixen al restabliment de tots els àmbits danyats per la situació viscuda, garantint l'acompanyament i l’assessorament necessaris.</w:t>
      </w:r>
    </w:p>
    <w:p w14:paraId="279AD29C" w14:textId="77777777" w:rsidR="005A0413" w:rsidRPr="00992F22" w:rsidRDefault="005A0413" w:rsidP="00456E09">
      <w:pPr>
        <w:spacing w:line="360" w:lineRule="auto"/>
        <w:jc w:val="both"/>
        <w:rPr>
          <w:rFonts w:cs="Arial"/>
        </w:rPr>
      </w:pPr>
      <w:r w:rsidRPr="00992F22">
        <w:rPr>
          <w:rFonts w:cs="Arial"/>
          <w:b/>
          <w:bCs/>
          <w:i/>
          <w:iCs/>
        </w:rPr>
        <w:t>Sensibilització:</w:t>
      </w:r>
      <w:r w:rsidRPr="00992F22">
        <w:rPr>
          <w:rFonts w:cs="Arial"/>
        </w:rPr>
        <w:t xml:space="preserve"> el conjunt d'accions educatives, pedagògiques i comunicatives encaminades a generar canvis i modificacions en l'imaginari social que permetin avançar cap a l'erradicació de la violència masclista.</w:t>
      </w:r>
    </w:p>
    <w:p w14:paraId="798E8064" w14:textId="6D03CA84" w:rsidR="005A0413" w:rsidRPr="00992F22" w:rsidRDefault="005A0413" w:rsidP="00456E09">
      <w:pPr>
        <w:spacing w:line="360" w:lineRule="auto"/>
        <w:jc w:val="both"/>
        <w:rPr>
          <w:rFonts w:cs="Arial"/>
        </w:rPr>
      </w:pPr>
      <w:proofErr w:type="spellStart"/>
      <w:r w:rsidRPr="00992F22">
        <w:rPr>
          <w:rFonts w:cs="Arial"/>
          <w:b/>
          <w:bCs/>
          <w:i/>
          <w:iCs/>
        </w:rPr>
        <w:t>Transfòbia</w:t>
      </w:r>
      <w:proofErr w:type="spellEnd"/>
      <w:r w:rsidRPr="00992F22">
        <w:rPr>
          <w:rFonts w:cs="Arial"/>
          <w:b/>
          <w:bCs/>
          <w:i/>
          <w:iCs/>
        </w:rPr>
        <w:t>:</w:t>
      </w:r>
      <w:r w:rsidRPr="00992F22">
        <w:rPr>
          <w:rFonts w:cs="Arial"/>
        </w:rPr>
        <w:t xml:space="preserve"> Tota actitud, conducta o discurs de rebuig, repudi, prejudici, discriminació o intolerància cap a les persones </w:t>
      </w:r>
      <w:proofErr w:type="spellStart"/>
      <w:r w:rsidRPr="00992F22">
        <w:rPr>
          <w:rFonts w:cs="Arial"/>
        </w:rPr>
        <w:t>trans</w:t>
      </w:r>
      <w:proofErr w:type="spellEnd"/>
      <w:r w:rsidR="003634DA" w:rsidRPr="00992F22">
        <w:rPr>
          <w:rFonts w:eastAsia="Arial Unicode MS" w:cs="Arial"/>
        </w:rPr>
        <w:t>*</w:t>
      </w:r>
      <w:r w:rsidRPr="00992F22">
        <w:rPr>
          <w:rFonts w:cs="Arial"/>
        </w:rPr>
        <w:t xml:space="preserve"> pel fet de ser-ho, o ser percebudes com a tals.</w:t>
      </w:r>
    </w:p>
    <w:p w14:paraId="6AE06560" w14:textId="77777777" w:rsidR="005A0413" w:rsidRPr="00992F22" w:rsidRDefault="005A0413" w:rsidP="00456E09">
      <w:pPr>
        <w:spacing w:line="360" w:lineRule="auto"/>
        <w:jc w:val="both"/>
        <w:rPr>
          <w:rFonts w:cs="Arial"/>
        </w:rPr>
      </w:pPr>
      <w:proofErr w:type="spellStart"/>
      <w:r w:rsidRPr="00992F22">
        <w:rPr>
          <w:rFonts w:cs="Arial"/>
          <w:b/>
          <w:bCs/>
          <w:i/>
          <w:iCs/>
        </w:rPr>
        <w:t>Victimització</w:t>
      </w:r>
      <w:proofErr w:type="spellEnd"/>
      <w:r w:rsidRPr="00992F22">
        <w:rPr>
          <w:rFonts w:cs="Arial"/>
          <w:b/>
          <w:bCs/>
          <w:i/>
          <w:iCs/>
        </w:rPr>
        <w:t xml:space="preserve"> secundaria o </w:t>
      </w:r>
      <w:proofErr w:type="spellStart"/>
      <w:r w:rsidRPr="00992F22">
        <w:rPr>
          <w:rFonts w:cs="Arial"/>
          <w:b/>
          <w:bCs/>
          <w:i/>
          <w:iCs/>
        </w:rPr>
        <w:t>revictimització</w:t>
      </w:r>
      <w:proofErr w:type="spellEnd"/>
      <w:r w:rsidRPr="00992F22">
        <w:rPr>
          <w:rFonts w:cs="Arial"/>
          <w:b/>
          <w:bCs/>
          <w:i/>
          <w:iCs/>
        </w:rPr>
        <w:t>:</w:t>
      </w:r>
      <w:r w:rsidRPr="00992F22">
        <w:rPr>
          <w:rFonts w:cs="Arial"/>
          <w:b/>
          <w:bCs/>
        </w:rPr>
        <w:t xml:space="preserve"> </w:t>
      </w:r>
      <w:r w:rsidRPr="00992F22">
        <w:rPr>
          <w:rFonts w:cs="Arial"/>
        </w:rPr>
        <w:t>maltractament addicional exercit contra les dones que es troben el situacions de violència masclista (…) com a conseqüència de les intervencions dutes pels organismes responsables (…).</w:t>
      </w:r>
    </w:p>
    <w:p w14:paraId="3D9E0731" w14:textId="77777777" w:rsidR="005A0413" w:rsidRPr="00992F22" w:rsidRDefault="005A0413" w:rsidP="00456E09">
      <w:pPr>
        <w:spacing w:line="360" w:lineRule="auto"/>
        <w:jc w:val="both"/>
        <w:rPr>
          <w:rFonts w:cs="Arial"/>
        </w:rPr>
      </w:pPr>
      <w:r w:rsidRPr="00992F22">
        <w:rPr>
          <w:rFonts w:cs="Arial"/>
          <w:b/>
          <w:bCs/>
          <w:i/>
          <w:iCs/>
        </w:rPr>
        <w:t>Violència digital:</w:t>
      </w:r>
      <w:r w:rsidRPr="00992F22">
        <w:rPr>
          <w:rFonts w:cs="Arial"/>
        </w:rPr>
        <w:t xml:space="preserve"> actes de violència masclista i misogínia en línia comesos, instigats, amplificats o agreujats, en part o totalment, amb l’ús de tecnologies de la informació i de la comunicació, plataformes de xarxes socials, webs o fòrums, correu electrònic, sistemes de missatgeria (…).</w:t>
      </w:r>
    </w:p>
    <w:p w14:paraId="7286AB41" w14:textId="77777777" w:rsidR="005A0413" w:rsidRDefault="005A0413" w:rsidP="00456E09">
      <w:pPr>
        <w:spacing w:line="360" w:lineRule="auto"/>
        <w:jc w:val="both"/>
        <w:rPr>
          <w:rFonts w:cs="Arial"/>
        </w:rPr>
      </w:pPr>
      <w:r w:rsidRPr="00992F22">
        <w:rPr>
          <w:rFonts w:cs="Arial"/>
          <w:b/>
          <w:bCs/>
          <w:i/>
          <w:iCs/>
        </w:rPr>
        <w:t>Violència masclista:</w:t>
      </w:r>
      <w:r w:rsidRPr="00992F22">
        <w:rPr>
          <w:rFonts w:cs="Arial"/>
        </w:rPr>
        <w:t xml:space="preserve"> violació dels drets humans a través de la violència que s'exerceix contra les dones com a manifestació de la discriminació i de la situació de desigualtat en el marc d'un sistema de relacions de poder dels homes sobre les dones i que, produïda per mitjans físics, econòmics o psicològics, incloses les amenaces, les intimidacions i les coaccions, té com a resultat un dany o un patiment físic, sexual o psicològic, tant si es produeix en l'àmbit públic com en el privat.</w:t>
      </w:r>
    </w:p>
    <w:p w14:paraId="29E3199D" w14:textId="77777777" w:rsidR="0005250F" w:rsidRDefault="0005250F" w:rsidP="00456E09">
      <w:pPr>
        <w:spacing w:line="360" w:lineRule="auto"/>
        <w:jc w:val="both"/>
        <w:rPr>
          <w:rFonts w:cs="Arial"/>
        </w:rPr>
      </w:pPr>
    </w:p>
    <w:p w14:paraId="0C4CFEE5" w14:textId="77777777" w:rsidR="0005250F" w:rsidRDefault="0005250F" w:rsidP="00456E09">
      <w:pPr>
        <w:spacing w:line="360" w:lineRule="auto"/>
        <w:jc w:val="both"/>
        <w:rPr>
          <w:rFonts w:cs="Arial"/>
        </w:rPr>
      </w:pPr>
    </w:p>
    <w:p w14:paraId="7705FCB7" w14:textId="77777777" w:rsidR="0005250F" w:rsidRDefault="0005250F" w:rsidP="00456E09">
      <w:pPr>
        <w:spacing w:line="360" w:lineRule="auto"/>
        <w:jc w:val="both"/>
        <w:rPr>
          <w:rFonts w:cs="Arial"/>
        </w:rPr>
      </w:pPr>
    </w:p>
    <w:p w14:paraId="582AB67D" w14:textId="77777777" w:rsidR="0005250F" w:rsidRDefault="0005250F" w:rsidP="00456E09">
      <w:pPr>
        <w:spacing w:line="360" w:lineRule="auto"/>
        <w:jc w:val="both"/>
        <w:rPr>
          <w:rFonts w:cs="Arial"/>
        </w:rPr>
      </w:pPr>
    </w:p>
    <w:p w14:paraId="313B53EF" w14:textId="77777777" w:rsidR="0005250F" w:rsidRDefault="0005250F" w:rsidP="00C86A74">
      <w:pPr>
        <w:spacing w:line="360" w:lineRule="auto"/>
        <w:jc w:val="both"/>
        <w:rPr>
          <w:rFonts w:cs="Arial"/>
        </w:rPr>
      </w:pPr>
    </w:p>
    <w:p w14:paraId="03BFBCBE" w14:textId="77777777" w:rsidR="005A0413" w:rsidRPr="00992F22" w:rsidRDefault="005A0413" w:rsidP="008D13DB">
      <w:pPr>
        <w:spacing w:line="360" w:lineRule="auto"/>
        <w:ind w:firstLine="0"/>
        <w:jc w:val="both"/>
      </w:pPr>
    </w:p>
    <w:p w14:paraId="04D639D5" w14:textId="096657AB" w:rsidR="0005250F" w:rsidRDefault="003256BF" w:rsidP="0005250F">
      <w:pPr>
        <w:pStyle w:val="Ttulo2"/>
        <w:rPr>
          <w:noProof/>
        </w:rPr>
      </w:pPr>
      <w:bookmarkStart w:id="57" w:name="_Toc186192011"/>
      <w:r w:rsidRPr="00992F22">
        <w:rPr>
          <w:rStyle w:val="Ttulo2Car"/>
        </w:rPr>
        <w:lastRenderedPageBreak/>
        <w:t>Model de denúncia interna</w:t>
      </w:r>
      <w:bookmarkEnd w:id="57"/>
    </w:p>
    <w:p w14:paraId="1856CD65" w14:textId="77777777" w:rsidR="00583BA8" w:rsidRDefault="00583BA8" w:rsidP="00583BA8">
      <w:r>
        <w:rPr>
          <w:noProof/>
        </w:rPr>
        <mc:AlternateContent>
          <mc:Choice Requires="wps">
            <w:drawing>
              <wp:anchor distT="0" distB="0" distL="114300" distR="114300" simplePos="0" relativeHeight="251694080" behindDoc="0" locked="0" layoutInCell="1" allowOverlap="1" wp14:anchorId="4D01E4BA" wp14:editId="5CB0A084">
                <wp:simplePos x="0" y="0"/>
                <wp:positionH relativeFrom="column">
                  <wp:posOffset>-35626</wp:posOffset>
                </wp:positionH>
                <wp:positionV relativeFrom="paragraph">
                  <wp:posOffset>303019</wp:posOffset>
                </wp:positionV>
                <wp:extent cx="4868883" cy="1128156"/>
                <wp:effectExtent l="0" t="0" r="27305" b="15240"/>
                <wp:wrapNone/>
                <wp:docPr id="874711804" name="Rectangle 11"/>
                <wp:cNvGraphicFramePr/>
                <a:graphic xmlns:a="http://schemas.openxmlformats.org/drawingml/2006/main">
                  <a:graphicData uri="http://schemas.microsoft.com/office/word/2010/wordprocessingShape">
                    <wps:wsp>
                      <wps:cNvSpPr/>
                      <wps:spPr>
                        <a:xfrm>
                          <a:off x="0" y="0"/>
                          <a:ext cx="4868883" cy="1128156"/>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95A2F3" w14:textId="77777777" w:rsidR="00583BA8" w:rsidRPr="00416B1D" w:rsidRDefault="00583BA8" w:rsidP="00583BA8">
                            <w:pPr>
                              <w:ind w:firstLine="0"/>
                              <w:jc w:val="both"/>
                              <w:rPr>
                                <w:b/>
                                <w:bCs/>
                              </w:rPr>
                            </w:pPr>
                            <w:r w:rsidRPr="00416B1D">
                              <w:rPr>
                                <w:b/>
                                <w:bCs/>
                              </w:rPr>
                              <w:t>Formulari de denúncia interna. Protocol per a la prevenció i abordatge de l’assetjament sexual, per raó de gènere, d’identitat i expressió de gènere, o de preferència sexual al Consell Comarcal del Priorat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1E4BA" id="Rectangle 11" o:spid="_x0000_s1026" style="position:absolute;left:0;text-align:left;margin-left:-2.8pt;margin-top:23.85pt;width:383.4pt;height:8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" fillcolor="#c3c3c3 [2166]" strokecolor="#a5a5a5 [3206]" strokeweight=".5pt">
                <v:fill color2="#b6b6b6 [2614]" rotate="t" colors="0 #d2d2d2;.5 #c8c8c8;1 silver" focus="100%" type="gradient">
                  <o:fill v:ext="view" type="gradientUnscaled"/>
                </v:fill>
                <v:textbox>
                  <w:txbxContent>
                    <w:p w14:paraId="0695A2F3" w14:textId="77777777" w:rsidR="00583BA8" w:rsidRPr="00416B1D" w:rsidRDefault="00583BA8" w:rsidP="00583BA8">
                      <w:pPr>
                        <w:ind w:firstLine="0"/>
                        <w:jc w:val="both"/>
                        <w:rPr>
                          <w:b/>
                          <w:bCs/>
                        </w:rPr>
                      </w:pPr>
                      <w:r w:rsidRPr="00416B1D">
                        <w:rPr>
                          <w:b/>
                          <w:bCs/>
                        </w:rPr>
                        <w:t>Formulari de denúncia interna. Protocol per a la prevenció i abordatge de l’assetjament sexual, per raó de gènere, d’identitat i expressió de gènere, o de preferència sexual al Consell Comarcal del Priorat</w:t>
                      </w:r>
                    </w:p>
                  </w:txbxContent>
                </v:textbox>
              </v:rect>
            </w:pict>
          </mc:Fallback>
        </mc:AlternateContent>
      </w:r>
    </w:p>
    <w:p w14:paraId="5512486C" w14:textId="09CFDBCF" w:rsidR="00583BA8" w:rsidRPr="00416B1D" w:rsidRDefault="00583BA8" w:rsidP="00583BA8"/>
    <w:p w14:paraId="397141EF" w14:textId="063047C1" w:rsidR="00583BA8" w:rsidRDefault="002F7C76" w:rsidP="00583BA8">
      <w:pPr>
        <w:tabs>
          <w:tab w:val="left" w:pos="3909"/>
          <w:tab w:val="center" w:pos="5034"/>
        </w:tabs>
        <w:spacing w:line="360" w:lineRule="auto"/>
        <w:rPr>
          <w:rFonts w:cs="Arial"/>
          <w:noProof/>
        </w:rPr>
      </w:pPr>
      <w:r>
        <w:rPr>
          <w:rFonts w:cs="Arial"/>
          <w:noProof/>
        </w:rPr>
        <w:drawing>
          <wp:anchor distT="0" distB="0" distL="114300" distR="114300" simplePos="0" relativeHeight="251695104" behindDoc="1" locked="0" layoutInCell="1" allowOverlap="1" wp14:anchorId="7F0AC5D6" wp14:editId="77A0C65D">
            <wp:simplePos x="0" y="0"/>
            <wp:positionH relativeFrom="margin">
              <wp:posOffset>4963886</wp:posOffset>
            </wp:positionH>
            <wp:positionV relativeFrom="paragraph">
              <wp:posOffset>162240</wp:posOffset>
            </wp:positionV>
            <wp:extent cx="961901" cy="1392614"/>
            <wp:effectExtent l="0" t="0" r="0" b="0"/>
            <wp:wrapNone/>
            <wp:docPr id="1462716770"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16770" name="Imatge 146271677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5498" cy="1397822"/>
                    </a:xfrm>
                    <a:prstGeom prst="rect">
                      <a:avLst/>
                    </a:prstGeom>
                  </pic:spPr>
                </pic:pic>
              </a:graphicData>
            </a:graphic>
            <wp14:sizeRelH relativeFrom="margin">
              <wp14:pctWidth>0</wp14:pctWidth>
            </wp14:sizeRelH>
            <wp14:sizeRelV relativeFrom="margin">
              <wp14:pctHeight>0</wp14:pctHeight>
            </wp14:sizeRelV>
          </wp:anchor>
        </w:drawing>
      </w:r>
      <w:r w:rsidR="00583BA8">
        <w:rPr>
          <w:rFonts w:cs="Arial"/>
          <w:noProof/>
        </w:rPr>
        <w:tab/>
      </w:r>
      <w:r w:rsidR="00583BA8">
        <w:rPr>
          <w:rFonts w:cs="Arial"/>
          <w:noProof/>
        </w:rPr>
        <w:tab/>
      </w:r>
    </w:p>
    <w:p w14:paraId="48FB3A7A" w14:textId="77777777" w:rsidR="00583BA8" w:rsidRDefault="00583BA8" w:rsidP="00583BA8">
      <w:pPr>
        <w:tabs>
          <w:tab w:val="left" w:pos="5685"/>
        </w:tabs>
        <w:spacing w:line="360" w:lineRule="auto"/>
        <w:rPr>
          <w:rFonts w:cs="Arial"/>
          <w:noProof/>
        </w:rPr>
      </w:pPr>
      <w:r>
        <w:rPr>
          <w:rFonts w:cs="Arial"/>
          <w:noProof/>
        </w:rPr>
        <w:tab/>
      </w:r>
    </w:p>
    <w:p w14:paraId="68FF2D30" w14:textId="77777777" w:rsidR="00583BA8" w:rsidRDefault="00583BA8" w:rsidP="00583BA8">
      <w:pPr>
        <w:spacing w:line="360" w:lineRule="auto"/>
        <w:rPr>
          <w:rFonts w:cs="Arial"/>
          <w:noProof/>
        </w:rPr>
      </w:pPr>
      <w:r>
        <w:rPr>
          <w:rFonts w:cs="Arial"/>
          <w:noProof/>
        </w:rPr>
        <mc:AlternateContent>
          <mc:Choice Requires="wps">
            <w:drawing>
              <wp:anchor distT="0" distB="0" distL="114300" distR="114300" simplePos="0" relativeHeight="251696128" behindDoc="0" locked="0" layoutInCell="1" allowOverlap="1" wp14:anchorId="56A8EA5B" wp14:editId="29338784">
                <wp:simplePos x="0" y="0"/>
                <wp:positionH relativeFrom="column">
                  <wp:posOffset>-59377</wp:posOffset>
                </wp:positionH>
                <wp:positionV relativeFrom="paragraph">
                  <wp:posOffset>291737</wp:posOffset>
                </wp:positionV>
                <wp:extent cx="4916385" cy="605642"/>
                <wp:effectExtent l="0" t="0" r="17780" b="23495"/>
                <wp:wrapNone/>
                <wp:docPr id="1214223763" name="Rectangle 13"/>
                <wp:cNvGraphicFramePr/>
                <a:graphic xmlns:a="http://schemas.openxmlformats.org/drawingml/2006/main">
                  <a:graphicData uri="http://schemas.microsoft.com/office/word/2010/wordprocessingShape">
                    <wps:wsp>
                      <wps:cNvSpPr/>
                      <wps:spPr>
                        <a:xfrm>
                          <a:off x="0" y="0"/>
                          <a:ext cx="4916385" cy="605642"/>
                        </a:xfrm>
                        <a:prstGeom prst="rect">
                          <a:avLst/>
                        </a:prstGeom>
                      </wps:spPr>
                      <wps:style>
                        <a:lnRef idx="2">
                          <a:schemeClr val="dk1"/>
                        </a:lnRef>
                        <a:fillRef idx="1">
                          <a:schemeClr val="lt1"/>
                        </a:fillRef>
                        <a:effectRef idx="0">
                          <a:schemeClr val="dk1"/>
                        </a:effectRef>
                        <a:fontRef idx="minor">
                          <a:schemeClr val="dk1"/>
                        </a:fontRef>
                      </wps:style>
                      <wps:txbx>
                        <w:txbxContent>
                          <w:p w14:paraId="47A4E173" w14:textId="77777777" w:rsidR="00583BA8" w:rsidRDefault="00583BA8" w:rsidP="00583BA8">
                            <w:pPr>
                              <w:ind w:firstLine="0"/>
                            </w:pPr>
                            <w:r>
                              <w:t>Registre d’Entrada</w:t>
                            </w:r>
                          </w:p>
                          <w:p w14:paraId="1B69D9BD" w14:textId="77777777" w:rsidR="00583BA8" w:rsidRDefault="00583BA8" w:rsidP="00583BA8">
                            <w:pPr>
                              <w:ind w:firstLine="0"/>
                            </w:pPr>
                            <w:r>
                              <w:t>Número d’Expedient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A8EA5B" id="Rectangle 13" o:spid="_x0000_s1027" style="position:absolute;left:0;text-align:left;margin-left:-4.7pt;margin-top:22.95pt;width:387.1pt;height:47.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" fillcolor="white [3201]" strokecolor="black [3200]" strokeweight="1pt">
                <v:textbox>
                  <w:txbxContent>
                    <w:p w14:paraId="47A4E173" w14:textId="77777777" w:rsidR="00583BA8" w:rsidRDefault="00583BA8" w:rsidP="00583BA8">
                      <w:pPr>
                        <w:ind w:firstLine="0"/>
                      </w:pPr>
                      <w:r>
                        <w:t>Registre d’Entrada</w:t>
                      </w:r>
                    </w:p>
                    <w:p w14:paraId="1B69D9BD" w14:textId="77777777" w:rsidR="00583BA8" w:rsidRDefault="00583BA8" w:rsidP="00583BA8">
                      <w:pPr>
                        <w:ind w:firstLine="0"/>
                      </w:pPr>
                      <w:r>
                        <w:t>Número d’Expedient</w:t>
                      </w:r>
                    </w:p>
                  </w:txbxContent>
                </v:textbox>
              </v:rect>
            </w:pict>
          </mc:Fallback>
        </mc:AlternateContent>
      </w:r>
    </w:p>
    <w:p w14:paraId="20758699" w14:textId="77777777" w:rsidR="00583BA8" w:rsidRDefault="00583BA8" w:rsidP="00583BA8">
      <w:pPr>
        <w:tabs>
          <w:tab w:val="left" w:pos="8116"/>
        </w:tabs>
        <w:spacing w:line="360" w:lineRule="auto"/>
        <w:rPr>
          <w:rFonts w:cs="Arial"/>
          <w:noProof/>
        </w:rPr>
      </w:pPr>
    </w:p>
    <w:p w14:paraId="57B94E3C" w14:textId="77777777" w:rsidR="00583BA8" w:rsidRDefault="00583BA8" w:rsidP="00583BA8">
      <w:pPr>
        <w:tabs>
          <w:tab w:val="left" w:pos="8116"/>
        </w:tabs>
        <w:spacing w:line="360" w:lineRule="auto"/>
        <w:rPr>
          <w:rFonts w:cs="Arial"/>
          <w:noProof/>
        </w:rPr>
      </w:pPr>
    </w:p>
    <w:tbl>
      <w:tblPr>
        <w:tblStyle w:val="Tablaconcuadrcula"/>
        <w:tblW w:w="9639" w:type="dxa"/>
        <w:tblInd w:w="-5" w:type="dxa"/>
        <w:tblLook w:val="04A0" w:firstRow="1" w:lastRow="0" w:firstColumn="1" w:lastColumn="0" w:noHBand="0" w:noVBand="1"/>
      </w:tblPr>
      <w:tblGrid>
        <w:gridCol w:w="9639"/>
      </w:tblGrid>
      <w:tr w:rsidR="00583BA8" w:rsidRPr="00371D5E" w14:paraId="0FDC25DB" w14:textId="77777777" w:rsidTr="00341161">
        <w:trPr>
          <w:trHeight w:val="365"/>
        </w:trPr>
        <w:tc>
          <w:tcPr>
            <w:tcW w:w="9639" w:type="dxa"/>
            <w:shd w:val="clear" w:color="auto" w:fill="D9D9D9"/>
          </w:tcPr>
          <w:p w14:paraId="7AFB258A" w14:textId="77777777" w:rsidR="00583BA8" w:rsidRPr="00371D5E" w:rsidRDefault="00583BA8" w:rsidP="00341161">
            <w:pPr>
              <w:ind w:firstLine="0"/>
              <w:rPr>
                <w:rFonts w:ascii="Calibri" w:eastAsia="Calibri" w:hAnsi="Calibri" w:cs="Times New Roman"/>
              </w:rPr>
            </w:pPr>
            <w:r w:rsidRPr="00371D5E">
              <w:rPr>
                <w:rFonts w:ascii="Calibri" w:eastAsia="Calibri" w:hAnsi="Calibri" w:cs="Times New Roman"/>
              </w:rPr>
              <w:t>Dades de la persona que denuncia (persona afectada)</w:t>
            </w:r>
          </w:p>
        </w:tc>
      </w:tr>
    </w:tbl>
    <w:p w14:paraId="0BA50CD1" w14:textId="77777777" w:rsidR="00583BA8" w:rsidRDefault="00583BA8" w:rsidP="00583BA8">
      <w:pPr>
        <w:ind w:firstLine="0"/>
        <w:rPr>
          <w:rFonts w:ascii="Calibri" w:eastAsia="Calibri" w:hAnsi="Calibri" w:cs="Times New Roman"/>
          <w:kern w:val="2"/>
          <w14:ligatures w14:val="standardContextual"/>
        </w:rPr>
      </w:pPr>
    </w:p>
    <w:p w14:paraId="55E961A0" w14:textId="77777777"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Nom i cognoms _______________________________________________________</w:t>
      </w:r>
    </w:p>
    <w:p w14:paraId="75531DB3" w14:textId="77777777"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DNI __________________________</w:t>
      </w:r>
    </w:p>
    <w:p w14:paraId="10A74F6C" w14:textId="5B22D18A"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Edat ________</w:t>
      </w:r>
    </w:p>
    <w:p w14:paraId="7D9E8B37" w14:textId="357DF4A6" w:rsidR="00583BA8" w:rsidRPr="00371D5E" w:rsidRDefault="00170063"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727872" behindDoc="0" locked="0" layoutInCell="1" allowOverlap="1" wp14:anchorId="452FA220" wp14:editId="49229E75">
                <wp:simplePos x="0" y="0"/>
                <wp:positionH relativeFrom="column">
                  <wp:posOffset>601133</wp:posOffset>
                </wp:positionH>
                <wp:positionV relativeFrom="paragraph">
                  <wp:posOffset>41487</wp:posOffset>
                </wp:positionV>
                <wp:extent cx="114300" cy="121920"/>
                <wp:effectExtent l="0" t="0" r="19050" b="11430"/>
                <wp:wrapNone/>
                <wp:docPr id="626463156"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7591C294" id="Elipse 3" o:spid="_x0000_s1026" style="position:absolute;margin-left:47.35pt;margin-top:3.25pt;width:9pt;height:9.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" fillcolor="window" strokecolor="windowText" strokeweight="1pt">
                <v:stroke joinstyle="miter"/>
              </v:oval>
            </w:pict>
          </mc:Fallback>
        </mc:AlternateContent>
      </w:r>
      <w:r w:rsidR="00583BA8"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698176" behindDoc="0" locked="0" layoutInCell="1" allowOverlap="1" wp14:anchorId="38E2A05B" wp14:editId="692E8EE2">
                <wp:simplePos x="0" y="0"/>
                <wp:positionH relativeFrom="column">
                  <wp:posOffset>2021205</wp:posOffset>
                </wp:positionH>
                <wp:positionV relativeFrom="paragraph">
                  <wp:posOffset>30480</wp:posOffset>
                </wp:positionV>
                <wp:extent cx="114300" cy="121920"/>
                <wp:effectExtent l="0" t="0" r="19050" b="11430"/>
                <wp:wrapNone/>
                <wp:docPr id="1766237039"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2704A7AF" id="Elipse 3" o:spid="_x0000_s1026" style="position:absolute;margin-left:159.15pt;margin-top:2.4pt;width:9pt;height: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" fillcolor="window" strokecolor="windowText" strokeweight="1pt">
                <v:stroke joinstyle="miter"/>
              </v:oval>
            </w:pict>
          </mc:Fallback>
        </mc:AlternateContent>
      </w:r>
      <w:r w:rsidR="00583BA8"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697152" behindDoc="0" locked="0" layoutInCell="1" allowOverlap="1" wp14:anchorId="3A2C6D69" wp14:editId="556E31E8">
                <wp:simplePos x="0" y="0"/>
                <wp:positionH relativeFrom="column">
                  <wp:posOffset>1304925</wp:posOffset>
                </wp:positionH>
                <wp:positionV relativeFrom="paragraph">
                  <wp:posOffset>38100</wp:posOffset>
                </wp:positionV>
                <wp:extent cx="114300" cy="121920"/>
                <wp:effectExtent l="0" t="0" r="19050" b="11430"/>
                <wp:wrapNone/>
                <wp:docPr id="1891121788"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3B91E474" id="Elipse 3" o:spid="_x0000_s1026" style="position:absolute;margin-left:102.75pt;margin-top:3pt;width:9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" fillcolor="window" strokecolor="windowText" strokeweight="1pt">
                <v:stroke joinstyle="miter"/>
              </v:oval>
            </w:pict>
          </mc:Fallback>
        </mc:AlternateContent>
      </w:r>
      <w:r w:rsidR="00583BA8" w:rsidRPr="00371D5E">
        <w:rPr>
          <w:rFonts w:ascii="Calibri" w:eastAsia="Calibri" w:hAnsi="Calibri" w:cs="Times New Roman"/>
          <w:kern w:val="2"/>
          <w14:ligatures w14:val="standardContextual"/>
        </w:rPr>
        <w:t xml:space="preserve">Sexe </w:t>
      </w:r>
      <w:r w:rsidR="00583BA8" w:rsidRPr="00371D5E">
        <w:rPr>
          <w:rFonts w:ascii="Calibri" w:eastAsia="Calibri" w:hAnsi="Calibri" w:cs="Times New Roman"/>
          <w:kern w:val="2"/>
          <w14:ligatures w14:val="standardContextual"/>
        </w:rPr>
        <w:tab/>
      </w:r>
      <w:r w:rsidRPr="00371D5E">
        <w:rPr>
          <w:rFonts w:ascii="Calibri" w:eastAsia="Calibri" w:hAnsi="Calibri" w:cs="Times New Roman"/>
          <w:kern w:val="2"/>
          <w14:ligatures w14:val="standardContextual"/>
        </w:rPr>
        <w:t xml:space="preserve">  </w:t>
      </w:r>
      <w:r w:rsidR="00583BA8" w:rsidRPr="00371D5E">
        <w:rPr>
          <w:rFonts w:ascii="Calibri" w:eastAsia="Calibri" w:hAnsi="Calibri" w:cs="Times New Roman"/>
          <w:kern w:val="2"/>
          <w14:ligatures w14:val="standardContextual"/>
        </w:rPr>
        <w:t>dona              home             prefereixo no contestar</w:t>
      </w:r>
    </w:p>
    <w:p w14:paraId="464FCAE5"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Lloc de treball ___________________________________________</w:t>
      </w:r>
    </w:p>
    <w:p w14:paraId="7E278E3A"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Telèfon de contacte _____________  adreça electrònica ___________________________</w:t>
      </w:r>
    </w:p>
    <w:p w14:paraId="4E883B82" w14:textId="77777777" w:rsidR="00583BA8" w:rsidRPr="00371D5E" w:rsidRDefault="00583BA8" w:rsidP="00583BA8">
      <w:pPr>
        <w:tabs>
          <w:tab w:val="left" w:pos="1164"/>
        </w:tabs>
        <w:rPr>
          <w:rFonts w:ascii="Calibri" w:eastAsia="Calibri" w:hAnsi="Calibri" w:cs="Times New Roman"/>
          <w:kern w:val="2"/>
          <w14:ligatures w14:val="standardContextual"/>
        </w:rPr>
      </w:pPr>
      <w:r>
        <w:rPr>
          <w:rFonts w:cs="Arial"/>
          <w:noProof/>
        </w:rPr>
        <w:t xml:space="preserve"> </w:t>
      </w:r>
    </w:p>
    <w:tbl>
      <w:tblPr>
        <w:tblStyle w:val="Tablaconcuadrcula"/>
        <w:tblW w:w="9634" w:type="dxa"/>
        <w:tblLook w:val="04A0" w:firstRow="1" w:lastRow="0" w:firstColumn="1" w:lastColumn="0" w:noHBand="0" w:noVBand="1"/>
      </w:tblPr>
      <w:tblGrid>
        <w:gridCol w:w="9634"/>
      </w:tblGrid>
      <w:tr w:rsidR="00583BA8" w:rsidRPr="00371D5E" w14:paraId="0583FFBF" w14:textId="77777777" w:rsidTr="00341161">
        <w:trPr>
          <w:trHeight w:val="351"/>
        </w:trPr>
        <w:tc>
          <w:tcPr>
            <w:tcW w:w="9634" w:type="dxa"/>
            <w:shd w:val="clear" w:color="auto" w:fill="D9D9D9"/>
          </w:tcPr>
          <w:p w14:paraId="5B5FCE8E" w14:textId="77777777" w:rsidR="00583BA8" w:rsidRPr="00371D5E" w:rsidRDefault="00583BA8" w:rsidP="00341161">
            <w:pPr>
              <w:tabs>
                <w:tab w:val="left" w:pos="1164"/>
              </w:tabs>
              <w:ind w:firstLine="0"/>
              <w:rPr>
                <w:rFonts w:ascii="Calibri" w:eastAsia="Calibri" w:hAnsi="Calibri" w:cs="Times New Roman"/>
              </w:rPr>
            </w:pPr>
            <w:r w:rsidRPr="00371D5E">
              <w:rPr>
                <w:rFonts w:ascii="Calibri" w:eastAsia="Calibri" w:hAnsi="Calibri" w:cs="Times New Roman"/>
              </w:rPr>
              <w:t>Dades de la persona denunciada</w:t>
            </w:r>
          </w:p>
        </w:tc>
      </w:tr>
    </w:tbl>
    <w:p w14:paraId="33F6F3EA"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p>
    <w:p w14:paraId="23F83452" w14:textId="77777777"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Nom i cognoms _______________________________________________________</w:t>
      </w:r>
    </w:p>
    <w:p w14:paraId="03FBFF3D" w14:textId="77777777"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DNI __________________________</w:t>
      </w:r>
    </w:p>
    <w:p w14:paraId="757B8BA4" w14:textId="77777777" w:rsidR="00583BA8" w:rsidRPr="00371D5E" w:rsidRDefault="00583BA8" w:rsidP="00583BA8">
      <w:pPr>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Edat ________</w:t>
      </w:r>
    </w:p>
    <w:p w14:paraId="1FA91388"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701248" behindDoc="0" locked="0" layoutInCell="1" allowOverlap="1" wp14:anchorId="7F7D662C" wp14:editId="08C59E79">
                <wp:simplePos x="0" y="0"/>
                <wp:positionH relativeFrom="column">
                  <wp:posOffset>2021205</wp:posOffset>
                </wp:positionH>
                <wp:positionV relativeFrom="paragraph">
                  <wp:posOffset>30480</wp:posOffset>
                </wp:positionV>
                <wp:extent cx="114300" cy="121920"/>
                <wp:effectExtent l="0" t="0" r="19050" b="11430"/>
                <wp:wrapNone/>
                <wp:docPr id="375135201"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7AD0E5D7" id="Elipse 3" o:spid="_x0000_s1026" style="position:absolute;margin-left:159.15pt;margin-top:2.4pt;width:9pt;height:9.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" fillcolor="window" strokecolor="windowText" strokeweight="1pt">
                <v:stroke joinstyle="miter"/>
              </v:oval>
            </w:pict>
          </mc:Fallback>
        </mc:AlternateContent>
      </w:r>
      <w:r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700224" behindDoc="0" locked="0" layoutInCell="1" allowOverlap="1" wp14:anchorId="205D3E6F" wp14:editId="3430DDD3">
                <wp:simplePos x="0" y="0"/>
                <wp:positionH relativeFrom="column">
                  <wp:posOffset>1304925</wp:posOffset>
                </wp:positionH>
                <wp:positionV relativeFrom="paragraph">
                  <wp:posOffset>38100</wp:posOffset>
                </wp:positionV>
                <wp:extent cx="114300" cy="121920"/>
                <wp:effectExtent l="0" t="0" r="19050" b="11430"/>
                <wp:wrapNone/>
                <wp:docPr id="1019374552"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2AEC765B" id="Elipse 3" o:spid="_x0000_s1026" style="position:absolute;margin-left:102.75pt;margin-top:3pt;width:9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" fillcolor="window" strokecolor="windowText" strokeweight="1pt">
                <v:stroke joinstyle="miter"/>
              </v:oval>
            </w:pict>
          </mc:Fallback>
        </mc:AlternateContent>
      </w:r>
      <w:r w:rsidRPr="00371D5E">
        <w:rPr>
          <w:rFonts w:ascii="Calibri" w:eastAsia="Calibri" w:hAnsi="Calibri" w:cs="Times New Roman"/>
          <w:noProof/>
          <w:kern w:val="2"/>
          <w14:ligatures w14:val="standardContextual"/>
        </w:rPr>
        <mc:AlternateContent>
          <mc:Choice Requires="wps">
            <w:drawing>
              <wp:anchor distT="0" distB="0" distL="114300" distR="114300" simplePos="0" relativeHeight="251699200" behindDoc="0" locked="0" layoutInCell="1" allowOverlap="1" wp14:anchorId="51BAB5A7" wp14:editId="02D7A4E2">
                <wp:simplePos x="0" y="0"/>
                <wp:positionH relativeFrom="column">
                  <wp:posOffset>565785</wp:posOffset>
                </wp:positionH>
                <wp:positionV relativeFrom="paragraph">
                  <wp:posOffset>15240</wp:posOffset>
                </wp:positionV>
                <wp:extent cx="114300" cy="121920"/>
                <wp:effectExtent l="0" t="0" r="19050" b="11430"/>
                <wp:wrapNone/>
                <wp:docPr id="174938516"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0CDBFBAC" id="Elipse 3" o:spid="_x0000_s1026" style="position:absolute;margin-left:44.55pt;margin-top:1.2pt;width:9pt;height: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" fillcolor="window" strokecolor="windowText" strokeweight="1pt">
                <v:stroke joinstyle="miter"/>
              </v:oval>
            </w:pict>
          </mc:Fallback>
        </mc:AlternateContent>
      </w:r>
      <w:r w:rsidRPr="00371D5E">
        <w:rPr>
          <w:rFonts w:ascii="Calibri" w:eastAsia="Calibri" w:hAnsi="Calibri" w:cs="Times New Roman"/>
          <w:kern w:val="2"/>
          <w14:ligatures w14:val="standardContextual"/>
        </w:rPr>
        <w:t xml:space="preserve">Sexe </w:t>
      </w:r>
      <w:r w:rsidRPr="00371D5E">
        <w:rPr>
          <w:rFonts w:ascii="Calibri" w:eastAsia="Calibri" w:hAnsi="Calibri" w:cs="Times New Roman"/>
          <w:kern w:val="2"/>
          <w14:ligatures w14:val="standardContextual"/>
        </w:rPr>
        <w:tab/>
        <w:t>dona              home             prefereixo no contestar</w:t>
      </w:r>
    </w:p>
    <w:p w14:paraId="345F131C"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Lloc de treball ___________________________________________</w:t>
      </w:r>
    </w:p>
    <w:p w14:paraId="3E6CF6AF"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r w:rsidRPr="00371D5E">
        <w:rPr>
          <w:rFonts w:ascii="Calibri" w:eastAsia="Calibri" w:hAnsi="Calibri" w:cs="Times New Roman"/>
          <w:kern w:val="2"/>
          <w14:ligatures w14:val="standardContextual"/>
        </w:rPr>
        <w:t>Telèfon de contacte _____________  adreça electrònica ___________________________</w:t>
      </w:r>
    </w:p>
    <w:p w14:paraId="7540656C" w14:textId="77777777" w:rsidR="00583BA8" w:rsidRPr="00371D5E" w:rsidRDefault="00583BA8" w:rsidP="00583BA8">
      <w:pPr>
        <w:tabs>
          <w:tab w:val="left" w:pos="1164"/>
        </w:tabs>
        <w:ind w:firstLine="0"/>
        <w:rPr>
          <w:rFonts w:ascii="Calibri" w:eastAsia="Calibri" w:hAnsi="Calibri" w:cs="Times New Roman"/>
          <w:kern w:val="2"/>
          <w14:ligatures w14:val="standardContextual"/>
        </w:rPr>
      </w:pPr>
    </w:p>
    <w:tbl>
      <w:tblPr>
        <w:tblStyle w:val="Tablaconcuadrcula"/>
        <w:tblW w:w="9493" w:type="dxa"/>
        <w:tblLook w:val="04A0" w:firstRow="1" w:lastRow="0" w:firstColumn="1" w:lastColumn="0" w:noHBand="0" w:noVBand="1"/>
      </w:tblPr>
      <w:tblGrid>
        <w:gridCol w:w="9493"/>
      </w:tblGrid>
      <w:tr w:rsidR="00583BA8" w:rsidRPr="00371D5E" w14:paraId="3D3CACBF" w14:textId="77777777" w:rsidTr="00341161">
        <w:trPr>
          <w:trHeight w:val="677"/>
        </w:trPr>
        <w:tc>
          <w:tcPr>
            <w:tcW w:w="9493" w:type="dxa"/>
            <w:shd w:val="clear" w:color="auto" w:fill="D9D9D9"/>
          </w:tcPr>
          <w:p w14:paraId="427FD5DF" w14:textId="77777777" w:rsidR="00583BA8" w:rsidRPr="00E679DD" w:rsidRDefault="00583BA8" w:rsidP="00341161">
            <w:pPr>
              <w:tabs>
                <w:tab w:val="left" w:pos="1164"/>
              </w:tabs>
              <w:ind w:firstLine="0"/>
              <w:jc w:val="both"/>
              <w:rPr>
                <w:rFonts w:ascii="Calibri" w:eastAsia="Calibri" w:hAnsi="Calibri" w:cs="Times New Roman"/>
                <w:b/>
                <w:bCs/>
              </w:rPr>
            </w:pPr>
            <w:r w:rsidRPr="00E679DD">
              <w:rPr>
                <w:rFonts w:ascii="Calibri" w:eastAsia="Calibri" w:hAnsi="Calibri" w:cs="Times New Roman"/>
                <w:b/>
                <w:bCs/>
              </w:rPr>
              <w:lastRenderedPageBreak/>
              <w:t>Relat dels fets. (Intenteu concretar el motiu, la descripció, les dates i la durada, la freqüència, i documentació justificativa si escau). Si falta espai podeu emplenar un altre full i numerar-lo.</w:t>
            </w:r>
          </w:p>
        </w:tc>
      </w:tr>
      <w:tr w:rsidR="00583BA8" w:rsidRPr="00371D5E" w14:paraId="51D8C4FA" w14:textId="77777777" w:rsidTr="00341161">
        <w:trPr>
          <w:trHeight w:val="10929"/>
        </w:trPr>
        <w:tc>
          <w:tcPr>
            <w:tcW w:w="9493" w:type="dxa"/>
          </w:tcPr>
          <w:p w14:paraId="5BBBE1F8" w14:textId="77777777" w:rsidR="00583BA8" w:rsidRPr="00371D5E" w:rsidRDefault="00583BA8" w:rsidP="00341161">
            <w:pPr>
              <w:tabs>
                <w:tab w:val="left" w:pos="1164"/>
              </w:tabs>
              <w:ind w:firstLine="0"/>
              <w:rPr>
                <w:rFonts w:ascii="Calibri" w:eastAsia="Calibri" w:hAnsi="Calibri" w:cs="Times New Roman"/>
              </w:rPr>
            </w:pPr>
          </w:p>
        </w:tc>
      </w:tr>
      <w:tr w:rsidR="00583BA8" w14:paraId="7F9FD19E" w14:textId="77777777" w:rsidTr="00341161">
        <w:trPr>
          <w:trHeight w:val="443"/>
        </w:trPr>
        <w:tc>
          <w:tcPr>
            <w:tcW w:w="9493" w:type="dxa"/>
            <w:shd w:val="clear" w:color="auto" w:fill="D9D9D9" w:themeFill="background1" w:themeFillShade="D9"/>
          </w:tcPr>
          <w:p w14:paraId="04099B84" w14:textId="77777777" w:rsidR="00583BA8" w:rsidRPr="00E679DD" w:rsidRDefault="00583BA8" w:rsidP="00341161">
            <w:pPr>
              <w:ind w:firstLine="0"/>
              <w:rPr>
                <w:b/>
                <w:bCs/>
              </w:rPr>
            </w:pPr>
            <w:r w:rsidRPr="00E679DD">
              <w:rPr>
                <w:b/>
                <w:bCs/>
              </w:rPr>
              <w:lastRenderedPageBreak/>
              <w:t>Testimonis (si n’hi ha cal identificar-los amb nom, cognoms i adreça electrònica).</w:t>
            </w:r>
          </w:p>
        </w:tc>
      </w:tr>
    </w:tbl>
    <w:p w14:paraId="3139A338" w14:textId="77777777" w:rsidR="00583BA8" w:rsidRDefault="00583BA8" w:rsidP="00583BA8"/>
    <w:p w14:paraId="0B3768E6" w14:textId="77777777" w:rsidR="00583BA8" w:rsidRDefault="00583BA8" w:rsidP="00583BA8">
      <w:r>
        <w:t>1.</w:t>
      </w:r>
    </w:p>
    <w:p w14:paraId="67BFF2F4" w14:textId="77777777" w:rsidR="00583BA8" w:rsidRDefault="00583BA8" w:rsidP="00583BA8">
      <w:r>
        <w:t>2.</w:t>
      </w:r>
    </w:p>
    <w:p w14:paraId="49D86BB5" w14:textId="77777777" w:rsidR="00583BA8" w:rsidRDefault="00583BA8" w:rsidP="00583BA8">
      <w:r>
        <w:t>3.</w:t>
      </w:r>
    </w:p>
    <w:tbl>
      <w:tblPr>
        <w:tblStyle w:val="Tablaconcuadrcula"/>
        <w:tblW w:w="9493" w:type="dxa"/>
        <w:tblLook w:val="04A0" w:firstRow="1" w:lastRow="0" w:firstColumn="1" w:lastColumn="0" w:noHBand="0" w:noVBand="1"/>
      </w:tblPr>
      <w:tblGrid>
        <w:gridCol w:w="9493"/>
      </w:tblGrid>
      <w:tr w:rsidR="00583BA8" w14:paraId="7F16EA8D" w14:textId="77777777" w:rsidTr="00341161">
        <w:trPr>
          <w:trHeight w:val="210"/>
        </w:trPr>
        <w:tc>
          <w:tcPr>
            <w:tcW w:w="9493" w:type="dxa"/>
            <w:shd w:val="clear" w:color="auto" w:fill="D9D9D9" w:themeFill="background1" w:themeFillShade="D9"/>
          </w:tcPr>
          <w:p w14:paraId="0EA8DC45" w14:textId="77777777" w:rsidR="00583BA8" w:rsidRPr="00E679DD" w:rsidRDefault="00583BA8" w:rsidP="00341161">
            <w:pPr>
              <w:autoSpaceDE w:val="0"/>
              <w:autoSpaceDN w:val="0"/>
              <w:spacing w:line="360" w:lineRule="auto"/>
              <w:ind w:firstLine="0"/>
              <w:jc w:val="both"/>
              <w:rPr>
                <w:rFonts w:ascii="Calibri Light" w:eastAsia="Times New Roman" w:hAnsi="Calibri Light" w:cs="Calibri Light"/>
                <w:b/>
                <w:bCs/>
                <w:sz w:val="24"/>
                <w:szCs w:val="24"/>
              </w:rPr>
            </w:pPr>
            <w:r w:rsidRPr="00E679DD">
              <w:rPr>
                <w:rFonts w:ascii="Calibri Light" w:eastAsia="Times New Roman" w:hAnsi="Calibri Light" w:cs="Calibri Light"/>
                <w:b/>
                <w:bCs/>
                <w:sz w:val="24"/>
                <w:szCs w:val="24"/>
              </w:rPr>
              <w:t>Altres</w:t>
            </w:r>
          </w:p>
        </w:tc>
      </w:tr>
    </w:tbl>
    <w:p w14:paraId="2D3118DD" w14:textId="77777777" w:rsidR="00583BA8" w:rsidRDefault="00583BA8" w:rsidP="00583BA8">
      <w:pPr>
        <w:autoSpaceDE w:val="0"/>
        <w:autoSpaceDN w:val="0"/>
        <w:spacing w:after="0" w:line="360" w:lineRule="auto"/>
        <w:ind w:firstLine="0"/>
        <w:jc w:val="both"/>
        <w:rPr>
          <w:rFonts w:ascii="Calibri Light" w:eastAsia="Times New Roman" w:hAnsi="Calibri Light" w:cs="Calibri Light"/>
          <w:sz w:val="24"/>
          <w:szCs w:val="24"/>
        </w:rPr>
      </w:pPr>
    </w:p>
    <w:p w14:paraId="4F9390A7" w14:textId="77777777" w:rsidR="00583BA8" w:rsidRDefault="00583BA8" w:rsidP="00583BA8">
      <w:pPr>
        <w:autoSpaceDE w:val="0"/>
        <w:autoSpaceDN w:val="0"/>
        <w:spacing w:after="0" w:line="360" w:lineRule="auto"/>
        <w:ind w:firstLine="0"/>
        <w:jc w:val="both"/>
        <w:rPr>
          <w:rFonts w:ascii="Calibri Light" w:eastAsia="Times New Roman" w:hAnsi="Calibri Light" w:cs="Calibri Light"/>
          <w:sz w:val="24"/>
          <w:szCs w:val="24"/>
        </w:rPr>
      </w:pPr>
      <w:r>
        <w:rPr>
          <w:rFonts w:ascii="Calibri Light" w:eastAsia="Times New Roman" w:hAnsi="Calibri Light" w:cs="Calibri Light"/>
          <w:sz w:val="24"/>
          <w:szCs w:val="24"/>
        </w:rPr>
        <w:t>S’ha presentat cap comunicació prèvia pel mateix motiu d’aquesta denúncia?</w:t>
      </w:r>
    </w:p>
    <w:p w14:paraId="6B21439D" w14:textId="77777777" w:rsidR="00583BA8" w:rsidRDefault="00583BA8" w:rsidP="00583BA8">
      <w:pPr>
        <w:autoSpaceDE w:val="0"/>
        <w:autoSpaceDN w:val="0"/>
        <w:spacing w:after="0" w:line="360" w:lineRule="auto"/>
        <w:jc w:val="both"/>
        <w:rPr>
          <w:rFonts w:ascii="Calibri Light" w:eastAsia="Times New Roman" w:hAnsi="Calibri Light" w:cs="Calibri Light"/>
          <w:sz w:val="24"/>
          <w:szCs w:val="24"/>
        </w:rPr>
      </w:pPr>
      <w:r>
        <w:rPr>
          <w:noProof/>
        </w:rPr>
        <mc:AlternateContent>
          <mc:Choice Requires="wps">
            <w:drawing>
              <wp:anchor distT="0" distB="0" distL="114300" distR="114300" simplePos="0" relativeHeight="251703296" behindDoc="0" locked="0" layoutInCell="1" allowOverlap="1" wp14:anchorId="25DD2415" wp14:editId="2FBDF307">
                <wp:simplePos x="0" y="0"/>
                <wp:positionH relativeFrom="column">
                  <wp:posOffset>181610</wp:posOffset>
                </wp:positionH>
                <wp:positionV relativeFrom="paragraph">
                  <wp:posOffset>45720</wp:posOffset>
                </wp:positionV>
                <wp:extent cx="114300" cy="121920"/>
                <wp:effectExtent l="0" t="0" r="19050" b="11430"/>
                <wp:wrapNone/>
                <wp:docPr id="677396971"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6CDC8B" w14:textId="77777777" w:rsidR="00583BA8" w:rsidRDefault="00583BA8" w:rsidP="00583BA8">
                            <w:pPr>
                              <w:jc w:val="center"/>
                              <w:rPr>
                                <w:lang w:val="es-ES"/>
                              </w:rPr>
                            </w:pPr>
                            <w:r>
                              <w:rPr>
                                <w:lang w:val="es-ES"/>
                              </w:rPr>
                              <w:t xml:space="preserve"> No </w:t>
                            </w:r>
                          </w:p>
                          <w:p w14:paraId="45558BF3" w14:textId="77777777" w:rsidR="00583BA8" w:rsidRPr="00934503" w:rsidRDefault="00583BA8" w:rsidP="00583BA8">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D2415" id="Elipse 3" o:spid="_x0000_s1028" style="position:absolute;left:0;text-align:left;margin-left:14.3pt;margin-top:3.6pt;width:9pt;height: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" fillcolor="white [3212]" strokecolor="black [3213]" strokeweight="1pt">
                <v:stroke joinstyle="miter"/>
                <v:textbox>
                  <w:txbxContent>
                    <w:p w14:paraId="226CDC8B" w14:textId="77777777" w:rsidR="00583BA8" w:rsidRDefault="00583BA8" w:rsidP="00583BA8">
                      <w:pPr>
                        <w:jc w:val="center"/>
                        <w:rPr>
                          <w:lang w:val="es-ES"/>
                        </w:rPr>
                      </w:pPr>
                      <w:r>
                        <w:rPr>
                          <w:lang w:val="es-ES"/>
                        </w:rPr>
                        <w:t xml:space="preserve"> No </w:t>
                      </w:r>
                    </w:p>
                    <w:p w14:paraId="45558BF3" w14:textId="77777777" w:rsidR="00583BA8" w:rsidRPr="00934503" w:rsidRDefault="00583BA8" w:rsidP="00583BA8">
                      <w:pPr>
                        <w:jc w:val="center"/>
                        <w:rPr>
                          <w:lang w:val="es-ES"/>
                        </w:rPr>
                      </w:pPr>
                    </w:p>
                  </w:txbxContent>
                </v:textbox>
              </v:oval>
            </w:pict>
          </mc:Fallback>
        </mc:AlternateContent>
      </w:r>
      <w:r>
        <w:rPr>
          <w:noProof/>
        </w:rPr>
        <mc:AlternateContent>
          <mc:Choice Requires="wps">
            <w:drawing>
              <wp:anchor distT="0" distB="0" distL="114300" distR="114300" simplePos="0" relativeHeight="251702272" behindDoc="0" locked="0" layoutInCell="1" allowOverlap="1" wp14:anchorId="25212345" wp14:editId="0352CBBD">
                <wp:simplePos x="0" y="0"/>
                <wp:positionH relativeFrom="column">
                  <wp:posOffset>889000</wp:posOffset>
                </wp:positionH>
                <wp:positionV relativeFrom="paragraph">
                  <wp:posOffset>42334</wp:posOffset>
                </wp:positionV>
                <wp:extent cx="114300" cy="121920"/>
                <wp:effectExtent l="0" t="0" r="19050" b="11430"/>
                <wp:wrapNone/>
                <wp:docPr id="245598909" name="Elipse 3"/>
                <wp:cNvGraphicFramePr/>
                <a:graphic xmlns:a="http://schemas.openxmlformats.org/drawingml/2006/main">
                  <a:graphicData uri="http://schemas.microsoft.com/office/word/2010/wordprocessingShape">
                    <wps:wsp>
                      <wps:cNvSpPr/>
                      <wps:spPr>
                        <a:xfrm>
                          <a:off x="0" y="0"/>
                          <a:ext cx="114300" cy="121920"/>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4FE089C4" id="Elipse 3" o:spid="_x0000_s1026" style="position:absolute;margin-left:70pt;margin-top:3.35pt;width:9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" fillcolor="white [3212]" strokecolor="black [3213]" strokeweight="1pt">
                <v:stroke joinstyle="miter"/>
              </v:oval>
            </w:pict>
          </mc:Fallback>
        </mc:AlternateContent>
      </w:r>
      <w:r>
        <w:rPr>
          <w:rFonts w:ascii="Calibri Light" w:eastAsia="Times New Roman" w:hAnsi="Calibri Light" w:cs="Calibri Light"/>
          <w:sz w:val="24"/>
          <w:szCs w:val="24"/>
        </w:rPr>
        <w:t xml:space="preserve">Sí                No  </w:t>
      </w:r>
    </w:p>
    <w:p w14:paraId="762BBBEB" w14:textId="77777777" w:rsidR="00583BA8" w:rsidRDefault="00583BA8" w:rsidP="00583BA8">
      <w:pPr>
        <w:autoSpaceDE w:val="0"/>
        <w:autoSpaceDN w:val="0"/>
        <w:spacing w:after="0" w:line="360" w:lineRule="auto"/>
        <w:jc w:val="both"/>
        <w:rPr>
          <w:rFonts w:ascii="Calibri Light" w:eastAsia="Times New Roman" w:hAnsi="Calibri Light" w:cs="Calibri Light"/>
          <w:sz w:val="24"/>
          <w:szCs w:val="24"/>
        </w:rPr>
      </w:pPr>
    </w:p>
    <w:tbl>
      <w:tblPr>
        <w:tblStyle w:val="Tablaconcuadrcula"/>
        <w:tblW w:w="9493" w:type="dxa"/>
        <w:tblLook w:val="04A0" w:firstRow="1" w:lastRow="0" w:firstColumn="1" w:lastColumn="0" w:noHBand="0" w:noVBand="1"/>
      </w:tblPr>
      <w:tblGrid>
        <w:gridCol w:w="9493"/>
      </w:tblGrid>
      <w:tr w:rsidR="00583BA8" w14:paraId="37E581CB" w14:textId="77777777" w:rsidTr="00341161">
        <w:trPr>
          <w:trHeight w:val="281"/>
        </w:trPr>
        <w:tc>
          <w:tcPr>
            <w:tcW w:w="9493" w:type="dxa"/>
            <w:shd w:val="clear" w:color="auto" w:fill="D9D9D9" w:themeFill="background1" w:themeFillShade="D9"/>
          </w:tcPr>
          <w:p w14:paraId="06D51724" w14:textId="77777777" w:rsidR="00583BA8" w:rsidRPr="00E679DD" w:rsidRDefault="00583BA8" w:rsidP="00341161">
            <w:pPr>
              <w:tabs>
                <w:tab w:val="left" w:pos="8116"/>
              </w:tabs>
              <w:spacing w:line="360" w:lineRule="auto"/>
              <w:ind w:firstLine="0"/>
              <w:rPr>
                <w:rFonts w:asciiTheme="minorHAnsi" w:hAnsiTheme="minorHAnsi" w:cstheme="minorHAnsi"/>
                <w:b/>
                <w:bCs/>
                <w:noProof/>
              </w:rPr>
            </w:pPr>
            <w:r w:rsidRPr="003040A8">
              <w:rPr>
                <w:rFonts w:asciiTheme="minorHAnsi" w:hAnsiTheme="minorHAnsi" w:cstheme="minorHAnsi"/>
                <w:b/>
                <w:bCs/>
                <w:noProof/>
                <w:sz w:val="24"/>
                <w:szCs w:val="24"/>
              </w:rPr>
              <w:t>Signatures</w:t>
            </w:r>
          </w:p>
        </w:tc>
      </w:tr>
    </w:tbl>
    <w:p w14:paraId="7AB107AF" w14:textId="77777777" w:rsidR="00583BA8" w:rsidRDefault="00583BA8" w:rsidP="00583BA8">
      <w:pPr>
        <w:spacing w:line="360" w:lineRule="auto"/>
        <w:ind w:firstLine="0"/>
        <w:rPr>
          <w:rFonts w:cs="Arial"/>
          <w:noProof/>
        </w:rPr>
      </w:pPr>
    </w:p>
    <w:p w14:paraId="7480B497" w14:textId="77777777" w:rsidR="00583BA8" w:rsidRDefault="00583BA8" w:rsidP="00583BA8">
      <w:pPr>
        <w:spacing w:line="360" w:lineRule="auto"/>
        <w:ind w:firstLine="0"/>
        <w:rPr>
          <w:rFonts w:cs="Arial"/>
          <w:noProof/>
        </w:rPr>
      </w:pPr>
      <w:r>
        <w:rPr>
          <w:rFonts w:cs="Arial"/>
          <w:noProof/>
        </w:rPr>
        <mc:AlternateContent>
          <mc:Choice Requires="wps">
            <w:drawing>
              <wp:anchor distT="0" distB="0" distL="114300" distR="114300" simplePos="0" relativeHeight="251705344" behindDoc="0" locked="0" layoutInCell="1" allowOverlap="1" wp14:anchorId="1A5EB195" wp14:editId="3DCF6325">
                <wp:simplePos x="0" y="0"/>
                <wp:positionH relativeFrom="column">
                  <wp:posOffset>3162299</wp:posOffset>
                </wp:positionH>
                <wp:positionV relativeFrom="paragraph">
                  <wp:posOffset>146685</wp:posOffset>
                </wp:positionV>
                <wp:extent cx="2390775" cy="0"/>
                <wp:effectExtent l="0" t="0" r="0" b="0"/>
                <wp:wrapNone/>
                <wp:docPr id="769006352" name="Connector recte 35"/>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B5AEA1A" id="Connector recte 3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49pt,11.55pt" to="437.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ZlmQEAAIgDAAAOAAAAZHJzL2Uyb0RvYy54bWysU9uO0zAQfUfiHyy/06RFsB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" strokecolor="black [3200]" strokeweight=".5pt">
                <v:stroke joinstyle="miter"/>
              </v:line>
            </w:pict>
          </mc:Fallback>
        </mc:AlternateContent>
      </w:r>
      <w:r>
        <w:rPr>
          <w:rFonts w:cs="Arial"/>
          <w:noProof/>
        </w:rPr>
        <w:t xml:space="preserve">Nom i cognoms de la persona que rep la denuncia </w:t>
      </w:r>
    </w:p>
    <w:p w14:paraId="089CF3FA" w14:textId="77777777" w:rsidR="00583BA8" w:rsidRDefault="00583BA8" w:rsidP="00583BA8">
      <w:pPr>
        <w:spacing w:line="360" w:lineRule="auto"/>
        <w:ind w:firstLine="0"/>
        <w:rPr>
          <w:rFonts w:cs="Arial"/>
          <w:noProof/>
        </w:rPr>
      </w:pPr>
      <w:r>
        <w:rPr>
          <w:rFonts w:cs="Arial"/>
          <w:noProof/>
        </w:rPr>
        <w:t>Signatura de la persona que rep la denuncia</w:t>
      </w:r>
    </w:p>
    <w:p w14:paraId="08487FB0" w14:textId="77777777" w:rsidR="00583BA8" w:rsidRDefault="00583BA8" w:rsidP="00583BA8">
      <w:pPr>
        <w:spacing w:line="360" w:lineRule="auto"/>
        <w:rPr>
          <w:rFonts w:cs="Arial"/>
          <w:noProof/>
        </w:rPr>
      </w:pPr>
      <w:r>
        <w:rPr>
          <w:rFonts w:cs="Arial"/>
          <w:noProof/>
        </w:rPr>
        <mc:AlternateContent>
          <mc:Choice Requires="wps">
            <w:drawing>
              <wp:anchor distT="0" distB="0" distL="114300" distR="114300" simplePos="0" relativeHeight="251704320" behindDoc="0" locked="0" layoutInCell="1" allowOverlap="1" wp14:anchorId="581B4DE5" wp14:editId="2A8820A9">
                <wp:simplePos x="0" y="0"/>
                <wp:positionH relativeFrom="column">
                  <wp:posOffset>-34925</wp:posOffset>
                </wp:positionH>
                <wp:positionV relativeFrom="paragraph">
                  <wp:posOffset>31115</wp:posOffset>
                </wp:positionV>
                <wp:extent cx="2671948" cy="843148"/>
                <wp:effectExtent l="0" t="0" r="14605" b="14605"/>
                <wp:wrapNone/>
                <wp:docPr id="327251005" name="Rectangle 20"/>
                <wp:cNvGraphicFramePr/>
                <a:graphic xmlns:a="http://schemas.openxmlformats.org/drawingml/2006/main">
                  <a:graphicData uri="http://schemas.microsoft.com/office/word/2010/wordprocessingShape">
                    <wps:wsp>
                      <wps:cNvSpPr/>
                      <wps:spPr>
                        <a:xfrm>
                          <a:off x="0" y="0"/>
                          <a:ext cx="2671948" cy="843148"/>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28F3BF8" id="Rectangle 20" o:spid="_x0000_s1026" style="position:absolute;margin-left:-2.75pt;margin-top:2.45pt;width:210.4pt;height:66.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" fillcolor="white [3212]" strokecolor="black [3213]" strokeweight="1pt"/>
            </w:pict>
          </mc:Fallback>
        </mc:AlternateContent>
      </w:r>
    </w:p>
    <w:p w14:paraId="60572973" w14:textId="77777777" w:rsidR="00583BA8" w:rsidRDefault="00583BA8" w:rsidP="00583BA8">
      <w:pPr>
        <w:spacing w:line="360" w:lineRule="auto"/>
        <w:rPr>
          <w:rFonts w:cs="Arial"/>
          <w:noProof/>
        </w:rPr>
      </w:pPr>
    </w:p>
    <w:p w14:paraId="0ADE088E" w14:textId="77777777" w:rsidR="00583BA8" w:rsidRDefault="00583BA8" w:rsidP="00583BA8">
      <w:pPr>
        <w:spacing w:line="360" w:lineRule="auto"/>
        <w:rPr>
          <w:rFonts w:cs="Arial"/>
          <w:noProof/>
        </w:rPr>
      </w:pPr>
    </w:p>
    <w:p w14:paraId="02FAF905" w14:textId="4B86BA34" w:rsidR="00583BA8" w:rsidRDefault="00583BA8" w:rsidP="00583BA8">
      <w:pPr>
        <w:spacing w:line="360" w:lineRule="auto"/>
        <w:ind w:firstLine="0"/>
        <w:rPr>
          <w:rFonts w:cs="Arial"/>
          <w:noProof/>
        </w:rPr>
      </w:pPr>
      <w:r>
        <w:rPr>
          <w:rFonts w:cs="Arial"/>
          <w:noProof/>
        </w:rPr>
        <w:t>Signatura de la persona que denuncia</w:t>
      </w:r>
    </w:p>
    <w:p w14:paraId="712FE897" w14:textId="442AF375" w:rsidR="00583BA8" w:rsidRDefault="00583BA8" w:rsidP="00583BA8">
      <w:pPr>
        <w:spacing w:line="360" w:lineRule="auto"/>
        <w:rPr>
          <w:rFonts w:cs="Arial"/>
          <w:noProof/>
        </w:rPr>
      </w:pPr>
      <w:r>
        <w:rPr>
          <w:rFonts w:cs="Arial"/>
          <w:noProof/>
        </w:rPr>
        <mc:AlternateContent>
          <mc:Choice Requires="wps">
            <w:drawing>
              <wp:anchor distT="0" distB="0" distL="114300" distR="114300" simplePos="0" relativeHeight="251706368" behindDoc="0" locked="0" layoutInCell="1" allowOverlap="1" wp14:anchorId="4359BE66" wp14:editId="64EA2213">
                <wp:simplePos x="0" y="0"/>
                <wp:positionH relativeFrom="column">
                  <wp:posOffset>-19050</wp:posOffset>
                </wp:positionH>
                <wp:positionV relativeFrom="paragraph">
                  <wp:posOffset>26670</wp:posOffset>
                </wp:positionV>
                <wp:extent cx="2671445" cy="842645"/>
                <wp:effectExtent l="0" t="0" r="14605" b="14605"/>
                <wp:wrapNone/>
                <wp:docPr id="1191998681" name="Rectangle 20"/>
                <wp:cNvGraphicFramePr/>
                <a:graphic xmlns:a="http://schemas.openxmlformats.org/drawingml/2006/main">
                  <a:graphicData uri="http://schemas.microsoft.com/office/word/2010/wordprocessingShape">
                    <wps:wsp>
                      <wps:cNvSpPr/>
                      <wps:spPr>
                        <a:xfrm>
                          <a:off x="0" y="0"/>
                          <a:ext cx="2671445" cy="8426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CA7B0BC" id="Rectangle 20" o:spid="_x0000_s1026" style="position:absolute;margin-left:-1.5pt;margin-top:2.1pt;width:210.35pt;height:66.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" fillcolor="white [3212]" strokecolor="black [3213]" strokeweight="1pt"/>
            </w:pict>
          </mc:Fallback>
        </mc:AlternateContent>
      </w:r>
    </w:p>
    <w:p w14:paraId="55FAD667" w14:textId="7EABF875" w:rsidR="00583BA8" w:rsidRDefault="00583BA8" w:rsidP="00583BA8">
      <w:pPr>
        <w:spacing w:line="360" w:lineRule="auto"/>
        <w:rPr>
          <w:rFonts w:cs="Arial"/>
          <w:noProof/>
        </w:rPr>
      </w:pPr>
    </w:p>
    <w:p w14:paraId="13000D67" w14:textId="0AA2463E" w:rsidR="00583BA8" w:rsidRDefault="00C5283A" w:rsidP="00583BA8">
      <w:pPr>
        <w:spacing w:line="360" w:lineRule="auto"/>
        <w:rPr>
          <w:rFonts w:cs="Arial"/>
          <w:noProof/>
        </w:rPr>
      </w:pPr>
      <w:r>
        <w:rPr>
          <w:rFonts w:ascii="Calibri Light" w:eastAsia="Times New Roman" w:hAnsi="Calibri Light" w:cs="Calibri Light"/>
          <w:noProof/>
        </w:rPr>
        <mc:AlternateContent>
          <mc:Choice Requires="wps">
            <w:drawing>
              <wp:anchor distT="0" distB="0" distL="114300" distR="114300" simplePos="0" relativeHeight="251707392" behindDoc="0" locked="0" layoutInCell="1" allowOverlap="1" wp14:anchorId="052A16A3" wp14:editId="34EC7A05">
                <wp:simplePos x="0" y="0"/>
                <wp:positionH relativeFrom="margin">
                  <wp:posOffset>-84667</wp:posOffset>
                </wp:positionH>
                <wp:positionV relativeFrom="paragraph">
                  <wp:posOffset>345439</wp:posOffset>
                </wp:positionV>
                <wp:extent cx="6143625" cy="1007533"/>
                <wp:effectExtent l="0" t="0" r="28575" b="21590"/>
                <wp:wrapNone/>
                <wp:docPr id="945228333" name="Rectangle 36"/>
                <wp:cNvGraphicFramePr/>
                <a:graphic xmlns:a="http://schemas.openxmlformats.org/drawingml/2006/main">
                  <a:graphicData uri="http://schemas.microsoft.com/office/word/2010/wordprocessingShape">
                    <wps:wsp>
                      <wps:cNvSpPr/>
                      <wps:spPr>
                        <a:xfrm>
                          <a:off x="0" y="0"/>
                          <a:ext cx="6143625" cy="10075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27EBB75" id="Rectangle 36" o:spid="_x0000_s1026" style="position:absolute;margin-left:-6.65pt;margin-top:27.2pt;width:483.75pt;height:79.3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" filled="f" strokecolor="#091723 [484]" strokeweight="1pt">
                <w10:wrap anchorx="margin"/>
              </v:rect>
            </w:pict>
          </mc:Fallback>
        </mc:AlternateContent>
      </w:r>
    </w:p>
    <w:p w14:paraId="5C7CBE8E" w14:textId="300AB86B" w:rsidR="00170063" w:rsidRPr="00583BA8" w:rsidRDefault="00583BA8" w:rsidP="00583BA8">
      <w:pPr>
        <w:spacing w:line="360" w:lineRule="auto"/>
        <w:ind w:firstLine="0"/>
        <w:jc w:val="both"/>
        <w:rPr>
          <w:rFonts w:ascii="Calibri Light" w:eastAsia="Times New Roman" w:hAnsi="Calibri Light" w:cs="Calibri Light"/>
        </w:rPr>
      </w:pPr>
      <w:r w:rsidRPr="003040A8">
        <w:rPr>
          <w:rFonts w:ascii="Calibri Light" w:eastAsia="Times New Roman" w:hAnsi="Calibri Light" w:cs="Calibri Light"/>
        </w:rPr>
        <w:t>Aquest escrit s’ha de remetre a una de les persones membres de la Comissió de Gestió i Investigació de Casos, qui garantirà la confidencialitat del procés i donarà inici a les actuacions pertinents. Es pot enviar per correu electrònic, lliurar personalment o fer arribar a través d’una persona de confiança del Consell Comarcal.</w:t>
      </w:r>
    </w:p>
    <w:p w14:paraId="6E7B0869" w14:textId="1C83E91D" w:rsidR="00412AAF" w:rsidRDefault="00115411" w:rsidP="00412AAF">
      <w:pPr>
        <w:pStyle w:val="Ttulo2"/>
        <w:rPr>
          <w:rFonts w:eastAsia="Arial Unicode MS"/>
        </w:rPr>
      </w:pPr>
      <w:bookmarkStart w:id="58" w:name="_Toc186192012"/>
      <w:r>
        <w:rPr>
          <w:rFonts w:eastAsia="Arial Unicode MS"/>
        </w:rPr>
        <w:lastRenderedPageBreak/>
        <w:t>Registre d’accions de la Comissió de Gestió i Investigació de Casos</w:t>
      </w:r>
      <w:bookmarkEnd w:id="58"/>
    </w:p>
    <w:p w14:paraId="53A13AA1" w14:textId="77777777" w:rsidR="00583BA8" w:rsidRDefault="00583BA8" w:rsidP="00583BA8">
      <w:pPr>
        <w:tabs>
          <w:tab w:val="left" w:pos="8115"/>
        </w:tabs>
        <w:rPr>
          <w:noProof/>
          <w:lang w:val="es-ES"/>
        </w:rPr>
      </w:pPr>
      <w:r>
        <w:rPr>
          <w:noProof/>
          <w:lang w:val="es-ES"/>
        </w:rPr>
        <w:drawing>
          <wp:anchor distT="0" distB="0" distL="114300" distR="114300" simplePos="0" relativeHeight="251725824" behindDoc="1" locked="0" layoutInCell="1" allowOverlap="1" wp14:anchorId="5D9F3F48" wp14:editId="12205A80">
            <wp:simplePos x="0" y="0"/>
            <wp:positionH relativeFrom="column">
              <wp:posOffset>4952010</wp:posOffset>
            </wp:positionH>
            <wp:positionV relativeFrom="paragraph">
              <wp:posOffset>251746</wp:posOffset>
            </wp:positionV>
            <wp:extent cx="890650" cy="1291857"/>
            <wp:effectExtent l="0" t="0" r="5080" b="3810"/>
            <wp:wrapNone/>
            <wp:docPr id="13366774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6135" cy="129981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0DAE4676" wp14:editId="71D1D9A2">
                <wp:simplePos x="0" y="0"/>
                <wp:positionH relativeFrom="margin">
                  <wp:align>left</wp:align>
                </wp:positionH>
                <wp:positionV relativeFrom="paragraph">
                  <wp:posOffset>45720</wp:posOffset>
                </wp:positionV>
                <wp:extent cx="4868545" cy="771525"/>
                <wp:effectExtent l="0" t="0" r="27305" b="28575"/>
                <wp:wrapNone/>
                <wp:docPr id="263505476" name="Rectangle 11"/>
                <wp:cNvGraphicFramePr/>
                <a:graphic xmlns:a="http://schemas.openxmlformats.org/drawingml/2006/main">
                  <a:graphicData uri="http://schemas.microsoft.com/office/word/2010/wordprocessingShape">
                    <wps:wsp>
                      <wps:cNvSpPr/>
                      <wps:spPr>
                        <a:xfrm>
                          <a:off x="0" y="0"/>
                          <a:ext cx="4868545" cy="77152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F89A744" w14:textId="77777777" w:rsidR="00583BA8" w:rsidRDefault="00583BA8" w:rsidP="00583BA8">
                            <w:pPr>
                              <w:ind w:firstLine="0"/>
                              <w:jc w:val="both"/>
                              <w:rPr>
                                <w:b/>
                                <w:bCs/>
                              </w:rPr>
                            </w:pPr>
                          </w:p>
                          <w:p w14:paraId="7EE2971E" w14:textId="77777777" w:rsidR="00583BA8" w:rsidRDefault="00583BA8" w:rsidP="00583BA8">
                            <w:pPr>
                              <w:ind w:firstLine="0"/>
                              <w:jc w:val="both"/>
                              <w:rPr>
                                <w:b/>
                                <w:bCs/>
                              </w:rPr>
                            </w:pPr>
                            <w:r>
                              <w:rPr>
                                <w:b/>
                                <w:bCs/>
                              </w:rPr>
                              <w:t>Registre d’accions de la Comissió de Gestió i Investigació de Casos</w:t>
                            </w:r>
                          </w:p>
                          <w:p w14:paraId="55CC5BAC" w14:textId="77777777" w:rsidR="00583BA8" w:rsidRPr="00416B1D" w:rsidRDefault="00583BA8" w:rsidP="00583BA8">
                            <w:pPr>
                              <w:ind w:firstLine="0"/>
                              <w:jc w:val="both"/>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E4676" id="_x0000_s1029" style="position:absolute;left:0;text-align:left;margin-left:0;margin-top:3.6pt;width:383.35pt;height:60.7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" fillcolor="#c3c3c3 [2166]" strokecolor="#a5a5a5 [3206]" strokeweight=".5pt">
                <v:fill color2="#b6b6b6 [2614]" rotate="t" colors="0 #d2d2d2;.5 #c8c8c8;1 silver" focus="100%" type="gradient">
                  <o:fill v:ext="view" type="gradientUnscaled"/>
                </v:fill>
                <v:textbox>
                  <w:txbxContent>
                    <w:p w14:paraId="1F89A744" w14:textId="77777777" w:rsidR="00583BA8" w:rsidRDefault="00583BA8" w:rsidP="00583BA8">
                      <w:pPr>
                        <w:ind w:firstLine="0"/>
                        <w:jc w:val="both"/>
                        <w:rPr>
                          <w:b/>
                          <w:bCs/>
                        </w:rPr>
                      </w:pPr>
                    </w:p>
                    <w:p w14:paraId="7EE2971E" w14:textId="77777777" w:rsidR="00583BA8" w:rsidRDefault="00583BA8" w:rsidP="00583BA8">
                      <w:pPr>
                        <w:ind w:firstLine="0"/>
                        <w:jc w:val="both"/>
                        <w:rPr>
                          <w:b/>
                          <w:bCs/>
                        </w:rPr>
                      </w:pPr>
                      <w:r>
                        <w:rPr>
                          <w:b/>
                          <w:bCs/>
                        </w:rPr>
                        <w:t>Registre d’accions de la Comissió de Gestió i Investigació de Casos</w:t>
                      </w:r>
                    </w:p>
                    <w:p w14:paraId="55CC5BAC" w14:textId="77777777" w:rsidR="00583BA8" w:rsidRPr="00416B1D" w:rsidRDefault="00583BA8" w:rsidP="00583BA8">
                      <w:pPr>
                        <w:ind w:firstLine="0"/>
                        <w:jc w:val="both"/>
                        <w:rPr>
                          <w:b/>
                          <w:bCs/>
                        </w:rPr>
                      </w:pPr>
                    </w:p>
                  </w:txbxContent>
                </v:textbox>
                <w10:wrap anchorx="margin"/>
              </v:rect>
            </w:pict>
          </mc:Fallback>
        </mc:AlternateContent>
      </w:r>
      <w:r>
        <w:rPr>
          <w:noProof/>
          <w:lang w:val="es-ES"/>
        </w:rPr>
        <w:tab/>
      </w:r>
    </w:p>
    <w:p w14:paraId="6B5312C5" w14:textId="77777777" w:rsidR="00583BA8" w:rsidRDefault="00583BA8" w:rsidP="00583BA8">
      <w:pPr>
        <w:tabs>
          <w:tab w:val="left" w:pos="8490"/>
        </w:tabs>
        <w:spacing w:before="100" w:beforeAutospacing="1" w:after="100" w:afterAutospacing="1" w:line="240" w:lineRule="auto"/>
        <w:ind w:firstLine="0"/>
        <w:rPr>
          <w:noProof/>
          <w:lang w:val="es-ES"/>
        </w:rPr>
      </w:pPr>
      <w:r>
        <w:rPr>
          <w:noProof/>
          <w:lang w:val="es-ES"/>
        </w:rPr>
        <w:tab/>
      </w:r>
    </w:p>
    <w:p w14:paraId="6D03F910"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0464" behindDoc="0" locked="0" layoutInCell="1" allowOverlap="1" wp14:anchorId="1A97019B" wp14:editId="2E256490">
                <wp:simplePos x="0" y="0"/>
                <wp:positionH relativeFrom="margin">
                  <wp:align>left</wp:align>
                </wp:positionH>
                <wp:positionV relativeFrom="paragraph">
                  <wp:posOffset>266066</wp:posOffset>
                </wp:positionV>
                <wp:extent cx="4857750" cy="666750"/>
                <wp:effectExtent l="0" t="0" r="19050" b="19050"/>
                <wp:wrapNone/>
                <wp:docPr id="2055196131" name="Rectangle 25"/>
                <wp:cNvGraphicFramePr/>
                <a:graphic xmlns:a="http://schemas.openxmlformats.org/drawingml/2006/main">
                  <a:graphicData uri="http://schemas.microsoft.com/office/word/2010/wordprocessingShape">
                    <wps:wsp>
                      <wps:cNvSpPr/>
                      <wps:spPr>
                        <a:xfrm>
                          <a:off x="0" y="0"/>
                          <a:ext cx="4857750" cy="666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29EC85B" id="Rectangle 25" o:spid="_x0000_s1026" style="position:absolute;margin-left:0;margin-top:20.95pt;width:382.5pt;height:5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" filled="f" strokecolor="#091723 [484]" strokeweight="1pt">
                <w10:wrap anchorx="margin"/>
              </v:rect>
            </w:pict>
          </mc:Fallback>
        </mc:AlternateContent>
      </w:r>
    </w:p>
    <w:p w14:paraId="4C76D16C" w14:textId="77777777" w:rsidR="00583BA8" w:rsidRDefault="00583BA8" w:rsidP="00583BA8">
      <w:pPr>
        <w:spacing w:before="100" w:beforeAutospacing="1" w:after="100" w:afterAutospacing="1" w:line="240" w:lineRule="auto"/>
        <w:ind w:firstLine="0"/>
        <w:rPr>
          <w:noProof/>
          <w:lang w:val="es-ES"/>
        </w:rPr>
      </w:pPr>
      <w:r>
        <w:rPr>
          <w:noProof/>
          <w:lang w:val="es-ES"/>
        </w:rPr>
        <w:t xml:space="preserve">  Número de registre:</w:t>
      </w:r>
    </w:p>
    <w:p w14:paraId="054D0AC2" w14:textId="77777777" w:rsidR="00583BA8" w:rsidRDefault="00583BA8" w:rsidP="00583BA8">
      <w:pPr>
        <w:spacing w:before="100" w:beforeAutospacing="1" w:after="100" w:afterAutospacing="1" w:line="240" w:lineRule="auto"/>
        <w:ind w:firstLine="0"/>
        <w:rPr>
          <w:noProof/>
          <w:lang w:val="es-ES"/>
        </w:rPr>
      </w:pPr>
      <w:r>
        <w:rPr>
          <w:noProof/>
          <w:lang w:val="es-ES"/>
        </w:rPr>
        <w:t xml:space="preserve">  Data del Registre:</w:t>
      </w:r>
    </w:p>
    <w:p w14:paraId="77A264E1" w14:textId="77777777" w:rsidR="00583BA8" w:rsidRDefault="00583BA8" w:rsidP="00583BA8">
      <w:pPr>
        <w:spacing w:before="100" w:beforeAutospacing="1" w:after="100" w:afterAutospacing="1" w:line="240" w:lineRule="auto"/>
        <w:ind w:firstLine="708"/>
        <w:rPr>
          <w:noProof/>
          <w:lang w:val="es-ES"/>
        </w:rPr>
      </w:pPr>
      <w:r>
        <w:rPr>
          <w:noProof/>
        </w:rPr>
        <mc:AlternateContent>
          <mc:Choice Requires="wps">
            <w:drawing>
              <wp:anchor distT="0" distB="0" distL="114300" distR="114300" simplePos="0" relativeHeight="251711488" behindDoc="0" locked="0" layoutInCell="1" allowOverlap="1" wp14:anchorId="6B8FA633" wp14:editId="00E7F415">
                <wp:simplePos x="0" y="0"/>
                <wp:positionH relativeFrom="margin">
                  <wp:align>left</wp:align>
                </wp:positionH>
                <wp:positionV relativeFrom="paragraph">
                  <wp:posOffset>203200</wp:posOffset>
                </wp:positionV>
                <wp:extent cx="5972175" cy="266700"/>
                <wp:effectExtent l="0" t="0" r="28575" b="19050"/>
                <wp:wrapNone/>
                <wp:docPr id="1670550348" name="Rectangle 11"/>
                <wp:cNvGraphicFramePr/>
                <a:graphic xmlns:a="http://schemas.openxmlformats.org/drawingml/2006/main">
                  <a:graphicData uri="http://schemas.microsoft.com/office/word/2010/wordprocessingShape">
                    <wps:wsp>
                      <wps:cNvSpPr/>
                      <wps:spPr>
                        <a:xfrm>
                          <a:off x="0" y="0"/>
                          <a:ext cx="5972175" cy="2667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8F92CFE" w14:textId="77777777" w:rsidR="00583BA8" w:rsidRPr="00416B1D" w:rsidRDefault="00583BA8" w:rsidP="00583BA8">
                            <w:pPr>
                              <w:ind w:firstLine="0"/>
                              <w:jc w:val="both"/>
                              <w:rPr>
                                <w:b/>
                                <w:bCs/>
                              </w:rPr>
                            </w:pPr>
                            <w:r>
                              <w:rPr>
                                <w:b/>
                                <w:bCs/>
                              </w:rPr>
                              <w:t>Persona que denuncia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FA633" id="_x0000_s1030" style="position:absolute;left:0;text-align:left;margin-left:0;margin-top:16pt;width:470.25pt;height:21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" fillcolor="#c3c3c3 [2166]" strokecolor="#a5a5a5 [3206]" strokeweight=".5pt">
                <v:fill color2="#b6b6b6 [2614]" rotate="t" colors="0 #d2d2d2;.5 #c8c8c8;1 silver" focus="100%" type="gradient">
                  <o:fill v:ext="view" type="gradientUnscaled"/>
                </v:fill>
                <v:textbox>
                  <w:txbxContent>
                    <w:p w14:paraId="58F92CFE" w14:textId="77777777" w:rsidR="00583BA8" w:rsidRPr="00416B1D" w:rsidRDefault="00583BA8" w:rsidP="00583BA8">
                      <w:pPr>
                        <w:ind w:firstLine="0"/>
                        <w:jc w:val="both"/>
                        <w:rPr>
                          <w:b/>
                          <w:bCs/>
                        </w:rPr>
                      </w:pPr>
                      <w:r>
                        <w:rPr>
                          <w:b/>
                          <w:bCs/>
                        </w:rPr>
                        <w:t>Persona que denuncia</w:t>
                      </w:r>
                    </w:p>
                  </w:txbxContent>
                </v:textbox>
                <w10:wrap anchorx="margin"/>
              </v:rect>
            </w:pict>
          </mc:Fallback>
        </mc:AlternateContent>
      </w:r>
    </w:p>
    <w:p w14:paraId="2C04F29E" w14:textId="77777777" w:rsidR="00583BA8" w:rsidRDefault="00583BA8" w:rsidP="00583BA8">
      <w:pPr>
        <w:spacing w:before="100" w:beforeAutospacing="1" w:after="100" w:afterAutospacing="1" w:line="240" w:lineRule="auto"/>
        <w:ind w:firstLine="0"/>
        <w:rPr>
          <w:noProof/>
          <w:lang w:val="es-ES"/>
        </w:rPr>
      </w:pPr>
    </w:p>
    <w:p w14:paraId="54DC5A02"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2512" behindDoc="0" locked="0" layoutInCell="1" allowOverlap="1" wp14:anchorId="5D8B7F5A" wp14:editId="4BA1829A">
                <wp:simplePos x="0" y="0"/>
                <wp:positionH relativeFrom="column">
                  <wp:posOffset>1057275</wp:posOffset>
                </wp:positionH>
                <wp:positionV relativeFrom="paragraph">
                  <wp:posOffset>170815</wp:posOffset>
                </wp:positionV>
                <wp:extent cx="3924300" cy="0"/>
                <wp:effectExtent l="0" t="0" r="0" b="0"/>
                <wp:wrapNone/>
                <wp:docPr id="1615022507" name="Connector recte 26"/>
                <wp:cNvGraphicFramePr/>
                <a:graphic xmlns:a="http://schemas.openxmlformats.org/drawingml/2006/main">
                  <a:graphicData uri="http://schemas.microsoft.com/office/word/2010/wordprocessingShape">
                    <wps:wsp>
                      <wps:cNvCnPr/>
                      <wps:spPr>
                        <a:xfrm>
                          <a:off x="0" y="0"/>
                          <a:ext cx="392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933C323" id="Connector recte 2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3.45pt" to="392.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bimQEAAIgDAAAOAAAAZHJzL2Uyb0RvYy54bWysU02P0zAQvSPxHyzfadIuQh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" strokecolor="black [3200]" strokeweight=".5pt">
                <v:stroke joinstyle="miter"/>
              </v:line>
            </w:pict>
          </mc:Fallback>
        </mc:AlternateContent>
      </w:r>
      <w:r>
        <w:rPr>
          <w:noProof/>
          <w:lang w:val="es-ES"/>
        </w:rPr>
        <w:t xml:space="preserve">Nom i Cognoms </w:t>
      </w:r>
    </w:p>
    <w:p w14:paraId="2475EAED"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3536" behindDoc="0" locked="0" layoutInCell="1" allowOverlap="1" wp14:anchorId="0E1C2A43" wp14:editId="698DF76C">
                <wp:simplePos x="0" y="0"/>
                <wp:positionH relativeFrom="column">
                  <wp:posOffset>1238250</wp:posOffset>
                </wp:positionH>
                <wp:positionV relativeFrom="paragraph">
                  <wp:posOffset>127635</wp:posOffset>
                </wp:positionV>
                <wp:extent cx="3771900" cy="0"/>
                <wp:effectExtent l="0" t="0" r="0" b="0"/>
                <wp:wrapNone/>
                <wp:docPr id="398995809" name="Connector recte 28"/>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D5D747B" id="Connector recte 2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97.5pt,10.05pt" to="3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" strokecolor="black [3200]" strokeweight=".5pt">
                <v:stroke joinstyle="miter"/>
              </v:line>
            </w:pict>
          </mc:Fallback>
        </mc:AlternateContent>
      </w:r>
      <w:r>
        <w:rPr>
          <w:noProof/>
          <w:lang w:val="es-ES"/>
        </w:rPr>
        <w:t xml:space="preserve">Posició / Ocupació </w:t>
      </w:r>
    </w:p>
    <w:p w14:paraId="5AC244A9"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4560" behindDoc="0" locked="0" layoutInCell="1" allowOverlap="1" wp14:anchorId="0659D516" wp14:editId="3F506138">
                <wp:simplePos x="0" y="0"/>
                <wp:positionH relativeFrom="column">
                  <wp:posOffset>675640</wp:posOffset>
                </wp:positionH>
                <wp:positionV relativeFrom="paragraph">
                  <wp:posOffset>113030</wp:posOffset>
                </wp:positionV>
                <wp:extent cx="4314825" cy="0"/>
                <wp:effectExtent l="0" t="0" r="0" b="0"/>
                <wp:wrapNone/>
                <wp:docPr id="2124080390" name="Connector recte 29"/>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5706E0" id="Connector recte 2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3.2pt,8.9pt" to="392.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" strokecolor="black [3200]" strokeweight=".5pt">
                <v:stroke joinstyle="miter"/>
              </v:line>
            </w:pict>
          </mc:Fallback>
        </mc:AlternateContent>
      </w:r>
      <w:r>
        <w:rPr>
          <w:noProof/>
          <w:lang w:val="es-ES"/>
        </w:rPr>
        <w:t xml:space="preserve">Contacte </w:t>
      </w:r>
    </w:p>
    <w:p w14:paraId="69D0FAEF" w14:textId="77777777" w:rsidR="00583BA8" w:rsidRDefault="00583BA8" w:rsidP="00583BA8">
      <w:pPr>
        <w:spacing w:before="100" w:beforeAutospacing="1" w:after="100" w:afterAutospacing="1" w:line="240" w:lineRule="auto"/>
        <w:ind w:firstLine="0"/>
        <w:rPr>
          <w:noProof/>
          <w:lang w:val="es-ES"/>
        </w:rPr>
      </w:pPr>
      <w:r>
        <w:rPr>
          <w:noProof/>
        </w:rPr>
        <mc:AlternateContent>
          <mc:Choice Requires="wps">
            <w:drawing>
              <wp:anchor distT="0" distB="0" distL="114300" distR="114300" simplePos="0" relativeHeight="251715584" behindDoc="0" locked="0" layoutInCell="1" allowOverlap="1" wp14:anchorId="09AE6BFA" wp14:editId="03710601">
                <wp:simplePos x="0" y="0"/>
                <wp:positionH relativeFrom="margin">
                  <wp:align>left</wp:align>
                </wp:positionH>
                <wp:positionV relativeFrom="paragraph">
                  <wp:posOffset>151130</wp:posOffset>
                </wp:positionV>
                <wp:extent cx="5972175" cy="266700"/>
                <wp:effectExtent l="0" t="0" r="28575" b="19050"/>
                <wp:wrapNone/>
                <wp:docPr id="1926802530" name="Rectangle 11"/>
                <wp:cNvGraphicFramePr/>
                <a:graphic xmlns:a="http://schemas.openxmlformats.org/drawingml/2006/main">
                  <a:graphicData uri="http://schemas.microsoft.com/office/word/2010/wordprocessingShape">
                    <wps:wsp>
                      <wps:cNvSpPr/>
                      <wps:spPr>
                        <a:xfrm>
                          <a:off x="0" y="0"/>
                          <a:ext cx="5972175" cy="2667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FDBFEAD" w14:textId="77777777" w:rsidR="00583BA8" w:rsidRPr="00416B1D" w:rsidRDefault="00583BA8" w:rsidP="00583BA8">
                            <w:pPr>
                              <w:ind w:firstLine="0"/>
                              <w:jc w:val="both"/>
                              <w:rPr>
                                <w:b/>
                                <w:bCs/>
                              </w:rPr>
                            </w:pPr>
                            <w:r>
                              <w:rPr>
                                <w:b/>
                                <w:bCs/>
                              </w:rPr>
                              <w:t>Persona afectada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E6BFA" id="_x0000_s1031" style="position:absolute;margin-left:0;margin-top:11.9pt;width:470.25pt;height:21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" fillcolor="#c3c3c3 [2166]" strokecolor="#a5a5a5 [3206]" strokeweight=".5pt">
                <v:fill color2="#b6b6b6 [2614]" rotate="t" colors="0 #d2d2d2;.5 #c8c8c8;1 silver" focus="100%" type="gradient">
                  <o:fill v:ext="view" type="gradientUnscaled"/>
                </v:fill>
                <v:textbox>
                  <w:txbxContent>
                    <w:p w14:paraId="2FDBFEAD" w14:textId="77777777" w:rsidR="00583BA8" w:rsidRPr="00416B1D" w:rsidRDefault="00583BA8" w:rsidP="00583BA8">
                      <w:pPr>
                        <w:ind w:firstLine="0"/>
                        <w:jc w:val="both"/>
                        <w:rPr>
                          <w:b/>
                          <w:bCs/>
                        </w:rPr>
                      </w:pPr>
                      <w:r>
                        <w:rPr>
                          <w:b/>
                          <w:bCs/>
                        </w:rPr>
                        <w:t>Persona afectada</w:t>
                      </w:r>
                    </w:p>
                  </w:txbxContent>
                </v:textbox>
                <w10:wrap anchorx="margin"/>
              </v:rect>
            </w:pict>
          </mc:Fallback>
        </mc:AlternateContent>
      </w:r>
    </w:p>
    <w:p w14:paraId="1137801D" w14:textId="77777777" w:rsidR="00583BA8" w:rsidRDefault="00583BA8" w:rsidP="00583BA8">
      <w:pPr>
        <w:spacing w:before="100" w:beforeAutospacing="1" w:after="100" w:afterAutospacing="1" w:line="240" w:lineRule="auto"/>
        <w:ind w:firstLine="0"/>
        <w:rPr>
          <w:noProof/>
          <w:lang w:val="es-ES"/>
        </w:rPr>
      </w:pPr>
    </w:p>
    <w:p w14:paraId="193A917C"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6608" behindDoc="0" locked="0" layoutInCell="1" allowOverlap="1" wp14:anchorId="21FFFFF9" wp14:editId="750BC25B">
                <wp:simplePos x="0" y="0"/>
                <wp:positionH relativeFrom="column">
                  <wp:posOffset>1057275</wp:posOffset>
                </wp:positionH>
                <wp:positionV relativeFrom="paragraph">
                  <wp:posOffset>170815</wp:posOffset>
                </wp:positionV>
                <wp:extent cx="3924300" cy="0"/>
                <wp:effectExtent l="0" t="0" r="0" b="0"/>
                <wp:wrapNone/>
                <wp:docPr id="1153294646" name="Connector recte 26"/>
                <wp:cNvGraphicFramePr/>
                <a:graphic xmlns:a="http://schemas.openxmlformats.org/drawingml/2006/main">
                  <a:graphicData uri="http://schemas.microsoft.com/office/word/2010/wordprocessingShape">
                    <wps:wsp>
                      <wps:cNvCnPr/>
                      <wps:spPr>
                        <a:xfrm>
                          <a:off x="0" y="0"/>
                          <a:ext cx="392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05D4DFF" id="Connector recte 26"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3.45pt" to="392.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bimQEAAIgDAAAOAAAAZHJzL2Uyb0RvYy54bWysU02P0zAQvSPxHyzfadIuQh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" strokecolor="black [3200]" strokeweight=".5pt">
                <v:stroke joinstyle="miter"/>
              </v:line>
            </w:pict>
          </mc:Fallback>
        </mc:AlternateContent>
      </w:r>
      <w:r>
        <w:rPr>
          <w:noProof/>
          <w:lang w:val="es-ES"/>
        </w:rPr>
        <w:t xml:space="preserve">Nom i Cognoms </w:t>
      </w:r>
    </w:p>
    <w:p w14:paraId="76EBF751"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7632" behindDoc="0" locked="0" layoutInCell="1" allowOverlap="1" wp14:anchorId="5F2C0129" wp14:editId="36357583">
                <wp:simplePos x="0" y="0"/>
                <wp:positionH relativeFrom="column">
                  <wp:posOffset>1238250</wp:posOffset>
                </wp:positionH>
                <wp:positionV relativeFrom="paragraph">
                  <wp:posOffset>127635</wp:posOffset>
                </wp:positionV>
                <wp:extent cx="3771900" cy="0"/>
                <wp:effectExtent l="0" t="0" r="0" b="0"/>
                <wp:wrapNone/>
                <wp:docPr id="1240941021" name="Connector recte 28"/>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C7A079" id="Connector recte 28"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97.5pt,10.05pt" to="3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" strokecolor="black [3200]" strokeweight=".5pt">
                <v:stroke joinstyle="miter"/>
              </v:line>
            </w:pict>
          </mc:Fallback>
        </mc:AlternateContent>
      </w:r>
      <w:r>
        <w:rPr>
          <w:noProof/>
          <w:lang w:val="es-ES"/>
        </w:rPr>
        <w:t xml:space="preserve">Posició / Ocupació </w:t>
      </w:r>
    </w:p>
    <w:p w14:paraId="557BE43F"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18656" behindDoc="0" locked="0" layoutInCell="1" allowOverlap="1" wp14:anchorId="3BE9E07B" wp14:editId="1655A9E0">
                <wp:simplePos x="0" y="0"/>
                <wp:positionH relativeFrom="column">
                  <wp:posOffset>675640</wp:posOffset>
                </wp:positionH>
                <wp:positionV relativeFrom="paragraph">
                  <wp:posOffset>113030</wp:posOffset>
                </wp:positionV>
                <wp:extent cx="4314825" cy="0"/>
                <wp:effectExtent l="0" t="0" r="0" b="0"/>
                <wp:wrapNone/>
                <wp:docPr id="1828105201" name="Connector recte 29"/>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1A19C53" id="Connector recte 29"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53.2pt,8.9pt" to="392.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" strokecolor="black [3200]" strokeweight=".5pt">
                <v:stroke joinstyle="miter"/>
              </v:line>
            </w:pict>
          </mc:Fallback>
        </mc:AlternateContent>
      </w:r>
      <w:r>
        <w:rPr>
          <w:noProof/>
          <w:lang w:val="es-ES"/>
        </w:rPr>
        <w:t xml:space="preserve">Contacte </w:t>
      </w:r>
    </w:p>
    <w:p w14:paraId="0CF02E9D" w14:textId="77777777" w:rsidR="00583BA8" w:rsidRDefault="00583BA8" w:rsidP="00583BA8">
      <w:pPr>
        <w:spacing w:before="100" w:beforeAutospacing="1" w:after="100" w:afterAutospacing="1" w:line="240" w:lineRule="auto"/>
        <w:ind w:firstLine="0"/>
        <w:rPr>
          <w:noProof/>
          <w:lang w:val="es-ES"/>
        </w:rPr>
      </w:pPr>
    </w:p>
    <w:p w14:paraId="7538FBD2" w14:textId="77777777" w:rsidR="00583BA8" w:rsidRDefault="00583BA8" w:rsidP="00583BA8">
      <w:pPr>
        <w:spacing w:before="100" w:beforeAutospacing="1" w:after="100" w:afterAutospacing="1" w:line="240" w:lineRule="auto"/>
        <w:ind w:firstLine="0"/>
        <w:rPr>
          <w:noProof/>
          <w:lang w:val="es-ES"/>
        </w:rPr>
      </w:pPr>
      <w:r>
        <w:rPr>
          <w:noProof/>
        </w:rPr>
        <mc:AlternateContent>
          <mc:Choice Requires="wps">
            <w:drawing>
              <wp:anchor distT="0" distB="0" distL="114300" distR="114300" simplePos="0" relativeHeight="251719680" behindDoc="0" locked="0" layoutInCell="1" allowOverlap="1" wp14:anchorId="6F62AC05" wp14:editId="376E3E1E">
                <wp:simplePos x="0" y="0"/>
                <wp:positionH relativeFrom="margin">
                  <wp:posOffset>0</wp:posOffset>
                </wp:positionH>
                <wp:positionV relativeFrom="paragraph">
                  <wp:posOffset>0</wp:posOffset>
                </wp:positionV>
                <wp:extent cx="5972175" cy="266700"/>
                <wp:effectExtent l="0" t="0" r="28575" b="19050"/>
                <wp:wrapNone/>
                <wp:docPr id="902596188" name="Rectangle 11"/>
                <wp:cNvGraphicFramePr/>
                <a:graphic xmlns:a="http://schemas.openxmlformats.org/drawingml/2006/main">
                  <a:graphicData uri="http://schemas.microsoft.com/office/word/2010/wordprocessingShape">
                    <wps:wsp>
                      <wps:cNvSpPr/>
                      <wps:spPr>
                        <a:xfrm>
                          <a:off x="0" y="0"/>
                          <a:ext cx="5972175" cy="2667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632B807" w14:textId="77777777" w:rsidR="00583BA8" w:rsidRPr="00416B1D" w:rsidRDefault="00583BA8" w:rsidP="00583BA8">
                            <w:pPr>
                              <w:ind w:firstLine="0"/>
                              <w:jc w:val="both"/>
                              <w:rPr>
                                <w:b/>
                                <w:bCs/>
                              </w:rPr>
                            </w:pPr>
                            <w:r>
                              <w:rPr>
                                <w:b/>
                                <w:bCs/>
                              </w:rPr>
                              <w:t>Persona acusada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2AC05" id="_x0000_s1032" style="position:absolute;margin-left:0;margin-top:0;width:470.25pt;height:2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" fillcolor="#c3c3c3 [2166]" strokecolor="#a5a5a5 [3206]" strokeweight=".5pt">
                <v:fill color2="#b6b6b6 [2614]" rotate="t" colors="0 #d2d2d2;.5 #c8c8c8;1 silver" focus="100%" type="gradient">
                  <o:fill v:ext="view" type="gradientUnscaled"/>
                </v:fill>
                <v:textbox>
                  <w:txbxContent>
                    <w:p w14:paraId="3632B807" w14:textId="77777777" w:rsidR="00583BA8" w:rsidRPr="00416B1D" w:rsidRDefault="00583BA8" w:rsidP="00583BA8">
                      <w:pPr>
                        <w:ind w:firstLine="0"/>
                        <w:jc w:val="both"/>
                        <w:rPr>
                          <w:b/>
                          <w:bCs/>
                        </w:rPr>
                      </w:pPr>
                      <w:r>
                        <w:rPr>
                          <w:b/>
                          <w:bCs/>
                        </w:rPr>
                        <w:t>Persona acusada</w:t>
                      </w:r>
                    </w:p>
                  </w:txbxContent>
                </v:textbox>
                <w10:wrap anchorx="margin"/>
              </v:rect>
            </w:pict>
          </mc:Fallback>
        </mc:AlternateContent>
      </w:r>
    </w:p>
    <w:p w14:paraId="2621AFBC" w14:textId="77777777" w:rsidR="00583BA8" w:rsidRDefault="00583BA8" w:rsidP="00583BA8">
      <w:pPr>
        <w:spacing w:before="100" w:beforeAutospacing="1" w:after="100" w:afterAutospacing="1" w:line="240" w:lineRule="auto"/>
        <w:ind w:firstLine="0"/>
        <w:rPr>
          <w:noProof/>
          <w:lang w:val="es-ES"/>
        </w:rPr>
      </w:pPr>
    </w:p>
    <w:p w14:paraId="755F904B"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20704" behindDoc="0" locked="0" layoutInCell="1" allowOverlap="1" wp14:anchorId="1B51D9F2" wp14:editId="2E22D29C">
                <wp:simplePos x="0" y="0"/>
                <wp:positionH relativeFrom="column">
                  <wp:posOffset>1057275</wp:posOffset>
                </wp:positionH>
                <wp:positionV relativeFrom="paragraph">
                  <wp:posOffset>170815</wp:posOffset>
                </wp:positionV>
                <wp:extent cx="3924300" cy="0"/>
                <wp:effectExtent l="0" t="0" r="0" b="0"/>
                <wp:wrapNone/>
                <wp:docPr id="1202827673" name="Connector recte 26"/>
                <wp:cNvGraphicFramePr/>
                <a:graphic xmlns:a="http://schemas.openxmlformats.org/drawingml/2006/main">
                  <a:graphicData uri="http://schemas.microsoft.com/office/word/2010/wordprocessingShape">
                    <wps:wsp>
                      <wps:cNvCnPr/>
                      <wps:spPr>
                        <a:xfrm>
                          <a:off x="0" y="0"/>
                          <a:ext cx="392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DE7536C" id="Connector recte 26"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3.45pt" to="392.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bimQEAAIgDAAAOAAAAZHJzL2Uyb0RvYy54bWysU02P0zAQvSPxHyzfadIuQh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" strokecolor="black [3200]" strokeweight=".5pt">
                <v:stroke joinstyle="miter"/>
              </v:line>
            </w:pict>
          </mc:Fallback>
        </mc:AlternateContent>
      </w:r>
      <w:r>
        <w:rPr>
          <w:noProof/>
          <w:lang w:val="es-ES"/>
        </w:rPr>
        <w:t xml:space="preserve">Nom i Cognoms </w:t>
      </w:r>
    </w:p>
    <w:p w14:paraId="6E2F74A5"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21728" behindDoc="0" locked="0" layoutInCell="1" allowOverlap="1" wp14:anchorId="08F67F45" wp14:editId="737D3050">
                <wp:simplePos x="0" y="0"/>
                <wp:positionH relativeFrom="column">
                  <wp:posOffset>1238250</wp:posOffset>
                </wp:positionH>
                <wp:positionV relativeFrom="paragraph">
                  <wp:posOffset>127635</wp:posOffset>
                </wp:positionV>
                <wp:extent cx="3771900" cy="0"/>
                <wp:effectExtent l="0" t="0" r="0" b="0"/>
                <wp:wrapNone/>
                <wp:docPr id="1161061452" name="Connector recte 28"/>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BD9D4D4" id="Connector recte 2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97.5pt,10.05pt" to="3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" strokecolor="black [3200]" strokeweight=".5pt">
                <v:stroke joinstyle="miter"/>
              </v:line>
            </w:pict>
          </mc:Fallback>
        </mc:AlternateContent>
      </w:r>
      <w:r>
        <w:rPr>
          <w:noProof/>
          <w:lang w:val="es-ES"/>
        </w:rPr>
        <w:t xml:space="preserve">Posició / Ocupació </w:t>
      </w:r>
    </w:p>
    <w:p w14:paraId="2D9AD142"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22752" behindDoc="0" locked="0" layoutInCell="1" allowOverlap="1" wp14:anchorId="24B35A63" wp14:editId="0F9F3C0B">
                <wp:simplePos x="0" y="0"/>
                <wp:positionH relativeFrom="column">
                  <wp:posOffset>675640</wp:posOffset>
                </wp:positionH>
                <wp:positionV relativeFrom="paragraph">
                  <wp:posOffset>113030</wp:posOffset>
                </wp:positionV>
                <wp:extent cx="4314825" cy="0"/>
                <wp:effectExtent l="0" t="0" r="0" b="0"/>
                <wp:wrapNone/>
                <wp:docPr id="1822346896" name="Connector recte 29"/>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88DEF06" id="Connector recte 2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53.2pt,8.9pt" to="392.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" strokecolor="black [3200]" strokeweight=".5pt">
                <v:stroke joinstyle="miter"/>
              </v:line>
            </w:pict>
          </mc:Fallback>
        </mc:AlternateContent>
      </w:r>
      <w:r>
        <w:rPr>
          <w:noProof/>
          <w:lang w:val="es-ES"/>
        </w:rPr>
        <w:t xml:space="preserve">Contacte </w:t>
      </w:r>
    </w:p>
    <w:p w14:paraId="326E1E2E" w14:textId="77777777" w:rsidR="00583BA8" w:rsidRDefault="00583BA8" w:rsidP="00583BA8">
      <w:pPr>
        <w:spacing w:before="100" w:beforeAutospacing="1" w:after="100" w:afterAutospacing="1" w:line="240" w:lineRule="auto"/>
        <w:ind w:firstLine="0"/>
        <w:rPr>
          <w:noProof/>
          <w:lang w:val="es-ES"/>
        </w:rPr>
      </w:pPr>
    </w:p>
    <w:p w14:paraId="275A996F" w14:textId="7AA8A27A" w:rsidR="00583BA8" w:rsidRDefault="00583BA8" w:rsidP="00583BA8">
      <w:pPr>
        <w:spacing w:before="100" w:beforeAutospacing="1" w:after="100" w:afterAutospacing="1" w:line="240" w:lineRule="auto"/>
        <w:ind w:firstLine="0"/>
        <w:rPr>
          <w:noProof/>
          <w:lang w:val="es-ES"/>
        </w:rPr>
      </w:pPr>
      <w:r>
        <w:rPr>
          <w:noProof/>
        </w:rPr>
        <w:lastRenderedPageBreak/>
        <mc:AlternateContent>
          <mc:Choice Requires="wps">
            <w:drawing>
              <wp:anchor distT="0" distB="0" distL="114300" distR="114300" simplePos="0" relativeHeight="251723776" behindDoc="0" locked="0" layoutInCell="1" allowOverlap="1" wp14:anchorId="6ACF2EB0" wp14:editId="293EF4B9">
                <wp:simplePos x="0" y="0"/>
                <wp:positionH relativeFrom="margin">
                  <wp:align>left</wp:align>
                </wp:positionH>
                <wp:positionV relativeFrom="paragraph">
                  <wp:posOffset>339725</wp:posOffset>
                </wp:positionV>
                <wp:extent cx="5972175" cy="523875"/>
                <wp:effectExtent l="0" t="0" r="28575" b="28575"/>
                <wp:wrapNone/>
                <wp:docPr id="1489978657" name="Rectangle 11"/>
                <wp:cNvGraphicFramePr/>
                <a:graphic xmlns:a="http://schemas.openxmlformats.org/drawingml/2006/main">
                  <a:graphicData uri="http://schemas.microsoft.com/office/word/2010/wordprocessingShape">
                    <wps:wsp>
                      <wps:cNvSpPr/>
                      <wps:spPr>
                        <a:xfrm>
                          <a:off x="0" y="0"/>
                          <a:ext cx="5972175" cy="52387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83E3888" w14:textId="77777777" w:rsidR="00583BA8" w:rsidRPr="00A07DD4" w:rsidRDefault="00583BA8" w:rsidP="00583BA8">
                            <w:pPr>
                              <w:ind w:firstLine="0"/>
                              <w:jc w:val="both"/>
                              <w:rPr>
                                <w:rFonts w:cs="Arial"/>
                                <w:b/>
                                <w:bCs/>
                              </w:rPr>
                            </w:pPr>
                            <w:r w:rsidRPr="00A07DD4">
                              <w:rPr>
                                <w:rFonts w:eastAsia="Calibri" w:cs="Arial"/>
                                <w:b/>
                                <w:bCs/>
                              </w:rPr>
                              <w:t xml:space="preserve">Relat dels fets. (Intenteu concretar el motiu, la descripció, les dates i la durada, la freqüència, i documentació justificativa si escau).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F2EB0" id="_x0000_s1033" style="position:absolute;margin-left:0;margin-top:26.75pt;width:470.25pt;height:41.2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" fillcolor="#c3c3c3 [2166]" strokecolor="#a5a5a5 [3206]" strokeweight=".5pt">
                <v:fill color2="#b6b6b6 [2614]" rotate="t" colors="0 #d2d2d2;.5 #c8c8c8;1 silver" focus="100%" type="gradient">
                  <o:fill v:ext="view" type="gradientUnscaled"/>
                </v:fill>
                <v:textbox>
                  <w:txbxContent>
                    <w:p w14:paraId="483E3888" w14:textId="77777777" w:rsidR="00583BA8" w:rsidRPr="00A07DD4" w:rsidRDefault="00583BA8" w:rsidP="00583BA8">
                      <w:pPr>
                        <w:ind w:firstLine="0"/>
                        <w:jc w:val="both"/>
                        <w:rPr>
                          <w:rFonts w:cs="Arial"/>
                          <w:b/>
                          <w:bCs/>
                        </w:rPr>
                      </w:pPr>
                      <w:r w:rsidRPr="00A07DD4">
                        <w:rPr>
                          <w:rFonts w:eastAsia="Calibri" w:cs="Arial"/>
                          <w:b/>
                          <w:bCs/>
                        </w:rPr>
                        <w:t xml:space="preserve">Relat dels fets. (Intenteu concretar el motiu, la descripció, les dates i la durada, la freqüència, i documentació justificativa si escau). </w:t>
                      </w:r>
                    </w:p>
                  </w:txbxContent>
                </v:textbox>
                <w10:wrap anchorx="margin"/>
              </v:rect>
            </w:pict>
          </mc:Fallback>
        </mc:AlternateContent>
      </w:r>
    </w:p>
    <w:p w14:paraId="59BD039A" w14:textId="77777777" w:rsidR="00583BA8" w:rsidRDefault="00583BA8" w:rsidP="00583BA8">
      <w:pPr>
        <w:spacing w:before="100" w:beforeAutospacing="1" w:after="100" w:afterAutospacing="1" w:line="240" w:lineRule="auto"/>
        <w:ind w:firstLine="0"/>
        <w:rPr>
          <w:noProof/>
          <w:lang w:val="es-ES"/>
        </w:rPr>
      </w:pPr>
    </w:p>
    <w:p w14:paraId="43400156" w14:textId="77777777" w:rsidR="00583BA8" w:rsidRDefault="00583BA8" w:rsidP="00583BA8">
      <w:pPr>
        <w:spacing w:before="100" w:beforeAutospacing="1" w:after="100" w:afterAutospacing="1" w:line="240" w:lineRule="auto"/>
        <w:ind w:firstLine="0"/>
        <w:rPr>
          <w:noProof/>
          <w:lang w:val="es-ES"/>
        </w:rPr>
      </w:pPr>
      <w:r>
        <w:rPr>
          <w:noProof/>
          <w:lang w:val="es-ES"/>
        </w:rPr>
        <mc:AlternateContent>
          <mc:Choice Requires="wps">
            <w:drawing>
              <wp:anchor distT="0" distB="0" distL="114300" distR="114300" simplePos="0" relativeHeight="251724800" behindDoc="0" locked="0" layoutInCell="1" allowOverlap="1" wp14:anchorId="6F3F2E80" wp14:editId="65E7E7C6">
                <wp:simplePos x="0" y="0"/>
                <wp:positionH relativeFrom="column">
                  <wp:posOffset>19050</wp:posOffset>
                </wp:positionH>
                <wp:positionV relativeFrom="paragraph">
                  <wp:posOffset>300990</wp:posOffset>
                </wp:positionV>
                <wp:extent cx="5953125" cy="6505575"/>
                <wp:effectExtent l="0" t="0" r="28575" b="28575"/>
                <wp:wrapNone/>
                <wp:docPr id="641372101" name="Rectangle 30"/>
                <wp:cNvGraphicFramePr/>
                <a:graphic xmlns:a="http://schemas.openxmlformats.org/drawingml/2006/main">
                  <a:graphicData uri="http://schemas.microsoft.com/office/word/2010/wordprocessingShape">
                    <wps:wsp>
                      <wps:cNvSpPr/>
                      <wps:spPr>
                        <a:xfrm>
                          <a:off x="0" y="0"/>
                          <a:ext cx="5953125" cy="65055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45F4AF0" id="Rectangle 30" o:spid="_x0000_s1026" style="position:absolute;margin-left:1.5pt;margin-top:23.7pt;width:468.75pt;height:512.2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" filled="f" strokecolor="black [3213]" strokeweight="1pt"/>
            </w:pict>
          </mc:Fallback>
        </mc:AlternateContent>
      </w:r>
    </w:p>
    <w:p w14:paraId="09802AA5" w14:textId="77777777" w:rsidR="00583BA8" w:rsidRDefault="00583BA8" w:rsidP="00583BA8">
      <w:pPr>
        <w:spacing w:before="100" w:beforeAutospacing="1" w:after="100" w:afterAutospacing="1" w:line="240" w:lineRule="auto"/>
        <w:ind w:firstLine="0"/>
        <w:rPr>
          <w:noProof/>
          <w:lang w:val="es-ES"/>
        </w:rPr>
      </w:pPr>
    </w:p>
    <w:p w14:paraId="14F0ACB9" w14:textId="77777777" w:rsidR="00583BA8" w:rsidRDefault="00583BA8" w:rsidP="00583BA8">
      <w:pPr>
        <w:spacing w:before="100" w:beforeAutospacing="1" w:after="100" w:afterAutospacing="1" w:line="240" w:lineRule="auto"/>
        <w:ind w:firstLine="0"/>
        <w:rPr>
          <w:noProof/>
          <w:lang w:val="es-ES"/>
        </w:rPr>
      </w:pPr>
    </w:p>
    <w:p w14:paraId="701EF232" w14:textId="77777777" w:rsidR="00583BA8" w:rsidRDefault="00583BA8" w:rsidP="00583BA8">
      <w:pPr>
        <w:spacing w:before="100" w:beforeAutospacing="1" w:after="100" w:afterAutospacing="1" w:line="240" w:lineRule="auto"/>
        <w:ind w:firstLine="0"/>
        <w:rPr>
          <w:noProof/>
          <w:lang w:val="es-ES"/>
        </w:rPr>
      </w:pPr>
    </w:p>
    <w:p w14:paraId="6E3E62D2" w14:textId="77777777" w:rsidR="00583BA8" w:rsidRDefault="00583BA8" w:rsidP="00583BA8">
      <w:pPr>
        <w:spacing w:before="100" w:beforeAutospacing="1" w:after="100" w:afterAutospacing="1" w:line="240" w:lineRule="auto"/>
        <w:ind w:firstLine="0"/>
        <w:rPr>
          <w:noProof/>
          <w:lang w:val="es-ES"/>
        </w:rPr>
      </w:pPr>
    </w:p>
    <w:p w14:paraId="6A61F977" w14:textId="77777777" w:rsidR="00583BA8" w:rsidRDefault="00583BA8" w:rsidP="00583BA8">
      <w:pPr>
        <w:spacing w:before="100" w:beforeAutospacing="1" w:after="100" w:afterAutospacing="1" w:line="240" w:lineRule="auto"/>
        <w:ind w:firstLine="0"/>
        <w:rPr>
          <w:noProof/>
          <w:lang w:val="es-ES"/>
        </w:rPr>
      </w:pPr>
    </w:p>
    <w:p w14:paraId="4BAC28B7" w14:textId="77777777" w:rsidR="00583BA8" w:rsidRDefault="00583BA8" w:rsidP="00583BA8">
      <w:pPr>
        <w:spacing w:before="100" w:beforeAutospacing="1" w:after="100" w:afterAutospacing="1" w:line="240" w:lineRule="auto"/>
        <w:ind w:firstLine="0"/>
        <w:rPr>
          <w:noProof/>
          <w:lang w:val="es-ES"/>
        </w:rPr>
      </w:pPr>
    </w:p>
    <w:p w14:paraId="26A2D032" w14:textId="77777777" w:rsidR="00583BA8" w:rsidRDefault="00583BA8" w:rsidP="00583BA8">
      <w:pPr>
        <w:spacing w:before="100" w:beforeAutospacing="1" w:after="100" w:afterAutospacing="1" w:line="240" w:lineRule="auto"/>
        <w:ind w:firstLine="0"/>
        <w:rPr>
          <w:noProof/>
          <w:lang w:val="es-ES"/>
        </w:rPr>
      </w:pPr>
    </w:p>
    <w:p w14:paraId="4F19CE3A" w14:textId="77777777" w:rsidR="00583BA8" w:rsidRDefault="00583BA8" w:rsidP="00583BA8">
      <w:pPr>
        <w:spacing w:before="100" w:beforeAutospacing="1" w:after="100" w:afterAutospacing="1" w:line="240" w:lineRule="auto"/>
        <w:ind w:firstLine="0"/>
        <w:rPr>
          <w:noProof/>
          <w:lang w:val="es-ES"/>
        </w:rPr>
      </w:pPr>
    </w:p>
    <w:p w14:paraId="2C096C86" w14:textId="77777777" w:rsidR="00583BA8" w:rsidRDefault="00583BA8" w:rsidP="00583BA8">
      <w:pPr>
        <w:spacing w:before="100" w:beforeAutospacing="1" w:after="100" w:afterAutospacing="1" w:line="240" w:lineRule="auto"/>
        <w:ind w:firstLine="0"/>
        <w:rPr>
          <w:noProof/>
          <w:lang w:val="es-ES"/>
        </w:rPr>
      </w:pPr>
    </w:p>
    <w:p w14:paraId="00952846" w14:textId="77777777" w:rsidR="00583BA8" w:rsidRDefault="00583BA8" w:rsidP="00583BA8">
      <w:pPr>
        <w:spacing w:before="100" w:beforeAutospacing="1" w:after="100" w:afterAutospacing="1" w:line="240" w:lineRule="auto"/>
        <w:ind w:firstLine="0"/>
        <w:rPr>
          <w:noProof/>
          <w:lang w:val="es-ES"/>
        </w:rPr>
      </w:pPr>
    </w:p>
    <w:p w14:paraId="7536C5DD" w14:textId="77777777" w:rsidR="00583BA8" w:rsidRDefault="00583BA8" w:rsidP="00583BA8">
      <w:pPr>
        <w:spacing w:before="100" w:beforeAutospacing="1" w:after="100" w:afterAutospacing="1" w:line="240" w:lineRule="auto"/>
        <w:ind w:firstLine="0"/>
        <w:rPr>
          <w:noProof/>
          <w:lang w:val="es-ES"/>
        </w:rPr>
      </w:pPr>
    </w:p>
    <w:p w14:paraId="5151B795" w14:textId="77777777" w:rsidR="00583BA8" w:rsidRDefault="00583BA8" w:rsidP="00583BA8">
      <w:pPr>
        <w:spacing w:before="100" w:beforeAutospacing="1" w:after="100" w:afterAutospacing="1" w:line="240" w:lineRule="auto"/>
        <w:ind w:firstLine="0"/>
        <w:rPr>
          <w:noProof/>
          <w:lang w:val="es-ES"/>
        </w:rPr>
      </w:pPr>
    </w:p>
    <w:p w14:paraId="46FC9DBB" w14:textId="77777777" w:rsidR="00583BA8" w:rsidRDefault="00583BA8" w:rsidP="00583BA8">
      <w:pPr>
        <w:spacing w:before="100" w:beforeAutospacing="1" w:after="100" w:afterAutospacing="1" w:line="240" w:lineRule="auto"/>
        <w:ind w:firstLine="0"/>
        <w:rPr>
          <w:noProof/>
          <w:lang w:val="es-ES"/>
        </w:rPr>
      </w:pPr>
    </w:p>
    <w:p w14:paraId="643BD72A" w14:textId="77777777" w:rsidR="00583BA8" w:rsidRDefault="00583BA8" w:rsidP="00583BA8">
      <w:pPr>
        <w:spacing w:before="100" w:beforeAutospacing="1" w:after="100" w:afterAutospacing="1" w:line="240" w:lineRule="auto"/>
        <w:ind w:firstLine="0"/>
        <w:rPr>
          <w:noProof/>
          <w:lang w:val="es-ES"/>
        </w:rPr>
      </w:pPr>
    </w:p>
    <w:p w14:paraId="66BA43FE" w14:textId="77777777" w:rsidR="00583BA8" w:rsidRDefault="00583BA8" w:rsidP="00583BA8">
      <w:pPr>
        <w:spacing w:before="100" w:beforeAutospacing="1" w:after="100" w:afterAutospacing="1" w:line="240" w:lineRule="auto"/>
        <w:ind w:firstLine="0"/>
        <w:rPr>
          <w:noProof/>
          <w:lang w:val="es-ES"/>
        </w:rPr>
      </w:pPr>
    </w:p>
    <w:p w14:paraId="12CF4A08" w14:textId="77777777" w:rsidR="00583BA8" w:rsidRDefault="00583BA8" w:rsidP="00583BA8">
      <w:pPr>
        <w:spacing w:before="100" w:beforeAutospacing="1" w:after="100" w:afterAutospacing="1" w:line="240" w:lineRule="auto"/>
        <w:ind w:firstLine="0"/>
        <w:rPr>
          <w:noProof/>
          <w:lang w:val="es-ES"/>
        </w:rPr>
      </w:pPr>
    </w:p>
    <w:p w14:paraId="3557D7D1" w14:textId="77777777" w:rsidR="00583BA8" w:rsidRPr="003128A3" w:rsidRDefault="00583BA8" w:rsidP="00583BA8">
      <w:pPr>
        <w:spacing w:before="100" w:beforeAutospacing="1" w:after="100" w:afterAutospacing="1" w:line="240" w:lineRule="auto"/>
        <w:ind w:firstLine="0"/>
        <w:rPr>
          <w:rFonts w:ascii="Times New Roman" w:eastAsia="Times New Roman" w:hAnsi="Times New Roman" w:cs="Times New Roman"/>
          <w:sz w:val="24"/>
          <w:szCs w:val="24"/>
          <w:lang w:val="es-ES" w:eastAsia="es-ES"/>
        </w:rPr>
      </w:pPr>
    </w:p>
    <w:p w14:paraId="05FF4EA3" w14:textId="77777777" w:rsidR="00583BA8" w:rsidRDefault="00583BA8" w:rsidP="00583BA8">
      <w:pPr>
        <w:rPr>
          <w:lang w:val="es-ES"/>
        </w:rPr>
      </w:pPr>
    </w:p>
    <w:p w14:paraId="2E78714C" w14:textId="77777777" w:rsidR="00583BA8" w:rsidRPr="003128A3" w:rsidRDefault="00583BA8" w:rsidP="00583BA8">
      <w:pPr>
        <w:rPr>
          <w:lang w:val="es-ES"/>
        </w:rPr>
      </w:pPr>
    </w:p>
    <w:p w14:paraId="07AEC675" w14:textId="01CB9891" w:rsidR="003128A3" w:rsidRPr="00583BA8" w:rsidRDefault="00583BA8" w:rsidP="00583BA8">
      <w:pPr>
        <w:ind w:firstLine="0"/>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3ABA6395" w14:textId="33541A10" w:rsidR="0005250F" w:rsidRPr="00372762" w:rsidRDefault="0005250F" w:rsidP="00372762">
      <w:pPr>
        <w:pStyle w:val="Ttulo2"/>
      </w:pPr>
      <w:bookmarkStart w:id="59" w:name="_Toc186192013"/>
      <w:r>
        <w:lastRenderedPageBreak/>
        <w:t>M</w:t>
      </w:r>
      <w:r w:rsidRPr="006C3E6E">
        <w:t>embres de la Comissió de Gestió i Investigació de Casos</w:t>
      </w:r>
      <w:bookmarkEnd w:id="59"/>
    </w:p>
    <w:p w14:paraId="1B8B3096" w14:textId="77777777" w:rsidR="0005250F" w:rsidRPr="00992783" w:rsidRDefault="0005250F" w:rsidP="0005250F">
      <w:pPr>
        <w:rPr>
          <w:lang w:val="es-ES"/>
        </w:rPr>
      </w:pPr>
      <w:r>
        <w:rPr>
          <w:noProof/>
          <w:lang w:val="es-ES"/>
        </w:rPr>
        <w:drawing>
          <wp:anchor distT="0" distB="0" distL="114300" distR="114300" simplePos="0" relativeHeight="251689984" behindDoc="1" locked="0" layoutInCell="1" allowOverlap="1" wp14:anchorId="438B1197" wp14:editId="492E9F27">
            <wp:simplePos x="0" y="0"/>
            <wp:positionH relativeFrom="column">
              <wp:posOffset>4690753</wp:posOffset>
            </wp:positionH>
            <wp:positionV relativeFrom="paragraph">
              <wp:posOffset>228122</wp:posOffset>
            </wp:positionV>
            <wp:extent cx="748146" cy="1082503"/>
            <wp:effectExtent l="0" t="0" r="0" b="3810"/>
            <wp:wrapNone/>
            <wp:docPr id="1484951448"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51448" name="Imatge 14849514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0040" cy="1085243"/>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mc:AlternateContent>
          <mc:Choice Requires="wps">
            <w:drawing>
              <wp:anchor distT="0" distB="0" distL="114300" distR="114300" simplePos="0" relativeHeight="251688960" behindDoc="0" locked="0" layoutInCell="1" allowOverlap="1" wp14:anchorId="1C9C7815" wp14:editId="39B77A19">
                <wp:simplePos x="0" y="0"/>
                <wp:positionH relativeFrom="column">
                  <wp:posOffset>-11875</wp:posOffset>
                </wp:positionH>
                <wp:positionV relativeFrom="paragraph">
                  <wp:posOffset>251872</wp:posOffset>
                </wp:positionV>
                <wp:extent cx="4371975" cy="1045029"/>
                <wp:effectExtent l="0" t="0" r="9525" b="3175"/>
                <wp:wrapNone/>
                <wp:docPr id="1529102108" name="Rectangle 12"/>
                <wp:cNvGraphicFramePr/>
                <a:graphic xmlns:a="http://schemas.openxmlformats.org/drawingml/2006/main">
                  <a:graphicData uri="http://schemas.microsoft.com/office/word/2010/wordprocessingShape">
                    <wps:wsp>
                      <wps:cNvSpPr/>
                      <wps:spPr>
                        <a:xfrm>
                          <a:off x="0" y="0"/>
                          <a:ext cx="4371975" cy="1045029"/>
                        </a:xfrm>
                        <a:prstGeom prst="rect">
                          <a:avLst/>
                        </a:prstGeom>
                        <a:ln>
                          <a:noFill/>
                        </a:ln>
                      </wps:spPr>
                      <wps:style>
                        <a:lnRef idx="1">
                          <a:schemeClr val="accent3"/>
                        </a:lnRef>
                        <a:fillRef idx="2">
                          <a:schemeClr val="accent3"/>
                        </a:fillRef>
                        <a:effectRef idx="1">
                          <a:schemeClr val="accent3"/>
                        </a:effectRef>
                        <a:fontRef idx="minor">
                          <a:schemeClr val="dk1"/>
                        </a:fontRef>
                      </wps:style>
                      <wps:txbx>
                        <w:txbxContent>
                          <w:p w14:paraId="489052D1" w14:textId="77777777" w:rsidR="0005250F" w:rsidRPr="00992783" w:rsidRDefault="0005250F" w:rsidP="0005250F">
                            <w:pPr>
                              <w:ind w:firstLine="0"/>
                              <w:jc w:val="both"/>
                              <w:rPr>
                                <w:b/>
                                <w:bCs/>
                                <w:lang w:val="es-ES"/>
                              </w:rPr>
                            </w:pPr>
                            <w:r w:rsidRPr="00992783">
                              <w:rPr>
                                <w:b/>
                                <w:bCs/>
                              </w:rPr>
                              <w:t>Integrants de la Comissió de Gestió i Investigació de Casos</w:t>
                            </w:r>
                          </w:p>
                          <w:p w14:paraId="63C6037A" w14:textId="77777777" w:rsidR="0005250F" w:rsidRDefault="0005250F" w:rsidP="000525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C7815" id="Rectangle 12" o:spid="_x0000_s1034" style="position:absolute;left:0;text-align:left;margin-left:-.95pt;margin-top:19.85pt;width:344.25pt;height:8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" fillcolor="#c3c3c3 [2166]" stroked="f" strokeweight=".5pt">
                <v:fill color2="#b6b6b6 [2614]" rotate="t" colors="0 #d2d2d2;.5 #c8c8c8;1 silver" focus="100%" type="gradient">
                  <o:fill v:ext="view" type="gradientUnscaled"/>
                </v:fill>
                <v:textbox>
                  <w:txbxContent>
                    <w:p w14:paraId="489052D1" w14:textId="77777777" w:rsidR="0005250F" w:rsidRPr="00992783" w:rsidRDefault="0005250F" w:rsidP="0005250F">
                      <w:pPr>
                        <w:ind w:firstLine="0"/>
                        <w:jc w:val="both"/>
                        <w:rPr>
                          <w:b/>
                          <w:bCs/>
                          <w:lang w:val="es-ES"/>
                        </w:rPr>
                      </w:pPr>
                      <w:r w:rsidRPr="00992783">
                        <w:rPr>
                          <w:b/>
                          <w:bCs/>
                        </w:rPr>
                        <w:t>Integrants de la Comissió de Gestió i Investigació de Casos</w:t>
                      </w:r>
                    </w:p>
                    <w:p w14:paraId="63C6037A" w14:textId="77777777" w:rsidR="0005250F" w:rsidRDefault="0005250F" w:rsidP="0005250F">
                      <w:pPr>
                        <w:jc w:val="center"/>
                      </w:pPr>
                    </w:p>
                  </w:txbxContent>
                </v:textbox>
              </v:rect>
            </w:pict>
          </mc:Fallback>
        </mc:AlternateContent>
      </w:r>
    </w:p>
    <w:p w14:paraId="45D39BB8" w14:textId="77777777" w:rsidR="0005250F" w:rsidRPr="00992783" w:rsidRDefault="0005250F" w:rsidP="0005250F">
      <w:pPr>
        <w:rPr>
          <w:lang w:val="es-ES"/>
        </w:rPr>
      </w:pPr>
    </w:p>
    <w:p w14:paraId="6209C8A5" w14:textId="77777777" w:rsidR="0005250F" w:rsidRPr="00992783" w:rsidRDefault="0005250F" w:rsidP="0005250F">
      <w:pPr>
        <w:rPr>
          <w:lang w:val="es-ES"/>
        </w:rPr>
      </w:pPr>
    </w:p>
    <w:p w14:paraId="2C6343E0" w14:textId="77777777" w:rsidR="0005250F" w:rsidRDefault="0005250F" w:rsidP="0005250F">
      <w:pPr>
        <w:rPr>
          <w:lang w:val="es-ES"/>
        </w:rPr>
      </w:pPr>
    </w:p>
    <w:p w14:paraId="772FAB5C" w14:textId="77777777" w:rsidR="0005250F" w:rsidRDefault="0005250F" w:rsidP="0005250F">
      <w:pPr>
        <w:rPr>
          <w:lang w:val="es-ES"/>
        </w:rPr>
      </w:pPr>
    </w:p>
    <w:p w14:paraId="7ACDD118" w14:textId="77777777" w:rsidR="0005250F" w:rsidRDefault="0005250F" w:rsidP="0005250F">
      <w:pPr>
        <w:rPr>
          <w:lang w:val="es-ES"/>
        </w:rPr>
      </w:pPr>
      <w:r>
        <w:rPr>
          <w:noProof/>
          <w:lang w:val="es-ES"/>
        </w:rPr>
        <mc:AlternateContent>
          <mc:Choice Requires="wps">
            <w:drawing>
              <wp:anchor distT="0" distB="0" distL="114300" distR="114300" simplePos="0" relativeHeight="251691008" behindDoc="0" locked="0" layoutInCell="1" allowOverlap="1" wp14:anchorId="4ED3DAF6" wp14:editId="3083ECF4">
                <wp:simplePos x="0" y="0"/>
                <wp:positionH relativeFrom="margin">
                  <wp:align>left</wp:align>
                </wp:positionH>
                <wp:positionV relativeFrom="paragraph">
                  <wp:posOffset>271145</wp:posOffset>
                </wp:positionV>
                <wp:extent cx="5676405" cy="333375"/>
                <wp:effectExtent l="0" t="0" r="19685" b="28575"/>
                <wp:wrapNone/>
                <wp:docPr id="1578800333" name="Rectangle 14"/>
                <wp:cNvGraphicFramePr/>
                <a:graphic xmlns:a="http://schemas.openxmlformats.org/drawingml/2006/main">
                  <a:graphicData uri="http://schemas.microsoft.com/office/word/2010/wordprocessingShape">
                    <wps:wsp>
                      <wps:cNvSpPr/>
                      <wps:spPr>
                        <a:xfrm>
                          <a:off x="0" y="0"/>
                          <a:ext cx="5676405" cy="333375"/>
                        </a:xfrm>
                        <a:prstGeom prst="rect">
                          <a:avLst/>
                        </a:prstGeom>
                        <a:ln>
                          <a:solidFill>
                            <a:schemeClr val="tx1"/>
                          </a:solidFill>
                        </a:ln>
                      </wps:spPr>
                      <wps:style>
                        <a:lnRef idx="1">
                          <a:schemeClr val="accent3"/>
                        </a:lnRef>
                        <a:fillRef idx="2">
                          <a:schemeClr val="accent3"/>
                        </a:fillRef>
                        <a:effectRef idx="1">
                          <a:schemeClr val="accent3"/>
                        </a:effectRef>
                        <a:fontRef idx="minor">
                          <a:schemeClr val="dk1"/>
                        </a:fontRef>
                      </wps:style>
                      <wps:txbx>
                        <w:txbxContent>
                          <w:p w14:paraId="5845E9C1" w14:textId="77777777" w:rsidR="0005250F" w:rsidRDefault="0005250F" w:rsidP="0005250F">
                            <w:pPr>
                              <w:ind w:firstLine="0"/>
                            </w:pPr>
                            <w:r>
                              <w:t>Titulars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3DAF6" id="Rectangle 14" o:spid="_x0000_s1035" style="position:absolute;left:0;text-align:left;margin-left:0;margin-top:21.35pt;width:446.95pt;height:26.2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" fillcolor="#c3c3c3 [2166]" strokecolor="black [3213]" strokeweight=".5pt">
                <v:fill color2="#b6b6b6 [2614]" rotate="t" colors="0 #d2d2d2;.5 #c8c8c8;1 silver" focus="100%" type="gradient">
                  <o:fill v:ext="view" type="gradientUnscaled"/>
                </v:fill>
                <v:textbox>
                  <w:txbxContent>
                    <w:p w14:paraId="5845E9C1" w14:textId="77777777" w:rsidR="0005250F" w:rsidRDefault="0005250F" w:rsidP="0005250F">
                      <w:pPr>
                        <w:ind w:firstLine="0"/>
                      </w:pPr>
                      <w:r>
                        <w:t>Titulars</w:t>
                      </w:r>
                    </w:p>
                  </w:txbxContent>
                </v:textbox>
                <w10:wrap anchorx="margin"/>
              </v:rect>
            </w:pict>
          </mc:Fallback>
        </mc:AlternateContent>
      </w:r>
    </w:p>
    <w:p w14:paraId="44DB7C7B" w14:textId="77777777" w:rsidR="0005250F" w:rsidRDefault="0005250F" w:rsidP="0005250F">
      <w:pPr>
        <w:jc w:val="center"/>
      </w:pPr>
    </w:p>
    <w:p w14:paraId="334350C7" w14:textId="77777777" w:rsidR="0005250F" w:rsidRDefault="0005250F" w:rsidP="0005250F">
      <w:pPr>
        <w:jc w:val="center"/>
      </w:pPr>
    </w:p>
    <w:p w14:paraId="387EB0D2" w14:textId="58DF26D6" w:rsidR="0005250F" w:rsidRDefault="0005250F" w:rsidP="0005250F">
      <w:pPr>
        <w:ind w:firstLine="0"/>
        <w:rPr>
          <w:lang w:val="es-ES"/>
        </w:rPr>
      </w:pPr>
      <w:r>
        <w:rPr>
          <w:lang w:val="es-ES"/>
        </w:rPr>
        <w:t>1.</w:t>
      </w:r>
      <w:r w:rsidR="001A2D0F">
        <w:rPr>
          <w:lang w:val="es-ES"/>
        </w:rPr>
        <w:t xml:space="preserve">Ariadna Grande Silva </w:t>
      </w:r>
    </w:p>
    <w:p w14:paraId="6F52298D" w14:textId="77777777" w:rsidR="0005250F" w:rsidRDefault="0005250F" w:rsidP="0005250F">
      <w:pPr>
        <w:ind w:firstLine="0"/>
        <w:rPr>
          <w:lang w:val="es-ES"/>
        </w:rPr>
      </w:pPr>
    </w:p>
    <w:p w14:paraId="3E10E814" w14:textId="7D683FE6" w:rsidR="0005250F" w:rsidRDefault="0005250F" w:rsidP="0005250F">
      <w:pPr>
        <w:ind w:firstLine="0"/>
        <w:rPr>
          <w:lang w:val="es-ES"/>
        </w:rPr>
      </w:pPr>
      <w:r>
        <w:rPr>
          <w:lang w:val="es-ES"/>
        </w:rPr>
        <w:t>2.</w:t>
      </w:r>
      <w:r w:rsidR="001A2D0F">
        <w:rPr>
          <w:lang w:val="es-ES"/>
        </w:rPr>
        <w:t>Marc Vernet Lizaso</w:t>
      </w:r>
    </w:p>
    <w:p w14:paraId="29A429CC" w14:textId="77777777" w:rsidR="0005250F" w:rsidRDefault="0005250F" w:rsidP="0005250F">
      <w:pPr>
        <w:ind w:firstLine="0"/>
        <w:rPr>
          <w:lang w:val="es-ES"/>
        </w:rPr>
      </w:pPr>
    </w:p>
    <w:p w14:paraId="19E44B7B" w14:textId="56D2DA39" w:rsidR="0005250F" w:rsidRDefault="0005250F" w:rsidP="0005250F">
      <w:pPr>
        <w:ind w:firstLine="0"/>
        <w:rPr>
          <w:lang w:val="es-ES"/>
        </w:rPr>
      </w:pPr>
      <w:r>
        <w:rPr>
          <w:lang w:val="es-ES"/>
        </w:rPr>
        <w:t>3.</w:t>
      </w:r>
      <w:r w:rsidR="001A2D0F">
        <w:rPr>
          <w:lang w:val="es-ES"/>
        </w:rPr>
        <w:t>Elisabet Garcia Pérez</w:t>
      </w:r>
    </w:p>
    <w:p w14:paraId="66307563" w14:textId="77777777" w:rsidR="0005250F" w:rsidRDefault="0005250F" w:rsidP="0005250F">
      <w:pPr>
        <w:ind w:firstLine="0"/>
        <w:rPr>
          <w:lang w:val="es-ES"/>
        </w:rPr>
      </w:pPr>
      <w:r>
        <w:rPr>
          <w:noProof/>
          <w:lang w:val="es-ES"/>
        </w:rPr>
        <mc:AlternateContent>
          <mc:Choice Requires="wps">
            <w:drawing>
              <wp:anchor distT="0" distB="0" distL="114300" distR="114300" simplePos="0" relativeHeight="251692032" behindDoc="0" locked="0" layoutInCell="1" allowOverlap="1" wp14:anchorId="50262175" wp14:editId="61DE7705">
                <wp:simplePos x="0" y="0"/>
                <wp:positionH relativeFrom="margin">
                  <wp:align>left</wp:align>
                </wp:positionH>
                <wp:positionV relativeFrom="paragraph">
                  <wp:posOffset>275681</wp:posOffset>
                </wp:positionV>
                <wp:extent cx="5818909" cy="333375"/>
                <wp:effectExtent l="0" t="0" r="10795" b="28575"/>
                <wp:wrapNone/>
                <wp:docPr id="405740182" name="Rectangle 14"/>
                <wp:cNvGraphicFramePr/>
                <a:graphic xmlns:a="http://schemas.openxmlformats.org/drawingml/2006/main">
                  <a:graphicData uri="http://schemas.microsoft.com/office/word/2010/wordprocessingShape">
                    <wps:wsp>
                      <wps:cNvSpPr/>
                      <wps:spPr>
                        <a:xfrm>
                          <a:off x="0" y="0"/>
                          <a:ext cx="5818909" cy="333375"/>
                        </a:xfrm>
                        <a:prstGeom prst="rect">
                          <a:avLst/>
                        </a:prstGeom>
                        <a:ln>
                          <a:solidFill>
                            <a:schemeClr val="tx1"/>
                          </a:solidFill>
                        </a:ln>
                      </wps:spPr>
                      <wps:style>
                        <a:lnRef idx="1">
                          <a:schemeClr val="accent3"/>
                        </a:lnRef>
                        <a:fillRef idx="2">
                          <a:schemeClr val="accent3"/>
                        </a:fillRef>
                        <a:effectRef idx="1">
                          <a:schemeClr val="accent3"/>
                        </a:effectRef>
                        <a:fontRef idx="minor">
                          <a:schemeClr val="dk1"/>
                        </a:fontRef>
                      </wps:style>
                      <wps:txbx>
                        <w:txbxContent>
                          <w:p w14:paraId="724DC43D" w14:textId="77777777" w:rsidR="0005250F" w:rsidRDefault="0005250F" w:rsidP="0005250F">
                            <w:pPr>
                              <w:ind w:firstLine="0"/>
                            </w:pPr>
                            <w:r>
                              <w:t>Suplents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62175" id="_x0000_s1036" style="position:absolute;margin-left:0;margin-top:21.7pt;width:458.2pt;height:26.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" fillcolor="#c3c3c3 [2166]" strokecolor="black [3213]" strokeweight=".5pt">
                <v:fill color2="#b6b6b6 [2614]" rotate="t" colors="0 #d2d2d2;.5 #c8c8c8;1 silver" focus="100%" type="gradient">
                  <o:fill v:ext="view" type="gradientUnscaled"/>
                </v:fill>
                <v:textbox>
                  <w:txbxContent>
                    <w:p w14:paraId="724DC43D" w14:textId="77777777" w:rsidR="0005250F" w:rsidRDefault="0005250F" w:rsidP="0005250F">
                      <w:pPr>
                        <w:ind w:firstLine="0"/>
                      </w:pPr>
                      <w:r>
                        <w:t>Suplents</w:t>
                      </w:r>
                    </w:p>
                  </w:txbxContent>
                </v:textbox>
                <w10:wrap anchorx="margin"/>
              </v:rect>
            </w:pict>
          </mc:Fallback>
        </mc:AlternateContent>
      </w:r>
    </w:p>
    <w:p w14:paraId="6C1450A5" w14:textId="77777777" w:rsidR="0005250F" w:rsidRDefault="0005250F" w:rsidP="0005250F">
      <w:pPr>
        <w:rPr>
          <w:lang w:val="es-ES"/>
        </w:rPr>
      </w:pPr>
    </w:p>
    <w:p w14:paraId="6266C98B" w14:textId="77777777" w:rsidR="0005250F" w:rsidRDefault="0005250F" w:rsidP="0005250F">
      <w:pPr>
        <w:rPr>
          <w:lang w:val="es-ES"/>
        </w:rPr>
      </w:pPr>
    </w:p>
    <w:p w14:paraId="1C4EC03A" w14:textId="684AA171" w:rsidR="0005250F" w:rsidRDefault="0005250F" w:rsidP="0005250F">
      <w:pPr>
        <w:ind w:firstLine="0"/>
        <w:rPr>
          <w:lang w:val="es-ES"/>
        </w:rPr>
      </w:pPr>
      <w:r>
        <w:rPr>
          <w:lang w:val="es-ES"/>
        </w:rPr>
        <w:t>1.</w:t>
      </w:r>
      <w:r w:rsidR="001A2D0F">
        <w:rPr>
          <w:lang w:val="es-ES"/>
        </w:rPr>
        <w:t>Adela Margalef Vernet</w:t>
      </w:r>
    </w:p>
    <w:p w14:paraId="143125AC" w14:textId="77777777" w:rsidR="0005250F" w:rsidRDefault="0005250F" w:rsidP="0005250F">
      <w:pPr>
        <w:ind w:firstLine="0"/>
        <w:rPr>
          <w:lang w:val="es-ES"/>
        </w:rPr>
      </w:pPr>
    </w:p>
    <w:p w14:paraId="3C7EFE98" w14:textId="355A9500" w:rsidR="0005250F" w:rsidRDefault="0005250F" w:rsidP="0005250F">
      <w:pPr>
        <w:ind w:firstLine="0"/>
        <w:rPr>
          <w:lang w:val="es-ES"/>
        </w:rPr>
      </w:pPr>
      <w:r>
        <w:rPr>
          <w:lang w:val="es-ES"/>
        </w:rPr>
        <w:t>2.</w:t>
      </w:r>
      <w:r w:rsidR="001A2D0F">
        <w:rPr>
          <w:lang w:val="es-ES"/>
        </w:rPr>
        <w:t>Pol Pena Coll</w:t>
      </w:r>
    </w:p>
    <w:p w14:paraId="6EF9CF27" w14:textId="77777777" w:rsidR="0005250F" w:rsidRDefault="0005250F" w:rsidP="0005250F">
      <w:pPr>
        <w:ind w:firstLine="0"/>
        <w:rPr>
          <w:lang w:val="es-ES"/>
        </w:rPr>
      </w:pPr>
    </w:p>
    <w:p w14:paraId="008D0561" w14:textId="2DB0D64C" w:rsidR="0005250F" w:rsidRDefault="0005250F" w:rsidP="0005250F">
      <w:pPr>
        <w:ind w:firstLine="0"/>
        <w:rPr>
          <w:lang w:val="es-ES"/>
        </w:rPr>
      </w:pPr>
      <w:r>
        <w:rPr>
          <w:lang w:val="es-ES"/>
        </w:rPr>
        <w:t>3.</w:t>
      </w:r>
      <w:r w:rsidR="001A2D0F">
        <w:rPr>
          <w:lang w:val="es-ES"/>
        </w:rPr>
        <w:t xml:space="preserve">Eloi Giralt González </w:t>
      </w:r>
    </w:p>
    <w:p w14:paraId="3D14179B" w14:textId="77777777" w:rsidR="0005250F" w:rsidRDefault="0005250F" w:rsidP="0005250F">
      <w:pPr>
        <w:ind w:firstLine="0"/>
        <w:rPr>
          <w:lang w:val="es-ES"/>
        </w:rPr>
      </w:pPr>
    </w:p>
    <w:p w14:paraId="46DA6615" w14:textId="77777777" w:rsidR="0005250F" w:rsidRPr="00992783" w:rsidRDefault="0005250F" w:rsidP="0005250F">
      <w:pPr>
        <w:ind w:firstLine="0"/>
        <w:rPr>
          <w:lang w:val="es-ES"/>
        </w:rPr>
      </w:pPr>
    </w:p>
    <w:p w14:paraId="3FC60969" w14:textId="77777777" w:rsidR="003128A3" w:rsidRPr="003128A3" w:rsidRDefault="003128A3" w:rsidP="003128A3"/>
    <w:sectPr w:rsidR="003128A3" w:rsidRPr="003128A3" w:rsidSect="00066689">
      <w:pgSz w:w="12240" w:h="15840" w:code="1"/>
      <w:pgMar w:top="1985"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92117" w14:textId="77777777" w:rsidR="00044249" w:rsidRDefault="00044249" w:rsidP="00333BD0">
      <w:pPr>
        <w:spacing w:after="0" w:line="240" w:lineRule="auto"/>
      </w:pPr>
      <w:r>
        <w:separator/>
      </w:r>
    </w:p>
    <w:p w14:paraId="45E76A63" w14:textId="77777777" w:rsidR="00044249" w:rsidRDefault="00044249"/>
    <w:p w14:paraId="59E93BB1" w14:textId="77777777" w:rsidR="00044249" w:rsidRDefault="00044249" w:rsidP="00586811"/>
    <w:p w14:paraId="63A3EC6F" w14:textId="77777777" w:rsidR="00044249" w:rsidRDefault="00044249" w:rsidP="00586811"/>
  </w:endnote>
  <w:endnote w:type="continuationSeparator" w:id="0">
    <w:p w14:paraId="2EC77F64" w14:textId="77777777" w:rsidR="00044249" w:rsidRDefault="00044249" w:rsidP="00333BD0">
      <w:pPr>
        <w:spacing w:after="0" w:line="240" w:lineRule="auto"/>
      </w:pPr>
      <w:r>
        <w:continuationSeparator/>
      </w:r>
    </w:p>
    <w:p w14:paraId="366EE696" w14:textId="77777777" w:rsidR="00044249" w:rsidRDefault="00044249"/>
    <w:p w14:paraId="5790D85D" w14:textId="77777777" w:rsidR="00044249" w:rsidRDefault="00044249" w:rsidP="00586811"/>
    <w:p w14:paraId="6AC959C0" w14:textId="77777777" w:rsidR="00044249" w:rsidRDefault="00044249" w:rsidP="00586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yon Text Regular">
    <w:altName w:val="Cambria"/>
    <w:panose1 w:val="00000000000000000000"/>
    <w:charset w:val="00"/>
    <w:family w:val="roman"/>
    <w:notTrueType/>
    <w:pitch w:val="default"/>
    <w:sig w:usb0="00000003" w:usb1="00000000" w:usb2="00000000" w:usb3="00000000" w:csb0="00000001" w:csb1="00000000"/>
  </w:font>
  <w:font w:name="Druk Wide Bold">
    <w:altName w:val="Calibri"/>
    <w:panose1 w:val="00000000000000000000"/>
    <w:charset w:val="00"/>
    <w:family w:val="swiss"/>
    <w:notTrueType/>
    <w:pitch w:val="default"/>
    <w:sig w:usb0="00000003" w:usb1="00000000" w:usb2="00000000" w:usb3="00000000" w:csb0="00000001"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236066"/>
      <w:docPartObj>
        <w:docPartGallery w:val="Page Numbers (Bottom of Page)"/>
        <w:docPartUnique/>
      </w:docPartObj>
    </w:sdtPr>
    <w:sdtEndPr/>
    <w:sdtContent>
      <w:p w14:paraId="00220D62" w14:textId="16B6C22F" w:rsidR="00FE0702" w:rsidRPr="006714B6" w:rsidRDefault="00FE0702" w:rsidP="00FE0702">
        <w:pPr>
          <w:pStyle w:val="Piedepgina"/>
          <w:tabs>
            <w:tab w:val="left" w:pos="6237"/>
            <w:tab w:val="left" w:pos="6300"/>
            <w:tab w:val="left" w:pos="9000"/>
          </w:tabs>
          <w:ind w:right="71"/>
          <w:jc w:val="both"/>
          <w:rPr>
            <w:rFonts w:ascii="Calibri" w:hAnsi="Calibri"/>
            <w:color w:val="000000"/>
            <w:sz w:val="16"/>
            <w:szCs w:val="16"/>
          </w:rPr>
        </w:pPr>
        <w:r w:rsidRPr="006714B6">
          <w:rPr>
            <w:rFonts w:ascii="Calibri" w:hAnsi="Calibri"/>
            <w:color w:val="000000"/>
            <w:sz w:val="16"/>
            <w:szCs w:val="16"/>
          </w:rPr>
          <w:t xml:space="preserve">Palau dels  Comtes d’Azara | Plaça la Quartera, 1 | 43730 Falset | Tel. 977830119 | Fax. 977830564 | </w:t>
        </w:r>
        <w:r>
          <w:rPr>
            <w:rFonts w:ascii="Calibri" w:hAnsi="Calibri"/>
            <w:color w:val="000000"/>
            <w:sz w:val="16"/>
            <w:szCs w:val="16"/>
          </w:rPr>
          <w:t>c</w:t>
        </w:r>
        <w:r w:rsidRPr="006714B6">
          <w:rPr>
            <w:rFonts w:ascii="Calibri" w:hAnsi="Calibri"/>
            <w:color w:val="000000"/>
            <w:sz w:val="16"/>
            <w:szCs w:val="16"/>
          </w:rPr>
          <w:t>onsellcomarcal</w:t>
        </w:r>
        <w:r w:rsidRPr="006714B6">
          <w:rPr>
            <w:rFonts w:ascii="Calibri" w:hAnsi="Calibri"/>
            <w:color w:val="000000"/>
            <w:position w:val="1"/>
            <w:sz w:val="16"/>
            <w:szCs w:val="16"/>
          </w:rPr>
          <w:t>@</w:t>
        </w:r>
        <w:r w:rsidRPr="006714B6">
          <w:rPr>
            <w:rFonts w:ascii="Calibri" w:hAnsi="Calibri"/>
            <w:color w:val="000000"/>
            <w:sz w:val="16"/>
            <w:szCs w:val="16"/>
          </w:rPr>
          <w:t>priorat.cat</w:t>
        </w:r>
      </w:p>
      <w:p w14:paraId="35681E07" w14:textId="77777777" w:rsidR="00FE0702" w:rsidRPr="006714B6" w:rsidRDefault="00FE0702" w:rsidP="00FE0702">
        <w:pPr>
          <w:pStyle w:val="Piedepgina"/>
          <w:tabs>
            <w:tab w:val="left" w:pos="6237"/>
            <w:tab w:val="left" w:pos="6300"/>
            <w:tab w:val="left" w:pos="9000"/>
          </w:tabs>
          <w:ind w:right="71"/>
          <w:jc w:val="both"/>
          <w:rPr>
            <w:rFonts w:ascii="Calibri" w:hAnsi="Calibri"/>
            <w:sz w:val="16"/>
            <w:szCs w:val="16"/>
            <w:lang w:val="es-ES"/>
          </w:rPr>
        </w:pPr>
        <w:r w:rsidRPr="006714B6">
          <w:rPr>
            <w:rFonts w:ascii="Calibri" w:hAnsi="Calibri"/>
            <w:color w:val="181412"/>
            <w:sz w:val="16"/>
            <w:szCs w:val="16"/>
            <w:lang w:val="es-ES"/>
          </w:rPr>
          <w:t>N.I.F. P</w:t>
        </w:r>
        <w:r>
          <w:rPr>
            <w:rFonts w:ascii="Calibri" w:hAnsi="Calibri"/>
            <w:color w:val="181412"/>
            <w:sz w:val="16"/>
            <w:szCs w:val="16"/>
            <w:lang w:val="es-ES"/>
          </w:rPr>
          <w:t>9300009I</w:t>
        </w:r>
        <w:r w:rsidRPr="006714B6">
          <w:rPr>
            <w:rFonts w:ascii="Calibri" w:hAnsi="Calibri"/>
            <w:color w:val="181412"/>
            <w:sz w:val="16"/>
            <w:szCs w:val="16"/>
            <w:lang w:val="es-ES"/>
          </w:rPr>
          <w:t xml:space="preserve">   Núm del Registre d’Entitats Locals 0602008   Núm del Registre d’Entitats Locals de Catalunya: 29</w:t>
        </w:r>
      </w:p>
      <w:p w14:paraId="1F888E46" w14:textId="7654B993" w:rsidR="00FE0702" w:rsidRDefault="00FE0702">
        <w:pPr>
          <w:pStyle w:val="Piedepgina"/>
          <w:jc w:val="right"/>
        </w:pPr>
        <w:r>
          <w:fldChar w:fldCharType="begin"/>
        </w:r>
        <w:r>
          <w:instrText>PAGE   \* MERGEFORMAT</w:instrText>
        </w:r>
        <w:r>
          <w:fldChar w:fldCharType="separate"/>
        </w:r>
        <w:r>
          <w:t>2</w:t>
        </w:r>
        <w:r>
          <w:fldChar w:fldCharType="end"/>
        </w:r>
      </w:p>
    </w:sdtContent>
  </w:sdt>
  <w:p w14:paraId="1A1601C2" w14:textId="1DDC17C4" w:rsidR="001A5FBD" w:rsidRDefault="001A5F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DD988" w14:textId="77777777" w:rsidR="00044249" w:rsidRDefault="00044249" w:rsidP="00333BD0">
      <w:pPr>
        <w:spacing w:after="0" w:line="240" w:lineRule="auto"/>
      </w:pPr>
      <w:r>
        <w:separator/>
      </w:r>
    </w:p>
    <w:p w14:paraId="5F3F0CB9" w14:textId="77777777" w:rsidR="00044249" w:rsidRDefault="00044249"/>
    <w:p w14:paraId="10D7F8A4" w14:textId="77777777" w:rsidR="00044249" w:rsidRDefault="00044249" w:rsidP="00586811"/>
    <w:p w14:paraId="486A607A" w14:textId="77777777" w:rsidR="00044249" w:rsidRDefault="00044249" w:rsidP="00586811"/>
  </w:footnote>
  <w:footnote w:type="continuationSeparator" w:id="0">
    <w:p w14:paraId="1A3260CB" w14:textId="77777777" w:rsidR="00044249" w:rsidRDefault="00044249" w:rsidP="00333BD0">
      <w:pPr>
        <w:spacing w:after="0" w:line="240" w:lineRule="auto"/>
      </w:pPr>
      <w:r>
        <w:continuationSeparator/>
      </w:r>
    </w:p>
    <w:p w14:paraId="19B7FABB" w14:textId="77777777" w:rsidR="00044249" w:rsidRDefault="00044249"/>
    <w:p w14:paraId="421A8723" w14:textId="77777777" w:rsidR="00044249" w:rsidRDefault="00044249" w:rsidP="00586811"/>
    <w:p w14:paraId="0EBF3431" w14:textId="77777777" w:rsidR="00044249" w:rsidRDefault="00044249" w:rsidP="00586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11A0" w14:textId="44FD687E" w:rsidR="008D0F4B" w:rsidRPr="00882F18" w:rsidRDefault="0087447E" w:rsidP="0032123A">
    <w:pPr>
      <w:pStyle w:val="Encabezado"/>
      <w:ind w:left="708"/>
      <w:jc w:val="right"/>
      <w:rPr>
        <w:rFonts w:cstheme="minorHAnsi"/>
        <w:color w:val="000000"/>
        <w:sz w:val="20"/>
        <w:szCs w:val="20"/>
      </w:rPr>
    </w:pPr>
    <w:r>
      <w:rPr>
        <w:noProof/>
      </w:rPr>
      <w:drawing>
        <wp:anchor distT="0" distB="0" distL="114300" distR="114300" simplePos="0" relativeHeight="251658240" behindDoc="1" locked="0" layoutInCell="1" allowOverlap="1" wp14:anchorId="2BE8CBD4" wp14:editId="0FAD8543">
          <wp:simplePos x="0" y="0"/>
          <wp:positionH relativeFrom="margin">
            <wp:align>left</wp:align>
          </wp:positionH>
          <wp:positionV relativeFrom="paragraph">
            <wp:posOffset>-240030</wp:posOffset>
          </wp:positionV>
          <wp:extent cx="587375" cy="850265"/>
          <wp:effectExtent l="0" t="0" r="3175" b="6985"/>
          <wp:wrapSquare wrapText="bothSides"/>
          <wp:docPr id="2119813063" name="Imatge 211981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737" name="Imatge 47826737"/>
                  <pic:cNvPicPr/>
                </pic:nvPicPr>
                <pic:blipFill>
                  <a:blip r:embed="rId1">
                    <a:extLst>
                      <a:ext uri="{28A0092B-C50C-407E-A947-70E740481C1C}">
                        <a14:useLocalDpi xmlns:a14="http://schemas.microsoft.com/office/drawing/2010/main" val="0"/>
                      </a:ext>
                    </a:extLst>
                  </a:blip>
                  <a:stretch>
                    <a:fillRect/>
                  </a:stretch>
                </pic:blipFill>
                <pic:spPr>
                  <a:xfrm>
                    <a:off x="0" y="0"/>
                    <a:ext cx="587375" cy="850265"/>
                  </a:xfrm>
                  <a:prstGeom prst="rect">
                    <a:avLst/>
                  </a:prstGeom>
                </pic:spPr>
              </pic:pic>
            </a:graphicData>
          </a:graphic>
        </wp:anchor>
      </w:drawing>
    </w:r>
    <w:r w:rsidR="00333BD0">
      <w:tab/>
    </w:r>
    <w:r w:rsidR="0032123A" w:rsidRPr="0087447E">
      <w:rPr>
        <w:rFonts w:cstheme="minorHAnsi"/>
        <w:b/>
        <w:bCs/>
        <w:sz w:val="20"/>
        <w:szCs w:val="20"/>
      </w:rPr>
      <w:t xml:space="preserve">                                                    </w:t>
    </w:r>
    <w:r w:rsidRPr="00882F18">
      <w:rPr>
        <w:rFonts w:cstheme="minorHAnsi"/>
        <w:color w:val="000000"/>
        <w:sz w:val="20"/>
        <w:szCs w:val="20"/>
      </w:rPr>
      <w:t xml:space="preserve">Protocol per a la prevenció, detecció </w:t>
    </w:r>
  </w:p>
  <w:p w14:paraId="7B70A5C5" w14:textId="45F643CE" w:rsidR="00333BD0" w:rsidRPr="0087447E" w:rsidRDefault="0087447E" w:rsidP="0032123A">
    <w:pPr>
      <w:pStyle w:val="Encabezado"/>
      <w:ind w:left="708"/>
      <w:jc w:val="right"/>
      <w:rPr>
        <w:rFonts w:cstheme="minorHAnsi"/>
        <w:sz w:val="20"/>
        <w:szCs w:val="20"/>
      </w:rPr>
    </w:pPr>
    <w:r w:rsidRPr="00882F18">
      <w:rPr>
        <w:rFonts w:cstheme="minorHAnsi"/>
        <w:color w:val="000000"/>
        <w:sz w:val="20"/>
        <w:szCs w:val="20"/>
      </w:rPr>
      <w:t>i abordatge de l'assetjament</w:t>
    </w:r>
    <w:r w:rsidRPr="0087447E">
      <w:rPr>
        <w:rFonts w:cstheme="minorHAnsi"/>
        <w:color w:val="000000"/>
        <w:sz w:val="20"/>
        <w:szCs w:val="20"/>
      </w:rPr>
      <w:t xml:space="preserve"> </w:t>
    </w:r>
  </w:p>
  <w:p w14:paraId="66EC1624" w14:textId="65F70C1C" w:rsidR="00333BD0" w:rsidRDefault="00333B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94C"/>
    <w:multiLevelType w:val="hybridMultilevel"/>
    <w:tmpl w:val="140A0F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2168A7"/>
    <w:multiLevelType w:val="hybridMultilevel"/>
    <w:tmpl w:val="45F422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5720D"/>
    <w:multiLevelType w:val="hybridMultilevel"/>
    <w:tmpl w:val="59E8A1F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766085E"/>
    <w:multiLevelType w:val="hybridMultilevel"/>
    <w:tmpl w:val="42E80F9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8863D77"/>
    <w:multiLevelType w:val="hybridMultilevel"/>
    <w:tmpl w:val="82380A9E"/>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0D1C0C84"/>
    <w:multiLevelType w:val="hybridMultilevel"/>
    <w:tmpl w:val="CD26B78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110345B7"/>
    <w:multiLevelType w:val="hybridMultilevel"/>
    <w:tmpl w:val="EBF6ECC4"/>
    <w:lvl w:ilvl="0" w:tplc="DE7A942C">
      <w:start w:val="1"/>
      <w:numFmt w:val="decimal"/>
      <w:lvlText w:val="%1."/>
      <w:lvlJc w:val="left"/>
      <w:pPr>
        <w:ind w:left="720" w:hanging="360"/>
      </w:pPr>
      <w:rPr>
        <w:rFonts w:ascii="Arial" w:eastAsiaTheme="minorHAnsi" w:hAnsi="Arial" w:cstheme="minorBid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0F163A"/>
    <w:multiLevelType w:val="hybridMultilevel"/>
    <w:tmpl w:val="BFD4C7F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11A405F7"/>
    <w:multiLevelType w:val="hybridMultilevel"/>
    <w:tmpl w:val="011623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740BD4"/>
    <w:multiLevelType w:val="hybridMultilevel"/>
    <w:tmpl w:val="C914B29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144007F5"/>
    <w:multiLevelType w:val="hybridMultilevel"/>
    <w:tmpl w:val="C862FA7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160852B6"/>
    <w:multiLevelType w:val="hybridMultilevel"/>
    <w:tmpl w:val="9EF8119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19785331"/>
    <w:multiLevelType w:val="hybridMultilevel"/>
    <w:tmpl w:val="AEFA41E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1E5B388C"/>
    <w:multiLevelType w:val="hybridMultilevel"/>
    <w:tmpl w:val="CC78D4C6"/>
    <w:lvl w:ilvl="0" w:tplc="1E1457E8">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1F192BEE"/>
    <w:multiLevelType w:val="hybridMultilevel"/>
    <w:tmpl w:val="17F2FCB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24CC6435"/>
    <w:multiLevelType w:val="hybridMultilevel"/>
    <w:tmpl w:val="41FCDF5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24EA64F2"/>
    <w:multiLevelType w:val="hybridMultilevel"/>
    <w:tmpl w:val="B330B594"/>
    <w:lvl w:ilvl="0" w:tplc="0C0A0005">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17" w15:restartNumberingAfterBreak="0">
    <w:nsid w:val="253B1098"/>
    <w:multiLevelType w:val="hybridMultilevel"/>
    <w:tmpl w:val="A9CEE43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 w15:restartNumberingAfterBreak="0">
    <w:nsid w:val="27005FBE"/>
    <w:multiLevelType w:val="hybridMultilevel"/>
    <w:tmpl w:val="AB6E34A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2B452D82"/>
    <w:multiLevelType w:val="hybridMultilevel"/>
    <w:tmpl w:val="2DCEBE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822CB2"/>
    <w:multiLevelType w:val="hybridMultilevel"/>
    <w:tmpl w:val="497EC67A"/>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B628B4C0">
      <w:numFmt w:val="bullet"/>
      <w:lvlText w:val="-"/>
      <w:lvlJc w:val="left"/>
      <w:pPr>
        <w:ind w:left="2508" w:hanging="708"/>
      </w:pPr>
      <w:rPr>
        <w:rFonts w:ascii="Calibri Light" w:eastAsia="Arial Unicode MS" w:hAnsi="Calibri Light" w:cs="Calibri Light"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77587F"/>
    <w:multiLevelType w:val="hybridMultilevel"/>
    <w:tmpl w:val="B4A6D2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2DB10A5C"/>
    <w:multiLevelType w:val="hybridMultilevel"/>
    <w:tmpl w:val="3AE6E23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 w15:restartNumberingAfterBreak="0">
    <w:nsid w:val="30A1428F"/>
    <w:multiLevelType w:val="hybridMultilevel"/>
    <w:tmpl w:val="73DACC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AF5A48"/>
    <w:multiLevelType w:val="hybridMultilevel"/>
    <w:tmpl w:val="9E8AADC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5" w15:restartNumberingAfterBreak="0">
    <w:nsid w:val="30AF7866"/>
    <w:multiLevelType w:val="hybridMultilevel"/>
    <w:tmpl w:val="5F06058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15:restartNumberingAfterBreak="0">
    <w:nsid w:val="325A6F3D"/>
    <w:multiLevelType w:val="hybridMultilevel"/>
    <w:tmpl w:val="950A07A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7" w15:restartNumberingAfterBreak="0">
    <w:nsid w:val="35204419"/>
    <w:multiLevelType w:val="hybridMultilevel"/>
    <w:tmpl w:val="610803E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8" w15:restartNumberingAfterBreak="0">
    <w:nsid w:val="36A760FD"/>
    <w:multiLevelType w:val="hybridMultilevel"/>
    <w:tmpl w:val="726632C8"/>
    <w:lvl w:ilvl="0" w:tplc="1F788F9A">
      <w:numFmt w:val="bullet"/>
      <w:lvlText w:val="•"/>
      <w:lvlJc w:val="left"/>
      <w:pPr>
        <w:ind w:left="1068" w:hanging="708"/>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9036817"/>
    <w:multiLevelType w:val="hybridMultilevel"/>
    <w:tmpl w:val="35D6CF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3D291079"/>
    <w:multiLevelType w:val="hybridMultilevel"/>
    <w:tmpl w:val="2736AE42"/>
    <w:lvl w:ilvl="0" w:tplc="0C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57D02B6"/>
    <w:multiLevelType w:val="hybridMultilevel"/>
    <w:tmpl w:val="719019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61966CC"/>
    <w:multiLevelType w:val="hybridMultilevel"/>
    <w:tmpl w:val="DED2D6B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3" w15:restartNumberingAfterBreak="0">
    <w:nsid w:val="55DC2F7E"/>
    <w:multiLevelType w:val="hybridMultilevel"/>
    <w:tmpl w:val="352C3FA4"/>
    <w:lvl w:ilvl="0" w:tplc="0C0A0005">
      <w:start w:val="1"/>
      <w:numFmt w:val="bullet"/>
      <w:lvlText w:val=""/>
      <w:lvlJc w:val="left"/>
      <w:pPr>
        <w:ind w:left="720" w:hanging="360"/>
      </w:pPr>
      <w:rPr>
        <w:rFonts w:ascii="Wingdings" w:hAnsi="Wingdings" w:hint="default"/>
      </w:rPr>
    </w:lvl>
    <w:lvl w:ilvl="1" w:tplc="C3CAB4D6">
      <w:start w:val="1"/>
      <w:numFmt w:val="decimal"/>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81769F"/>
    <w:multiLevelType w:val="hybridMultilevel"/>
    <w:tmpl w:val="E8EEA79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5" w15:restartNumberingAfterBreak="0">
    <w:nsid w:val="63090E25"/>
    <w:multiLevelType w:val="hybridMultilevel"/>
    <w:tmpl w:val="1E3EAF9E"/>
    <w:lvl w:ilvl="0" w:tplc="C72C61E0">
      <w:start w:val="1"/>
      <w:numFmt w:val="decimal"/>
      <w:lvlText w:val="%1."/>
      <w:lvlJc w:val="left"/>
      <w:pPr>
        <w:ind w:left="720" w:hanging="360"/>
      </w:pPr>
      <w:rPr>
        <w:rFonts w:ascii="Arial" w:eastAsiaTheme="minorHAnsi" w:hAnsi="Arial" w:cstheme="minorBidi"/>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9D337E"/>
    <w:multiLevelType w:val="hybridMultilevel"/>
    <w:tmpl w:val="1B1E9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9B2FDB"/>
    <w:multiLevelType w:val="hybridMultilevel"/>
    <w:tmpl w:val="7DE65F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A97C6B"/>
    <w:multiLevelType w:val="hybridMultilevel"/>
    <w:tmpl w:val="E1540E7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9" w15:restartNumberingAfterBreak="0">
    <w:nsid w:val="6F415164"/>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0" w15:restartNumberingAfterBreak="0">
    <w:nsid w:val="743D1FC9"/>
    <w:multiLevelType w:val="hybridMultilevel"/>
    <w:tmpl w:val="52DE603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1" w15:restartNumberingAfterBreak="0">
    <w:nsid w:val="751564D8"/>
    <w:multiLevelType w:val="hybridMultilevel"/>
    <w:tmpl w:val="DA1E53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7F65A2A"/>
    <w:multiLevelType w:val="hybridMultilevel"/>
    <w:tmpl w:val="0900B696"/>
    <w:lvl w:ilvl="0" w:tplc="0C0A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087D42"/>
    <w:multiLevelType w:val="hybridMultilevel"/>
    <w:tmpl w:val="59743E0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9EB7449"/>
    <w:multiLevelType w:val="hybridMultilevel"/>
    <w:tmpl w:val="63A4FA4E"/>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3B6B2A"/>
    <w:multiLevelType w:val="hybridMultilevel"/>
    <w:tmpl w:val="DD385B9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20"/>
  </w:num>
  <w:num w:numId="2">
    <w:abstractNumId w:val="42"/>
  </w:num>
  <w:num w:numId="3">
    <w:abstractNumId w:val="33"/>
  </w:num>
  <w:num w:numId="4">
    <w:abstractNumId w:val="39"/>
  </w:num>
  <w:num w:numId="5">
    <w:abstractNumId w:val="8"/>
  </w:num>
  <w:num w:numId="6">
    <w:abstractNumId w:val="36"/>
  </w:num>
  <w:num w:numId="7">
    <w:abstractNumId w:val="19"/>
  </w:num>
  <w:num w:numId="8">
    <w:abstractNumId w:val="28"/>
  </w:num>
  <w:num w:numId="9">
    <w:abstractNumId w:val="0"/>
  </w:num>
  <w:num w:numId="10">
    <w:abstractNumId w:val="43"/>
  </w:num>
  <w:num w:numId="11">
    <w:abstractNumId w:val="37"/>
  </w:num>
  <w:num w:numId="12">
    <w:abstractNumId w:val="1"/>
  </w:num>
  <w:num w:numId="13">
    <w:abstractNumId w:val="31"/>
  </w:num>
  <w:num w:numId="14">
    <w:abstractNumId w:val="6"/>
  </w:num>
  <w:num w:numId="15">
    <w:abstractNumId w:val="44"/>
  </w:num>
  <w:num w:numId="16">
    <w:abstractNumId w:val="23"/>
  </w:num>
  <w:num w:numId="17">
    <w:abstractNumId w:val="11"/>
  </w:num>
  <w:num w:numId="18">
    <w:abstractNumId w:val="32"/>
  </w:num>
  <w:num w:numId="19">
    <w:abstractNumId w:val="10"/>
  </w:num>
  <w:num w:numId="20">
    <w:abstractNumId w:val="15"/>
  </w:num>
  <w:num w:numId="21">
    <w:abstractNumId w:val="7"/>
  </w:num>
  <w:num w:numId="22">
    <w:abstractNumId w:val="3"/>
  </w:num>
  <w:num w:numId="23">
    <w:abstractNumId w:val="17"/>
  </w:num>
  <w:num w:numId="24">
    <w:abstractNumId w:val="27"/>
  </w:num>
  <w:num w:numId="25">
    <w:abstractNumId w:val="4"/>
  </w:num>
  <w:num w:numId="26">
    <w:abstractNumId w:val="16"/>
  </w:num>
  <w:num w:numId="27">
    <w:abstractNumId w:val="22"/>
  </w:num>
  <w:num w:numId="28">
    <w:abstractNumId w:val="25"/>
  </w:num>
  <w:num w:numId="29">
    <w:abstractNumId w:val="38"/>
  </w:num>
  <w:num w:numId="30">
    <w:abstractNumId w:val="35"/>
  </w:num>
  <w:num w:numId="31">
    <w:abstractNumId w:val="18"/>
  </w:num>
  <w:num w:numId="32">
    <w:abstractNumId w:val="5"/>
  </w:num>
  <w:num w:numId="33">
    <w:abstractNumId w:val="2"/>
  </w:num>
  <w:num w:numId="34">
    <w:abstractNumId w:val="26"/>
  </w:num>
  <w:num w:numId="35">
    <w:abstractNumId w:val="34"/>
  </w:num>
  <w:num w:numId="36">
    <w:abstractNumId w:val="9"/>
  </w:num>
  <w:num w:numId="37">
    <w:abstractNumId w:val="21"/>
  </w:num>
  <w:num w:numId="38">
    <w:abstractNumId w:val="45"/>
  </w:num>
  <w:num w:numId="39">
    <w:abstractNumId w:val="14"/>
  </w:num>
  <w:num w:numId="40">
    <w:abstractNumId w:val="40"/>
  </w:num>
  <w:num w:numId="41">
    <w:abstractNumId w:val="24"/>
  </w:num>
  <w:num w:numId="42">
    <w:abstractNumId w:val="13"/>
  </w:num>
  <w:num w:numId="43">
    <w:abstractNumId w:val="12"/>
  </w:num>
  <w:num w:numId="44">
    <w:abstractNumId w:val="41"/>
  </w:num>
  <w:num w:numId="45">
    <w:abstractNumId w:val="30"/>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69"/>
    <w:rsid w:val="00000FFE"/>
    <w:rsid w:val="00004DF7"/>
    <w:rsid w:val="0001384C"/>
    <w:rsid w:val="000234FF"/>
    <w:rsid w:val="00025D58"/>
    <w:rsid w:val="000262B0"/>
    <w:rsid w:val="00032033"/>
    <w:rsid w:val="000338BA"/>
    <w:rsid w:val="00034CF9"/>
    <w:rsid w:val="00034F89"/>
    <w:rsid w:val="00040D4D"/>
    <w:rsid w:val="00044249"/>
    <w:rsid w:val="00050A1D"/>
    <w:rsid w:val="0005250F"/>
    <w:rsid w:val="00054FC8"/>
    <w:rsid w:val="00056663"/>
    <w:rsid w:val="0005764E"/>
    <w:rsid w:val="00065817"/>
    <w:rsid w:val="000662AA"/>
    <w:rsid w:val="00066689"/>
    <w:rsid w:val="00072E33"/>
    <w:rsid w:val="00074CEA"/>
    <w:rsid w:val="00075077"/>
    <w:rsid w:val="00080283"/>
    <w:rsid w:val="00082066"/>
    <w:rsid w:val="00084108"/>
    <w:rsid w:val="0008523A"/>
    <w:rsid w:val="000858F6"/>
    <w:rsid w:val="00087374"/>
    <w:rsid w:val="00090D16"/>
    <w:rsid w:val="00096B2B"/>
    <w:rsid w:val="000A2098"/>
    <w:rsid w:val="000A22F6"/>
    <w:rsid w:val="000A2FFC"/>
    <w:rsid w:val="000A37E4"/>
    <w:rsid w:val="000A418C"/>
    <w:rsid w:val="000A714F"/>
    <w:rsid w:val="000B3477"/>
    <w:rsid w:val="000D046B"/>
    <w:rsid w:val="000D4C45"/>
    <w:rsid w:val="000D6A54"/>
    <w:rsid w:val="000E1967"/>
    <w:rsid w:val="000E5153"/>
    <w:rsid w:val="000E7706"/>
    <w:rsid w:val="000F195D"/>
    <w:rsid w:val="000F1AEC"/>
    <w:rsid w:val="000F754A"/>
    <w:rsid w:val="00101D78"/>
    <w:rsid w:val="00102B7A"/>
    <w:rsid w:val="001060C2"/>
    <w:rsid w:val="00106A8E"/>
    <w:rsid w:val="00106CD4"/>
    <w:rsid w:val="001073C1"/>
    <w:rsid w:val="00115411"/>
    <w:rsid w:val="00116CDC"/>
    <w:rsid w:val="00117749"/>
    <w:rsid w:val="00121AAE"/>
    <w:rsid w:val="001228BA"/>
    <w:rsid w:val="00122999"/>
    <w:rsid w:val="00133414"/>
    <w:rsid w:val="00134AED"/>
    <w:rsid w:val="0014167E"/>
    <w:rsid w:val="001419FF"/>
    <w:rsid w:val="0014289E"/>
    <w:rsid w:val="00150547"/>
    <w:rsid w:val="001537D2"/>
    <w:rsid w:val="00153C4A"/>
    <w:rsid w:val="00170063"/>
    <w:rsid w:val="00170C4F"/>
    <w:rsid w:val="00171CE1"/>
    <w:rsid w:val="0018113C"/>
    <w:rsid w:val="00183958"/>
    <w:rsid w:val="00183D92"/>
    <w:rsid w:val="001843E4"/>
    <w:rsid w:val="0018450C"/>
    <w:rsid w:val="00185864"/>
    <w:rsid w:val="00186B6E"/>
    <w:rsid w:val="00190FAD"/>
    <w:rsid w:val="00192A4B"/>
    <w:rsid w:val="001955FB"/>
    <w:rsid w:val="00195B25"/>
    <w:rsid w:val="001A2D0F"/>
    <w:rsid w:val="001A35EB"/>
    <w:rsid w:val="001A3779"/>
    <w:rsid w:val="001A3C94"/>
    <w:rsid w:val="001A40A9"/>
    <w:rsid w:val="001A48AC"/>
    <w:rsid w:val="001A5FBD"/>
    <w:rsid w:val="001A737F"/>
    <w:rsid w:val="001B07AD"/>
    <w:rsid w:val="001B221A"/>
    <w:rsid w:val="001B5E8F"/>
    <w:rsid w:val="001C22B3"/>
    <w:rsid w:val="001C362A"/>
    <w:rsid w:val="001D0F37"/>
    <w:rsid w:val="001D377A"/>
    <w:rsid w:val="001D6609"/>
    <w:rsid w:val="001F6782"/>
    <w:rsid w:val="001F7FA9"/>
    <w:rsid w:val="00201326"/>
    <w:rsid w:val="002015DA"/>
    <w:rsid w:val="00201810"/>
    <w:rsid w:val="00203231"/>
    <w:rsid w:val="00203B49"/>
    <w:rsid w:val="00204507"/>
    <w:rsid w:val="002109A3"/>
    <w:rsid w:val="00211518"/>
    <w:rsid w:val="00214A14"/>
    <w:rsid w:val="00214E4B"/>
    <w:rsid w:val="0022188C"/>
    <w:rsid w:val="002226A9"/>
    <w:rsid w:val="0022387B"/>
    <w:rsid w:val="00225DC1"/>
    <w:rsid w:val="002309D3"/>
    <w:rsid w:val="00231BCF"/>
    <w:rsid w:val="002366EE"/>
    <w:rsid w:val="00237995"/>
    <w:rsid w:val="00241220"/>
    <w:rsid w:val="00243138"/>
    <w:rsid w:val="0025325D"/>
    <w:rsid w:val="00253C78"/>
    <w:rsid w:val="0025634D"/>
    <w:rsid w:val="00262158"/>
    <w:rsid w:val="00266E99"/>
    <w:rsid w:val="0026785F"/>
    <w:rsid w:val="00270A17"/>
    <w:rsid w:val="00271B9C"/>
    <w:rsid w:val="00273687"/>
    <w:rsid w:val="00276E82"/>
    <w:rsid w:val="00286058"/>
    <w:rsid w:val="00287E1F"/>
    <w:rsid w:val="00294D4C"/>
    <w:rsid w:val="00295572"/>
    <w:rsid w:val="00296A86"/>
    <w:rsid w:val="002A1E12"/>
    <w:rsid w:val="002A1E86"/>
    <w:rsid w:val="002A44EC"/>
    <w:rsid w:val="002A6352"/>
    <w:rsid w:val="002A7343"/>
    <w:rsid w:val="002B08A7"/>
    <w:rsid w:val="002B08C8"/>
    <w:rsid w:val="002B4C20"/>
    <w:rsid w:val="002B6D34"/>
    <w:rsid w:val="002B6E50"/>
    <w:rsid w:val="002B761B"/>
    <w:rsid w:val="002B7956"/>
    <w:rsid w:val="002B7DA5"/>
    <w:rsid w:val="002C26D7"/>
    <w:rsid w:val="002C4703"/>
    <w:rsid w:val="002C71E0"/>
    <w:rsid w:val="002D02BB"/>
    <w:rsid w:val="002D2663"/>
    <w:rsid w:val="002E0DD2"/>
    <w:rsid w:val="002E0F9F"/>
    <w:rsid w:val="002E3A2B"/>
    <w:rsid w:val="002E6673"/>
    <w:rsid w:val="002E7931"/>
    <w:rsid w:val="002F52DA"/>
    <w:rsid w:val="002F7C76"/>
    <w:rsid w:val="00305D26"/>
    <w:rsid w:val="00306D80"/>
    <w:rsid w:val="003071BC"/>
    <w:rsid w:val="00307DC3"/>
    <w:rsid w:val="003128A3"/>
    <w:rsid w:val="00312BC9"/>
    <w:rsid w:val="00312FFF"/>
    <w:rsid w:val="0032123A"/>
    <w:rsid w:val="00323418"/>
    <w:rsid w:val="003256BF"/>
    <w:rsid w:val="0032589E"/>
    <w:rsid w:val="00326A15"/>
    <w:rsid w:val="00326DE8"/>
    <w:rsid w:val="00332979"/>
    <w:rsid w:val="00333BD0"/>
    <w:rsid w:val="00341A1F"/>
    <w:rsid w:val="00344B76"/>
    <w:rsid w:val="003464B7"/>
    <w:rsid w:val="00346C58"/>
    <w:rsid w:val="0034782C"/>
    <w:rsid w:val="003510B7"/>
    <w:rsid w:val="00354D9B"/>
    <w:rsid w:val="00355317"/>
    <w:rsid w:val="003569E5"/>
    <w:rsid w:val="003624EC"/>
    <w:rsid w:val="0036277B"/>
    <w:rsid w:val="003634DA"/>
    <w:rsid w:val="00366119"/>
    <w:rsid w:val="0036615B"/>
    <w:rsid w:val="00366A28"/>
    <w:rsid w:val="00372762"/>
    <w:rsid w:val="003747C5"/>
    <w:rsid w:val="00374B08"/>
    <w:rsid w:val="00374E35"/>
    <w:rsid w:val="00377892"/>
    <w:rsid w:val="00377FF9"/>
    <w:rsid w:val="00390324"/>
    <w:rsid w:val="003952D4"/>
    <w:rsid w:val="003962A0"/>
    <w:rsid w:val="003A07AB"/>
    <w:rsid w:val="003A1102"/>
    <w:rsid w:val="003A3669"/>
    <w:rsid w:val="003A4A11"/>
    <w:rsid w:val="003B048E"/>
    <w:rsid w:val="003B1E38"/>
    <w:rsid w:val="003B7FC5"/>
    <w:rsid w:val="003C6892"/>
    <w:rsid w:val="003D2905"/>
    <w:rsid w:val="003D5106"/>
    <w:rsid w:val="003D6FE2"/>
    <w:rsid w:val="003E2402"/>
    <w:rsid w:val="003E3C17"/>
    <w:rsid w:val="003E7367"/>
    <w:rsid w:val="003E7414"/>
    <w:rsid w:val="003F3856"/>
    <w:rsid w:val="004005BA"/>
    <w:rsid w:val="004116AB"/>
    <w:rsid w:val="00412AAF"/>
    <w:rsid w:val="0041444D"/>
    <w:rsid w:val="00415299"/>
    <w:rsid w:val="00420517"/>
    <w:rsid w:val="00420701"/>
    <w:rsid w:val="0042768F"/>
    <w:rsid w:val="00435FDD"/>
    <w:rsid w:val="00444A04"/>
    <w:rsid w:val="0045336F"/>
    <w:rsid w:val="00454D17"/>
    <w:rsid w:val="00456E09"/>
    <w:rsid w:val="0046318E"/>
    <w:rsid w:val="00465318"/>
    <w:rsid w:val="0046646E"/>
    <w:rsid w:val="00467462"/>
    <w:rsid w:val="00475289"/>
    <w:rsid w:val="00475579"/>
    <w:rsid w:val="00475DEA"/>
    <w:rsid w:val="004833C2"/>
    <w:rsid w:val="00484CCE"/>
    <w:rsid w:val="00487AC3"/>
    <w:rsid w:val="00491CB3"/>
    <w:rsid w:val="004938F3"/>
    <w:rsid w:val="004944E7"/>
    <w:rsid w:val="004A03C9"/>
    <w:rsid w:val="004A07D6"/>
    <w:rsid w:val="004A34CD"/>
    <w:rsid w:val="004A584B"/>
    <w:rsid w:val="004A5A4B"/>
    <w:rsid w:val="004A7CDC"/>
    <w:rsid w:val="004B116F"/>
    <w:rsid w:val="004B61AB"/>
    <w:rsid w:val="004B6205"/>
    <w:rsid w:val="004C02E8"/>
    <w:rsid w:val="004C3706"/>
    <w:rsid w:val="004C4173"/>
    <w:rsid w:val="004C5BB9"/>
    <w:rsid w:val="004C67B7"/>
    <w:rsid w:val="004D04AA"/>
    <w:rsid w:val="004D0D18"/>
    <w:rsid w:val="004E0B6C"/>
    <w:rsid w:val="004E363F"/>
    <w:rsid w:val="004F044B"/>
    <w:rsid w:val="004F0E26"/>
    <w:rsid w:val="004F3192"/>
    <w:rsid w:val="004F3D70"/>
    <w:rsid w:val="00515560"/>
    <w:rsid w:val="00524860"/>
    <w:rsid w:val="005303FA"/>
    <w:rsid w:val="00531DF2"/>
    <w:rsid w:val="005323FA"/>
    <w:rsid w:val="005354F6"/>
    <w:rsid w:val="0054100F"/>
    <w:rsid w:val="00542D93"/>
    <w:rsid w:val="005440A8"/>
    <w:rsid w:val="00546E7A"/>
    <w:rsid w:val="00550444"/>
    <w:rsid w:val="00550781"/>
    <w:rsid w:val="00550E40"/>
    <w:rsid w:val="00554903"/>
    <w:rsid w:val="005567CF"/>
    <w:rsid w:val="00556BD8"/>
    <w:rsid w:val="00560AB5"/>
    <w:rsid w:val="00562BC7"/>
    <w:rsid w:val="00565F61"/>
    <w:rsid w:val="005668D0"/>
    <w:rsid w:val="00566E4C"/>
    <w:rsid w:val="005700A3"/>
    <w:rsid w:val="00570399"/>
    <w:rsid w:val="00571869"/>
    <w:rsid w:val="005720CB"/>
    <w:rsid w:val="0057312D"/>
    <w:rsid w:val="0057650F"/>
    <w:rsid w:val="00583BA8"/>
    <w:rsid w:val="00585572"/>
    <w:rsid w:val="005862D3"/>
    <w:rsid w:val="005866F2"/>
    <w:rsid w:val="00586811"/>
    <w:rsid w:val="0058725E"/>
    <w:rsid w:val="0059452D"/>
    <w:rsid w:val="0059579F"/>
    <w:rsid w:val="00596BB8"/>
    <w:rsid w:val="00597AD3"/>
    <w:rsid w:val="005A0413"/>
    <w:rsid w:val="005A5AD3"/>
    <w:rsid w:val="005A62F3"/>
    <w:rsid w:val="005A64B0"/>
    <w:rsid w:val="005A742C"/>
    <w:rsid w:val="005B72FC"/>
    <w:rsid w:val="005C2CFA"/>
    <w:rsid w:val="005C58E0"/>
    <w:rsid w:val="005C62A5"/>
    <w:rsid w:val="005D2EFE"/>
    <w:rsid w:val="005D6E95"/>
    <w:rsid w:val="005E0B87"/>
    <w:rsid w:val="005E0E74"/>
    <w:rsid w:val="005E1EC4"/>
    <w:rsid w:val="005E5E33"/>
    <w:rsid w:val="005F3F6D"/>
    <w:rsid w:val="005F6100"/>
    <w:rsid w:val="005F7B85"/>
    <w:rsid w:val="00601945"/>
    <w:rsid w:val="0060450C"/>
    <w:rsid w:val="00620558"/>
    <w:rsid w:val="006212F4"/>
    <w:rsid w:val="0062151F"/>
    <w:rsid w:val="00633ACF"/>
    <w:rsid w:val="00636EFA"/>
    <w:rsid w:val="006431ED"/>
    <w:rsid w:val="006436A8"/>
    <w:rsid w:val="00647128"/>
    <w:rsid w:val="00647CC7"/>
    <w:rsid w:val="00652EEC"/>
    <w:rsid w:val="00653756"/>
    <w:rsid w:val="006544EF"/>
    <w:rsid w:val="0065530F"/>
    <w:rsid w:val="0065597D"/>
    <w:rsid w:val="00655AB5"/>
    <w:rsid w:val="0066135C"/>
    <w:rsid w:val="00663270"/>
    <w:rsid w:val="00665315"/>
    <w:rsid w:val="00670E07"/>
    <w:rsid w:val="00676F46"/>
    <w:rsid w:val="006808E3"/>
    <w:rsid w:val="0068355A"/>
    <w:rsid w:val="00684564"/>
    <w:rsid w:val="00690A10"/>
    <w:rsid w:val="006918FA"/>
    <w:rsid w:val="00692191"/>
    <w:rsid w:val="00693179"/>
    <w:rsid w:val="006935C3"/>
    <w:rsid w:val="00696A14"/>
    <w:rsid w:val="006A1B64"/>
    <w:rsid w:val="006A4801"/>
    <w:rsid w:val="006A6C41"/>
    <w:rsid w:val="006B013C"/>
    <w:rsid w:val="006B36BC"/>
    <w:rsid w:val="006B43B5"/>
    <w:rsid w:val="006B4684"/>
    <w:rsid w:val="006B7328"/>
    <w:rsid w:val="006B78C3"/>
    <w:rsid w:val="006C19B2"/>
    <w:rsid w:val="006C4A36"/>
    <w:rsid w:val="006C4CF1"/>
    <w:rsid w:val="006D1260"/>
    <w:rsid w:val="006E3DB7"/>
    <w:rsid w:val="006E78AA"/>
    <w:rsid w:val="006F14C6"/>
    <w:rsid w:val="006F5177"/>
    <w:rsid w:val="007052D6"/>
    <w:rsid w:val="007124AC"/>
    <w:rsid w:val="007136CE"/>
    <w:rsid w:val="007145C6"/>
    <w:rsid w:val="007145F5"/>
    <w:rsid w:val="00723BF0"/>
    <w:rsid w:val="00725B7B"/>
    <w:rsid w:val="00726987"/>
    <w:rsid w:val="00726AB7"/>
    <w:rsid w:val="00726FAA"/>
    <w:rsid w:val="00733AAF"/>
    <w:rsid w:val="00735B85"/>
    <w:rsid w:val="00735DDE"/>
    <w:rsid w:val="0073697C"/>
    <w:rsid w:val="00741A79"/>
    <w:rsid w:val="00742138"/>
    <w:rsid w:val="0074319A"/>
    <w:rsid w:val="00743768"/>
    <w:rsid w:val="00743DBB"/>
    <w:rsid w:val="0074634D"/>
    <w:rsid w:val="00751C09"/>
    <w:rsid w:val="00754479"/>
    <w:rsid w:val="00756C50"/>
    <w:rsid w:val="007612DF"/>
    <w:rsid w:val="00774A7F"/>
    <w:rsid w:val="00777E00"/>
    <w:rsid w:val="00780717"/>
    <w:rsid w:val="007831A8"/>
    <w:rsid w:val="00783710"/>
    <w:rsid w:val="00786013"/>
    <w:rsid w:val="0078763A"/>
    <w:rsid w:val="007913A5"/>
    <w:rsid w:val="00795AE3"/>
    <w:rsid w:val="007A3F0A"/>
    <w:rsid w:val="007A53CC"/>
    <w:rsid w:val="007A627D"/>
    <w:rsid w:val="007B068D"/>
    <w:rsid w:val="007B0D36"/>
    <w:rsid w:val="007B3914"/>
    <w:rsid w:val="007B3C45"/>
    <w:rsid w:val="007B47E3"/>
    <w:rsid w:val="007C0622"/>
    <w:rsid w:val="007C1C6F"/>
    <w:rsid w:val="007C2611"/>
    <w:rsid w:val="007C5264"/>
    <w:rsid w:val="007C577A"/>
    <w:rsid w:val="007C596B"/>
    <w:rsid w:val="007C77B0"/>
    <w:rsid w:val="007D26AE"/>
    <w:rsid w:val="007D57DA"/>
    <w:rsid w:val="007E01C3"/>
    <w:rsid w:val="007E082B"/>
    <w:rsid w:val="007F07D9"/>
    <w:rsid w:val="007F2DC7"/>
    <w:rsid w:val="007F3CDD"/>
    <w:rsid w:val="007F3F7A"/>
    <w:rsid w:val="007F563D"/>
    <w:rsid w:val="007F6EDD"/>
    <w:rsid w:val="007F7BE6"/>
    <w:rsid w:val="00801C72"/>
    <w:rsid w:val="008038E2"/>
    <w:rsid w:val="00807600"/>
    <w:rsid w:val="00810001"/>
    <w:rsid w:val="00817BAC"/>
    <w:rsid w:val="0082179D"/>
    <w:rsid w:val="00824959"/>
    <w:rsid w:val="00824A8E"/>
    <w:rsid w:val="00825D14"/>
    <w:rsid w:val="00826C5A"/>
    <w:rsid w:val="008308EF"/>
    <w:rsid w:val="00830CF0"/>
    <w:rsid w:val="00832BFE"/>
    <w:rsid w:val="00836F01"/>
    <w:rsid w:val="008430BE"/>
    <w:rsid w:val="00851C6E"/>
    <w:rsid w:val="008538BC"/>
    <w:rsid w:val="00855C1E"/>
    <w:rsid w:val="00860A7B"/>
    <w:rsid w:val="008620E2"/>
    <w:rsid w:val="00862E08"/>
    <w:rsid w:val="00867202"/>
    <w:rsid w:val="0087028F"/>
    <w:rsid w:val="00871386"/>
    <w:rsid w:val="0087447E"/>
    <w:rsid w:val="008769C2"/>
    <w:rsid w:val="00881B95"/>
    <w:rsid w:val="00882F18"/>
    <w:rsid w:val="0089081F"/>
    <w:rsid w:val="00891F35"/>
    <w:rsid w:val="00892766"/>
    <w:rsid w:val="0089696D"/>
    <w:rsid w:val="008A250B"/>
    <w:rsid w:val="008A2B17"/>
    <w:rsid w:val="008A34D4"/>
    <w:rsid w:val="008A39E5"/>
    <w:rsid w:val="008A3BE2"/>
    <w:rsid w:val="008A5553"/>
    <w:rsid w:val="008A5661"/>
    <w:rsid w:val="008B1537"/>
    <w:rsid w:val="008B1B38"/>
    <w:rsid w:val="008B219F"/>
    <w:rsid w:val="008B23A7"/>
    <w:rsid w:val="008B28B4"/>
    <w:rsid w:val="008C10B0"/>
    <w:rsid w:val="008C29C4"/>
    <w:rsid w:val="008C3127"/>
    <w:rsid w:val="008C55E6"/>
    <w:rsid w:val="008C67D7"/>
    <w:rsid w:val="008D043C"/>
    <w:rsid w:val="008D080A"/>
    <w:rsid w:val="008D0F4B"/>
    <w:rsid w:val="008D13DB"/>
    <w:rsid w:val="008D15D5"/>
    <w:rsid w:val="008D1953"/>
    <w:rsid w:val="008D3AE0"/>
    <w:rsid w:val="008D470F"/>
    <w:rsid w:val="008E0C09"/>
    <w:rsid w:val="008F07DD"/>
    <w:rsid w:val="008F3E97"/>
    <w:rsid w:val="008F71E6"/>
    <w:rsid w:val="008F7871"/>
    <w:rsid w:val="0090029A"/>
    <w:rsid w:val="00904B09"/>
    <w:rsid w:val="00910CFD"/>
    <w:rsid w:val="009133A9"/>
    <w:rsid w:val="00915177"/>
    <w:rsid w:val="00915E1B"/>
    <w:rsid w:val="00916ADC"/>
    <w:rsid w:val="00920A23"/>
    <w:rsid w:val="0092141A"/>
    <w:rsid w:val="0093048F"/>
    <w:rsid w:val="00931CA1"/>
    <w:rsid w:val="009335DF"/>
    <w:rsid w:val="00933DEE"/>
    <w:rsid w:val="00942456"/>
    <w:rsid w:val="00942D85"/>
    <w:rsid w:val="0094683E"/>
    <w:rsid w:val="00947BCD"/>
    <w:rsid w:val="00950025"/>
    <w:rsid w:val="00950741"/>
    <w:rsid w:val="00950A21"/>
    <w:rsid w:val="00950C3B"/>
    <w:rsid w:val="0095242D"/>
    <w:rsid w:val="00953080"/>
    <w:rsid w:val="009552DF"/>
    <w:rsid w:val="009561E7"/>
    <w:rsid w:val="00967558"/>
    <w:rsid w:val="00971607"/>
    <w:rsid w:val="009722D4"/>
    <w:rsid w:val="009751E4"/>
    <w:rsid w:val="00975933"/>
    <w:rsid w:val="0097730F"/>
    <w:rsid w:val="00980204"/>
    <w:rsid w:val="00981B53"/>
    <w:rsid w:val="009828E8"/>
    <w:rsid w:val="00982A4C"/>
    <w:rsid w:val="009873BA"/>
    <w:rsid w:val="00990737"/>
    <w:rsid w:val="00992F22"/>
    <w:rsid w:val="00995BCF"/>
    <w:rsid w:val="00996C2A"/>
    <w:rsid w:val="0099707F"/>
    <w:rsid w:val="009A083A"/>
    <w:rsid w:val="009A27EA"/>
    <w:rsid w:val="009A3C36"/>
    <w:rsid w:val="009A556C"/>
    <w:rsid w:val="009B114C"/>
    <w:rsid w:val="009B2813"/>
    <w:rsid w:val="009B3AFB"/>
    <w:rsid w:val="009B593B"/>
    <w:rsid w:val="009B7F7D"/>
    <w:rsid w:val="009C0F17"/>
    <w:rsid w:val="009C6A7B"/>
    <w:rsid w:val="009C78B4"/>
    <w:rsid w:val="009D2172"/>
    <w:rsid w:val="009E45A7"/>
    <w:rsid w:val="009F0212"/>
    <w:rsid w:val="009F2606"/>
    <w:rsid w:val="009F44D6"/>
    <w:rsid w:val="009F5D05"/>
    <w:rsid w:val="00A04D23"/>
    <w:rsid w:val="00A11BD7"/>
    <w:rsid w:val="00A1581A"/>
    <w:rsid w:val="00A21768"/>
    <w:rsid w:val="00A23196"/>
    <w:rsid w:val="00A24D35"/>
    <w:rsid w:val="00A26677"/>
    <w:rsid w:val="00A27D50"/>
    <w:rsid w:val="00A317F9"/>
    <w:rsid w:val="00A35B0D"/>
    <w:rsid w:val="00A36A3D"/>
    <w:rsid w:val="00A4079C"/>
    <w:rsid w:val="00A43F0B"/>
    <w:rsid w:val="00A511CB"/>
    <w:rsid w:val="00A53013"/>
    <w:rsid w:val="00A56E33"/>
    <w:rsid w:val="00A61A7B"/>
    <w:rsid w:val="00A66B29"/>
    <w:rsid w:val="00A70DDD"/>
    <w:rsid w:val="00A83613"/>
    <w:rsid w:val="00A8393D"/>
    <w:rsid w:val="00A864FC"/>
    <w:rsid w:val="00A900FC"/>
    <w:rsid w:val="00A93FDA"/>
    <w:rsid w:val="00AA5B9E"/>
    <w:rsid w:val="00AA5BC3"/>
    <w:rsid w:val="00AB0F2D"/>
    <w:rsid w:val="00AB1E63"/>
    <w:rsid w:val="00AB5629"/>
    <w:rsid w:val="00AB56D6"/>
    <w:rsid w:val="00AB679A"/>
    <w:rsid w:val="00AC0564"/>
    <w:rsid w:val="00AC4F4F"/>
    <w:rsid w:val="00AC54FB"/>
    <w:rsid w:val="00AD7484"/>
    <w:rsid w:val="00AE05B2"/>
    <w:rsid w:val="00AE4483"/>
    <w:rsid w:val="00AE45F3"/>
    <w:rsid w:val="00AF0C84"/>
    <w:rsid w:val="00AF70A8"/>
    <w:rsid w:val="00B02B0C"/>
    <w:rsid w:val="00B0447F"/>
    <w:rsid w:val="00B054FA"/>
    <w:rsid w:val="00B13996"/>
    <w:rsid w:val="00B16565"/>
    <w:rsid w:val="00B2403C"/>
    <w:rsid w:val="00B25030"/>
    <w:rsid w:val="00B25404"/>
    <w:rsid w:val="00B35E8C"/>
    <w:rsid w:val="00B371D6"/>
    <w:rsid w:val="00B372EA"/>
    <w:rsid w:val="00B40286"/>
    <w:rsid w:val="00B44309"/>
    <w:rsid w:val="00B44D68"/>
    <w:rsid w:val="00B45337"/>
    <w:rsid w:val="00B50E1B"/>
    <w:rsid w:val="00B51208"/>
    <w:rsid w:val="00B513FA"/>
    <w:rsid w:val="00B52E1F"/>
    <w:rsid w:val="00B567FC"/>
    <w:rsid w:val="00B56E5E"/>
    <w:rsid w:val="00B570AB"/>
    <w:rsid w:val="00B572CE"/>
    <w:rsid w:val="00B62053"/>
    <w:rsid w:val="00B62095"/>
    <w:rsid w:val="00B6281D"/>
    <w:rsid w:val="00B65875"/>
    <w:rsid w:val="00B721DE"/>
    <w:rsid w:val="00B722DA"/>
    <w:rsid w:val="00B73334"/>
    <w:rsid w:val="00B75394"/>
    <w:rsid w:val="00B800AD"/>
    <w:rsid w:val="00B8082F"/>
    <w:rsid w:val="00B81463"/>
    <w:rsid w:val="00B82660"/>
    <w:rsid w:val="00B82718"/>
    <w:rsid w:val="00B82F4A"/>
    <w:rsid w:val="00B8487D"/>
    <w:rsid w:val="00B860C4"/>
    <w:rsid w:val="00B86B3C"/>
    <w:rsid w:val="00B86BEE"/>
    <w:rsid w:val="00B87589"/>
    <w:rsid w:val="00B901E3"/>
    <w:rsid w:val="00B924F6"/>
    <w:rsid w:val="00B964F1"/>
    <w:rsid w:val="00BA01D2"/>
    <w:rsid w:val="00BA10CD"/>
    <w:rsid w:val="00BA2646"/>
    <w:rsid w:val="00BA299F"/>
    <w:rsid w:val="00BA37BF"/>
    <w:rsid w:val="00BA5AEA"/>
    <w:rsid w:val="00BB4DE2"/>
    <w:rsid w:val="00BB6409"/>
    <w:rsid w:val="00BC3ED0"/>
    <w:rsid w:val="00BC76A5"/>
    <w:rsid w:val="00BD100C"/>
    <w:rsid w:val="00BD748D"/>
    <w:rsid w:val="00BE4C97"/>
    <w:rsid w:val="00BE57FA"/>
    <w:rsid w:val="00BF0C35"/>
    <w:rsid w:val="00BF34BB"/>
    <w:rsid w:val="00BF44FA"/>
    <w:rsid w:val="00C018D0"/>
    <w:rsid w:val="00C02090"/>
    <w:rsid w:val="00C0508C"/>
    <w:rsid w:val="00C06543"/>
    <w:rsid w:val="00C2546A"/>
    <w:rsid w:val="00C25C2A"/>
    <w:rsid w:val="00C3534B"/>
    <w:rsid w:val="00C366A5"/>
    <w:rsid w:val="00C37A48"/>
    <w:rsid w:val="00C40D2A"/>
    <w:rsid w:val="00C421E8"/>
    <w:rsid w:val="00C42E21"/>
    <w:rsid w:val="00C42ED1"/>
    <w:rsid w:val="00C4529B"/>
    <w:rsid w:val="00C45A89"/>
    <w:rsid w:val="00C46483"/>
    <w:rsid w:val="00C510DF"/>
    <w:rsid w:val="00C5283A"/>
    <w:rsid w:val="00C54F4E"/>
    <w:rsid w:val="00C552E6"/>
    <w:rsid w:val="00C57EFC"/>
    <w:rsid w:val="00C61011"/>
    <w:rsid w:val="00C73F40"/>
    <w:rsid w:val="00C7446F"/>
    <w:rsid w:val="00C754C5"/>
    <w:rsid w:val="00C763D2"/>
    <w:rsid w:val="00C76E8A"/>
    <w:rsid w:val="00C83663"/>
    <w:rsid w:val="00C8381B"/>
    <w:rsid w:val="00C86A74"/>
    <w:rsid w:val="00C90492"/>
    <w:rsid w:val="00C91125"/>
    <w:rsid w:val="00C9187C"/>
    <w:rsid w:val="00CA02AF"/>
    <w:rsid w:val="00CA0C30"/>
    <w:rsid w:val="00CA11C7"/>
    <w:rsid w:val="00CA2027"/>
    <w:rsid w:val="00CA2E35"/>
    <w:rsid w:val="00CA69C3"/>
    <w:rsid w:val="00CA7534"/>
    <w:rsid w:val="00CB05C4"/>
    <w:rsid w:val="00CB1260"/>
    <w:rsid w:val="00CB386D"/>
    <w:rsid w:val="00CB3912"/>
    <w:rsid w:val="00CB7A56"/>
    <w:rsid w:val="00CC0B70"/>
    <w:rsid w:val="00CC3E49"/>
    <w:rsid w:val="00CD09C2"/>
    <w:rsid w:val="00CE23FF"/>
    <w:rsid w:val="00CE5127"/>
    <w:rsid w:val="00CF7856"/>
    <w:rsid w:val="00D05A01"/>
    <w:rsid w:val="00D07A72"/>
    <w:rsid w:val="00D10472"/>
    <w:rsid w:val="00D108AD"/>
    <w:rsid w:val="00D17C69"/>
    <w:rsid w:val="00D209B5"/>
    <w:rsid w:val="00D2212E"/>
    <w:rsid w:val="00D22DA1"/>
    <w:rsid w:val="00D25157"/>
    <w:rsid w:val="00D25954"/>
    <w:rsid w:val="00D3038B"/>
    <w:rsid w:val="00D31368"/>
    <w:rsid w:val="00D31745"/>
    <w:rsid w:val="00D37E45"/>
    <w:rsid w:val="00D441C7"/>
    <w:rsid w:val="00D450A8"/>
    <w:rsid w:val="00D46CEA"/>
    <w:rsid w:val="00D522C7"/>
    <w:rsid w:val="00D60859"/>
    <w:rsid w:val="00D6468F"/>
    <w:rsid w:val="00D657D5"/>
    <w:rsid w:val="00D73A42"/>
    <w:rsid w:val="00D741CA"/>
    <w:rsid w:val="00D8113B"/>
    <w:rsid w:val="00D82B6A"/>
    <w:rsid w:val="00D843CE"/>
    <w:rsid w:val="00D863BF"/>
    <w:rsid w:val="00D91F6A"/>
    <w:rsid w:val="00D92178"/>
    <w:rsid w:val="00D94D77"/>
    <w:rsid w:val="00D96873"/>
    <w:rsid w:val="00DA2900"/>
    <w:rsid w:val="00DA3320"/>
    <w:rsid w:val="00DA5670"/>
    <w:rsid w:val="00DB132B"/>
    <w:rsid w:val="00DB2454"/>
    <w:rsid w:val="00DB37EF"/>
    <w:rsid w:val="00DC249B"/>
    <w:rsid w:val="00DC27CF"/>
    <w:rsid w:val="00DC2E66"/>
    <w:rsid w:val="00DC7298"/>
    <w:rsid w:val="00DC76C0"/>
    <w:rsid w:val="00DC7C7D"/>
    <w:rsid w:val="00DD0BFE"/>
    <w:rsid w:val="00DD1022"/>
    <w:rsid w:val="00DD2B31"/>
    <w:rsid w:val="00DD44AE"/>
    <w:rsid w:val="00DE19CF"/>
    <w:rsid w:val="00DE2A56"/>
    <w:rsid w:val="00DF067D"/>
    <w:rsid w:val="00DF13C4"/>
    <w:rsid w:val="00DF41EF"/>
    <w:rsid w:val="00E02BD3"/>
    <w:rsid w:val="00E02D49"/>
    <w:rsid w:val="00E03222"/>
    <w:rsid w:val="00E049ED"/>
    <w:rsid w:val="00E12A72"/>
    <w:rsid w:val="00E13964"/>
    <w:rsid w:val="00E1448D"/>
    <w:rsid w:val="00E17AE9"/>
    <w:rsid w:val="00E2287F"/>
    <w:rsid w:val="00E24A32"/>
    <w:rsid w:val="00E25580"/>
    <w:rsid w:val="00E26184"/>
    <w:rsid w:val="00E31649"/>
    <w:rsid w:val="00E31F98"/>
    <w:rsid w:val="00E35270"/>
    <w:rsid w:val="00E400B7"/>
    <w:rsid w:val="00E411AA"/>
    <w:rsid w:val="00E427B7"/>
    <w:rsid w:val="00E45106"/>
    <w:rsid w:val="00E46413"/>
    <w:rsid w:val="00E50A86"/>
    <w:rsid w:val="00E55BA2"/>
    <w:rsid w:val="00E563CE"/>
    <w:rsid w:val="00E6139D"/>
    <w:rsid w:val="00E649A0"/>
    <w:rsid w:val="00E67247"/>
    <w:rsid w:val="00E74C41"/>
    <w:rsid w:val="00E81619"/>
    <w:rsid w:val="00E82C15"/>
    <w:rsid w:val="00E90685"/>
    <w:rsid w:val="00E91526"/>
    <w:rsid w:val="00E92BD1"/>
    <w:rsid w:val="00E93FC2"/>
    <w:rsid w:val="00E967A4"/>
    <w:rsid w:val="00E973A5"/>
    <w:rsid w:val="00E97458"/>
    <w:rsid w:val="00EB1DE1"/>
    <w:rsid w:val="00EB2E33"/>
    <w:rsid w:val="00EB4246"/>
    <w:rsid w:val="00EB47C9"/>
    <w:rsid w:val="00EC1125"/>
    <w:rsid w:val="00EC68C6"/>
    <w:rsid w:val="00EC7C88"/>
    <w:rsid w:val="00ED0661"/>
    <w:rsid w:val="00ED46B2"/>
    <w:rsid w:val="00ED7E20"/>
    <w:rsid w:val="00EE256B"/>
    <w:rsid w:val="00EE41D6"/>
    <w:rsid w:val="00EE4FF1"/>
    <w:rsid w:val="00EF316F"/>
    <w:rsid w:val="00EF4333"/>
    <w:rsid w:val="00EF43A2"/>
    <w:rsid w:val="00F04FB8"/>
    <w:rsid w:val="00F05251"/>
    <w:rsid w:val="00F061E1"/>
    <w:rsid w:val="00F07565"/>
    <w:rsid w:val="00F11372"/>
    <w:rsid w:val="00F16BBB"/>
    <w:rsid w:val="00F20DD3"/>
    <w:rsid w:val="00F2221E"/>
    <w:rsid w:val="00F223E3"/>
    <w:rsid w:val="00F25818"/>
    <w:rsid w:val="00F32147"/>
    <w:rsid w:val="00F345EF"/>
    <w:rsid w:val="00F35CEE"/>
    <w:rsid w:val="00F37D78"/>
    <w:rsid w:val="00F50BF6"/>
    <w:rsid w:val="00F5219C"/>
    <w:rsid w:val="00F525C3"/>
    <w:rsid w:val="00F526AD"/>
    <w:rsid w:val="00F54C43"/>
    <w:rsid w:val="00F61105"/>
    <w:rsid w:val="00F62196"/>
    <w:rsid w:val="00F625F3"/>
    <w:rsid w:val="00F627F8"/>
    <w:rsid w:val="00F636AC"/>
    <w:rsid w:val="00F63FD0"/>
    <w:rsid w:val="00F65A53"/>
    <w:rsid w:val="00F66288"/>
    <w:rsid w:val="00F669FD"/>
    <w:rsid w:val="00F7029E"/>
    <w:rsid w:val="00F719B4"/>
    <w:rsid w:val="00F80C33"/>
    <w:rsid w:val="00F81E56"/>
    <w:rsid w:val="00F82F62"/>
    <w:rsid w:val="00F83EB8"/>
    <w:rsid w:val="00F94EAF"/>
    <w:rsid w:val="00F95EED"/>
    <w:rsid w:val="00FA07ED"/>
    <w:rsid w:val="00FA4617"/>
    <w:rsid w:val="00FA5FEC"/>
    <w:rsid w:val="00FA74ED"/>
    <w:rsid w:val="00FB02ED"/>
    <w:rsid w:val="00FB0754"/>
    <w:rsid w:val="00FB339E"/>
    <w:rsid w:val="00FB4130"/>
    <w:rsid w:val="00FB47A4"/>
    <w:rsid w:val="00FB6ED2"/>
    <w:rsid w:val="00FB735A"/>
    <w:rsid w:val="00FC1AFF"/>
    <w:rsid w:val="00FD414B"/>
    <w:rsid w:val="00FD574C"/>
    <w:rsid w:val="00FD704F"/>
    <w:rsid w:val="00FE0702"/>
    <w:rsid w:val="00FE19D9"/>
    <w:rsid w:val="00FE217B"/>
    <w:rsid w:val="00FE485C"/>
    <w:rsid w:val="00FE49AB"/>
    <w:rsid w:val="00FE5B31"/>
    <w:rsid w:val="00FE5DF0"/>
    <w:rsid w:val="00FF0141"/>
    <w:rsid w:val="00FF3B87"/>
    <w:rsid w:val="00FF3F62"/>
    <w:rsid w:val="00FF6069"/>
    <w:rsid w:val="00FF73F3"/>
    <w:rsid w:val="00FF7C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BBDFAD"/>
  <w15:docId w15:val="{B2F03D6E-CA5C-418A-B61B-BFB44DB9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CEE"/>
    <w:pPr>
      <w:ind w:firstLine="709"/>
    </w:pPr>
    <w:rPr>
      <w:rFonts w:ascii="Arial" w:hAnsi="Arial"/>
      <w:lang w:val="ca-ES"/>
    </w:rPr>
  </w:style>
  <w:style w:type="paragraph" w:styleId="Ttulo1">
    <w:name w:val="heading 1"/>
    <w:basedOn w:val="Normal"/>
    <w:next w:val="Normal"/>
    <w:link w:val="Ttulo1Car"/>
    <w:uiPriority w:val="9"/>
    <w:qFormat/>
    <w:rsid w:val="004B6205"/>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B6205"/>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autoRedefine/>
    <w:uiPriority w:val="9"/>
    <w:unhideWhenUsed/>
    <w:qFormat/>
    <w:rsid w:val="00D6468F"/>
    <w:pPr>
      <w:keepNext/>
      <w:keepLines/>
      <w:numPr>
        <w:ilvl w:val="2"/>
        <w:numId w:val="4"/>
      </w:numPr>
      <w:spacing w:before="40" w:after="0"/>
      <w:outlineLvl w:val="2"/>
    </w:pPr>
    <w:rPr>
      <w:rFonts w:asciiTheme="majorHAnsi" w:eastAsiaTheme="majorEastAsia" w:hAnsiTheme="majorHAnsi" w:cstheme="majorBidi"/>
      <w:color w:val="2E74B5" w:themeColor="accent1" w:themeShade="BF"/>
      <w:sz w:val="24"/>
      <w:szCs w:val="24"/>
    </w:rPr>
  </w:style>
  <w:style w:type="paragraph" w:styleId="Ttulo4">
    <w:name w:val="heading 4"/>
    <w:basedOn w:val="Normal"/>
    <w:next w:val="Normal"/>
    <w:link w:val="Ttulo4Car"/>
    <w:uiPriority w:val="9"/>
    <w:semiHidden/>
    <w:unhideWhenUsed/>
    <w:qFormat/>
    <w:rsid w:val="00D31745"/>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31745"/>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D31745"/>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D31745"/>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D3174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3174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2DA1"/>
    <w:pPr>
      <w:ind w:left="720"/>
      <w:contextualSpacing/>
    </w:pPr>
  </w:style>
  <w:style w:type="paragraph" w:customStyle="1" w:styleId="Default">
    <w:name w:val="Default"/>
    <w:rsid w:val="00D22DA1"/>
    <w:pPr>
      <w:autoSpaceDE w:val="0"/>
      <w:autoSpaceDN w:val="0"/>
      <w:adjustRightInd w:val="0"/>
      <w:spacing w:after="0" w:line="240" w:lineRule="auto"/>
    </w:pPr>
    <w:rPr>
      <w:rFonts w:ascii="Lyon Text Regular" w:hAnsi="Lyon Text Regular" w:cs="Lyon Text Regular"/>
      <w:color w:val="000000"/>
      <w:sz w:val="24"/>
      <w:szCs w:val="24"/>
    </w:rPr>
  </w:style>
  <w:style w:type="paragraph" w:customStyle="1" w:styleId="Pa3">
    <w:name w:val="Pa3"/>
    <w:basedOn w:val="Default"/>
    <w:next w:val="Default"/>
    <w:uiPriority w:val="99"/>
    <w:rsid w:val="00D22DA1"/>
    <w:pPr>
      <w:spacing w:line="201" w:lineRule="atLeast"/>
    </w:pPr>
    <w:rPr>
      <w:rFonts w:cstheme="minorBidi"/>
      <w:color w:val="auto"/>
    </w:rPr>
  </w:style>
  <w:style w:type="paragraph" w:customStyle="1" w:styleId="Pa0">
    <w:name w:val="Pa0"/>
    <w:basedOn w:val="Default"/>
    <w:next w:val="Default"/>
    <w:uiPriority w:val="99"/>
    <w:rsid w:val="00D22DA1"/>
    <w:pPr>
      <w:spacing w:line="321" w:lineRule="atLeast"/>
    </w:pPr>
    <w:rPr>
      <w:rFonts w:ascii="Druk Wide Bold" w:hAnsi="Druk Wide Bold" w:cstheme="minorBidi"/>
      <w:color w:val="auto"/>
    </w:rPr>
  </w:style>
  <w:style w:type="paragraph" w:customStyle="1" w:styleId="Pa2">
    <w:name w:val="Pa2"/>
    <w:basedOn w:val="Default"/>
    <w:next w:val="Default"/>
    <w:uiPriority w:val="99"/>
    <w:rsid w:val="00D22DA1"/>
    <w:pPr>
      <w:spacing w:line="241" w:lineRule="atLeast"/>
    </w:pPr>
    <w:rPr>
      <w:rFonts w:ascii="Druk Wide Bold" w:hAnsi="Druk Wide Bold" w:cstheme="minorBidi"/>
      <w:color w:val="auto"/>
    </w:rPr>
  </w:style>
  <w:style w:type="character" w:customStyle="1" w:styleId="A2">
    <w:name w:val="A2"/>
    <w:uiPriority w:val="99"/>
    <w:rsid w:val="00D22DA1"/>
    <w:rPr>
      <w:rFonts w:ascii="PT Serif" w:hAnsi="PT Serif" w:cs="PT Serif"/>
      <w:color w:val="0000AB"/>
      <w:sz w:val="20"/>
      <w:szCs w:val="20"/>
    </w:rPr>
  </w:style>
  <w:style w:type="paragraph" w:styleId="Encabezado">
    <w:name w:val="header"/>
    <w:basedOn w:val="Normal"/>
    <w:link w:val="EncabezadoCar"/>
    <w:uiPriority w:val="99"/>
    <w:unhideWhenUsed/>
    <w:rsid w:val="00333B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3BD0"/>
    <w:rPr>
      <w:lang w:val="ca-ES"/>
    </w:rPr>
  </w:style>
  <w:style w:type="paragraph" w:styleId="Piedepgina">
    <w:name w:val="footer"/>
    <w:basedOn w:val="Normal"/>
    <w:link w:val="PiedepginaCar"/>
    <w:unhideWhenUsed/>
    <w:rsid w:val="00333B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3BD0"/>
    <w:rPr>
      <w:lang w:val="ca-ES"/>
    </w:rPr>
  </w:style>
  <w:style w:type="character" w:styleId="Hipervnculo">
    <w:name w:val="Hyperlink"/>
    <w:basedOn w:val="Fuentedeprrafopredeter"/>
    <w:uiPriority w:val="99"/>
    <w:unhideWhenUsed/>
    <w:rsid w:val="001A5FBD"/>
    <w:rPr>
      <w:color w:val="0563C1" w:themeColor="hyperlink"/>
      <w:u w:val="single"/>
    </w:rPr>
  </w:style>
  <w:style w:type="character" w:styleId="Mencinsinresolver">
    <w:name w:val="Unresolved Mention"/>
    <w:basedOn w:val="Fuentedeprrafopredeter"/>
    <w:uiPriority w:val="99"/>
    <w:semiHidden/>
    <w:unhideWhenUsed/>
    <w:rsid w:val="001A5FBD"/>
    <w:rPr>
      <w:color w:val="605E5C"/>
      <w:shd w:val="clear" w:color="auto" w:fill="E1DFDD"/>
    </w:rPr>
  </w:style>
  <w:style w:type="paragraph" w:styleId="Sinespaciado">
    <w:name w:val="No Spacing"/>
    <w:link w:val="SinespaciadoCar"/>
    <w:uiPriority w:val="1"/>
    <w:qFormat/>
    <w:rsid w:val="001A5FBD"/>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1A5FBD"/>
    <w:rPr>
      <w:rFonts w:eastAsiaTheme="minorEastAsia"/>
      <w:lang w:eastAsia="es-ES"/>
    </w:rPr>
  </w:style>
  <w:style w:type="table" w:customStyle="1" w:styleId="TableGrid">
    <w:name w:val="TableGrid"/>
    <w:rsid w:val="00942456"/>
    <w:pPr>
      <w:spacing w:after="0" w:line="240" w:lineRule="auto"/>
    </w:pPr>
    <w:rPr>
      <w:rFonts w:eastAsiaTheme="minorEastAsia"/>
      <w:kern w:val="2"/>
      <w:lang w:eastAsia="es-ES"/>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ED066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hiddengrammarerror">
    <w:name w:val="hiddengrammarerror"/>
    <w:basedOn w:val="Fuentedeprrafopredeter"/>
    <w:rsid w:val="0087447E"/>
  </w:style>
  <w:style w:type="paragraph" w:styleId="Revisin">
    <w:name w:val="Revision"/>
    <w:hidden/>
    <w:uiPriority w:val="99"/>
    <w:semiHidden/>
    <w:rsid w:val="00D25157"/>
    <w:pPr>
      <w:spacing w:after="0" w:line="240" w:lineRule="auto"/>
    </w:pPr>
    <w:rPr>
      <w:lang w:val="ca-ES"/>
    </w:rPr>
  </w:style>
  <w:style w:type="character" w:customStyle="1" w:styleId="Ttulo1Car">
    <w:name w:val="Título 1 Car"/>
    <w:basedOn w:val="Fuentedeprrafopredeter"/>
    <w:link w:val="Ttulo1"/>
    <w:uiPriority w:val="9"/>
    <w:rsid w:val="004B6205"/>
    <w:rPr>
      <w:rFonts w:asciiTheme="majorHAnsi" w:eastAsiaTheme="majorEastAsia" w:hAnsiTheme="majorHAnsi" w:cstheme="majorBidi"/>
      <w:color w:val="2E74B5" w:themeColor="accent1" w:themeShade="BF"/>
      <w:sz w:val="32"/>
      <w:szCs w:val="32"/>
      <w:lang w:val="ca-ES"/>
    </w:rPr>
  </w:style>
  <w:style w:type="character" w:customStyle="1" w:styleId="Ttulo2Car">
    <w:name w:val="Título 2 Car"/>
    <w:basedOn w:val="Fuentedeprrafopredeter"/>
    <w:link w:val="Ttulo2"/>
    <w:uiPriority w:val="9"/>
    <w:rsid w:val="004B6205"/>
    <w:rPr>
      <w:rFonts w:asciiTheme="majorHAnsi" w:eastAsiaTheme="majorEastAsia" w:hAnsiTheme="majorHAnsi" w:cstheme="majorBidi"/>
      <w:color w:val="2E74B5" w:themeColor="accent1" w:themeShade="BF"/>
      <w:sz w:val="26"/>
      <w:szCs w:val="26"/>
      <w:lang w:val="ca-ES"/>
    </w:rPr>
  </w:style>
  <w:style w:type="character" w:customStyle="1" w:styleId="Ttulo3Car">
    <w:name w:val="Título 3 Car"/>
    <w:basedOn w:val="Fuentedeprrafopredeter"/>
    <w:link w:val="Ttulo3"/>
    <w:uiPriority w:val="9"/>
    <w:rsid w:val="00D6468F"/>
    <w:rPr>
      <w:rFonts w:asciiTheme="majorHAnsi" w:eastAsiaTheme="majorEastAsia" w:hAnsiTheme="majorHAnsi" w:cstheme="majorBidi"/>
      <w:color w:val="2E74B5" w:themeColor="accent1" w:themeShade="BF"/>
      <w:sz w:val="24"/>
      <w:szCs w:val="24"/>
      <w:lang w:val="ca-ES"/>
    </w:rPr>
  </w:style>
  <w:style w:type="paragraph" w:styleId="TtuloTDC">
    <w:name w:val="TOC Heading"/>
    <w:basedOn w:val="Ttulo1"/>
    <w:next w:val="Normal"/>
    <w:uiPriority w:val="39"/>
    <w:unhideWhenUsed/>
    <w:qFormat/>
    <w:rsid w:val="004B6205"/>
    <w:pPr>
      <w:outlineLvl w:val="9"/>
    </w:pPr>
    <w:rPr>
      <w:lang w:val="es-ES" w:eastAsia="es-ES"/>
    </w:rPr>
  </w:style>
  <w:style w:type="paragraph" w:styleId="TDC2">
    <w:name w:val="toc 2"/>
    <w:basedOn w:val="Normal"/>
    <w:next w:val="Normal"/>
    <w:autoRedefine/>
    <w:uiPriority w:val="39"/>
    <w:unhideWhenUsed/>
    <w:rsid w:val="004B6205"/>
    <w:pPr>
      <w:spacing w:after="100"/>
      <w:ind w:left="220"/>
    </w:pPr>
    <w:rPr>
      <w:rFonts w:eastAsiaTheme="minorEastAsia" w:cs="Times New Roman"/>
      <w:lang w:val="es-ES" w:eastAsia="es-ES"/>
    </w:rPr>
  </w:style>
  <w:style w:type="paragraph" w:styleId="TDC1">
    <w:name w:val="toc 1"/>
    <w:basedOn w:val="Normal"/>
    <w:next w:val="Normal"/>
    <w:autoRedefine/>
    <w:uiPriority w:val="39"/>
    <w:unhideWhenUsed/>
    <w:rsid w:val="004B6205"/>
    <w:pPr>
      <w:spacing w:after="100"/>
    </w:pPr>
    <w:rPr>
      <w:rFonts w:eastAsiaTheme="minorEastAsia" w:cs="Times New Roman"/>
      <w:lang w:val="es-ES" w:eastAsia="es-ES"/>
    </w:rPr>
  </w:style>
  <w:style w:type="paragraph" w:styleId="TDC3">
    <w:name w:val="toc 3"/>
    <w:basedOn w:val="Normal"/>
    <w:next w:val="Normal"/>
    <w:autoRedefine/>
    <w:uiPriority w:val="39"/>
    <w:unhideWhenUsed/>
    <w:rsid w:val="004B6205"/>
    <w:pPr>
      <w:spacing w:after="100"/>
      <w:ind w:left="440"/>
    </w:pPr>
    <w:rPr>
      <w:rFonts w:eastAsiaTheme="minorEastAsia" w:cs="Times New Roman"/>
      <w:lang w:val="es-ES" w:eastAsia="es-ES"/>
    </w:rPr>
  </w:style>
  <w:style w:type="character" w:customStyle="1" w:styleId="Ttulo4Car">
    <w:name w:val="Título 4 Car"/>
    <w:basedOn w:val="Fuentedeprrafopredeter"/>
    <w:link w:val="Ttulo4"/>
    <w:uiPriority w:val="9"/>
    <w:semiHidden/>
    <w:rsid w:val="00D31745"/>
    <w:rPr>
      <w:rFonts w:asciiTheme="majorHAnsi" w:eastAsiaTheme="majorEastAsia" w:hAnsiTheme="majorHAnsi" w:cstheme="majorBidi"/>
      <w:i/>
      <w:iCs/>
      <w:color w:val="2E74B5" w:themeColor="accent1" w:themeShade="BF"/>
      <w:lang w:val="ca-ES"/>
    </w:rPr>
  </w:style>
  <w:style w:type="character" w:customStyle="1" w:styleId="Ttulo5Car">
    <w:name w:val="Título 5 Car"/>
    <w:basedOn w:val="Fuentedeprrafopredeter"/>
    <w:link w:val="Ttulo5"/>
    <w:uiPriority w:val="9"/>
    <w:semiHidden/>
    <w:rsid w:val="00D31745"/>
    <w:rPr>
      <w:rFonts w:asciiTheme="majorHAnsi" w:eastAsiaTheme="majorEastAsia" w:hAnsiTheme="majorHAnsi" w:cstheme="majorBidi"/>
      <w:color w:val="2E74B5" w:themeColor="accent1" w:themeShade="BF"/>
      <w:lang w:val="ca-ES"/>
    </w:rPr>
  </w:style>
  <w:style w:type="character" w:customStyle="1" w:styleId="Ttulo6Car">
    <w:name w:val="Título 6 Car"/>
    <w:basedOn w:val="Fuentedeprrafopredeter"/>
    <w:link w:val="Ttulo6"/>
    <w:uiPriority w:val="9"/>
    <w:semiHidden/>
    <w:rsid w:val="00D31745"/>
    <w:rPr>
      <w:rFonts w:asciiTheme="majorHAnsi" w:eastAsiaTheme="majorEastAsia" w:hAnsiTheme="majorHAnsi" w:cstheme="majorBidi"/>
      <w:color w:val="1F4D78" w:themeColor="accent1" w:themeShade="7F"/>
      <w:lang w:val="ca-ES"/>
    </w:rPr>
  </w:style>
  <w:style w:type="character" w:customStyle="1" w:styleId="Ttulo7Car">
    <w:name w:val="Título 7 Car"/>
    <w:basedOn w:val="Fuentedeprrafopredeter"/>
    <w:link w:val="Ttulo7"/>
    <w:uiPriority w:val="9"/>
    <w:semiHidden/>
    <w:rsid w:val="00D31745"/>
    <w:rPr>
      <w:rFonts w:asciiTheme="majorHAnsi" w:eastAsiaTheme="majorEastAsia" w:hAnsiTheme="majorHAnsi" w:cstheme="majorBidi"/>
      <w:i/>
      <w:iCs/>
      <w:color w:val="1F4D78" w:themeColor="accent1" w:themeShade="7F"/>
      <w:lang w:val="ca-ES"/>
    </w:rPr>
  </w:style>
  <w:style w:type="character" w:customStyle="1" w:styleId="Ttulo8Car">
    <w:name w:val="Título 8 Car"/>
    <w:basedOn w:val="Fuentedeprrafopredeter"/>
    <w:link w:val="Ttulo8"/>
    <w:uiPriority w:val="9"/>
    <w:semiHidden/>
    <w:rsid w:val="00D31745"/>
    <w:rPr>
      <w:rFonts w:asciiTheme="majorHAnsi" w:eastAsiaTheme="majorEastAsia" w:hAnsiTheme="majorHAnsi" w:cstheme="majorBidi"/>
      <w:color w:val="272727" w:themeColor="text1" w:themeTint="D8"/>
      <w:sz w:val="21"/>
      <w:szCs w:val="21"/>
      <w:lang w:val="ca-ES"/>
    </w:rPr>
  </w:style>
  <w:style w:type="character" w:customStyle="1" w:styleId="Ttulo9Car">
    <w:name w:val="Título 9 Car"/>
    <w:basedOn w:val="Fuentedeprrafopredeter"/>
    <w:link w:val="Ttulo9"/>
    <w:uiPriority w:val="9"/>
    <w:semiHidden/>
    <w:rsid w:val="00D31745"/>
    <w:rPr>
      <w:rFonts w:asciiTheme="majorHAnsi" w:eastAsiaTheme="majorEastAsia" w:hAnsiTheme="majorHAnsi" w:cstheme="majorBidi"/>
      <w:i/>
      <w:iCs/>
      <w:color w:val="272727" w:themeColor="text1" w:themeTint="D8"/>
      <w:sz w:val="21"/>
      <w:szCs w:val="21"/>
      <w:lang w:val="ca-ES"/>
    </w:rPr>
  </w:style>
  <w:style w:type="character" w:styleId="Refdecomentario">
    <w:name w:val="annotation reference"/>
    <w:basedOn w:val="Fuentedeprrafopredeter"/>
    <w:uiPriority w:val="99"/>
    <w:semiHidden/>
    <w:unhideWhenUsed/>
    <w:rsid w:val="007145C6"/>
    <w:rPr>
      <w:sz w:val="16"/>
      <w:szCs w:val="16"/>
    </w:rPr>
  </w:style>
  <w:style w:type="paragraph" w:styleId="Textocomentario">
    <w:name w:val="annotation text"/>
    <w:basedOn w:val="Normal"/>
    <w:link w:val="TextocomentarioCar"/>
    <w:uiPriority w:val="99"/>
    <w:unhideWhenUsed/>
    <w:rsid w:val="007145C6"/>
    <w:pPr>
      <w:spacing w:line="240" w:lineRule="auto"/>
    </w:pPr>
    <w:rPr>
      <w:sz w:val="20"/>
      <w:szCs w:val="20"/>
    </w:rPr>
  </w:style>
  <w:style w:type="character" w:customStyle="1" w:styleId="TextocomentarioCar">
    <w:name w:val="Texto comentario Car"/>
    <w:basedOn w:val="Fuentedeprrafopredeter"/>
    <w:link w:val="Textocomentario"/>
    <w:uiPriority w:val="99"/>
    <w:rsid w:val="007145C6"/>
    <w:rPr>
      <w:rFonts w:ascii="Arial" w:hAnsi="Arial"/>
      <w:sz w:val="20"/>
      <w:szCs w:val="20"/>
      <w:lang w:val="ca-ES"/>
    </w:rPr>
  </w:style>
  <w:style w:type="table" w:styleId="Tablaconcuadrcula">
    <w:name w:val="Table Grid"/>
    <w:basedOn w:val="Tablanormal"/>
    <w:uiPriority w:val="39"/>
    <w:rsid w:val="00583BA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B72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62970">
      <w:bodyDiv w:val="1"/>
      <w:marLeft w:val="0"/>
      <w:marRight w:val="0"/>
      <w:marTop w:val="0"/>
      <w:marBottom w:val="0"/>
      <w:divBdr>
        <w:top w:val="none" w:sz="0" w:space="0" w:color="auto"/>
        <w:left w:val="none" w:sz="0" w:space="0" w:color="auto"/>
        <w:bottom w:val="none" w:sz="0" w:space="0" w:color="auto"/>
        <w:right w:val="none" w:sz="0" w:space="0" w:color="auto"/>
      </w:divBdr>
    </w:div>
    <w:div w:id="282927725">
      <w:bodyDiv w:val="1"/>
      <w:marLeft w:val="0"/>
      <w:marRight w:val="0"/>
      <w:marTop w:val="0"/>
      <w:marBottom w:val="0"/>
      <w:divBdr>
        <w:top w:val="none" w:sz="0" w:space="0" w:color="auto"/>
        <w:left w:val="none" w:sz="0" w:space="0" w:color="auto"/>
        <w:bottom w:val="none" w:sz="0" w:space="0" w:color="auto"/>
        <w:right w:val="none" w:sz="0" w:space="0" w:color="auto"/>
      </w:divBdr>
    </w:div>
    <w:div w:id="304048000">
      <w:bodyDiv w:val="1"/>
      <w:marLeft w:val="0"/>
      <w:marRight w:val="0"/>
      <w:marTop w:val="0"/>
      <w:marBottom w:val="0"/>
      <w:divBdr>
        <w:top w:val="none" w:sz="0" w:space="0" w:color="auto"/>
        <w:left w:val="none" w:sz="0" w:space="0" w:color="auto"/>
        <w:bottom w:val="none" w:sz="0" w:space="0" w:color="auto"/>
        <w:right w:val="none" w:sz="0" w:space="0" w:color="auto"/>
      </w:divBdr>
    </w:div>
    <w:div w:id="457451123">
      <w:bodyDiv w:val="1"/>
      <w:marLeft w:val="0"/>
      <w:marRight w:val="0"/>
      <w:marTop w:val="0"/>
      <w:marBottom w:val="0"/>
      <w:divBdr>
        <w:top w:val="none" w:sz="0" w:space="0" w:color="auto"/>
        <w:left w:val="none" w:sz="0" w:space="0" w:color="auto"/>
        <w:bottom w:val="none" w:sz="0" w:space="0" w:color="auto"/>
        <w:right w:val="none" w:sz="0" w:space="0" w:color="auto"/>
      </w:divBdr>
    </w:div>
    <w:div w:id="485435001">
      <w:bodyDiv w:val="1"/>
      <w:marLeft w:val="0"/>
      <w:marRight w:val="0"/>
      <w:marTop w:val="0"/>
      <w:marBottom w:val="0"/>
      <w:divBdr>
        <w:top w:val="none" w:sz="0" w:space="0" w:color="auto"/>
        <w:left w:val="none" w:sz="0" w:space="0" w:color="auto"/>
        <w:bottom w:val="none" w:sz="0" w:space="0" w:color="auto"/>
        <w:right w:val="none" w:sz="0" w:space="0" w:color="auto"/>
      </w:divBdr>
    </w:div>
    <w:div w:id="654796222">
      <w:bodyDiv w:val="1"/>
      <w:marLeft w:val="0"/>
      <w:marRight w:val="0"/>
      <w:marTop w:val="0"/>
      <w:marBottom w:val="0"/>
      <w:divBdr>
        <w:top w:val="none" w:sz="0" w:space="0" w:color="auto"/>
        <w:left w:val="none" w:sz="0" w:space="0" w:color="auto"/>
        <w:bottom w:val="none" w:sz="0" w:space="0" w:color="auto"/>
        <w:right w:val="none" w:sz="0" w:space="0" w:color="auto"/>
      </w:divBdr>
    </w:div>
    <w:div w:id="827742990">
      <w:bodyDiv w:val="1"/>
      <w:marLeft w:val="0"/>
      <w:marRight w:val="0"/>
      <w:marTop w:val="0"/>
      <w:marBottom w:val="0"/>
      <w:divBdr>
        <w:top w:val="none" w:sz="0" w:space="0" w:color="auto"/>
        <w:left w:val="none" w:sz="0" w:space="0" w:color="auto"/>
        <w:bottom w:val="none" w:sz="0" w:space="0" w:color="auto"/>
        <w:right w:val="none" w:sz="0" w:space="0" w:color="auto"/>
      </w:divBdr>
    </w:div>
    <w:div w:id="832717768">
      <w:bodyDiv w:val="1"/>
      <w:marLeft w:val="0"/>
      <w:marRight w:val="0"/>
      <w:marTop w:val="0"/>
      <w:marBottom w:val="0"/>
      <w:divBdr>
        <w:top w:val="none" w:sz="0" w:space="0" w:color="auto"/>
        <w:left w:val="none" w:sz="0" w:space="0" w:color="auto"/>
        <w:bottom w:val="none" w:sz="0" w:space="0" w:color="auto"/>
        <w:right w:val="none" w:sz="0" w:space="0" w:color="auto"/>
      </w:divBdr>
    </w:div>
    <w:div w:id="838349862">
      <w:bodyDiv w:val="1"/>
      <w:marLeft w:val="0"/>
      <w:marRight w:val="0"/>
      <w:marTop w:val="0"/>
      <w:marBottom w:val="0"/>
      <w:divBdr>
        <w:top w:val="none" w:sz="0" w:space="0" w:color="auto"/>
        <w:left w:val="none" w:sz="0" w:space="0" w:color="auto"/>
        <w:bottom w:val="none" w:sz="0" w:space="0" w:color="auto"/>
        <w:right w:val="none" w:sz="0" w:space="0" w:color="auto"/>
      </w:divBdr>
    </w:div>
    <w:div w:id="998456723">
      <w:bodyDiv w:val="1"/>
      <w:marLeft w:val="0"/>
      <w:marRight w:val="0"/>
      <w:marTop w:val="0"/>
      <w:marBottom w:val="0"/>
      <w:divBdr>
        <w:top w:val="none" w:sz="0" w:space="0" w:color="auto"/>
        <w:left w:val="none" w:sz="0" w:space="0" w:color="auto"/>
        <w:bottom w:val="none" w:sz="0" w:space="0" w:color="auto"/>
        <w:right w:val="none" w:sz="0" w:space="0" w:color="auto"/>
      </w:divBdr>
    </w:div>
    <w:div w:id="1045956037">
      <w:bodyDiv w:val="1"/>
      <w:marLeft w:val="0"/>
      <w:marRight w:val="0"/>
      <w:marTop w:val="0"/>
      <w:marBottom w:val="0"/>
      <w:divBdr>
        <w:top w:val="none" w:sz="0" w:space="0" w:color="auto"/>
        <w:left w:val="none" w:sz="0" w:space="0" w:color="auto"/>
        <w:bottom w:val="none" w:sz="0" w:space="0" w:color="auto"/>
        <w:right w:val="none" w:sz="0" w:space="0" w:color="auto"/>
      </w:divBdr>
    </w:div>
    <w:div w:id="1144353284">
      <w:bodyDiv w:val="1"/>
      <w:marLeft w:val="0"/>
      <w:marRight w:val="0"/>
      <w:marTop w:val="0"/>
      <w:marBottom w:val="0"/>
      <w:divBdr>
        <w:top w:val="none" w:sz="0" w:space="0" w:color="auto"/>
        <w:left w:val="none" w:sz="0" w:space="0" w:color="auto"/>
        <w:bottom w:val="none" w:sz="0" w:space="0" w:color="auto"/>
        <w:right w:val="none" w:sz="0" w:space="0" w:color="auto"/>
      </w:divBdr>
    </w:div>
    <w:div w:id="1155876364">
      <w:bodyDiv w:val="1"/>
      <w:marLeft w:val="0"/>
      <w:marRight w:val="0"/>
      <w:marTop w:val="0"/>
      <w:marBottom w:val="0"/>
      <w:divBdr>
        <w:top w:val="none" w:sz="0" w:space="0" w:color="auto"/>
        <w:left w:val="none" w:sz="0" w:space="0" w:color="auto"/>
        <w:bottom w:val="none" w:sz="0" w:space="0" w:color="auto"/>
        <w:right w:val="none" w:sz="0" w:space="0" w:color="auto"/>
      </w:divBdr>
    </w:div>
    <w:div w:id="1341932955">
      <w:bodyDiv w:val="1"/>
      <w:marLeft w:val="0"/>
      <w:marRight w:val="0"/>
      <w:marTop w:val="0"/>
      <w:marBottom w:val="0"/>
      <w:divBdr>
        <w:top w:val="none" w:sz="0" w:space="0" w:color="auto"/>
        <w:left w:val="none" w:sz="0" w:space="0" w:color="auto"/>
        <w:bottom w:val="none" w:sz="0" w:space="0" w:color="auto"/>
        <w:right w:val="none" w:sz="0" w:space="0" w:color="auto"/>
      </w:divBdr>
    </w:div>
    <w:div w:id="1345280127">
      <w:bodyDiv w:val="1"/>
      <w:marLeft w:val="0"/>
      <w:marRight w:val="0"/>
      <w:marTop w:val="0"/>
      <w:marBottom w:val="0"/>
      <w:divBdr>
        <w:top w:val="none" w:sz="0" w:space="0" w:color="auto"/>
        <w:left w:val="none" w:sz="0" w:space="0" w:color="auto"/>
        <w:bottom w:val="none" w:sz="0" w:space="0" w:color="auto"/>
        <w:right w:val="none" w:sz="0" w:space="0" w:color="auto"/>
      </w:divBdr>
    </w:div>
    <w:div w:id="1420566907">
      <w:bodyDiv w:val="1"/>
      <w:marLeft w:val="0"/>
      <w:marRight w:val="0"/>
      <w:marTop w:val="0"/>
      <w:marBottom w:val="0"/>
      <w:divBdr>
        <w:top w:val="none" w:sz="0" w:space="0" w:color="auto"/>
        <w:left w:val="none" w:sz="0" w:space="0" w:color="auto"/>
        <w:bottom w:val="none" w:sz="0" w:space="0" w:color="auto"/>
        <w:right w:val="none" w:sz="0" w:space="0" w:color="auto"/>
      </w:divBdr>
    </w:div>
    <w:div w:id="1489203294">
      <w:bodyDiv w:val="1"/>
      <w:marLeft w:val="0"/>
      <w:marRight w:val="0"/>
      <w:marTop w:val="0"/>
      <w:marBottom w:val="0"/>
      <w:divBdr>
        <w:top w:val="none" w:sz="0" w:space="0" w:color="auto"/>
        <w:left w:val="none" w:sz="0" w:space="0" w:color="auto"/>
        <w:bottom w:val="none" w:sz="0" w:space="0" w:color="auto"/>
        <w:right w:val="none" w:sz="0" w:space="0" w:color="auto"/>
      </w:divBdr>
    </w:div>
    <w:div w:id="1642423533">
      <w:bodyDiv w:val="1"/>
      <w:marLeft w:val="0"/>
      <w:marRight w:val="0"/>
      <w:marTop w:val="0"/>
      <w:marBottom w:val="0"/>
      <w:divBdr>
        <w:top w:val="none" w:sz="0" w:space="0" w:color="auto"/>
        <w:left w:val="none" w:sz="0" w:space="0" w:color="auto"/>
        <w:bottom w:val="none" w:sz="0" w:space="0" w:color="auto"/>
        <w:right w:val="none" w:sz="0" w:space="0" w:color="auto"/>
      </w:divBdr>
    </w:div>
    <w:div w:id="1646541479">
      <w:bodyDiv w:val="1"/>
      <w:marLeft w:val="0"/>
      <w:marRight w:val="0"/>
      <w:marTop w:val="0"/>
      <w:marBottom w:val="0"/>
      <w:divBdr>
        <w:top w:val="none" w:sz="0" w:space="0" w:color="auto"/>
        <w:left w:val="none" w:sz="0" w:space="0" w:color="auto"/>
        <w:bottom w:val="none" w:sz="0" w:space="0" w:color="auto"/>
        <w:right w:val="none" w:sz="0" w:space="0" w:color="auto"/>
      </w:divBdr>
    </w:div>
    <w:div w:id="1697120882">
      <w:bodyDiv w:val="1"/>
      <w:marLeft w:val="0"/>
      <w:marRight w:val="0"/>
      <w:marTop w:val="0"/>
      <w:marBottom w:val="0"/>
      <w:divBdr>
        <w:top w:val="none" w:sz="0" w:space="0" w:color="auto"/>
        <w:left w:val="none" w:sz="0" w:space="0" w:color="auto"/>
        <w:bottom w:val="none" w:sz="0" w:space="0" w:color="auto"/>
        <w:right w:val="none" w:sz="0" w:space="0" w:color="auto"/>
      </w:divBdr>
    </w:div>
    <w:div w:id="1932817692">
      <w:bodyDiv w:val="1"/>
      <w:marLeft w:val="0"/>
      <w:marRight w:val="0"/>
      <w:marTop w:val="0"/>
      <w:marBottom w:val="0"/>
      <w:divBdr>
        <w:top w:val="none" w:sz="0" w:space="0" w:color="auto"/>
        <w:left w:val="none" w:sz="0" w:space="0" w:color="auto"/>
        <w:bottom w:val="none" w:sz="0" w:space="0" w:color="auto"/>
        <w:right w:val="none" w:sz="0" w:space="0" w:color="auto"/>
      </w:divBdr>
    </w:div>
    <w:div w:id="2066710357">
      <w:bodyDiv w:val="1"/>
      <w:marLeft w:val="0"/>
      <w:marRight w:val="0"/>
      <w:marTop w:val="0"/>
      <w:marBottom w:val="0"/>
      <w:divBdr>
        <w:top w:val="none" w:sz="0" w:space="0" w:color="auto"/>
        <w:left w:val="none" w:sz="0" w:space="0" w:color="auto"/>
        <w:bottom w:val="none" w:sz="0" w:space="0" w:color="auto"/>
        <w:right w:val="none" w:sz="0" w:space="0" w:color="auto"/>
      </w:divBdr>
    </w:div>
    <w:div w:id="212791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3ACF-B0EA-4DB6-BD4C-DDC21815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11269</Words>
  <Characters>66029</Characters>
  <Application>Microsoft Office Word</Application>
  <DocSecurity>0</DocSecurity>
  <Lines>550</Lines>
  <Paragraphs>154</Paragraphs>
  <ScaleCrop>false</ScaleCrop>
  <HeadingPairs>
    <vt:vector size="6" baseType="variant">
      <vt:variant>
        <vt:lpstr>Título</vt:lpstr>
      </vt:variant>
      <vt:variant>
        <vt:i4>1</vt:i4>
      </vt:variant>
      <vt:variant>
        <vt:lpstr>Títol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Fernández Bargalló</dc:creator>
  <cp:keywords/>
  <dc:description/>
  <cp:lastModifiedBy>Monica Rubio</cp:lastModifiedBy>
  <cp:revision>2</cp:revision>
  <cp:lastPrinted>2024-05-14T11:24:00Z</cp:lastPrinted>
  <dcterms:created xsi:type="dcterms:W3CDTF">2025-03-19T08:57:00Z</dcterms:created>
  <dcterms:modified xsi:type="dcterms:W3CDTF">2025-03-19T08:57:00Z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321ad88be347a311b93f1b028b6055936298a9ce17fa48e490c754951ea65fbc</vt:lpwstr>
  </property>
</Properties>
</file>