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7DFA6" w14:textId="179B3F91" w:rsidR="006D1D86" w:rsidRPr="003533C8" w:rsidRDefault="006D1D86" w:rsidP="003533C8">
      <w:pPr>
        <w:jc w:val="both"/>
        <w:rPr>
          <w:b/>
          <w:sz w:val="22"/>
          <w:szCs w:val="22"/>
          <w:lang w:val="ca-ES"/>
        </w:rPr>
      </w:pPr>
      <w:r w:rsidRPr="003533C8">
        <w:rPr>
          <w:b/>
          <w:sz w:val="22"/>
          <w:szCs w:val="22"/>
          <w:lang w:val="ca-ES"/>
        </w:rPr>
        <w:t>EXTRACTE DELS ACORDS ADOPTATS PER LA JUNTA DE GOVERN 202</w:t>
      </w:r>
      <w:r w:rsidR="00E4086B">
        <w:rPr>
          <w:b/>
          <w:sz w:val="22"/>
          <w:szCs w:val="22"/>
          <w:lang w:val="ca-ES"/>
        </w:rPr>
        <w:t>5</w:t>
      </w:r>
      <w:r w:rsidRPr="003533C8">
        <w:rPr>
          <w:b/>
          <w:sz w:val="22"/>
          <w:szCs w:val="22"/>
          <w:lang w:val="ca-ES"/>
        </w:rPr>
        <w:t>/</w:t>
      </w:r>
      <w:r w:rsidR="00AF4050">
        <w:rPr>
          <w:b/>
          <w:sz w:val="22"/>
          <w:szCs w:val="22"/>
          <w:lang w:val="ca-ES"/>
        </w:rPr>
        <w:t>13</w:t>
      </w:r>
      <w:r w:rsidRPr="003533C8">
        <w:rPr>
          <w:b/>
          <w:sz w:val="22"/>
          <w:szCs w:val="22"/>
          <w:lang w:val="ca-ES"/>
        </w:rPr>
        <w:t xml:space="preserve"> DEL CONSELL COMARCAL DELPRIORAT DE </w:t>
      </w:r>
      <w:r w:rsidR="00AF4050">
        <w:rPr>
          <w:b/>
          <w:sz w:val="22"/>
          <w:szCs w:val="22"/>
          <w:lang w:val="ca-ES"/>
        </w:rPr>
        <w:t>17</w:t>
      </w:r>
      <w:r w:rsidR="00E01B83">
        <w:rPr>
          <w:b/>
          <w:sz w:val="22"/>
          <w:szCs w:val="22"/>
          <w:lang w:val="ca-ES"/>
        </w:rPr>
        <w:t xml:space="preserve"> </w:t>
      </w:r>
      <w:r w:rsidR="00AF4050">
        <w:rPr>
          <w:b/>
          <w:sz w:val="22"/>
          <w:szCs w:val="22"/>
          <w:lang w:val="ca-ES"/>
        </w:rPr>
        <w:t>DE NOVEMBRE</w:t>
      </w:r>
      <w:r w:rsidR="00C0669F">
        <w:rPr>
          <w:b/>
          <w:sz w:val="22"/>
          <w:szCs w:val="22"/>
          <w:lang w:val="ca-ES"/>
        </w:rPr>
        <w:t xml:space="preserve"> </w:t>
      </w:r>
      <w:r w:rsidRPr="003533C8">
        <w:rPr>
          <w:b/>
          <w:sz w:val="22"/>
          <w:szCs w:val="22"/>
          <w:lang w:val="ca-ES"/>
        </w:rPr>
        <w:t xml:space="preserve">DE </w:t>
      </w:r>
      <w:r w:rsidR="00E4086B">
        <w:rPr>
          <w:b/>
          <w:sz w:val="22"/>
          <w:szCs w:val="22"/>
          <w:lang w:val="ca-ES"/>
        </w:rPr>
        <w:t>2025</w:t>
      </w:r>
    </w:p>
    <w:p w14:paraId="390BC78F" w14:textId="77777777" w:rsidR="006D1D86" w:rsidRPr="003533C8" w:rsidRDefault="006D1D86" w:rsidP="003533C8">
      <w:pPr>
        <w:jc w:val="both"/>
        <w:rPr>
          <w:sz w:val="22"/>
          <w:szCs w:val="22"/>
          <w:lang w:val="ca-ES"/>
        </w:rPr>
      </w:pPr>
    </w:p>
    <w:p w14:paraId="13F39424" w14:textId="3E5AE848" w:rsidR="006D1D86" w:rsidRPr="003533C8" w:rsidRDefault="006D1D86" w:rsidP="003533C8">
      <w:pPr>
        <w:jc w:val="both"/>
        <w:rPr>
          <w:sz w:val="22"/>
          <w:szCs w:val="22"/>
          <w:lang w:val="ca-ES"/>
        </w:rPr>
      </w:pPr>
      <w:r w:rsidRPr="003533C8">
        <w:rPr>
          <w:b/>
          <w:sz w:val="22"/>
          <w:szCs w:val="22"/>
          <w:lang w:val="ca-ES"/>
        </w:rPr>
        <w:t xml:space="preserve">Sessió </w:t>
      </w:r>
      <w:proofErr w:type="spellStart"/>
      <w:r w:rsidRPr="003533C8">
        <w:rPr>
          <w:b/>
          <w:sz w:val="22"/>
          <w:szCs w:val="22"/>
          <w:lang w:val="ca-ES"/>
        </w:rPr>
        <w:t>núm</w:t>
      </w:r>
      <w:proofErr w:type="spellEnd"/>
      <w:r w:rsidRPr="003533C8">
        <w:rPr>
          <w:sz w:val="22"/>
          <w:szCs w:val="22"/>
          <w:lang w:val="ca-ES"/>
        </w:rPr>
        <w:t>: 202</w:t>
      </w:r>
      <w:r w:rsidR="00E4086B">
        <w:rPr>
          <w:sz w:val="22"/>
          <w:szCs w:val="22"/>
          <w:lang w:val="ca-ES"/>
        </w:rPr>
        <w:t>5</w:t>
      </w:r>
      <w:r w:rsidRPr="003533C8">
        <w:rPr>
          <w:sz w:val="22"/>
          <w:szCs w:val="22"/>
          <w:lang w:val="ca-ES"/>
        </w:rPr>
        <w:t>/</w:t>
      </w:r>
      <w:r w:rsidR="00CB1750">
        <w:rPr>
          <w:sz w:val="22"/>
          <w:szCs w:val="22"/>
          <w:lang w:val="ca-ES"/>
        </w:rPr>
        <w:t>1</w:t>
      </w:r>
      <w:r w:rsidR="00AF4050">
        <w:rPr>
          <w:sz w:val="22"/>
          <w:szCs w:val="22"/>
          <w:lang w:val="ca-ES"/>
        </w:rPr>
        <w:t>3</w:t>
      </w:r>
    </w:p>
    <w:p w14:paraId="0286DEBB" w14:textId="06C9D06F" w:rsidR="006D1D86" w:rsidRPr="003533C8" w:rsidRDefault="006D1D86" w:rsidP="003533C8">
      <w:pPr>
        <w:jc w:val="both"/>
        <w:rPr>
          <w:sz w:val="22"/>
          <w:szCs w:val="22"/>
          <w:lang w:val="ca-ES"/>
        </w:rPr>
      </w:pPr>
      <w:r w:rsidRPr="003533C8">
        <w:rPr>
          <w:b/>
          <w:sz w:val="22"/>
          <w:szCs w:val="22"/>
          <w:lang w:val="ca-ES"/>
        </w:rPr>
        <w:t>Hora Inici</w:t>
      </w:r>
      <w:r w:rsidR="00D44998" w:rsidRPr="003533C8">
        <w:rPr>
          <w:sz w:val="22"/>
          <w:szCs w:val="22"/>
          <w:lang w:val="ca-ES"/>
        </w:rPr>
        <w:t>:</w:t>
      </w:r>
      <w:r w:rsidR="00C60BB1">
        <w:rPr>
          <w:sz w:val="22"/>
          <w:szCs w:val="22"/>
          <w:lang w:val="ca-ES"/>
        </w:rPr>
        <w:t>18</w:t>
      </w:r>
      <w:r w:rsidR="00D44998" w:rsidRPr="003533C8">
        <w:rPr>
          <w:sz w:val="22"/>
          <w:szCs w:val="22"/>
          <w:lang w:val="ca-ES"/>
        </w:rPr>
        <w:t>.</w:t>
      </w:r>
      <w:r w:rsidR="00AF4050">
        <w:rPr>
          <w:sz w:val="22"/>
          <w:szCs w:val="22"/>
          <w:lang w:val="ca-ES"/>
        </w:rPr>
        <w:t>05</w:t>
      </w:r>
      <w:r w:rsidRPr="003533C8">
        <w:rPr>
          <w:sz w:val="22"/>
          <w:szCs w:val="22"/>
          <w:lang w:val="ca-ES"/>
        </w:rPr>
        <w:t xml:space="preserve"> h </w:t>
      </w:r>
    </w:p>
    <w:p w14:paraId="0B1B6183" w14:textId="79DE8202" w:rsidR="006D1D86" w:rsidRPr="003533C8" w:rsidRDefault="006D1D86" w:rsidP="003533C8">
      <w:pPr>
        <w:jc w:val="both"/>
        <w:rPr>
          <w:sz w:val="22"/>
          <w:szCs w:val="22"/>
          <w:lang w:val="ca-ES"/>
        </w:rPr>
      </w:pPr>
      <w:r w:rsidRPr="003533C8">
        <w:rPr>
          <w:b/>
          <w:sz w:val="22"/>
          <w:szCs w:val="22"/>
          <w:lang w:val="ca-ES"/>
        </w:rPr>
        <w:t>Hora final:</w:t>
      </w:r>
      <w:r w:rsidR="00D44998" w:rsidRPr="003533C8">
        <w:rPr>
          <w:sz w:val="22"/>
          <w:szCs w:val="22"/>
          <w:lang w:val="ca-ES"/>
        </w:rPr>
        <w:t xml:space="preserve"> 1</w:t>
      </w:r>
      <w:r w:rsidR="00AF4050">
        <w:rPr>
          <w:sz w:val="22"/>
          <w:szCs w:val="22"/>
          <w:lang w:val="ca-ES"/>
        </w:rPr>
        <w:t>8</w:t>
      </w:r>
      <w:r w:rsidR="00D44998" w:rsidRPr="003533C8">
        <w:rPr>
          <w:sz w:val="22"/>
          <w:szCs w:val="22"/>
          <w:lang w:val="ca-ES"/>
        </w:rPr>
        <w:t>.</w:t>
      </w:r>
      <w:r w:rsidR="00AF4050">
        <w:rPr>
          <w:sz w:val="22"/>
          <w:szCs w:val="22"/>
          <w:lang w:val="ca-ES"/>
        </w:rPr>
        <w:t>25</w:t>
      </w:r>
      <w:r w:rsidRPr="003533C8">
        <w:rPr>
          <w:sz w:val="22"/>
          <w:szCs w:val="22"/>
          <w:lang w:val="ca-ES"/>
        </w:rPr>
        <w:t xml:space="preserve"> h </w:t>
      </w:r>
    </w:p>
    <w:p w14:paraId="34788D33" w14:textId="11364F20" w:rsidR="006D1D86" w:rsidRPr="003533C8" w:rsidRDefault="006D1D86" w:rsidP="003533C8">
      <w:pPr>
        <w:jc w:val="both"/>
        <w:rPr>
          <w:sz w:val="22"/>
          <w:szCs w:val="22"/>
          <w:lang w:val="ca-ES"/>
        </w:rPr>
      </w:pPr>
      <w:r w:rsidRPr="003533C8">
        <w:rPr>
          <w:b/>
          <w:sz w:val="22"/>
          <w:szCs w:val="22"/>
          <w:lang w:val="ca-ES"/>
        </w:rPr>
        <w:t>Presidida per:</w:t>
      </w:r>
      <w:r w:rsidRPr="003533C8">
        <w:rPr>
          <w:sz w:val="22"/>
          <w:szCs w:val="22"/>
          <w:lang w:val="ca-ES"/>
        </w:rPr>
        <w:t xml:space="preserve"> </w:t>
      </w:r>
      <w:r w:rsidR="00560E51" w:rsidRPr="003533C8">
        <w:rPr>
          <w:sz w:val="22"/>
          <w:szCs w:val="22"/>
          <w:lang w:val="ca-ES"/>
        </w:rPr>
        <w:t>Sr. Sergi Méndez Romero</w:t>
      </w:r>
    </w:p>
    <w:p w14:paraId="0FCDA740" w14:textId="24CFA480" w:rsidR="00D44998" w:rsidRPr="003533C8" w:rsidRDefault="006D1D86" w:rsidP="003533C8">
      <w:pPr>
        <w:jc w:val="both"/>
        <w:rPr>
          <w:sz w:val="22"/>
          <w:szCs w:val="22"/>
          <w:lang w:val="ca-ES"/>
        </w:rPr>
      </w:pPr>
      <w:r w:rsidRPr="003533C8">
        <w:rPr>
          <w:b/>
          <w:sz w:val="22"/>
          <w:szCs w:val="22"/>
          <w:lang w:val="ca-ES"/>
        </w:rPr>
        <w:t>Assistents:</w:t>
      </w:r>
      <w:r w:rsidR="00BB58ED">
        <w:rPr>
          <w:sz w:val="22"/>
          <w:szCs w:val="22"/>
          <w:lang w:val="ca-ES"/>
        </w:rPr>
        <w:t>,</w:t>
      </w:r>
      <w:r w:rsidR="00BB58ED" w:rsidRPr="003533C8">
        <w:rPr>
          <w:sz w:val="22"/>
          <w:szCs w:val="22"/>
          <w:lang w:val="ca-ES"/>
        </w:rPr>
        <w:t xml:space="preserve"> </w:t>
      </w:r>
      <w:r w:rsidR="00CB1750" w:rsidRPr="003533C8">
        <w:rPr>
          <w:sz w:val="22"/>
          <w:szCs w:val="22"/>
          <w:lang w:val="ca-ES"/>
        </w:rPr>
        <w:t>Sr. Antoni Muntané Molina</w:t>
      </w:r>
      <w:r w:rsidR="00CB1750">
        <w:rPr>
          <w:sz w:val="22"/>
          <w:szCs w:val="22"/>
          <w:lang w:val="ca-ES"/>
        </w:rPr>
        <w:t>,</w:t>
      </w:r>
      <w:r w:rsidR="00CB1750" w:rsidRPr="003533C8">
        <w:rPr>
          <w:sz w:val="22"/>
          <w:szCs w:val="22"/>
          <w:lang w:val="ca-ES"/>
        </w:rPr>
        <w:t xml:space="preserve"> </w:t>
      </w:r>
      <w:r w:rsidR="00AF4050" w:rsidRPr="003533C8">
        <w:rPr>
          <w:sz w:val="22"/>
          <w:szCs w:val="22"/>
          <w:lang w:val="ca-ES"/>
        </w:rPr>
        <w:t>Sr. Ferran Masip Bargalló</w:t>
      </w:r>
      <w:r w:rsidR="00AF4050">
        <w:rPr>
          <w:sz w:val="22"/>
          <w:szCs w:val="22"/>
          <w:lang w:val="ca-ES"/>
        </w:rPr>
        <w:t xml:space="preserve">, </w:t>
      </w:r>
      <w:r w:rsidR="00CB1750">
        <w:rPr>
          <w:sz w:val="22"/>
          <w:szCs w:val="22"/>
          <w:lang w:val="ca-ES"/>
        </w:rPr>
        <w:t>Sr. Ferra Piñol Nomen,</w:t>
      </w:r>
      <w:r w:rsidR="00CB1750" w:rsidRPr="003533C8">
        <w:rPr>
          <w:sz w:val="22"/>
          <w:szCs w:val="22"/>
          <w:lang w:val="ca-ES"/>
        </w:rPr>
        <w:t xml:space="preserve"> </w:t>
      </w:r>
      <w:r w:rsidR="00560E51" w:rsidRPr="003533C8">
        <w:rPr>
          <w:sz w:val="22"/>
          <w:szCs w:val="22"/>
          <w:lang w:val="ca-ES"/>
        </w:rPr>
        <w:t>Sr. Joan Sentís Perí</w:t>
      </w:r>
      <w:r w:rsidR="00DE1D2B">
        <w:rPr>
          <w:sz w:val="22"/>
          <w:szCs w:val="22"/>
          <w:lang w:val="ca-ES"/>
        </w:rPr>
        <w:t>,</w:t>
      </w:r>
      <w:r w:rsidR="00C0669F">
        <w:rPr>
          <w:sz w:val="22"/>
          <w:szCs w:val="22"/>
          <w:lang w:val="ca-ES"/>
        </w:rPr>
        <w:t xml:space="preserve"> </w:t>
      </w:r>
      <w:r w:rsidR="00C60BB1" w:rsidRPr="003533C8">
        <w:rPr>
          <w:sz w:val="22"/>
          <w:szCs w:val="22"/>
          <w:lang w:val="ca-ES"/>
        </w:rPr>
        <w:t>Sra. Meritxell Martorell Porqueres</w:t>
      </w:r>
      <w:r w:rsidR="00C60BB1">
        <w:rPr>
          <w:sz w:val="22"/>
          <w:szCs w:val="22"/>
          <w:lang w:val="ca-ES"/>
        </w:rPr>
        <w:t xml:space="preserve">, </w:t>
      </w:r>
      <w:r w:rsidR="00C0669F" w:rsidRPr="003533C8">
        <w:rPr>
          <w:sz w:val="22"/>
          <w:szCs w:val="22"/>
          <w:lang w:val="ca-ES"/>
        </w:rPr>
        <w:t>Sr. Sergi Méndez Romero</w:t>
      </w:r>
      <w:r w:rsidR="00C0669F">
        <w:rPr>
          <w:sz w:val="22"/>
          <w:szCs w:val="22"/>
          <w:lang w:val="ca-ES"/>
        </w:rPr>
        <w:t>,</w:t>
      </w:r>
      <w:r w:rsidR="00CB1750">
        <w:rPr>
          <w:sz w:val="22"/>
          <w:szCs w:val="22"/>
          <w:lang w:val="ca-ES"/>
        </w:rPr>
        <w:t xml:space="preserve"> </w:t>
      </w:r>
      <w:r w:rsidR="00DE1D2B" w:rsidRPr="003533C8">
        <w:rPr>
          <w:sz w:val="22"/>
          <w:szCs w:val="22"/>
          <w:lang w:val="ca-ES"/>
        </w:rPr>
        <w:t xml:space="preserve">Sr. Àngel Pérez </w:t>
      </w:r>
      <w:proofErr w:type="spellStart"/>
      <w:r w:rsidR="00DE1D2B">
        <w:rPr>
          <w:sz w:val="22"/>
          <w:szCs w:val="22"/>
          <w:lang w:val="ca-ES"/>
        </w:rPr>
        <w:t>M</w:t>
      </w:r>
      <w:r w:rsidR="00DE1D2B" w:rsidRPr="003533C8">
        <w:rPr>
          <w:sz w:val="22"/>
          <w:szCs w:val="22"/>
          <w:lang w:val="ca-ES"/>
        </w:rPr>
        <w:t>agrané</w:t>
      </w:r>
      <w:proofErr w:type="spellEnd"/>
    </w:p>
    <w:p w14:paraId="5F9602A6" w14:textId="4CE67AEC" w:rsidR="003533C8" w:rsidRDefault="006D1D86" w:rsidP="003533C8">
      <w:pPr>
        <w:jc w:val="both"/>
        <w:rPr>
          <w:sz w:val="22"/>
          <w:szCs w:val="22"/>
          <w:lang w:val="ca-ES"/>
        </w:rPr>
      </w:pPr>
      <w:r w:rsidRPr="003533C8">
        <w:rPr>
          <w:b/>
          <w:sz w:val="22"/>
          <w:szCs w:val="22"/>
          <w:lang w:val="ca-ES"/>
        </w:rPr>
        <w:t>Excusen assistència</w:t>
      </w:r>
      <w:r w:rsidRPr="003533C8">
        <w:rPr>
          <w:sz w:val="22"/>
          <w:szCs w:val="22"/>
          <w:lang w:val="ca-ES"/>
        </w:rPr>
        <w:t>:</w:t>
      </w:r>
      <w:r w:rsidR="00C60BB1" w:rsidRPr="003533C8">
        <w:rPr>
          <w:sz w:val="22"/>
          <w:szCs w:val="22"/>
          <w:lang w:val="ca-ES"/>
        </w:rPr>
        <w:t xml:space="preserve"> Sra. Marta Camp </w:t>
      </w:r>
      <w:proofErr w:type="spellStart"/>
      <w:r w:rsidR="00C60BB1" w:rsidRPr="003533C8">
        <w:rPr>
          <w:sz w:val="22"/>
          <w:szCs w:val="22"/>
          <w:lang w:val="ca-ES"/>
        </w:rPr>
        <w:t>Viñalonga</w:t>
      </w:r>
      <w:proofErr w:type="spellEnd"/>
      <w:r w:rsidR="00C60BB1" w:rsidRPr="003533C8">
        <w:rPr>
          <w:sz w:val="22"/>
          <w:szCs w:val="22"/>
          <w:lang w:val="ca-ES"/>
        </w:rPr>
        <w:t xml:space="preserve"> </w:t>
      </w:r>
    </w:p>
    <w:p w14:paraId="18F08BF0" w14:textId="77777777" w:rsidR="006D1D86" w:rsidRPr="003533C8" w:rsidRDefault="006D1D86" w:rsidP="003533C8">
      <w:pPr>
        <w:jc w:val="both"/>
        <w:rPr>
          <w:sz w:val="22"/>
          <w:szCs w:val="22"/>
          <w:lang w:val="ca-ES"/>
        </w:rPr>
      </w:pPr>
      <w:r w:rsidRPr="003533C8">
        <w:rPr>
          <w:b/>
          <w:sz w:val="22"/>
          <w:szCs w:val="22"/>
          <w:lang w:val="ca-ES"/>
        </w:rPr>
        <w:t>Secretaria:</w:t>
      </w:r>
      <w:r w:rsidRPr="003533C8">
        <w:rPr>
          <w:sz w:val="22"/>
          <w:szCs w:val="22"/>
          <w:lang w:val="ca-ES"/>
        </w:rPr>
        <w:t xml:space="preserve"> Sra. Ma Pilar López Alañá </w:t>
      </w:r>
    </w:p>
    <w:p w14:paraId="5F352817" w14:textId="77777777" w:rsidR="006D1D86" w:rsidRPr="003533C8" w:rsidRDefault="006D1D86" w:rsidP="003533C8">
      <w:pPr>
        <w:jc w:val="both"/>
        <w:rPr>
          <w:sz w:val="22"/>
          <w:szCs w:val="22"/>
          <w:lang w:val="ca-ES"/>
        </w:rPr>
      </w:pPr>
    </w:p>
    <w:p w14:paraId="154FD326" w14:textId="77777777" w:rsidR="006D1D86" w:rsidRPr="003533C8" w:rsidRDefault="006D1D86" w:rsidP="003533C8">
      <w:pPr>
        <w:jc w:val="both"/>
        <w:rPr>
          <w:b/>
          <w:sz w:val="22"/>
          <w:szCs w:val="22"/>
          <w:lang w:val="ca-ES"/>
        </w:rPr>
      </w:pPr>
      <w:r w:rsidRPr="003533C8">
        <w:rPr>
          <w:b/>
          <w:sz w:val="22"/>
          <w:szCs w:val="22"/>
          <w:lang w:val="ca-ES"/>
        </w:rPr>
        <w:t>EXTRACTE</w:t>
      </w:r>
    </w:p>
    <w:p w14:paraId="25C00EF8" w14:textId="77777777" w:rsidR="00CB1750" w:rsidRDefault="00CB1750" w:rsidP="003533C8">
      <w:pPr>
        <w:spacing w:after="120" w:line="360" w:lineRule="auto"/>
        <w:jc w:val="both"/>
        <w:rPr>
          <w:sz w:val="22"/>
          <w:szCs w:val="22"/>
          <w:lang w:val="ca-ES"/>
        </w:rPr>
      </w:pPr>
    </w:p>
    <w:p w14:paraId="5D2390B0" w14:textId="72A65568" w:rsidR="00BB58ED" w:rsidRPr="00C0669F" w:rsidRDefault="00C0669F" w:rsidP="00C0669F">
      <w:pPr>
        <w:pStyle w:val="Default"/>
        <w:spacing w:after="120" w:line="360" w:lineRule="auto"/>
        <w:jc w:val="both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>1</w:t>
      </w:r>
      <w:r w:rsidR="006D1D86" w:rsidRPr="00BB58ED">
        <w:rPr>
          <w:sz w:val="22"/>
          <w:szCs w:val="22"/>
          <w:lang w:val="ca-ES"/>
        </w:rPr>
        <w:t xml:space="preserve">. S’aprova per </w:t>
      </w:r>
      <w:r w:rsidR="00CB1750" w:rsidRPr="00BB58ED">
        <w:rPr>
          <w:sz w:val="22"/>
          <w:szCs w:val="22"/>
          <w:lang w:val="ca-ES"/>
        </w:rPr>
        <w:t xml:space="preserve">unanimitat dels </w:t>
      </w:r>
      <w:r w:rsidR="00C60BB1">
        <w:rPr>
          <w:sz w:val="22"/>
          <w:szCs w:val="22"/>
          <w:lang w:val="ca-ES"/>
        </w:rPr>
        <w:t xml:space="preserve">membres presents </w:t>
      </w:r>
      <w:r w:rsidR="00C60BB1" w:rsidRPr="00BB58ED">
        <w:rPr>
          <w:sz w:val="22"/>
          <w:szCs w:val="22"/>
          <w:lang w:val="ca-ES"/>
        </w:rPr>
        <w:t xml:space="preserve">de la </w:t>
      </w:r>
      <w:r w:rsidR="00C60BB1">
        <w:rPr>
          <w:sz w:val="22"/>
          <w:szCs w:val="22"/>
          <w:lang w:val="ca-ES"/>
        </w:rPr>
        <w:t>J</w:t>
      </w:r>
      <w:r w:rsidR="00C60BB1" w:rsidRPr="00BB58ED">
        <w:rPr>
          <w:sz w:val="22"/>
          <w:szCs w:val="22"/>
          <w:lang w:val="ca-ES"/>
        </w:rPr>
        <w:t xml:space="preserve">unta de </w:t>
      </w:r>
      <w:r w:rsidR="00C60BB1">
        <w:rPr>
          <w:sz w:val="22"/>
          <w:szCs w:val="22"/>
          <w:lang w:val="ca-ES"/>
        </w:rPr>
        <w:t>G</w:t>
      </w:r>
      <w:r w:rsidR="00C60BB1" w:rsidRPr="00BB58ED">
        <w:rPr>
          <w:sz w:val="22"/>
          <w:szCs w:val="22"/>
          <w:lang w:val="ca-ES"/>
        </w:rPr>
        <w:t>overn</w:t>
      </w:r>
      <w:r w:rsidR="00C60BB1">
        <w:rPr>
          <w:sz w:val="22"/>
          <w:szCs w:val="22"/>
          <w:lang w:val="ca-ES"/>
        </w:rPr>
        <w:t xml:space="preserve"> (5 </w:t>
      </w:r>
      <w:r w:rsidR="00CB1750" w:rsidRPr="00BB58ED">
        <w:rPr>
          <w:sz w:val="22"/>
          <w:szCs w:val="22"/>
          <w:lang w:val="ca-ES"/>
        </w:rPr>
        <w:t>vots</w:t>
      </w:r>
      <w:r w:rsidR="00C60BB1">
        <w:rPr>
          <w:sz w:val="22"/>
          <w:szCs w:val="22"/>
          <w:lang w:val="ca-ES"/>
        </w:rPr>
        <w:t xml:space="preserve"> a favor)</w:t>
      </w:r>
      <w:r w:rsidR="00CB1750" w:rsidRPr="00BB58ED">
        <w:rPr>
          <w:sz w:val="22"/>
          <w:szCs w:val="22"/>
          <w:lang w:val="ca-ES"/>
        </w:rPr>
        <w:t xml:space="preserve"> l</w:t>
      </w:r>
      <w:r w:rsidR="00C60BB1">
        <w:rPr>
          <w:sz w:val="22"/>
          <w:szCs w:val="22"/>
          <w:lang w:val="ca-ES"/>
        </w:rPr>
        <w:t xml:space="preserve">’acta de la sessió ordinària </w:t>
      </w:r>
      <w:r w:rsidR="00AF4050">
        <w:rPr>
          <w:sz w:val="22"/>
          <w:szCs w:val="22"/>
          <w:lang w:val="ca-ES"/>
        </w:rPr>
        <w:t>anterior de 27 d’octubre de 2025.</w:t>
      </w:r>
    </w:p>
    <w:p w14:paraId="51848C8A" w14:textId="2985B203" w:rsidR="00E01B83" w:rsidRPr="00AF4050" w:rsidRDefault="00C0669F" w:rsidP="00AF4050">
      <w:pPr>
        <w:pStyle w:val="Default"/>
        <w:spacing w:after="120" w:line="360" w:lineRule="auto"/>
        <w:jc w:val="both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>2</w:t>
      </w:r>
      <w:r w:rsidR="006D1D86" w:rsidRPr="00BB58ED">
        <w:rPr>
          <w:sz w:val="22"/>
          <w:szCs w:val="22"/>
          <w:lang w:val="ca-ES"/>
        </w:rPr>
        <w:t xml:space="preserve">. S’aprova per unanimitat dels vots dels membres de la Junta de Govern la proposta d’acord de l’expedient </w:t>
      </w:r>
      <w:r w:rsidR="00390D54" w:rsidRPr="00BB58ED">
        <w:rPr>
          <w:sz w:val="22"/>
          <w:szCs w:val="22"/>
          <w:lang w:val="ca-ES"/>
        </w:rPr>
        <w:t>núm.</w:t>
      </w:r>
      <w:r w:rsidR="00023204" w:rsidRPr="00BB58ED">
        <w:rPr>
          <w:sz w:val="22"/>
          <w:szCs w:val="22"/>
          <w:lang w:val="ca-ES"/>
        </w:rPr>
        <w:t xml:space="preserve"> </w:t>
      </w:r>
      <w:r w:rsidR="00AF4050" w:rsidRPr="00AF4050">
        <w:rPr>
          <w:sz w:val="22"/>
          <w:szCs w:val="22"/>
          <w:lang w:val="ca-ES"/>
        </w:rPr>
        <w:t>1720/2025. Concessió de diverses subvencions</w:t>
      </w:r>
      <w:r w:rsidR="00AF4050">
        <w:rPr>
          <w:sz w:val="22"/>
          <w:szCs w:val="22"/>
          <w:lang w:val="ca-ES"/>
        </w:rPr>
        <w:t xml:space="preserve"> </w:t>
      </w:r>
      <w:r w:rsidR="00AF4050" w:rsidRPr="00AF4050">
        <w:rPr>
          <w:sz w:val="22"/>
          <w:szCs w:val="22"/>
          <w:lang w:val="ca-ES"/>
        </w:rPr>
        <w:t>nominatives establertes en la fitxa 43 del contracte programa</w:t>
      </w:r>
      <w:r w:rsidR="00AF4050">
        <w:rPr>
          <w:sz w:val="22"/>
          <w:szCs w:val="22"/>
          <w:lang w:val="ca-ES"/>
        </w:rPr>
        <w:t xml:space="preserve"> </w:t>
      </w:r>
      <w:r w:rsidR="00AF4050" w:rsidRPr="00AF4050">
        <w:rPr>
          <w:sz w:val="22"/>
          <w:szCs w:val="22"/>
          <w:lang w:val="ca-ES"/>
        </w:rPr>
        <w:t xml:space="preserve">entre el departament de </w:t>
      </w:r>
      <w:r w:rsidR="00AF4050">
        <w:rPr>
          <w:sz w:val="22"/>
          <w:szCs w:val="22"/>
          <w:lang w:val="ca-ES"/>
        </w:rPr>
        <w:t>D</w:t>
      </w:r>
      <w:r w:rsidR="00AF4050" w:rsidRPr="00AF4050">
        <w:rPr>
          <w:sz w:val="22"/>
          <w:szCs w:val="22"/>
          <w:lang w:val="ca-ES"/>
        </w:rPr>
        <w:t xml:space="preserve">rets </w:t>
      </w:r>
      <w:r w:rsidR="00AF4050">
        <w:rPr>
          <w:sz w:val="22"/>
          <w:szCs w:val="22"/>
          <w:lang w:val="ca-ES"/>
        </w:rPr>
        <w:t>S</w:t>
      </w:r>
      <w:r w:rsidR="00AF4050" w:rsidRPr="00AF4050">
        <w:rPr>
          <w:sz w:val="22"/>
          <w:szCs w:val="22"/>
          <w:lang w:val="ca-ES"/>
        </w:rPr>
        <w:t xml:space="preserve">ocials i el </w:t>
      </w:r>
      <w:r w:rsidR="00AF4050">
        <w:rPr>
          <w:sz w:val="22"/>
          <w:szCs w:val="22"/>
          <w:lang w:val="ca-ES"/>
        </w:rPr>
        <w:t>C</w:t>
      </w:r>
      <w:r w:rsidR="00AF4050" w:rsidRPr="00AF4050">
        <w:rPr>
          <w:sz w:val="22"/>
          <w:szCs w:val="22"/>
          <w:lang w:val="ca-ES"/>
        </w:rPr>
        <w:t xml:space="preserve">onsell </w:t>
      </w:r>
      <w:r w:rsidR="00AF4050">
        <w:rPr>
          <w:sz w:val="22"/>
          <w:szCs w:val="22"/>
          <w:lang w:val="ca-ES"/>
        </w:rPr>
        <w:t>C</w:t>
      </w:r>
      <w:r w:rsidR="00AF4050" w:rsidRPr="00AF4050">
        <w:rPr>
          <w:sz w:val="22"/>
          <w:szCs w:val="22"/>
          <w:lang w:val="ca-ES"/>
        </w:rPr>
        <w:t>omarcal</w:t>
      </w:r>
      <w:r w:rsidR="00AF4050">
        <w:rPr>
          <w:sz w:val="22"/>
          <w:szCs w:val="22"/>
          <w:lang w:val="ca-ES"/>
        </w:rPr>
        <w:t xml:space="preserve"> </w:t>
      </w:r>
      <w:r w:rsidR="00AF4050" w:rsidRPr="00AF4050">
        <w:rPr>
          <w:sz w:val="22"/>
          <w:szCs w:val="22"/>
          <w:lang w:val="ca-ES"/>
        </w:rPr>
        <w:t xml:space="preserve">del </w:t>
      </w:r>
      <w:r w:rsidR="00AF4050">
        <w:rPr>
          <w:sz w:val="22"/>
          <w:szCs w:val="22"/>
          <w:lang w:val="ca-ES"/>
        </w:rPr>
        <w:t>P</w:t>
      </w:r>
      <w:r w:rsidR="00AF4050" w:rsidRPr="00AF4050">
        <w:rPr>
          <w:sz w:val="22"/>
          <w:szCs w:val="22"/>
          <w:lang w:val="ca-ES"/>
        </w:rPr>
        <w:t>riorat pel 2022-2025 en matèria de serveis socials i altres</w:t>
      </w:r>
      <w:r w:rsidR="00AF4050">
        <w:rPr>
          <w:sz w:val="22"/>
          <w:szCs w:val="22"/>
          <w:lang w:val="ca-ES"/>
        </w:rPr>
        <w:t xml:space="preserve"> </w:t>
      </w:r>
      <w:r w:rsidR="00AF4050" w:rsidRPr="00AF4050">
        <w:rPr>
          <w:sz w:val="22"/>
          <w:szCs w:val="22"/>
          <w:lang w:val="ca-ES"/>
        </w:rPr>
        <w:t>programes relatius al benestar social.</w:t>
      </w:r>
    </w:p>
    <w:p w14:paraId="41E13A57" w14:textId="2A1B599D" w:rsidR="00BB58ED" w:rsidRPr="00CB1750" w:rsidRDefault="00C0669F" w:rsidP="00AF4050">
      <w:pPr>
        <w:pStyle w:val="Default"/>
        <w:spacing w:after="120" w:line="360" w:lineRule="auto"/>
        <w:jc w:val="both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>3</w:t>
      </w:r>
      <w:r w:rsidR="00BB58ED" w:rsidRPr="00BB58ED">
        <w:rPr>
          <w:sz w:val="22"/>
          <w:szCs w:val="22"/>
          <w:lang w:val="ca-ES"/>
        </w:rPr>
        <w:t>. S’aprova per unanimitat dels vots dels membres de la Junta de Govern la proposta d’acord de l’expedient Núm</w:t>
      </w:r>
      <w:r>
        <w:rPr>
          <w:sz w:val="22"/>
          <w:szCs w:val="22"/>
          <w:lang w:val="ca-ES"/>
        </w:rPr>
        <w:t xml:space="preserve">. </w:t>
      </w:r>
      <w:r w:rsidR="00AF4050" w:rsidRPr="00AF4050">
        <w:rPr>
          <w:sz w:val="22"/>
          <w:szCs w:val="22"/>
          <w:lang w:val="ca-ES"/>
        </w:rPr>
        <w:t>1478/2025. Adjudicació del contracte menor de serveis:</w:t>
      </w:r>
      <w:r w:rsidR="00AF4050">
        <w:rPr>
          <w:sz w:val="22"/>
          <w:szCs w:val="22"/>
          <w:lang w:val="ca-ES"/>
        </w:rPr>
        <w:t xml:space="preserve"> </w:t>
      </w:r>
      <w:r w:rsidR="00AF4050" w:rsidRPr="00AF4050">
        <w:rPr>
          <w:sz w:val="22"/>
          <w:szCs w:val="22"/>
          <w:lang w:val="ca-ES"/>
        </w:rPr>
        <w:t xml:space="preserve">comunicació i difusió institucional del </w:t>
      </w:r>
      <w:r w:rsidR="00AF4050">
        <w:rPr>
          <w:sz w:val="22"/>
          <w:szCs w:val="22"/>
          <w:lang w:val="ca-ES"/>
        </w:rPr>
        <w:t>C</w:t>
      </w:r>
      <w:r w:rsidR="00AF4050" w:rsidRPr="00AF4050">
        <w:rPr>
          <w:sz w:val="22"/>
          <w:szCs w:val="22"/>
          <w:lang w:val="ca-ES"/>
        </w:rPr>
        <w:t xml:space="preserve">onsell </w:t>
      </w:r>
      <w:r w:rsidR="00AF4050">
        <w:rPr>
          <w:sz w:val="22"/>
          <w:szCs w:val="22"/>
          <w:lang w:val="ca-ES"/>
        </w:rPr>
        <w:t>C</w:t>
      </w:r>
      <w:r w:rsidR="00AF4050" w:rsidRPr="00AF4050">
        <w:rPr>
          <w:sz w:val="22"/>
          <w:szCs w:val="22"/>
          <w:lang w:val="ca-ES"/>
        </w:rPr>
        <w:t>omarcal del</w:t>
      </w:r>
      <w:r w:rsidR="00AF4050">
        <w:rPr>
          <w:sz w:val="22"/>
          <w:szCs w:val="22"/>
          <w:lang w:val="ca-ES"/>
        </w:rPr>
        <w:t xml:space="preserve"> P</w:t>
      </w:r>
      <w:r w:rsidR="00AF4050" w:rsidRPr="00AF4050">
        <w:rPr>
          <w:sz w:val="22"/>
          <w:szCs w:val="22"/>
          <w:lang w:val="ca-ES"/>
        </w:rPr>
        <w:t>riorat any 25-26</w:t>
      </w:r>
      <w:r w:rsidR="00BB58ED" w:rsidRPr="00AF4050">
        <w:rPr>
          <w:sz w:val="22"/>
          <w:szCs w:val="22"/>
          <w:lang w:val="ca-ES"/>
        </w:rPr>
        <w:t>.</w:t>
      </w:r>
    </w:p>
    <w:p w14:paraId="7E0D661E" w14:textId="7A944F1A" w:rsidR="00C0669F" w:rsidRDefault="00C0669F" w:rsidP="00AF4050">
      <w:pPr>
        <w:pStyle w:val="Default"/>
        <w:spacing w:after="120" w:line="360" w:lineRule="auto"/>
        <w:jc w:val="both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>4</w:t>
      </w:r>
      <w:r w:rsidR="00CB1750" w:rsidRPr="00BB58ED">
        <w:rPr>
          <w:sz w:val="22"/>
          <w:szCs w:val="22"/>
          <w:lang w:val="ca-ES"/>
        </w:rPr>
        <w:t xml:space="preserve">. S’aprova per unanimitat dels vots dels membres de la Junta de Govern la proposta d’acord de l’expedient Núm. </w:t>
      </w:r>
      <w:r w:rsidR="00AF4050" w:rsidRPr="00AF4050">
        <w:rPr>
          <w:sz w:val="22"/>
          <w:szCs w:val="22"/>
          <w:lang w:val="ca-ES"/>
        </w:rPr>
        <w:t>1714/2025. 4a resolució d’ajuts individuals de</w:t>
      </w:r>
      <w:r w:rsidR="00AF4050">
        <w:rPr>
          <w:sz w:val="22"/>
          <w:szCs w:val="22"/>
          <w:lang w:val="ca-ES"/>
        </w:rPr>
        <w:t xml:space="preserve"> </w:t>
      </w:r>
      <w:r w:rsidR="00AF4050" w:rsidRPr="00AF4050">
        <w:rPr>
          <w:sz w:val="22"/>
          <w:szCs w:val="22"/>
          <w:lang w:val="ca-ES"/>
        </w:rPr>
        <w:t>menjador curs 2025/2026.</w:t>
      </w:r>
    </w:p>
    <w:p w14:paraId="475F8A28" w14:textId="0E9BF4E4" w:rsidR="00CB1750" w:rsidRDefault="002663EE" w:rsidP="00AF4050">
      <w:pPr>
        <w:pStyle w:val="Default"/>
        <w:spacing w:after="120" w:line="360" w:lineRule="auto"/>
        <w:jc w:val="both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>5</w:t>
      </w:r>
      <w:r w:rsidR="00CB1750" w:rsidRPr="00BB58ED">
        <w:rPr>
          <w:sz w:val="22"/>
          <w:szCs w:val="22"/>
          <w:lang w:val="ca-ES"/>
        </w:rPr>
        <w:t xml:space="preserve">. S’aprova per unanimitat dels vots dels membres de la Junta de Govern la proposta d’acord de l’expedient Núm. </w:t>
      </w:r>
      <w:r w:rsidRPr="002663EE">
        <w:rPr>
          <w:sz w:val="22"/>
          <w:szCs w:val="22"/>
          <w:lang w:val="ca-ES"/>
        </w:rPr>
        <w:t>Exp.</w:t>
      </w:r>
      <w:r w:rsidR="00C60BB1">
        <w:rPr>
          <w:sz w:val="22"/>
          <w:szCs w:val="22"/>
          <w:lang w:val="ca-ES"/>
        </w:rPr>
        <w:t xml:space="preserve"> </w:t>
      </w:r>
      <w:r w:rsidR="00AF4050" w:rsidRPr="00AF4050">
        <w:rPr>
          <w:sz w:val="22"/>
          <w:szCs w:val="22"/>
          <w:lang w:val="ca-ES"/>
        </w:rPr>
        <w:t>1715/2025. Resolució sol·licituds d’ajuts per l’assistència a llars d’infants o 1r cicle d’educació infantil,</w:t>
      </w:r>
      <w:r w:rsidR="00AF4050">
        <w:rPr>
          <w:sz w:val="22"/>
          <w:szCs w:val="22"/>
          <w:lang w:val="ca-ES"/>
        </w:rPr>
        <w:t xml:space="preserve"> C</w:t>
      </w:r>
      <w:r w:rsidR="00AF4050" w:rsidRPr="00AF4050">
        <w:rPr>
          <w:sz w:val="22"/>
          <w:szCs w:val="22"/>
          <w:lang w:val="ca-ES"/>
        </w:rPr>
        <w:t>urs 2025/26</w:t>
      </w:r>
      <w:r w:rsidRPr="00AF4050">
        <w:rPr>
          <w:sz w:val="22"/>
          <w:szCs w:val="22"/>
          <w:lang w:val="ca-ES"/>
        </w:rPr>
        <w:t>”</w:t>
      </w:r>
      <w:r w:rsidR="00CB1750" w:rsidRPr="00AF4050">
        <w:rPr>
          <w:sz w:val="22"/>
          <w:szCs w:val="22"/>
          <w:lang w:val="ca-ES"/>
        </w:rPr>
        <w:t>.</w:t>
      </w:r>
    </w:p>
    <w:p w14:paraId="5D0EAAE2" w14:textId="598C9729" w:rsidR="00CB1750" w:rsidRDefault="002663EE" w:rsidP="00AF4050">
      <w:pPr>
        <w:pStyle w:val="Default"/>
        <w:spacing w:after="120" w:line="360" w:lineRule="auto"/>
        <w:jc w:val="both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>6</w:t>
      </w:r>
      <w:r w:rsidR="00CB1750" w:rsidRPr="00BB58ED">
        <w:rPr>
          <w:sz w:val="22"/>
          <w:szCs w:val="22"/>
          <w:lang w:val="ca-ES"/>
        </w:rPr>
        <w:t>. S’aprova per unanimitat dels vots dels membres de la Junta de Govern la proposta d’acord de l’expedient Núm</w:t>
      </w:r>
      <w:r w:rsidR="00CB1750" w:rsidRPr="002663EE">
        <w:rPr>
          <w:sz w:val="22"/>
          <w:szCs w:val="22"/>
          <w:lang w:val="ca-ES"/>
        </w:rPr>
        <w:t xml:space="preserve">. </w:t>
      </w:r>
      <w:r w:rsidR="00AF4050" w:rsidRPr="00AF4050">
        <w:rPr>
          <w:sz w:val="22"/>
          <w:szCs w:val="22"/>
          <w:lang w:val="ca-ES"/>
        </w:rPr>
        <w:t>1716/2025. Resolució sol·licituds de bonificacions preu</w:t>
      </w:r>
      <w:r w:rsidR="00AF4050">
        <w:rPr>
          <w:sz w:val="22"/>
          <w:szCs w:val="22"/>
          <w:lang w:val="ca-ES"/>
        </w:rPr>
        <w:t xml:space="preserve"> </w:t>
      </w:r>
      <w:r w:rsidR="00AF4050" w:rsidRPr="00AF4050">
        <w:rPr>
          <w:sz w:val="22"/>
          <w:szCs w:val="22"/>
          <w:lang w:val="ca-ES"/>
        </w:rPr>
        <w:t>públic transport escolar curs 2025/26.</w:t>
      </w:r>
    </w:p>
    <w:p w14:paraId="5A163222" w14:textId="77605362" w:rsidR="00D25DF1" w:rsidRPr="00AF4050" w:rsidRDefault="002663EE" w:rsidP="00AF4050">
      <w:pPr>
        <w:pStyle w:val="Default"/>
        <w:spacing w:after="120" w:line="360" w:lineRule="auto"/>
        <w:jc w:val="both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>7</w:t>
      </w:r>
      <w:r w:rsidR="00D25DF1" w:rsidRPr="00BB58ED">
        <w:rPr>
          <w:sz w:val="22"/>
          <w:szCs w:val="22"/>
          <w:lang w:val="ca-ES"/>
        </w:rPr>
        <w:t xml:space="preserve">. S’aprova per unanimitat dels vots dels membres de la Junta de Govern la proposta d’acord de l’expedient Núm. </w:t>
      </w:r>
      <w:r w:rsidR="00AF4050" w:rsidRPr="00AF4050">
        <w:rPr>
          <w:sz w:val="22"/>
          <w:szCs w:val="22"/>
          <w:lang w:val="ca-ES"/>
        </w:rPr>
        <w:t>1359/2025. Adjudicació del contracte del servei de</w:t>
      </w:r>
      <w:r w:rsidR="00AF4050">
        <w:rPr>
          <w:sz w:val="22"/>
          <w:szCs w:val="22"/>
          <w:lang w:val="ca-ES"/>
        </w:rPr>
        <w:t xml:space="preserve"> </w:t>
      </w:r>
      <w:r w:rsidR="00AF4050" w:rsidRPr="00AF4050">
        <w:rPr>
          <w:sz w:val="22"/>
          <w:szCs w:val="22"/>
          <w:lang w:val="ca-ES"/>
        </w:rPr>
        <w:t>transport per als participants dels casals de nadal en el</w:t>
      </w:r>
      <w:r w:rsidR="00AF4050">
        <w:rPr>
          <w:sz w:val="22"/>
          <w:szCs w:val="22"/>
          <w:lang w:val="ca-ES"/>
        </w:rPr>
        <w:t xml:space="preserve"> </w:t>
      </w:r>
      <w:r w:rsidR="00AF4050" w:rsidRPr="00AF4050">
        <w:rPr>
          <w:sz w:val="22"/>
          <w:szCs w:val="22"/>
          <w:lang w:val="ca-ES"/>
        </w:rPr>
        <w:t>marc del programa de cura puntual per a infants de 3 a 14 anys</w:t>
      </w:r>
      <w:r w:rsidR="00AF4050">
        <w:rPr>
          <w:sz w:val="22"/>
          <w:szCs w:val="22"/>
          <w:lang w:val="ca-ES"/>
        </w:rPr>
        <w:t xml:space="preserve"> </w:t>
      </w:r>
      <w:r w:rsidR="00AF4050" w:rsidRPr="00AF4050">
        <w:rPr>
          <w:sz w:val="22"/>
          <w:szCs w:val="22"/>
          <w:lang w:val="ca-ES"/>
        </w:rPr>
        <w:t>del departament d’</w:t>
      </w:r>
      <w:r w:rsidR="00AF4050">
        <w:rPr>
          <w:sz w:val="22"/>
          <w:szCs w:val="22"/>
          <w:lang w:val="ca-ES"/>
        </w:rPr>
        <w:t>I</w:t>
      </w:r>
      <w:r w:rsidR="00AF4050" w:rsidRPr="00AF4050">
        <w:rPr>
          <w:sz w:val="22"/>
          <w:szCs w:val="22"/>
          <w:lang w:val="ca-ES"/>
        </w:rPr>
        <w:t xml:space="preserve">gualtat i </w:t>
      </w:r>
      <w:r w:rsidR="00AF4050">
        <w:rPr>
          <w:sz w:val="22"/>
          <w:szCs w:val="22"/>
          <w:lang w:val="ca-ES"/>
        </w:rPr>
        <w:t>F</w:t>
      </w:r>
      <w:r w:rsidR="00AF4050" w:rsidRPr="00AF4050">
        <w:rPr>
          <w:sz w:val="22"/>
          <w:szCs w:val="22"/>
          <w:lang w:val="ca-ES"/>
        </w:rPr>
        <w:t xml:space="preserve">eminisme de la </w:t>
      </w:r>
      <w:r w:rsidR="00AF4050">
        <w:rPr>
          <w:sz w:val="22"/>
          <w:szCs w:val="22"/>
          <w:lang w:val="ca-ES"/>
        </w:rPr>
        <w:t>G</w:t>
      </w:r>
      <w:r w:rsidR="00AF4050" w:rsidRPr="00AF4050">
        <w:rPr>
          <w:sz w:val="22"/>
          <w:szCs w:val="22"/>
          <w:lang w:val="ca-ES"/>
        </w:rPr>
        <w:t>eneralitat de</w:t>
      </w:r>
      <w:r w:rsidR="00AF4050">
        <w:rPr>
          <w:sz w:val="22"/>
          <w:szCs w:val="22"/>
          <w:lang w:val="ca-ES"/>
        </w:rPr>
        <w:t xml:space="preserve"> C</w:t>
      </w:r>
      <w:r w:rsidR="00AF4050" w:rsidRPr="00AF4050">
        <w:rPr>
          <w:sz w:val="22"/>
          <w:szCs w:val="22"/>
          <w:lang w:val="ca-ES"/>
        </w:rPr>
        <w:t>atalunya</w:t>
      </w:r>
      <w:r w:rsidR="00C60BB1" w:rsidRPr="00AF4050">
        <w:rPr>
          <w:sz w:val="22"/>
          <w:szCs w:val="22"/>
          <w:lang w:val="ca-ES"/>
        </w:rPr>
        <w:t>.</w:t>
      </w:r>
    </w:p>
    <w:p w14:paraId="4E823B2C" w14:textId="3A9B422F" w:rsidR="00D25DF1" w:rsidRPr="00CC5EC7" w:rsidRDefault="002663EE" w:rsidP="00AF4050">
      <w:pPr>
        <w:pStyle w:val="Default"/>
        <w:spacing w:after="120" w:line="360" w:lineRule="auto"/>
        <w:jc w:val="both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lastRenderedPageBreak/>
        <w:t>8</w:t>
      </w:r>
      <w:r w:rsidR="00D25DF1" w:rsidRPr="00BB58ED">
        <w:rPr>
          <w:sz w:val="22"/>
          <w:szCs w:val="22"/>
          <w:lang w:val="ca-ES"/>
        </w:rPr>
        <w:t xml:space="preserve">. S’aprova per unanimitat dels vots dels membres de la Junta de Govern la proposta d’acord de l’expedient Núm. </w:t>
      </w:r>
      <w:r w:rsidR="00CC5EC7" w:rsidRPr="00CC5EC7">
        <w:rPr>
          <w:sz w:val="22"/>
          <w:szCs w:val="22"/>
          <w:lang w:val="ca-ES"/>
        </w:rPr>
        <w:t>1482/2025. Ratificació de la resolució de presidència</w:t>
      </w:r>
      <w:r w:rsidR="00CC5EC7">
        <w:rPr>
          <w:sz w:val="22"/>
          <w:szCs w:val="22"/>
          <w:lang w:val="ca-ES"/>
        </w:rPr>
        <w:t xml:space="preserve"> </w:t>
      </w:r>
      <w:r w:rsidR="00CC5EC7" w:rsidRPr="00CC5EC7">
        <w:rPr>
          <w:sz w:val="22"/>
          <w:szCs w:val="22"/>
          <w:lang w:val="ca-ES"/>
        </w:rPr>
        <w:t>número 2025/382, de 6 d’octubre, de sol·licitud d’una subvenció</w:t>
      </w:r>
      <w:r w:rsidR="00D25DF1" w:rsidRPr="00CC5EC7">
        <w:rPr>
          <w:sz w:val="22"/>
          <w:szCs w:val="22"/>
          <w:lang w:val="ca-ES"/>
        </w:rPr>
        <w:t>.</w:t>
      </w:r>
    </w:p>
    <w:sectPr w:rsidR="00D25DF1" w:rsidRPr="00CC5EC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809" w:right="1417" w:bottom="1276" w:left="1417" w:header="567" w:footer="567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39AC9" w14:textId="77777777" w:rsidR="00D26BA9" w:rsidRDefault="00D26BA9">
      <w:r>
        <w:separator/>
      </w:r>
    </w:p>
  </w:endnote>
  <w:endnote w:type="continuationSeparator" w:id="0">
    <w:p w14:paraId="7B79FB4C" w14:textId="77777777" w:rsidR="00D26BA9" w:rsidRDefault="00D26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Liberation Sans Unicode MS">
    <w:altName w:val="Arial"/>
    <w:charset w:val="01"/>
    <w:family w:val="auto"/>
    <w:pitch w:val="variable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81093" w14:textId="77777777" w:rsidR="009A7BF9" w:rsidRDefault="008D42F0">
    <w:pPr>
      <w:pStyle w:val="Piedepgina"/>
    </w:pPr>
    <w:r>
      <w:rPr>
        <w:noProof/>
        <w:lang w:eastAsia="es-ES" w:bidi="ar-SA"/>
      </w:rPr>
      <w:drawing>
        <wp:inline distT="0" distB="0" distL="0" distR="0" wp14:anchorId="668DEEED" wp14:editId="6E13DFB3">
          <wp:extent cx="5394960" cy="2667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" t="-110" r="-5" b="-110"/>
                  <a:stretch>
                    <a:fillRect/>
                  </a:stretch>
                </pic:blipFill>
                <pic:spPr bwMode="auto">
                  <a:xfrm>
                    <a:off x="0" y="0"/>
                    <a:ext cx="5394960" cy="2667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0840F" w14:textId="77777777" w:rsidR="009A7BF9" w:rsidRDefault="009A7BF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00A08" w14:textId="77777777" w:rsidR="00D26BA9" w:rsidRDefault="00D26BA9">
      <w:r>
        <w:separator/>
      </w:r>
    </w:p>
  </w:footnote>
  <w:footnote w:type="continuationSeparator" w:id="0">
    <w:p w14:paraId="39F0A5E9" w14:textId="77777777" w:rsidR="00D26BA9" w:rsidRDefault="00D26B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4F755" w14:textId="77777777" w:rsidR="009A7BF9" w:rsidRDefault="008D42F0">
    <w:pPr>
      <w:pStyle w:val="Encabezado"/>
    </w:pPr>
    <w:r>
      <w:rPr>
        <w:noProof/>
        <w:lang w:eastAsia="es-ES" w:bidi="ar-SA"/>
      </w:rPr>
      <w:drawing>
        <wp:inline distT="0" distB="0" distL="0" distR="0" wp14:anchorId="747FCB4F" wp14:editId="65A7845E">
          <wp:extent cx="701040" cy="70104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1" t="-21" r="-21" b="-21"/>
                  <a:stretch>
                    <a:fillRect/>
                  </a:stretch>
                </pic:blipFill>
                <pic:spPr bwMode="auto">
                  <a:xfrm>
                    <a:off x="0" y="0"/>
                    <a:ext cx="701040" cy="70104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94F28" w14:textId="77777777" w:rsidR="009A7BF9" w:rsidRDefault="009A7BF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FF5"/>
    <w:rsid w:val="00023204"/>
    <w:rsid w:val="001579B5"/>
    <w:rsid w:val="001838FF"/>
    <w:rsid w:val="001A4FC4"/>
    <w:rsid w:val="001B2CAB"/>
    <w:rsid w:val="001F7B83"/>
    <w:rsid w:val="0020116D"/>
    <w:rsid w:val="002663EE"/>
    <w:rsid w:val="002D1E9A"/>
    <w:rsid w:val="002D382B"/>
    <w:rsid w:val="00304152"/>
    <w:rsid w:val="003533C8"/>
    <w:rsid w:val="00390D54"/>
    <w:rsid w:val="003D3CF0"/>
    <w:rsid w:val="004733EE"/>
    <w:rsid w:val="004910C2"/>
    <w:rsid w:val="0055032D"/>
    <w:rsid w:val="00560E51"/>
    <w:rsid w:val="00572A43"/>
    <w:rsid w:val="005B00D4"/>
    <w:rsid w:val="00604DCC"/>
    <w:rsid w:val="006259E3"/>
    <w:rsid w:val="006B1197"/>
    <w:rsid w:val="006D1D86"/>
    <w:rsid w:val="0088729A"/>
    <w:rsid w:val="008D42F0"/>
    <w:rsid w:val="008F174C"/>
    <w:rsid w:val="009715A4"/>
    <w:rsid w:val="009A7BF9"/>
    <w:rsid w:val="00A00F66"/>
    <w:rsid w:val="00A078B5"/>
    <w:rsid w:val="00A504A4"/>
    <w:rsid w:val="00A647DD"/>
    <w:rsid w:val="00A75ADD"/>
    <w:rsid w:val="00A8123A"/>
    <w:rsid w:val="00A94F0B"/>
    <w:rsid w:val="00AF4050"/>
    <w:rsid w:val="00B1703A"/>
    <w:rsid w:val="00B47948"/>
    <w:rsid w:val="00B96F09"/>
    <w:rsid w:val="00BB58ED"/>
    <w:rsid w:val="00C0669F"/>
    <w:rsid w:val="00C066E0"/>
    <w:rsid w:val="00C60BB1"/>
    <w:rsid w:val="00C706D5"/>
    <w:rsid w:val="00C80232"/>
    <w:rsid w:val="00C81A74"/>
    <w:rsid w:val="00CA61FC"/>
    <w:rsid w:val="00CB1750"/>
    <w:rsid w:val="00CC5EC7"/>
    <w:rsid w:val="00CF157F"/>
    <w:rsid w:val="00D03863"/>
    <w:rsid w:val="00D25DF1"/>
    <w:rsid w:val="00D26BA9"/>
    <w:rsid w:val="00D355CC"/>
    <w:rsid w:val="00D44998"/>
    <w:rsid w:val="00DB0FF5"/>
    <w:rsid w:val="00DB1790"/>
    <w:rsid w:val="00DB3711"/>
    <w:rsid w:val="00DB3B0A"/>
    <w:rsid w:val="00DD7933"/>
    <w:rsid w:val="00DE1D2B"/>
    <w:rsid w:val="00E01B83"/>
    <w:rsid w:val="00E4086B"/>
    <w:rsid w:val="00FC4B47"/>
    <w:rsid w:val="00FD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1D1538"/>
  <w15:chartTrackingRefBased/>
  <w15:docId w15:val="{784E9ABA-D5CE-4B15-A0C3-75FC89A4C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DejaVu Sans" w:hAnsi="Arial" w:cs="DejaVu Sans"/>
      <w:sz w:val="24"/>
      <w:szCs w:val="24"/>
      <w:lang w:eastAsia="zh-CN" w:bidi="hi-IN"/>
    </w:rPr>
  </w:style>
  <w:style w:type="paragraph" w:styleId="Ttulo1">
    <w:name w:val="heading 1"/>
    <w:basedOn w:val="Heading"/>
    <w:next w:val="Textoindependiente"/>
    <w:qFormat/>
    <w:pPr>
      <w:shd w:val="clear" w:color="auto" w:fill="EEEEEE"/>
      <w:outlineLvl w:val="0"/>
    </w:pPr>
    <w:rPr>
      <w:rFonts w:ascii="Liberation Sans Unicode MS" w:hAnsi="Liberation Sans Unicode MS"/>
      <w:b/>
      <w:bCs/>
      <w:szCs w:val="4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dnoteCharacters">
    <w:name w:val="Endnote Characters"/>
  </w:style>
  <w:style w:type="character" w:customStyle="1" w:styleId="FootnoteCharacters">
    <w:name w:val="Footnote Characters"/>
  </w:style>
  <w:style w:type="character" w:styleId="Hipervnculo">
    <w:name w:val="Hyperlink"/>
    <w:uiPriority w:val="99"/>
    <w:rPr>
      <w:color w:val="000080"/>
      <w:u w:val="single"/>
    </w:rPr>
  </w:style>
  <w:style w:type="paragraph" w:customStyle="1" w:styleId="HorizontalLine">
    <w:name w:val="Horizontal Line"/>
    <w:basedOn w:val="Normal"/>
    <w:next w:val="Textoindependiente"/>
    <w:pPr>
      <w:pBdr>
        <w:top w:val="none" w:sz="0" w:space="0" w:color="000000"/>
        <w:left w:val="none" w:sz="0" w:space="0" w:color="000000"/>
        <w:bottom w:val="double" w:sz="3" w:space="0" w:color="808080"/>
        <w:right w:val="none" w:sz="0" w:space="0" w:color="000000"/>
      </w:pBdr>
      <w:spacing w:after="283"/>
    </w:pPr>
    <w:rPr>
      <w:sz w:val="12"/>
    </w:rPr>
  </w:style>
  <w:style w:type="paragraph" w:styleId="Textoindependiente">
    <w:name w:val="Body Text"/>
    <w:basedOn w:val="Normal"/>
    <w:pPr>
      <w:spacing w:after="120"/>
    </w:pPr>
  </w:style>
  <w:style w:type="paragraph" w:styleId="Remitedesobre">
    <w:name w:val="envelope return"/>
    <w:basedOn w:val="Normal"/>
    <w:rPr>
      <w:i/>
    </w:rPr>
  </w:style>
  <w:style w:type="paragraph" w:customStyle="1" w:styleId="TableContents">
    <w:name w:val="Table Contents"/>
    <w:basedOn w:val="Textoindependiente"/>
    <w:pPr>
      <w:spacing w:after="0"/>
    </w:pPr>
  </w:style>
  <w:style w:type="paragraph" w:customStyle="1" w:styleId="Heading">
    <w:name w:val="Heading"/>
    <w:basedOn w:val="Normal"/>
    <w:next w:val="Textoindependiente"/>
    <w:pPr>
      <w:keepNext/>
      <w:spacing w:before="240" w:after="283"/>
    </w:pPr>
    <w:rPr>
      <w:rFonts w:ascii="Liberation Sans" w:hAnsi="Liberation Sans"/>
      <w:sz w:val="28"/>
      <w:szCs w:val="28"/>
    </w:rPr>
  </w:style>
  <w:style w:type="paragraph" w:customStyle="1" w:styleId="HeaderandFooter">
    <w:name w:val="Header and Footer"/>
    <w:basedOn w:val="Normal"/>
    <w:pPr>
      <w:suppressLineNumbers/>
      <w:tabs>
        <w:tab w:val="center" w:pos="5386"/>
        <w:tab w:val="right" w:pos="10772"/>
      </w:tabs>
    </w:pPr>
  </w:style>
  <w:style w:type="paragraph" w:styleId="Encabezado">
    <w:name w:val="header"/>
    <w:basedOn w:val="HeaderandFooter"/>
  </w:style>
  <w:style w:type="paragraph" w:styleId="Piedepgina">
    <w:name w:val="footer"/>
    <w:basedOn w:val="HeaderandFooter"/>
  </w:style>
  <w:style w:type="character" w:styleId="Hipervnculovisitado">
    <w:name w:val="FollowedHyperlink"/>
    <w:uiPriority w:val="99"/>
    <w:semiHidden/>
    <w:unhideWhenUsed/>
    <w:rsid w:val="00D03863"/>
    <w:rPr>
      <w:color w:val="800080"/>
      <w:u w:val="single"/>
    </w:rPr>
  </w:style>
  <w:style w:type="paragraph" w:customStyle="1" w:styleId="msonormal0">
    <w:name w:val="msonormal"/>
    <w:basedOn w:val="Normal"/>
    <w:rsid w:val="00D03863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es-ES" w:bidi="ar-SA"/>
    </w:rPr>
  </w:style>
  <w:style w:type="paragraph" w:customStyle="1" w:styleId="xl67">
    <w:name w:val="xl67"/>
    <w:basedOn w:val="Normal"/>
    <w:rsid w:val="00D0386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sz w:val="20"/>
      <w:szCs w:val="20"/>
      <w:lang w:eastAsia="es-ES" w:bidi="ar-SA"/>
    </w:rPr>
  </w:style>
  <w:style w:type="paragraph" w:customStyle="1" w:styleId="xl68">
    <w:name w:val="xl68"/>
    <w:basedOn w:val="Normal"/>
    <w:rsid w:val="00D03863"/>
    <w:pPr>
      <w:widowControl/>
      <w:pBdr>
        <w:top w:val="single" w:sz="8" w:space="0" w:color="auto"/>
        <w:left w:val="single" w:sz="8" w:space="0" w:color="auto"/>
      </w:pBdr>
      <w:shd w:val="clear" w:color="000000" w:fill="FABF8F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sz w:val="20"/>
      <w:szCs w:val="20"/>
      <w:lang w:eastAsia="es-ES" w:bidi="ar-SA"/>
    </w:rPr>
  </w:style>
  <w:style w:type="paragraph" w:customStyle="1" w:styleId="xl69">
    <w:name w:val="xl69"/>
    <w:basedOn w:val="Normal"/>
    <w:rsid w:val="00D03863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color w:val="000000"/>
      <w:lang w:eastAsia="es-ES" w:bidi="ar-SA"/>
    </w:rPr>
  </w:style>
  <w:style w:type="paragraph" w:customStyle="1" w:styleId="xl70">
    <w:name w:val="xl70"/>
    <w:basedOn w:val="Normal"/>
    <w:rsid w:val="00D03863"/>
    <w:pPr>
      <w:widowControl/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color w:val="000000"/>
      <w:sz w:val="20"/>
      <w:szCs w:val="20"/>
      <w:lang w:eastAsia="es-ES" w:bidi="ar-SA"/>
    </w:rPr>
  </w:style>
  <w:style w:type="paragraph" w:customStyle="1" w:styleId="xl71">
    <w:name w:val="xl71"/>
    <w:basedOn w:val="Normal"/>
    <w:rsid w:val="00D03863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es-ES" w:bidi="ar-SA"/>
    </w:rPr>
  </w:style>
  <w:style w:type="paragraph" w:customStyle="1" w:styleId="xl72">
    <w:name w:val="xl72"/>
    <w:basedOn w:val="Normal"/>
    <w:rsid w:val="00D0386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es-ES" w:bidi="ar-SA"/>
    </w:rPr>
  </w:style>
  <w:style w:type="paragraph" w:customStyle="1" w:styleId="xl73">
    <w:name w:val="xl73"/>
    <w:basedOn w:val="Normal"/>
    <w:rsid w:val="00D03863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lang w:eastAsia="es-ES" w:bidi="ar-SA"/>
    </w:rPr>
  </w:style>
  <w:style w:type="paragraph" w:customStyle="1" w:styleId="xl74">
    <w:name w:val="xl74"/>
    <w:basedOn w:val="Normal"/>
    <w:rsid w:val="00D0386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lang w:eastAsia="es-ES" w:bidi="ar-SA"/>
    </w:rPr>
  </w:style>
  <w:style w:type="paragraph" w:customStyle="1" w:styleId="xl75">
    <w:name w:val="xl75"/>
    <w:basedOn w:val="Normal"/>
    <w:rsid w:val="00D03863"/>
    <w:pPr>
      <w:widowControl/>
      <w:pBdr>
        <w:top w:val="single" w:sz="8" w:space="0" w:color="auto"/>
        <w:right w:val="single" w:sz="8" w:space="0" w:color="auto"/>
      </w:pBdr>
      <w:shd w:val="clear" w:color="000000" w:fill="FABF8F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sz w:val="20"/>
      <w:szCs w:val="20"/>
      <w:lang w:eastAsia="es-ES" w:bidi="ar-SA"/>
    </w:rPr>
  </w:style>
  <w:style w:type="paragraph" w:customStyle="1" w:styleId="xl76">
    <w:name w:val="xl76"/>
    <w:basedOn w:val="Normal"/>
    <w:rsid w:val="00D0386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color w:val="000000"/>
      <w:lang w:eastAsia="es-ES" w:bidi="ar-SA"/>
    </w:rPr>
  </w:style>
  <w:style w:type="paragraph" w:customStyle="1" w:styleId="xl77">
    <w:name w:val="xl77"/>
    <w:basedOn w:val="Normal"/>
    <w:rsid w:val="00D03863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color w:val="000000"/>
      <w:sz w:val="20"/>
      <w:szCs w:val="20"/>
      <w:lang w:eastAsia="es-ES" w:bidi="ar-SA"/>
    </w:rPr>
  </w:style>
  <w:style w:type="paragraph" w:customStyle="1" w:styleId="xl78">
    <w:name w:val="xl78"/>
    <w:basedOn w:val="Normal"/>
    <w:rsid w:val="00D03863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color w:val="000000"/>
      <w:lang w:eastAsia="es-ES" w:bidi="ar-SA"/>
    </w:rPr>
  </w:style>
  <w:style w:type="paragraph" w:customStyle="1" w:styleId="xl79">
    <w:name w:val="xl79"/>
    <w:basedOn w:val="Normal"/>
    <w:rsid w:val="00D03863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color w:val="000000"/>
      <w:sz w:val="20"/>
      <w:szCs w:val="20"/>
      <w:lang w:eastAsia="es-ES" w:bidi="ar-SA"/>
    </w:rPr>
  </w:style>
  <w:style w:type="paragraph" w:customStyle="1" w:styleId="xl80">
    <w:name w:val="xl80"/>
    <w:basedOn w:val="Normal"/>
    <w:rsid w:val="00D0386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sz w:val="20"/>
      <w:szCs w:val="20"/>
      <w:lang w:eastAsia="es-ES" w:bidi="ar-SA"/>
    </w:rPr>
  </w:style>
  <w:style w:type="paragraph" w:customStyle="1" w:styleId="xl81">
    <w:name w:val="xl81"/>
    <w:basedOn w:val="Normal"/>
    <w:rsid w:val="00D0386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sz w:val="20"/>
      <w:szCs w:val="20"/>
      <w:lang w:eastAsia="es-ES" w:bidi="ar-SA"/>
    </w:rPr>
  </w:style>
  <w:style w:type="paragraph" w:customStyle="1" w:styleId="xl82">
    <w:name w:val="xl82"/>
    <w:basedOn w:val="Normal"/>
    <w:rsid w:val="00D03863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color w:val="000000"/>
      <w:sz w:val="20"/>
      <w:szCs w:val="20"/>
      <w:lang w:eastAsia="es-ES" w:bidi="ar-SA"/>
    </w:rPr>
  </w:style>
  <w:style w:type="paragraph" w:customStyle="1" w:styleId="xl83">
    <w:name w:val="xl83"/>
    <w:basedOn w:val="Normal"/>
    <w:rsid w:val="00D0386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33"/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es-ES" w:bidi="ar-SA"/>
    </w:rPr>
  </w:style>
  <w:style w:type="paragraph" w:customStyle="1" w:styleId="xl84">
    <w:name w:val="xl84"/>
    <w:basedOn w:val="Normal"/>
    <w:rsid w:val="00D0386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8080" w:fill="969696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lang w:eastAsia="es-ES" w:bidi="ar-SA"/>
    </w:rPr>
  </w:style>
  <w:style w:type="paragraph" w:customStyle="1" w:styleId="xl85">
    <w:name w:val="xl85"/>
    <w:basedOn w:val="Normal"/>
    <w:rsid w:val="00D0386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8080" w:fill="969696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lang w:eastAsia="es-ES" w:bidi="ar-SA"/>
    </w:rPr>
  </w:style>
  <w:style w:type="paragraph" w:customStyle="1" w:styleId="xl86">
    <w:name w:val="xl86"/>
    <w:basedOn w:val="Normal"/>
    <w:rsid w:val="00D0386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8080" w:fill="969696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lang w:eastAsia="es-ES" w:bidi="ar-SA"/>
    </w:rPr>
  </w:style>
  <w:style w:type="paragraph" w:customStyle="1" w:styleId="xl87">
    <w:name w:val="xl87"/>
    <w:basedOn w:val="Normal"/>
    <w:rsid w:val="00D0386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eastAsia="Times New Roman" w:cs="Arial"/>
      <w:b/>
      <w:bCs/>
      <w:sz w:val="20"/>
      <w:szCs w:val="20"/>
      <w:lang w:eastAsia="es-ES" w:bidi="ar-SA"/>
    </w:rPr>
  </w:style>
  <w:style w:type="paragraph" w:customStyle="1" w:styleId="xl88">
    <w:name w:val="xl88"/>
    <w:basedOn w:val="Normal"/>
    <w:rsid w:val="00D0386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eastAsia="Times New Roman" w:cs="Arial"/>
      <w:b/>
      <w:bCs/>
      <w:sz w:val="20"/>
      <w:szCs w:val="20"/>
      <w:lang w:eastAsia="es-ES" w:bidi="ar-SA"/>
    </w:rPr>
  </w:style>
  <w:style w:type="paragraph" w:customStyle="1" w:styleId="xl89">
    <w:name w:val="xl89"/>
    <w:basedOn w:val="Normal"/>
    <w:rsid w:val="00D0386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sz w:val="20"/>
      <w:szCs w:val="20"/>
      <w:lang w:eastAsia="es-ES" w:bidi="ar-SA"/>
    </w:rPr>
  </w:style>
  <w:style w:type="paragraph" w:customStyle="1" w:styleId="xl90">
    <w:name w:val="xl90"/>
    <w:basedOn w:val="Normal"/>
    <w:rsid w:val="00D03863"/>
    <w:pPr>
      <w:widowControl/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sz w:val="20"/>
      <w:szCs w:val="20"/>
      <w:lang w:eastAsia="es-ES" w:bidi="ar-SA"/>
    </w:rPr>
  </w:style>
  <w:style w:type="paragraph" w:customStyle="1" w:styleId="xl91">
    <w:name w:val="xl91"/>
    <w:basedOn w:val="Normal"/>
    <w:rsid w:val="00D03863"/>
    <w:pPr>
      <w:widowControl/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sz w:val="20"/>
      <w:szCs w:val="20"/>
      <w:lang w:eastAsia="es-ES" w:bidi="ar-SA"/>
    </w:rPr>
  </w:style>
  <w:style w:type="paragraph" w:customStyle="1" w:styleId="xl92">
    <w:name w:val="xl92"/>
    <w:basedOn w:val="Normal"/>
    <w:rsid w:val="00D03863"/>
    <w:pPr>
      <w:widowControl/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sz w:val="20"/>
      <w:szCs w:val="20"/>
      <w:lang w:eastAsia="es-ES" w:bidi="ar-SA"/>
    </w:rPr>
  </w:style>
  <w:style w:type="paragraph" w:customStyle="1" w:styleId="xl93">
    <w:name w:val="xl93"/>
    <w:basedOn w:val="Normal"/>
    <w:rsid w:val="00D03863"/>
    <w:pPr>
      <w:widowControl/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s-ES" w:bidi="ar-SA"/>
    </w:rPr>
  </w:style>
  <w:style w:type="paragraph" w:customStyle="1" w:styleId="xl94">
    <w:name w:val="xl94"/>
    <w:basedOn w:val="Normal"/>
    <w:rsid w:val="00D03863"/>
    <w:pPr>
      <w:widowControl/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s-ES" w:bidi="ar-SA"/>
    </w:rPr>
  </w:style>
  <w:style w:type="paragraph" w:customStyle="1" w:styleId="xl95">
    <w:name w:val="xl95"/>
    <w:basedOn w:val="Normal"/>
    <w:rsid w:val="00D03863"/>
    <w:pPr>
      <w:widowControl/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s-ES" w:bidi="ar-SA"/>
    </w:rPr>
  </w:style>
  <w:style w:type="paragraph" w:customStyle="1" w:styleId="xl96">
    <w:name w:val="xl96"/>
    <w:basedOn w:val="Normal"/>
    <w:rsid w:val="00D03863"/>
    <w:pPr>
      <w:widowControl/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eastAsia="es-ES" w:bidi="ar-SA"/>
    </w:rPr>
  </w:style>
  <w:style w:type="paragraph" w:customStyle="1" w:styleId="xl97">
    <w:name w:val="xl97"/>
    <w:basedOn w:val="Normal"/>
    <w:rsid w:val="00D03863"/>
    <w:pPr>
      <w:widowControl/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eastAsia="Times New Roman" w:cs="Arial"/>
      <w:sz w:val="20"/>
      <w:szCs w:val="20"/>
      <w:lang w:eastAsia="es-ES" w:bidi="ar-SA"/>
    </w:rPr>
  </w:style>
  <w:style w:type="paragraph" w:customStyle="1" w:styleId="xl98">
    <w:name w:val="xl98"/>
    <w:basedOn w:val="Normal"/>
    <w:rsid w:val="00D03863"/>
    <w:pPr>
      <w:widowControl/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sz w:val="20"/>
      <w:szCs w:val="20"/>
      <w:lang w:eastAsia="es-ES" w:bidi="ar-SA"/>
    </w:rPr>
  </w:style>
  <w:style w:type="paragraph" w:customStyle="1" w:styleId="xl99">
    <w:name w:val="xl99"/>
    <w:basedOn w:val="Normal"/>
    <w:rsid w:val="00D03863"/>
    <w:pPr>
      <w:widowControl/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sz w:val="20"/>
      <w:szCs w:val="20"/>
      <w:lang w:eastAsia="es-ES" w:bidi="ar-SA"/>
    </w:rPr>
  </w:style>
  <w:style w:type="paragraph" w:customStyle="1" w:styleId="xl100">
    <w:name w:val="xl100"/>
    <w:basedOn w:val="Normal"/>
    <w:rsid w:val="00D03863"/>
    <w:pPr>
      <w:widowControl/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eastAsia="Times New Roman" w:cs="Arial"/>
      <w:sz w:val="20"/>
      <w:szCs w:val="20"/>
      <w:lang w:eastAsia="es-ES" w:bidi="ar-SA"/>
    </w:rPr>
  </w:style>
  <w:style w:type="paragraph" w:customStyle="1" w:styleId="xl101">
    <w:name w:val="xl101"/>
    <w:basedOn w:val="Normal"/>
    <w:rsid w:val="00D03863"/>
    <w:pPr>
      <w:widowControl/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eastAsia="es-ES" w:bidi="ar-SA"/>
    </w:rPr>
  </w:style>
  <w:style w:type="paragraph" w:customStyle="1" w:styleId="xl102">
    <w:name w:val="xl102"/>
    <w:basedOn w:val="Normal"/>
    <w:rsid w:val="00D03863"/>
    <w:pPr>
      <w:widowControl/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eastAsia="Times New Roman" w:cs="Arial"/>
      <w:sz w:val="20"/>
      <w:szCs w:val="20"/>
      <w:lang w:eastAsia="es-ES" w:bidi="ar-SA"/>
    </w:rPr>
  </w:style>
  <w:style w:type="paragraph" w:customStyle="1" w:styleId="xl103">
    <w:name w:val="xl103"/>
    <w:basedOn w:val="Normal"/>
    <w:rsid w:val="00D03863"/>
    <w:pPr>
      <w:widowControl/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sz w:val="20"/>
      <w:szCs w:val="20"/>
      <w:lang w:eastAsia="es-ES" w:bidi="ar-SA"/>
    </w:rPr>
  </w:style>
  <w:style w:type="paragraph" w:customStyle="1" w:styleId="xl104">
    <w:name w:val="xl104"/>
    <w:basedOn w:val="Normal"/>
    <w:rsid w:val="00D0386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9933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lang w:eastAsia="es-ES" w:bidi="ar-SA"/>
    </w:rPr>
  </w:style>
  <w:style w:type="paragraph" w:customStyle="1" w:styleId="xl105">
    <w:name w:val="xl105"/>
    <w:basedOn w:val="Normal"/>
    <w:rsid w:val="00D03863"/>
    <w:pPr>
      <w:widowControl/>
      <w:pBdr>
        <w:top w:val="single" w:sz="4" w:space="0" w:color="auto"/>
        <w:bottom w:val="single" w:sz="4" w:space="0" w:color="auto"/>
      </w:pBdr>
      <w:shd w:val="clear" w:color="000000" w:fill="FF9933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lang w:eastAsia="es-ES" w:bidi="ar-SA"/>
    </w:rPr>
  </w:style>
  <w:style w:type="paragraph" w:customStyle="1" w:styleId="xl106">
    <w:name w:val="xl106"/>
    <w:basedOn w:val="Normal"/>
    <w:rsid w:val="00D0386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9933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lang w:eastAsia="es-ES" w:bidi="ar-SA"/>
    </w:rPr>
  </w:style>
  <w:style w:type="paragraph" w:customStyle="1" w:styleId="xl107">
    <w:name w:val="xl107"/>
    <w:basedOn w:val="Normal"/>
    <w:rsid w:val="00D0386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33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lang w:eastAsia="es-ES" w:bidi="ar-SA"/>
    </w:rPr>
  </w:style>
  <w:style w:type="paragraph" w:customStyle="1" w:styleId="xl108">
    <w:name w:val="xl108"/>
    <w:basedOn w:val="Normal"/>
    <w:rsid w:val="00D0386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9933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lang w:eastAsia="es-ES" w:bidi="ar-SA"/>
    </w:rPr>
  </w:style>
  <w:style w:type="paragraph" w:customStyle="1" w:styleId="xl109">
    <w:name w:val="xl109"/>
    <w:basedOn w:val="Normal"/>
    <w:rsid w:val="00D03863"/>
    <w:pPr>
      <w:widowControl/>
      <w:pBdr>
        <w:top w:val="single" w:sz="4" w:space="0" w:color="auto"/>
        <w:bottom w:val="single" w:sz="4" w:space="0" w:color="auto"/>
      </w:pBdr>
      <w:shd w:val="clear" w:color="000000" w:fill="FF9933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lang w:eastAsia="es-ES" w:bidi="ar-SA"/>
    </w:rPr>
  </w:style>
  <w:style w:type="paragraph" w:customStyle="1" w:styleId="xl110">
    <w:name w:val="xl110"/>
    <w:basedOn w:val="Normal"/>
    <w:rsid w:val="00D0386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9933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lang w:eastAsia="es-ES" w:bidi="ar-SA"/>
    </w:rPr>
  </w:style>
  <w:style w:type="paragraph" w:customStyle="1" w:styleId="Default">
    <w:name w:val="Default"/>
    <w:rsid w:val="00D449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20116D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A34DB-CA93-4B8C-8E82-397FDA198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Links>
    <vt:vector size="6" baseType="variant">
      <vt:variant>
        <vt:i4>4325390</vt:i4>
      </vt:variant>
      <vt:variant>
        <vt:i4>0</vt:i4>
      </vt:variant>
      <vt:variant>
        <vt:i4>0</vt:i4>
      </vt:variant>
      <vt:variant>
        <vt:i4>5</vt:i4>
      </vt:variant>
      <vt:variant>
        <vt:lpwstr>https://www.seu-e.cat/ca/web/ccpriorat/govern-obert-i-transparencia/informacio-institucional-i-organitzativa/empleats-publics/relacio-de-llocs-de-treball-rlt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Pili Lopez</dc:creator>
  <cp:keywords/>
  <cp:lastModifiedBy>Francesc José Sanahuja Borrás</cp:lastModifiedBy>
  <cp:revision>4</cp:revision>
  <cp:lastPrinted>2025-01-24T07:13:00Z</cp:lastPrinted>
  <dcterms:created xsi:type="dcterms:W3CDTF">2025-11-19T18:02:00Z</dcterms:created>
  <dcterms:modified xsi:type="dcterms:W3CDTF">2025-12-23T10:24:00Z</dcterms:modified>
</cp:coreProperties>
</file>